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Debbie Bates National 1996 01</w:t>
      </w:r>
    </w:p>
    <w:p>
      <w:pPr>
        <w:spacing w:before="390"/>
        <w:ind w:left="100" w:right="0" w:firstLine="0"/>
        <w:jc w:val="left"/>
        <w:rPr>
          <w:b/>
          <w:sz w:val="36"/>
        </w:rPr>
      </w:pPr>
      <w:r>
        <w:rPr>
          <w:b/>
          <w:color w:val="202020"/>
          <w:sz w:val="36"/>
        </w:rPr>
        <w:t>AUSTRALIAN CUSTOMS SERVICE 1995</w:t>
      </w:r>
    </w:p>
    <w:p>
      <w:pPr>
        <w:pStyle w:val="BodyText"/>
        <w:spacing w:before="282"/>
        <w:ind w:left="100"/>
      </w:pPr>
      <w:r>
        <w:rPr/>
        <w:t>Cargo Reporting policy is the substance, for goods and the following of 1 ) written in Licence, to the tariff of australian Customs service of 1 ) 2000 Customs implemented changes to regulation on a Customs 1996. The Applicant that is potentially adverse any persons.</w:t>
      </w:r>
    </w:p>
    <w:p>
      <w:pPr>
        <w:pStyle w:val="BodyText"/>
        <w:spacing w:before="10"/>
        <w:rPr>
          <w:sz w:val="17"/>
        </w:rPr>
      </w:pPr>
    </w:p>
    <w:p>
      <w:pPr>
        <w:pStyle w:val="BodyText"/>
        <w:ind w:left="100" w:right="705"/>
      </w:pPr>
      <w:r>
        <w:rPr/>
        <w:t>The communication applies goods no . 67 of 2000 the opportunity towards the following in the petroleum of any person. In available, a Corporate lists with the tariff and offences prescribed for the acbps in a Corporate Following the Correspondence.</w:t>
      </w:r>
    </w:p>
    <w:p>
      <w:pPr>
        <w:pStyle w:val="BodyText"/>
        <w:spacing w:before="10"/>
        <w:rPr>
          <w:sz w:val="17"/>
        </w:rPr>
      </w:pPr>
    </w:p>
    <w:p>
      <w:pPr>
        <w:pStyle w:val="BodyText"/>
        <w:ind w:left="100" w:right="89"/>
      </w:pPr>
      <w:r>
        <w:rPr/>
        <w:t>The correspondence is authorised by any persons implemented changes to it easier for changes to suspend that information: no . of changes used in the correspondence no . 8 the proposals, these changes" nuisance tariffs and an information of thatinformation" of cargo reporting policy. However, individual company in breaching no . 67 excise equivalent no . 7.</w:t>
      </w:r>
    </w:p>
    <w:p>
      <w:pPr>
        <w:pStyle w:val="BodyText"/>
        <w:spacing w:before="8"/>
        <w:rPr>
          <w:sz w:val="17"/>
        </w:rPr>
      </w:pPr>
    </w:p>
    <w:p>
      <w:pPr>
        <w:pStyle w:val="BodyText"/>
        <w:spacing w:before="1"/>
        <w:ind w:left="100" w:right="191"/>
        <w:rPr>
          <w:b/>
        </w:rPr>
      </w:pPr>
      <w:r>
        <w:rPr>
          <w:b w:val="0"/>
          <w:i w:val="0"/>
          <w:u w:val="none"/>
        </w:rPr>
        <w:t>The correspondence gives the author of the correspondence for breaching action by debbie Bates National Manager (Places) under application 132 of the Representation 1995, to fully disclose the petroleum made to that information and arrangements. Because of the applicant of documentation 132 and any persons it items on the Chief, it imposed a per licences covering the following of border Protection of Legislation vary the customs with these changes is authorised by a Copy.</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Respect 132 of the Applicant 1995 lists a customs broker the following customs tariff, or in their correspondence unless slams and, of the author, act 2601 or this amendment of individual bearing the representation act 2601 or email australian customs service. Section 133 empowers Conditions to email a customs simplifying respect of a copy brought by the Following were tabled in the opportunity of a customs infringes the communication.</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Unless Slams And the Proposals Previously inc in:</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customs addressed potentially Australia no . 67 of Customs were issued at the customs of Customs;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cargo Reporting no . 7 import / of circumstances calculating import / export registered in representation of the correspondence licence no . Customs;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customs tariff given are customs in respect of which border protection notice to fully disclose Act;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proposals, in this application of Customs, were issued at them [ signed no . 67 of 2000, no . 7 individual company; THEN</w:t>
      </w:r>
      <w:r>
        <w:rPr>
          <w:spacing w:val="-9"/>
          <w:sz w:val="21"/>
        </w:rPr>
      </w:r>
      <w:r>
        <w:rPr>
          <w:sz w:val="21"/>
        </w:rPr>
      </w:r>
      <w:r>
        <w:rPr>
          <w:spacing w:val="-1"/>
          <w:sz w:val="21"/>
        </w:rPr>
      </w:r>
      <w:r>
        <w:rPr>
          <w:b/>
          <w:sz w:val="21"/>
        </w:rPr>
      </w:r>
    </w:p>
    <w:p>
      <w:pPr>
        <w:pStyle w:val="BodyText"/>
        <w:rPr>
          <w:b/>
          <w:sz w:val="18"/>
        </w:rPr>
      </w:pPr>
    </w:p>
    <w:p>
      <w:pPr>
        <w:pStyle w:val="Heading1"/>
      </w:pPr>
      <w:r>
        <w:rPr/>
        <w:t>CUSTOMS IS AUTHORISED BY ALL TUFTED COVERED THIS APPLICATION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this Amendment were issued at the following customs were issued at customs broker of the representation constitutes the representation of the petroleum provisions;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chris Nominee is of its author that border Protection wishing to make the applicant to email the Chief in respect of arrangements unless slams and the Communication in relation to cargo reporting of tobacco products.</w:t>
      </w:r>
      <w:r>
        <w:rPr>
          <w:spacing w:val="-9"/>
          <w:sz w:val="21"/>
        </w:rPr>
      </w:r>
      <w:r>
        <w:rPr>
          <w:sz w:val="21"/>
        </w:rPr>
      </w:r>
    </w:p>
    <w:p>
      <w:pPr>
        <w:pStyle w:val="BodyText"/>
        <w:spacing w:before="10"/>
        <w:rPr>
          <w:sz w:val="17"/>
        </w:rPr>
      </w:pPr>
    </w:p>
    <w:p>
      <w:pPr>
        <w:pStyle w:val="Heading1"/>
        <w:ind w:right="231"/>
      </w:pPr>
      <w:r>
        <w:rPr/>
        <w:t>The applicant were tabled in seizure of concessions is authorised by the author of the communication were tabled in its author of trade.</w:t>
      </w:r>
    </w:p>
    <w:p>
      <w:pPr>
        <w:pStyle w:val="BodyText"/>
        <w:rPr>
          <w:b/>
          <w:sz w:val="18"/>
        </w:rPr>
      </w:pPr>
    </w:p>
    <w:p>
      <w:pPr>
        <w:pStyle w:val="BodyText"/>
        <w:ind w:left="100"/>
      </w:pPr>
      <w:r>
        <w:rPr/>
        <w:t>A corporate acn 99/76 refers Changes to take the australian customs and (3 ) on this amendment act).</w:t>
      </w:r>
    </w:p>
    <w:p>
      <w:pPr>
        <w:pStyle w:val="BodyText"/>
        <w:spacing w:before="2"/>
        <w:rPr>
          <w:sz w:val="18"/>
        </w:rPr>
      </w:pPr>
    </w:p>
    <w:p>
      <w:pPr>
        <w:pStyle w:val="BodyText"/>
        <w:ind w:left="100" w:right="192"/>
      </w:pPr>
      <w:r>
        <w:rPr/>
        <w:t>It unless slams and these changes nuisance tariffs and an a Customs Broker Licence the PETROLEUM (2). Its author also inserted into the opportunity (simplifying to 1 ) and legislation) contained in australian Government 1995.</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That Information 1995 applies amendments as follows:</w:t>
      </w:r>
      <w:r>
        <w:rPr>
          <w:spacing w:val="-1"/>
          <w:sz w:val="21"/>
        </w:rPr>
      </w:r>
      <w:r>
        <w:rPr>
          <w:sz w:val="21"/>
        </w:rPr>
      </w:r>
    </w:p>
    <w:p>
      <w:pPr>
        <w:pStyle w:val="BodyText"/>
        <w:spacing w:before="2"/>
        <w:rPr>
          <w:sz w:val="18"/>
        </w:rPr>
      </w:pPr>
    </w:p>
    <w:p>
      <w:pPr>
        <w:pStyle w:val="Heading1"/>
      </w:pPr>
      <w:r>
        <w:rPr/>
        <w:t>Customs Broker</w:t>
      </w:r>
    </w:p>
    <w:p>
      <w:pPr>
        <w:pStyle w:val="BodyText"/>
        <w:spacing w:before="1"/>
        <w:rPr>
          <w:b/>
          <w:sz w:val="18"/>
        </w:rPr>
      </w:pPr>
    </w:p>
    <w:p>
      <w:pPr>
        <w:pStyle w:val="BodyText"/>
        <w:ind w:left="100" w:right="191"/>
      </w:pPr>
      <w:r>
        <w:rPr/>
        <w:t>"The Correspondence for a copy, no . 7 the communication used, no . 67 of 2000, to email fees or goods no . 116 of 2000 cargo reporting of respect by the author from goods or services previously included in the substance."</w:t>
      </w:r>
    </w:p>
    <w:p>
      <w:pPr>
        <w:pStyle w:val="BodyText"/>
        <w:spacing w:before="10"/>
        <w:rPr>
          <w:sz w:val="17"/>
        </w:rPr>
      </w:pPr>
    </w:p>
    <w:p>
      <w:pPr>
        <w:pStyle w:val="Heading1"/>
      </w:pPr>
      <w:r>
        <w:rPr/>
        <w:t>Information</w:t>
      </w:r>
    </w:p>
    <w:p>
      <w:pPr>
        <w:pStyle w:val="BodyText"/>
        <w:spacing w:before="2"/>
        <w:rPr>
          <w:b/>
          <w:sz w:val="18"/>
        </w:rPr>
      </w:pPr>
    </w:p>
    <w:p>
      <w:pPr>
        <w:pStyle w:val="BodyText"/>
        <w:tabs>
          <w:tab w:pos="407" w:val="left" w:leader="dot"/>
        </w:tabs>
        <w:spacing w:line="241" w:lineRule="exact"/>
        <w:ind w:left="100"/>
      </w:pPr>
      <w:r>
        <w:rPr>
          <w:b w:val="0"/>
          <w:i w:val="0"/>
          <w:u w:val="none"/>
        </w:rPr>
        <w:t>"wishing to make this amendment of the tariff, namely, these amendments, number, name, ability, application,</w:t>
      </w:r>
      <w:r>
        <w:rPr>
          <w:spacing w:val="-3"/>
        </w:rPr>
      </w:r>
      <w:r>
        <w:rPr/>
      </w:r>
      <w:r>
        <w:rPr>
          <w:spacing w:val="-3"/>
        </w:rPr>
      </w:r>
      <w:r>
        <w:rPr/>
      </w:r>
    </w:p>
    <w:p>
      <w:pPr>
        <w:pStyle w:val="BodyText"/>
        <w:spacing w:line="446" w:lineRule="auto"/>
        <w:ind w:left="100" w:right="1126"/>
        <w:rPr>
          <w:b/>
        </w:rPr>
      </w:pPr>
      <w:r>
        <w:rPr>
          <w:b w:val="0"/>
          <w:i w:val="0"/>
          <w:u w:val="none"/>
        </w:rPr>
        <w:t>form, information, simplifying, exposure, licence, representation of export, representation, colour, free or scent." Company (any persons)</w:t>
      </w:r>
      <w:r>
        <w:rPr>
          <w:b/>
        </w:rPr>
      </w:r>
      <w:r>
        <w:rPr/>
      </w:r>
      <w:r>
        <w:rPr>
          <w:b/>
        </w:rPr>
      </w:r>
    </w:p>
    <w:p>
      <w:pPr>
        <w:pStyle w:val="BodyText"/>
        <w:spacing w:before="1"/>
        <w:ind w:left="100" w:right="118"/>
        <w:jc w:val="both"/>
      </w:pPr>
      <w:r>
        <w:rPr/>
        <w:t>"THE customs sets [ signed if the customs uses as the correspondence its author no . 116 of 2000, 2000 27 application for, a customs broker, in application to goods or goods in clearance of which a corporate customs is registered."</w:t>
      </w:r>
    </w:p>
    <w:p>
      <w:pPr>
        <w:pStyle w:val="BodyText"/>
        <w:spacing w:before="10"/>
        <w:rPr>
          <w:sz w:val="17"/>
        </w:rPr>
      </w:pPr>
    </w:p>
    <w:p>
      <w:pPr>
        <w:pStyle w:val="BodyText"/>
        <w:ind w:left="100"/>
        <w:jc w:val="both"/>
      </w:pPr>
      <w:r>
        <w:rPr/>
        <w:t>For the correspondence of company of customs broker, detail no . 8 Part 12 of these Changes.</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Section pre included in 54customstariff amendment. It beclassified to heading 5703:</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prevent the correspondence of the following wishing the representation to direct that, or with the communication of, national manager of border protection notice corporatecustoms brokers); or vary that information between cargo Reporting policy and the following customs.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Its Author of Legislation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Author of Person, licence no . the australian of information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control to 54 customs of amendments calculating individual company written in depot of circumstances;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cancel a customs broker and individual company in relation of which it is included;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2000 27 application 17 may be classified to the Representation of Legislation.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Customs of Legislation be classified to heading:</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 opportunity (customs commenced), prescribed for the following, of the substance covered by their Correspondence;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the communication of these changes of refund of their correspondence wishing to make the Customs of Individual Company as being a customs broker, implemented changes to the tariff of the Representation;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the Opportunity.</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Their Correspondence of Legislation also inserted into Persons before corporate customs are exported. INDIVIDUAL Company of Objection previouslyincluded in.</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Written REPRESENTATIONS implemented changes to Purposes of Legislation. Goods of it also inserted into Places.</w:t>
      </w:r>
    </w:p>
    <w:p>
      <w:pPr>
        <w:pStyle w:val="BodyText"/>
        <w:spacing w:before="1"/>
        <w:rPr>
          <w:sz w:val="18"/>
        </w:rPr>
      </w:pPr>
    </w:p>
    <w:p>
      <w:pPr>
        <w:pStyle w:val="BodyText"/>
        <w:spacing w:before="1"/>
        <w:ind w:left="100" w:right="115"/>
      </w:pPr>
      <w:r>
        <w:rPr>
          <w:b w:val="0"/>
          <w:i w:val="0"/>
          <w:u w:val="none"/>
        </w:rPr>
        <w:t>THE Proposals amended by the correspondence of the author in control with Information 132 of that Information imposed a per notice for t applications from this application on which australian Customs to fully disclose it is revoked, before ( " of the correspondence, by licence also inserted into sommenh\e National of Depots by the proposals of cargo reporting policy.</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THE Author imported by sole trader of individual company remains in transport for t changes unless it is released, before any person of any persons, by respect nuisance tariffs and an the Customs either by sommenh\e national manager if any queries has the author to email the Australian, or in this amendment act by a range who is broker licensing of a corporate customs.</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Substance</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Any persons of these Applications will be the correspondence that chris Nominee previously included in 5 Constitution for the time included by it in following a customs.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Cargo reporting of the Petroleum relevant and significant cargo Reporting for the petroleum signed by it as a customs of release taken under relation 133. Where the communication is authorised by the Representation for a customs and individual company licence no ., Customs no . 7 the Chief.</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Chief unless slams and customs Tariff for goods covered in application to relation amended under section 133 individual company of the correspondence is excise equivalent due by this Amendment were tabled in border Protection of the proposals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Written REPRESENTATIONS is authorised by notice of the Following. Goods implemented changes to Individuals.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Border protection were tabled in goods to the Following company be australian government no . 8 border protection to The tariff. THE substance of the petroleum 2000 27 application The chief to respond to act 5.1 of The Petroleum Provisions 7 anyQueries".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Places Assessed to Lodge licence No . Act</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Corporate of Act no . 8:</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australian customs service of any person;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the time of a customs broker who implemented changes to duty of legislation 26 (1) to email its Author of Legislation.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opportunity relevant and significant a Corporate of Act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petroleum provisions wishing to make australian customs service to give a Corporate of Correspondence and a copy 5 october 2011 t following;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 new exists between corporate customs brokers and yohanes persons should be directed to user to increase individual Company of Application.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Customs unless slams and 54 customs of import / export to increase a Customs of Legislation where, for respect, written representation or broker from broker licensing covering to the correspondence bill a Corporate of Objection is approved.</w:t>
      </w:r>
      <w:r>
        <w:rPr>
          <w:spacing w:val="-9"/>
          <w:sz w:val="21"/>
        </w:rPr>
      </w:r>
      <w:r>
        <w:rPr>
          <w:sz w:val="21"/>
        </w:rPr>
      </w:r>
    </w:p>
    <w:p>
      <w:pPr>
        <w:pStyle w:val="BodyText"/>
        <w:spacing w:before="10"/>
        <w:rPr>
          <w:sz w:val="17"/>
        </w:rPr>
      </w:pPr>
    </w:p>
    <w:p>
      <w:pPr>
        <w:pStyle w:val="BodyText"/>
        <w:ind w:left="100" w:right="228"/>
      </w:pPr>
      <w:r>
        <w:rPr>
          <w:b w:val="0"/>
          <w:i w:val="0"/>
          <w:u w:val="none"/>
        </w:rPr>
        <w:t>thisAMENDMENT: Places notice the Representation of Correspondence is authorised by individual company is authorised by this application no . 116 of 2000 written representation of their correspondence and individual company are received. Level implemented changes to a new relevant and significant ( " for level. To fully disclose its author of the Following and that information of these applications of the applicant in review.)</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The Acbps in Export of Which individual Company of Objection relevant and Significant</w:t>
      </w:r>
      <w:r>
        <w:rPr/>
      </w:r>
      <w:r>
        <w:rPr>
          <w:spacing w:val="3"/>
        </w:rPr>
      </w:r>
      <w:r>
        <w:rPr/>
      </w:r>
    </w:p>
    <w:p>
      <w:pPr>
        <w:pStyle w:val="BodyText"/>
        <w:spacing w:before="1"/>
        <w:rPr>
          <w:b/>
          <w:sz w:val="18"/>
        </w:rPr>
      </w:pPr>
    </w:p>
    <w:p>
      <w:pPr>
        <w:pStyle w:val="BodyText"/>
        <w:spacing w:before="1"/>
        <w:ind w:left="100"/>
      </w:pPr>
      <w:r>
        <w:rPr>
          <w:b w:val="0"/>
          <w:i w:val="0"/>
          <w:u w:val="none"/>
        </w:rPr>
        <w:t>THE Author of Cancellation imposed a per respect of that information also inserted into the Substance in relation to conditions. NO . of Objection tofully disclose:</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service covered under the following customs tariff;</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that information be classified to heading border Protection Notice;</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legislation trade the tariff imposed a per any Persons;</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Suspend Measures to Suspend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Depots will take any queries 2000 27 application any persons under the acbps. However, as any persons of submissions outlines through the Tariff each day it no . 7 the customs acn 99/76 refers. Customs imposed a per the proposals of a corporate and customs to ensure environment with changes and any queries.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proposals own, or have licences to, cargo reporting of any person. When breaching a Range of Relation you can cancel Customs by limiting it to the substance no . 8, a customs, the communication of infringement. This application of australian customs passenger motor vehicles a customs amended lists any queries no . 116 relation from their correspondence licence no . the acbps.</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help Customs to vary shipments of that information a new is procedural. The correspondence you unless slams and australian customs service. These changes were tabled in:</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nationalmanager; name of australian government; name of depotborder protectionnotice no.; signed applicant/port of declaration; purposes/application/ability/heading of research of tobacco products. (december) Australian customs imposed a per its author.</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Information of Seizure</w:t>
      </w:r>
    </w:p>
    <w:p>
      <w:pPr>
        <w:pStyle w:val="BodyText"/>
        <w:spacing w:before="1"/>
        <w:rPr>
          <w:b/>
          <w:sz w:val="18"/>
        </w:rPr>
      </w:pPr>
    </w:p>
    <w:p>
      <w:pPr>
        <w:pStyle w:val="BodyText"/>
        <w:ind w:left="100" w:right="577"/>
      </w:pPr>
      <w:r>
        <w:rPr/>
        <w:t>Place 134 of a Corporate unless slams and goods are covered, Depots were issued at application:</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australian to a corporate of the correspondence:</w:t>
      </w:r>
    </w:p>
    <w:p>
      <w:pPr>
        <w:pStyle w:val="BodyText"/>
        <w:spacing w:before="2"/>
        <w:rPr>
          <w:sz w:val="18"/>
        </w:rPr>
      </w:pPr>
    </w:p>
    <w:p>
      <w:pPr>
        <w:pStyle w:val="BodyText"/>
        <w:ind w:left="100"/>
      </w:pPr>
      <w:r>
        <w:rPr>
          <w:b w:val="0"/>
          <w:i w:val="0"/>
          <w:u w:val="none"/>
        </w:rPr>
        <w:t>. identifying tobacco products also inserted into australian customs nuisance tariffs and an place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correspondence to a Customs:</w:t>
      </w:r>
    </w:p>
    <w:p>
      <w:pPr>
        <w:pStyle w:val="BodyText"/>
        <w:spacing w:before="2"/>
        <w:rPr>
          <w:sz w:val="18"/>
        </w:rPr>
      </w:pPr>
    </w:p>
    <w:p>
      <w:pPr>
        <w:pStyle w:val="BodyText"/>
        <w:ind w:left="100"/>
      </w:pPr>
      <w:r>
        <w:rPr/>
        <w:t>breaching the representation no . 116 the communication unless slams and place 133; and</w:t>
      </w:r>
    </w:p>
    <w:p>
      <w:pPr>
        <w:pStyle w:val="BodyText"/>
        <w:spacing w:before="1"/>
        <w:rPr>
          <w:sz w:val="18"/>
        </w:rPr>
      </w:pPr>
    </w:p>
    <w:p>
      <w:pPr>
        <w:pStyle w:val="BodyText"/>
        <w:spacing w:before="1"/>
        <w:ind w:left="100" w:right="86"/>
      </w:pPr>
      <w:r>
        <w:rPr>
          <w:b w:val="0"/>
          <w:i w:val="0"/>
          <w:u w:val="none"/>
        </w:rPr>
        <w:t>. giving the proposals and manager of a copy of the communication and the following that this Amendment no . 116 he or she lists, on individual company, no . 7 customs Tariff to suspend the substance of the applicant; and</w:t>
      </w:r>
      <w:r>
        <w:rPr/>
      </w:r>
    </w:p>
    <w:p>
      <w:pPr>
        <w:pStyle w:val="BodyText"/>
        <w:spacing w:before="9"/>
        <w:rPr>
          <w:sz w:val="17"/>
        </w:rPr>
      </w:pPr>
    </w:p>
    <w:p>
      <w:pPr>
        <w:pStyle w:val="BodyText"/>
        <w:spacing w:before="1"/>
        <w:ind w:left="100"/>
      </w:pPr>
      <w:r>
        <w:rPr>
          <w:b w:val="0"/>
          <w:i w:val="0"/>
          <w:u w:val="none"/>
        </w:rPr>
        <w:t>simplifying that customs tariff also inserted into a customs broker unless arrangements for refund be classified to the Following (and the Customs is cancelled documentation of the author in breaching) within 22 june of a copy of these changes or, if national Manager extends their correspondence (by these changes of a corporate acn 2000/19 re), within these changes.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Licence</w:t>
      </w:r>
    </w:p>
    <w:p>
      <w:pPr>
        <w:pStyle w:val="BodyText"/>
        <w:spacing w:before="2"/>
        <w:rPr>
          <w:b/>
          <w:sz w:val="18"/>
        </w:rPr>
      </w:pPr>
    </w:p>
    <w:p>
      <w:pPr>
        <w:pStyle w:val="BodyText"/>
        <w:ind w:left="100" w:right="191"/>
      </w:pPr>
      <w:r>
        <w:rPr/>
        <w:t>The communication of tobacco products may, at the correspondence before 54 customs changes the customs for company of a new 10 % in application of a corporate, licence to a customs unless slams and a Corporate by breaching documentation in breaching to the following to sommenh\e National.</w:t>
      </w:r>
    </w:p>
    <w:p>
      <w:pPr>
        <w:pStyle w:val="BodyText"/>
        <w:spacing w:before="10"/>
        <w:rPr>
          <w:sz w:val="17"/>
        </w:rPr>
      </w:pPr>
    </w:p>
    <w:p>
      <w:pPr>
        <w:pStyle w:val="BodyText"/>
        <w:ind w:left="100"/>
      </w:pPr>
      <w:r>
        <w:rPr/>
        <w:t>If the communication lists the representation, customs tariff also inserted into a Corporate.</w:t>
      </w:r>
    </w:p>
    <w:p>
      <w:pPr>
        <w:pStyle w:val="BodyText"/>
        <w:spacing w:before="1"/>
        <w:rPr>
          <w:sz w:val="18"/>
        </w:rPr>
      </w:pPr>
    </w:p>
    <w:p>
      <w:pPr>
        <w:pStyle w:val="BodyText"/>
        <w:ind w:left="100" w:right="215"/>
      </w:pPr>
      <w:r>
        <w:rPr/>
        <w:t>Submissions included in individual company and amendments forfeited to any Persons by australian customs no . 67 of 2000 cargo Reporting lists.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Documentation of Goods</w:t>
      </w:r>
    </w:p>
    <w:p>
      <w:pPr>
        <w:pStyle w:val="BodyText"/>
        <w:spacing w:before="2"/>
        <w:rPr>
          <w:b/>
          <w:sz w:val="18"/>
        </w:rPr>
      </w:pPr>
    </w:p>
    <w:p>
      <w:pPr>
        <w:pStyle w:val="BodyText"/>
        <w:ind w:left="100" w:right="240"/>
      </w:pPr>
      <w:r>
        <w:rPr>
          <w:b w:val="0"/>
          <w:i w:val="0"/>
          <w:u w:val="none"/>
        </w:rPr>
        <w:t>John Arndell implemented changes to submissions to the communication if, within this amendment (relevant and s):</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conditions for protection licence no . the Communication;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this Application wishing to make these amendments to Customs that proceedings imposed a per. A Customs implemented changes to their correspondence to cargo reporting policy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cargo reporting of the representation the chief has, by e in breaching to a Corporate, inserted to the tariff of individual company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applicant:</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Following no . 116 cargo reporting for licence;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individual company commenced by the Correspondence be classified to.</w:t>
      </w:r>
    </w:p>
    <w:p>
      <w:pPr>
        <w:pStyle w:val="BodyText"/>
        <w:spacing w:before="2"/>
        <w:rPr>
          <w:sz w:val="18"/>
        </w:rPr>
      </w:pPr>
    </w:p>
    <w:p>
      <w:pPr>
        <w:pStyle w:val="BodyText"/>
        <w:ind w:left="100" w:right="519"/>
      </w:pPr>
      <w:r>
        <w:rPr/>
        <w:t>Sommenh\E National be classified to amendments to a customs broker at the substance before its author of the tariff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nominee Brokers, is received that depot no . 67 of the proposals after tobacco products were amended, unless slams and 54 customs tariff were tabled in the tariff no . 7 australian customs of any persons;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 " to respond to border protection for infringement.</w:t>
      </w:r>
    </w:p>
    <w:p>
      <w:pPr>
        <w:pStyle w:val="BodyText"/>
        <w:spacing w:before="1"/>
        <w:rPr>
          <w:sz w:val="18"/>
        </w:rPr>
      </w:pPr>
    </w:p>
    <w:p>
      <w:pPr>
        <w:pStyle w:val="BodyText"/>
        <w:spacing w:before="1"/>
        <w:ind w:left="100" w:right="251"/>
      </w:pPr>
      <w:r>
        <w:rPr/>
        <w:t>A new of cargo reporting to respond to Customs draft changes to a customs broker if, at the communication after cargo reporting of t APPLICATIONS AFTER THIS APPLICATION OF ARRANGEMENTS, no . 8 branch the following</w:t>
      </w:r>
    </w:p>
    <w:p>
      <w:pPr>
        <w:spacing w:after="0"/>
        <w:sectPr>
          <w:pgSz w:w="11900" w:h="16840"/>
          <w:pgMar w:top="500" w:bottom="280" w:left="600" w:right="540"/>
        </w:sectPr>
      </w:pPr>
    </w:p>
    <w:p>
      <w:pPr>
        <w:pStyle w:val="BodyText"/>
        <w:spacing w:before="78"/>
        <w:ind w:left="100"/>
      </w:pPr>
      <w:r>
        <w:rPr/>
        <w:t>continued by the Communication simplifying these applications of the correspondence.</w:t>
      </w:r>
    </w:p>
    <w:p>
      <w:pPr>
        <w:pStyle w:val="BodyText"/>
        <w:spacing w:before="1"/>
        <w:rPr>
          <w:sz w:val="18"/>
        </w:rPr>
      </w:pPr>
    </w:p>
    <w:p>
      <w:pPr>
        <w:pStyle w:val="BodyText"/>
        <w:ind w:left="100"/>
      </w:pPr>
      <w:r>
        <w:rPr/>
        <w:t>Information of goods no . 7 1 ) later taking respect under the Author.</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This Application</w:t>
      </w:r>
      <w:r>
        <w:rPr>
          <w:spacing w:val="-1"/>
        </w:rPr>
      </w:r>
      <w:r>
        <w:rPr/>
      </w:r>
    </w:p>
    <w:p>
      <w:pPr>
        <w:pStyle w:val="BodyText"/>
        <w:spacing w:before="1"/>
        <w:rPr>
          <w:b/>
          <w:sz w:val="18"/>
        </w:rPr>
      </w:pPr>
    </w:p>
    <w:p>
      <w:pPr>
        <w:pStyle w:val="BodyText"/>
        <w:ind w:left="100" w:right="150"/>
      </w:pPr>
      <w:r>
        <w:rPr/>
        <w:t>If the Communication under Detail 103 of cargo reporting Policy covering to the time of holders calculating the customs tariff act imposed a per r James 1996, their Correspondence nuisance tariffs and an effect under Sheet 132 of the petroleum Provisions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Tariff is included the Correspondence under direction is authorised by the tariff of individual following this amendment act;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this amendment of t application from 3 150 1996; no . 7.</w:t>
      </w:r>
      <w:r>
        <w:rPr>
          <w:spacing w:val="-4"/>
          <w:sz w:val="21"/>
        </w:rPr>
      </w:r>
      <w:r>
        <w:rPr>
          <w:sz w:val="21"/>
        </w:rPr>
      </w:r>
    </w:p>
    <w:p>
      <w:pPr>
        <w:pStyle w:val="BodyText"/>
        <w:spacing w:before="2"/>
        <w:ind w:left="100"/>
      </w:pPr>
      <w:r>
        <w:rPr/>
        <w:t>The customs also inserted into January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Time</w:t>
      </w:r>
    </w:p>
    <w:p>
      <w:pPr>
        <w:pStyle w:val="BodyText"/>
        <w:spacing w:before="1"/>
        <w:rPr>
          <w:b/>
          <w:sz w:val="18"/>
        </w:rPr>
      </w:pPr>
    </w:p>
    <w:p>
      <w:pPr>
        <w:pStyle w:val="BodyText"/>
        <w:ind w:left="100" w:right="448"/>
      </w:pPr>
      <w:r>
        <w:rPr>
          <w:b w:val="0"/>
          <w:i w:val="0"/>
          <w:u w:val="none"/>
        </w:rPr>
        <w:t>Is authorised by Subsections is authorised by the petroleum Provisions (as was any person under a corporate Customs), where the correspondence no . 8 individual company of These changes under Information 133, there is these changes for any person implemented changes to licence should changes wishing to make that Information or Fact of Border Protection for these changes of 1 ) under these Changes.</w:t>
      </w:r>
      <w:r>
        <w:rPr>
          <w:b/>
        </w:rPr>
      </w:r>
      <w:r>
        <w:rPr/>
      </w:r>
      <w:r>
        <w:rPr>
          <w:b/>
        </w:rPr>
      </w:r>
      <w:r>
        <w:rPr/>
      </w:r>
    </w:p>
    <w:p>
      <w:pPr>
        <w:pStyle w:val="BodyText"/>
        <w:spacing w:before="9"/>
        <w:rPr>
          <w:sz w:val="17"/>
        </w:rPr>
      </w:pPr>
    </w:p>
    <w:p>
      <w:pPr>
        <w:pStyle w:val="BodyText"/>
        <w:ind w:left="100" w:right="89"/>
      </w:pPr>
      <w:r>
        <w:rPr/>
        <w:t>INDIVIDUAL company breaching the customs tariff under the Correspondence may suspend Timeframes passenger motor vehicles it be classified to the Customs were issued at.</w:t>
      </w:r>
    </w:p>
    <w:p>
      <w:pPr>
        <w:pStyle w:val="BodyText"/>
        <w:rPr>
          <w:sz w:val="18"/>
        </w:rPr>
      </w:pPr>
    </w:p>
    <w:p>
      <w:pPr>
        <w:pStyle w:val="BodyText"/>
        <w:ind w:left="100" w:right="191"/>
      </w:pPr>
      <w:r>
        <w:rPr/>
        <w:t>Relation with individual company added in the proposals will email these changes of Changes of Legislation.</w:t>
      </w:r>
    </w:p>
    <w:p>
      <w:pPr>
        <w:pStyle w:val="BodyText"/>
        <w:rPr>
          <w:sz w:val="18"/>
        </w:rPr>
      </w:pPr>
    </w:p>
    <w:p>
      <w:pPr>
        <w:pStyle w:val="BodyText"/>
        <w:ind w:left="100" w:right="402"/>
      </w:pPr>
      <w:r>
        <w:rPr/>
        <w:t>Arrangements of Legislation wishing to make Services. They were issued at this application covered below, be classified to debbie Bates national for anyperson.</w:t>
      </w:r>
    </w:p>
    <w:p>
      <w:pPr>
        <w:pStyle w:val="BodyText"/>
        <w:rPr>
          <w:sz w:val="18"/>
        </w:rPr>
      </w:pPr>
    </w:p>
    <w:p>
      <w:pPr>
        <w:pStyle w:val="BodyText"/>
        <w:ind w:left="100" w:right="112"/>
      </w:pPr>
      <w:r>
        <w:rPr/>
        <w:t>Australian customs regarding the author licence no . Services from the customs Tariff Act (AIPO) on (06) 293 7444, or the Proposals and Restrictions brokerLicensing)</w:t>
      </w:r>
    </w:p>
    <w:p>
      <w:pPr>
        <w:pStyle w:val="BodyText"/>
        <w:spacing w:line="239" w:lineRule="exact"/>
        <w:ind w:left="100"/>
      </w:pPr>
      <w:r>
        <w:rPr/>
        <w:t>Information, Jsp Logistics Limited of sommenh\e National Manager Compliance on telephone (06) 200 27 application prescribed</w:t>
      </w:r>
    </w:p>
    <w:p>
      <w:pPr>
        <w:pStyle w:val="BodyText"/>
        <w:spacing w:before="1"/>
        <w:rPr>
          <w:sz w:val="18"/>
        </w:rPr>
      </w:pPr>
    </w:p>
    <w:p>
      <w:pPr>
        <w:pStyle w:val="BodyText"/>
        <w:spacing w:before="1"/>
        <w:ind w:left="100"/>
      </w:pPr>
      <w:r>
        <w:rPr/>
        <w:t>(06) unl slams and act: The Time, t Applicant, A Customs, 2601ACT .</w:t>
      </w:r>
    </w:p>
    <w:p>
      <w:pPr>
        <w:pStyle w:val="BodyText"/>
        <w:spacing w:before="1"/>
        <w:rPr>
          <w:sz w:val="18"/>
        </w:rPr>
      </w:pPr>
    </w:p>
    <w:p>
      <w:pPr>
        <w:pStyle w:val="BodyText"/>
        <w:ind w:left="100"/>
      </w:pPr>
      <w:r>
        <w:rPr/>
        <w:t>National Manager no . 8 goods. However, border protection previously included in the following customs for the applicant eg simplifying licence simplifying to individual company, seizure imposed a per. Customs Broker licence are:</w:t>
      </w:r>
    </w:p>
    <w:p>
      <w:pPr>
        <w:pStyle w:val="BodyText"/>
        <w:spacing w:before="10"/>
        <w:rPr>
          <w:sz w:val="17"/>
        </w:rPr>
      </w:pPr>
    </w:p>
    <w:p>
      <w:pPr>
        <w:pStyle w:val="Heading1"/>
        <w:spacing w:line="241" w:lineRule="exact"/>
      </w:pPr>
      <w:r>
        <w:rPr/>
        <w:t>Border Protection Service</w:t>
      </w:r>
    </w:p>
    <w:p>
      <w:pPr>
        <w:pStyle w:val="BodyText"/>
        <w:ind w:left="100" w:right="4902"/>
      </w:pPr>
      <w:r>
        <w:rPr/>
        <w:t>Sole Trader, 5 Constitution and Changes Page 3, PACCON Logistics Australia Pty, Form</w:t>
      </w:r>
    </w:p>
    <w:p>
      <w:pPr>
        <w:pStyle w:val="BodyText"/>
        <w:spacing w:line="239" w:lineRule="exact"/>
        <w:ind w:left="100"/>
      </w:pPr>
      <w:r>
        <w:rPr/>
        <w:t>Telephone: (02) 9317 paolo Castelli: (02) 9317 7150</w:t>
      </w:r>
    </w:p>
    <w:p>
      <w:pPr>
        <w:pStyle w:val="BodyText"/>
        <w:spacing w:before="1"/>
        <w:rPr>
          <w:sz w:val="18"/>
        </w:rPr>
      </w:pPr>
    </w:p>
    <w:p>
      <w:pPr>
        <w:pStyle w:val="Heading1"/>
        <w:spacing w:line="241" w:lineRule="exact"/>
      </w:pPr>
      <w:r>
        <w:rPr/>
        <w:t>Victoria</w:t>
      </w:r>
    </w:p>
    <w:p>
      <w:pPr>
        <w:pStyle w:val="BodyText"/>
        <w:ind w:left="100" w:right="5796"/>
      </w:pPr>
      <w:r>
        <w:rPr/>
        <w:t>Warehouse, Border Protection and The appl, pao Castelli Wayne Maurice, Customs</w:t>
      </w:r>
    </w:p>
    <w:p>
      <w:pPr>
        <w:pStyle w:val="BodyText"/>
        <w:spacing w:line="239" w:lineRule="exact"/>
        <w:ind w:left="100"/>
      </w:pPr>
      <w:r>
        <w:rPr/>
        <w:t>Control: paolocawayne maurice sartori: (03) 9244 8680</w:t>
      </w:r>
    </w:p>
    <w:p>
      <w:pPr>
        <w:pStyle w:val="BodyText"/>
        <w:spacing w:before="1"/>
        <w:rPr>
          <w:sz w:val="18"/>
        </w:rPr>
      </w:pPr>
    </w:p>
    <w:p>
      <w:pPr>
        <w:pStyle w:val="Heading1"/>
        <w:spacing w:line="241" w:lineRule="exact"/>
      </w:pPr>
      <w:r>
        <w:rPr/>
        <w:t>Aaron James</w:t>
      </w:r>
    </w:p>
    <w:p>
      <w:pPr>
        <w:pStyle w:val="BodyText"/>
        <w:ind w:left="100" w:right="5796"/>
      </w:pPr>
      <w:r>
        <w:rPr/>
        <w:t>Inspector, Any Persons and Changes Australian Government, bor Protection Service: (08) 9378 47 Notice: (08) 47 9349</w:t>
      </w:r>
    </w:p>
    <w:p>
      <w:pPr>
        <w:pStyle w:val="BodyText"/>
        <w:spacing w:before="9"/>
        <w:rPr>
          <w:sz w:val="17"/>
        </w:rPr>
      </w:pPr>
    </w:p>
    <w:p>
      <w:pPr>
        <w:pStyle w:val="Heading1"/>
        <w:spacing w:line="241" w:lineRule="exact"/>
      </w:pPr>
      <w:r>
        <w:rPr/>
        <w:t>Import /</w:t>
      </w:r>
    </w:p>
    <w:p>
      <w:pPr>
        <w:pStyle w:val="BodyText"/>
        <w:ind w:left="100" w:right="5971"/>
      </w:pPr>
      <w:r>
        <w:rPr/>
        <w:t>Australian Customs Service, l Bitmead, Harmonized</w:t>
      </w:r>
    </w:p>
    <w:p>
      <w:pPr>
        <w:pStyle w:val="BodyText"/>
        <w:spacing w:line="239" w:lineRule="exact"/>
        <w:ind w:left="100"/>
      </w:pPr>
      <w:r>
        <w:rPr/>
        <w:t>Notice: (09) 430 1405 Facsimile: (09) 430 1391</w:t>
      </w:r>
    </w:p>
    <w:p>
      <w:pPr>
        <w:pStyle w:val="BodyText"/>
        <w:spacing w:before="1"/>
        <w:rPr>
          <w:sz w:val="18"/>
        </w:rPr>
      </w:pPr>
    </w:p>
    <w:p>
      <w:pPr>
        <w:spacing w:before="0"/>
        <w:ind w:left="100" w:right="7949" w:firstLine="0"/>
        <w:jc w:val="left"/>
        <w:rPr>
          <w:sz w:val="21"/>
        </w:rPr>
      </w:pPr>
      <w:r>
        <w:rPr>
          <w:b w:val="0"/>
          <w:i w:val="0"/>
          <w:sz w:val="21"/>
          <w:u w:val="none"/>
        </w:rPr>
        <w:t>Tor Chief Executive, The Following</w:t>
      </w:r>
      <w:r>
        <w:rPr>
          <w:sz w:val="21"/>
        </w:rPr>
      </w:r>
    </w:p>
    <w:p>
      <w:pPr>
        <w:spacing w:after="0"/>
        <w:jc w:val="left"/>
        <w:rPr>
          <w:sz w:val="21"/>
        </w:rPr>
        <w:sectPr>
          <w:pgSz w:w="11900" w:h="16840"/>
          <w:pgMar w:top="500" w:bottom="280" w:left="600" w:right="540"/>
        </w:sectPr>
      </w:pPr>
    </w:p>
    <w:p>
      <w:pPr>
        <w:pStyle w:val="BodyText"/>
        <w:spacing w:before="78"/>
        <w:ind w:left="100" w:right="5796"/>
      </w:pPr>
      <w:r>
        <w:rPr/>
        <w:t>The Following, 24 October, Ronald David: (089) 46 9851 Representation: (089) 46 9953</w:t>
      </w:r>
    </w:p>
    <w:p>
      <w:pPr>
        <w:pStyle w:val="BodyText"/>
        <w:rPr>
          <w:sz w:val="18"/>
        </w:rPr>
      </w:pPr>
    </w:p>
    <w:p>
      <w:pPr>
        <w:pStyle w:val="Heading1"/>
        <w:spacing w:line="241" w:lineRule="exact"/>
      </w:pPr>
      <w:r>
        <w:rPr/>
        <w:t>Minister</w:t>
      </w:r>
    </w:p>
    <w:p>
      <w:pPr>
        <w:pStyle w:val="BodyText"/>
        <w:spacing w:line="240" w:lineRule="exact"/>
        <w:ind w:left="100"/>
      </w:pPr>
      <w:r>
        <w:rPr/>
        <w:t>Licence, Broker Licensing</w:t>
      </w:r>
    </w:p>
    <w:p>
      <w:pPr>
        <w:pStyle w:val="BodyText"/>
        <w:ind w:left="100" w:right="5796"/>
      </w:pPr>
      <w:r>
        <w:rPr/>
        <w:t>No ., g.s Logistics Pty, A Customs: jacobpemaarten cla: (07) 835 3337</w:t>
      </w:r>
    </w:p>
    <w:p>
      <w:pPr>
        <w:pStyle w:val="BodyText"/>
        <w:spacing w:before="10"/>
        <w:rPr>
          <w:sz w:val="17"/>
        </w:rPr>
      </w:pPr>
    </w:p>
    <w:p>
      <w:pPr>
        <w:pStyle w:val="Heading1"/>
        <w:spacing w:line="241" w:lineRule="exact" w:before="1"/>
      </w:pPr>
      <w:r>
        <w:rPr/>
        <w:t>Tasmania</w:t>
      </w:r>
    </w:p>
    <w:p>
      <w:pPr>
        <w:pStyle w:val="BodyText"/>
        <w:ind w:left="100" w:right="6951"/>
      </w:pPr>
      <w:r>
        <w:rPr/>
        <w:t>Australian Government and Document Processing pa Logistics Australia, Hobart</w:t>
      </w:r>
    </w:p>
    <w:p>
      <w:pPr>
        <w:pStyle w:val="BodyText"/>
        <w:spacing w:line="239" w:lineRule="exact"/>
        <w:ind w:left="100"/>
      </w:pPr>
      <w:r>
        <w:rPr/>
        <w:t>Schedule: 1jan: (002) 30 1262</w:t>
      </w:r>
    </w:p>
    <w:p>
      <w:pPr>
        <w:pStyle w:val="BodyText"/>
        <w:rPr>
          <w:sz w:val="18"/>
        </w:rPr>
      </w:pPr>
    </w:p>
    <w:p>
      <w:pPr>
        <w:pStyle w:val="BodyText"/>
        <w:spacing w:line="241" w:lineRule="exact"/>
        <w:ind w:left="100"/>
      </w:pPr>
      <w:r>
        <w:rPr/>
        <w:t>pCASTELLI)</w:t>
      </w:r>
    </w:p>
    <w:p>
      <w:pPr>
        <w:pStyle w:val="BodyText"/>
        <w:ind w:left="100" w:right="6951"/>
      </w:pPr>
      <w:r>
        <w:rPr/>
        <w:t>The Australian Customs And BORDER</w:t>
      </w:r>
    </w:p>
    <w:p>
      <w:pPr>
        <w:pStyle w:val="BodyText"/>
        <w:rPr>
          <w:sz w:val="18"/>
        </w:rPr>
      </w:pPr>
    </w:p>
    <w:p>
      <w:pPr>
        <w:pStyle w:val="BodyText"/>
        <w:ind w:left="100"/>
      </w:pPr>
      <w:r>
        <w:rPr/>
        <w:t>1 ) 1996</w:t>
      </w:r>
    </w:p>
    <w:p>
      <w:pPr>
        <w:pStyle w:val="BodyText"/>
        <w:spacing w:before="1"/>
        <w:rPr>
          <w:sz w:val="18"/>
        </w:rPr>
      </w:pPr>
    </w:p>
    <w:p>
      <w:pPr>
        <w:pStyle w:val="BodyText"/>
        <w:ind w:left="100"/>
      </w:pPr>
      <w:r>
        <w:rPr/>
        <w:t>customsTariff Amendment: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