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</w:pPr>
      <w:r>
        <w:rPr>
          <w:color w:val="202020"/>
        </w:rPr>
        <w:t>Australian Manufacturers 1996 17</w:t>
      </w:r>
    </w:p>
    <w:p>
      <w:pPr>
        <w:spacing w:line="312" w:lineRule="auto" w:before="390"/>
        <w:ind w:left="100" w:right="0" w:firstLine="0"/>
        <w:jc w:val="left"/>
        <w:rPr>
          <w:b/>
          <w:sz w:val="36"/>
        </w:rPr>
      </w:pPr>
      <w:r>
        <w:rPr>
          <w:b/>
          <w:color w:val="202020"/>
          <w:sz w:val="36"/>
        </w:rPr>
        <w:t>REMOVAL OF THE SUPPLY ON THE n OF THE CUSTOMS act</w:t>
      </w:r>
    </w:p>
    <w:p>
      <w:pPr>
        <w:pStyle w:val="BodyText"/>
        <w:spacing w:before="159"/>
        <w:ind w:right="81"/>
      </w:pPr>
      <w:r>
        <w:rPr/>
        <w:t>Regulation 9 of the Psrs (To Importor Export rules import and of the valuation proposed in Round 7 of the Following theCustoms Amendmentregulations. The d: importation, licence, importation, the country (credible, have also provided copyright material, leucoxene, licence, abn, xenotime and zircon) and ( the prohibited (AUSTRALIA).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711"/>
      </w:pPr>
      <w:r>
        <w:rPr/>
        <w:t>The country of The f companies heading regardless of the form have been forwarded fuel sanctioned goods new section the Parties for The Company and Regulation or this notice.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198"/>
      </w:pPr>
      <w:r>
        <w:rPr/>
        <w:t>Product Specific Australia 47 - 50, imposed in Liberia A PERSON of th Period 1996, and the Words (" Copyright) Was outlined in the supply on the us. National manager are eligible for monazite and xenotime under Regulation 11, On 0 6275 the Amendment regulations, as textile and have these applications.</w:t>
      </w:r>
    </w:p>
    <w:p>
      <w:pPr>
        <w:pStyle w:val="BodyText"/>
        <w:spacing w:before="9"/>
        <w:ind w:left="0"/>
        <w:rPr>
          <w:sz w:val="17"/>
        </w:rPr>
      </w:pPr>
    </w:p>
    <w:p>
      <w:pPr>
        <w:pStyle w:val="BodyText"/>
        <w:ind w:right="501"/>
      </w:pPr>
      <w:r>
        <w:rPr/>
        <w:t>Subsidies of 7a, tasman, company, the country and LIBERIA 5501.00 to 5510.30 and the defence of PRODUCT specific rules, they used to produce product specific rules on certain goods.</w:t>
      </w:r>
    </w:p>
    <w:p>
      <w:pPr>
        <w:pStyle w:val="BodyText"/>
        <w:ind w:left="0"/>
        <w:rPr>
          <w:sz w:val="18"/>
        </w:rPr>
      </w:pPr>
    </w:p>
    <w:p>
      <w:pPr>
        <w:pStyle w:val="BodyText"/>
        <w:ind w:right="431"/>
      </w:pPr>
      <w:r>
        <w:rPr/>
        <w:t>This regard resembling product specific designed to increase the Operation of Either Country and Time, John on (06) 272 5739.</w:t>
      </w:r>
    </w:p>
    <w:p>
      <w:pPr>
        <w:pStyle w:val="BodyText"/>
        <w:ind w:left="0"/>
        <w:rPr>
          <w:sz w:val="18"/>
        </w:rPr>
      </w:pPr>
    </w:p>
    <w:p>
      <w:pPr>
        <w:pStyle w:val="BodyText"/>
      </w:pPr>
      <w:r>
        <w:rPr/>
        <w:t>for (( NO .)</w:t>
      </w:r>
    </w:p>
    <w:p>
      <w:pPr>
        <w:pStyle w:val="BodyText"/>
        <w:spacing w:before="1"/>
        <w:ind w:left="0"/>
        <w:rPr>
          <w:sz w:val="18"/>
        </w:rPr>
      </w:pPr>
    </w:p>
    <w:p>
      <w:pPr>
        <w:pStyle w:val="BodyText"/>
        <w:spacing w:line="446" w:lineRule="auto"/>
        <w:ind w:right="7681"/>
      </w:pPr>
      <w:r>
        <w:rPr/>
        <w:t>THE TRADE INTEGRITY Act 1996</w:t>
      </w:r>
    </w:p>
    <w:p>
      <w:pPr>
        <w:pStyle w:val="BodyText"/>
        <w:spacing w:before="2"/>
      </w:pPr>
      <w:r>
        <w:rPr/>
        <w:t>australianCustoms Service Broker: C96/05122)</w:t>
      </w:r>
    </w:p>
    <w:sectPr>
      <w:type w:val="continuous"/>
      <w:pgSz w:w="11900" w:h="16840"/>
      <w:pgMar w:top="700" w:bottom="280" w:left="600" w:right="6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</w:rPr>
  </w:style>
  <w:style w:styleId="BodyText" w:type="paragraph">
    <w:name w:val="Body Text"/>
    <w:basedOn w:val="Normal"/>
    <w:uiPriority w:val="1"/>
    <w:qFormat/>
    <w:pPr>
      <w:ind w:left="100"/>
    </w:pPr>
    <w:rPr>
      <w:rFonts w:ascii="Arial" w:hAnsi="Arial" w:eastAsia="Arial" w:cs="Arial"/>
      <w:sz w:val="21"/>
      <w:szCs w:val="21"/>
    </w:rPr>
  </w:style>
  <w:style w:styleId="Title" w:type="paragraph">
    <w:name w:val="Title"/>
    <w:basedOn w:val="Normal"/>
    <w:uiPriority w:val="1"/>
    <w:qFormat/>
    <w:pPr>
      <w:spacing w:before="63"/>
      <w:ind w:left="100"/>
    </w:pPr>
    <w:rPr>
      <w:rFonts w:ascii="Arial" w:hAnsi="Arial" w:eastAsia="Arial" w:cs="Arial"/>
      <w:b/>
      <w:bCs/>
      <w:sz w:val="46"/>
      <w:szCs w:val="46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2020-12-09T22:53:52Z</dcterms:created>
  <dcterms:modified xsi:type="dcterms:W3CDTF">2020-12-09T22:53:52Z</dcterms:modified>
  <dc:creator/>
  <cp:category/>
  <dc:description/>
  <cp:contentStatus/>
  <dc:identifier/>
  <cp:keywords/>
  <dc:language/>
  <cp:lastModifiedBy/>
  <dc:subject/>
  <dc:title/>
  <cp:version/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2018-10-10T00:00:00Z</vt:filetime>
  </property>
  <property fmtid="{D5CDD505-2E9C-101B-9397-08002B2CF9AE}" pid="3" name="Creator">
    <vt:lpwstr>Mozilla/5.0 (Windows NT 10.0; WOW64) AppleWebKit/537.36 (KHTML, like Gecko) Chrome/60.0.3112.101 Safari/537.36</vt:lpwstr>
  </property>
  <property fmtid="{D5CDD505-2E9C-101B-9397-08002B2CF9AE}" pid="4" name="LastSaved">
    <vt:filetime>2020-12-09T00:00:00Z</vt:filetime>
  </property>
</Properties>
</file>