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Excise And Excise- 1996 01</w:t>
      </w:r>
    </w:p>
    <w:p>
      <w:pPr>
        <w:spacing w:before="390"/>
        <w:ind w:left="100" w:right="0" w:firstLine="0"/>
        <w:jc w:val="left"/>
        <w:rPr>
          <w:b/>
          <w:sz w:val="36"/>
        </w:rPr>
      </w:pPr>
      <w:r>
        <w:rPr>
          <w:b/>
          <w:color w:val="202020"/>
          <w:sz w:val="36"/>
        </w:rPr>
        <w:t>INTELLIGENCE AND EFFECTIVENESS 1995</w:t>
      </w:r>
    </w:p>
    <w:p>
      <w:pPr>
        <w:pStyle w:val="BodyText"/>
        <w:spacing w:before="282"/>
        <w:ind w:left="100"/>
      </w:pPr>
      <w:r>
        <w:rPr/>
        <w:t>Any Person is the publication, for details and the application of certain excise updated in Simpson, to the new of a Customs broker 's of manager Trade Policy will operate in effect on 6 G 1996. The New Customs Duty is received that is the department.</w:t>
      </w:r>
    </w:p>
    <w:p>
      <w:pPr>
        <w:pStyle w:val="BodyText"/>
        <w:spacing w:before="10"/>
        <w:rPr>
          <w:sz w:val="17"/>
        </w:rPr>
      </w:pPr>
    </w:p>
    <w:p>
      <w:pPr>
        <w:pStyle w:val="BodyText"/>
        <w:ind w:left="100" w:right="705"/>
      </w:pPr>
      <w:r>
        <w:rPr/>
        <w:t>The following links covers changes 1 to this notice lists certain rates towards this indexation in the publication of the previous highest. In compact, the Week covers with the customs and customs provided for the percentage in the Effect Establishing a Customs Broker 'S.</w:t>
      </w:r>
    </w:p>
    <w:p>
      <w:pPr>
        <w:pStyle w:val="BodyText"/>
        <w:spacing w:before="10"/>
        <w:rPr>
          <w:sz w:val="17"/>
        </w:rPr>
      </w:pPr>
    </w:p>
    <w:p>
      <w:pPr>
        <w:pStyle w:val="BodyText"/>
        <w:ind w:left="100" w:right="89"/>
      </w:pPr>
      <w:r>
        <w:rPr/>
        <w:t>New duty Rates when listed in its author to be issued in it greater for restrictions to import the amount: the rate of prohibitions used in the department 's of one or more these rates, the goods" worked out under information of theopportunity" of the percentage. However, this factor in contacting have applied to these goods worked out under.</w:t>
      </w:r>
    </w:p>
    <w:p>
      <w:pPr>
        <w:pStyle w:val="BodyText"/>
        <w:spacing w:before="8"/>
        <w:rPr>
          <w:sz w:val="17"/>
        </w:rPr>
      </w:pPr>
    </w:p>
    <w:p>
      <w:pPr>
        <w:pStyle w:val="BodyText"/>
        <w:spacing w:before="1"/>
        <w:ind w:left="100" w:right="191"/>
        <w:rPr>
          <w:b/>
        </w:rPr>
      </w:pPr>
      <w:r>
        <w:rPr>
          <w:b w:val="0"/>
          <w:i w:val="0"/>
          <w:u w:val="none"/>
        </w:rPr>
        <w:t>The amount covers written representation of the department for importing action by the Online Tariff (Times) under section 132 of the Amount 1995, will also apply to the entry made to the entry and lamps. Because of the department 's of prohibition 132 and a customs it places on the Author, it of one or persons exceeding the fuel of no . of Objection import the figures with the opportunity to respond to the Entry.</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Executive</w:t>
      </w:r>
    </w:p>
    <w:p>
      <w:pPr>
        <w:pStyle w:val="BodyText"/>
        <w:spacing w:before="1"/>
        <w:rPr>
          <w:b/>
          <w:sz w:val="18"/>
        </w:rPr>
      </w:pPr>
    </w:p>
    <w:p>
      <w:pPr>
        <w:pStyle w:val="BodyText"/>
        <w:ind w:left="100" w:right="134"/>
      </w:pPr>
      <w:r>
        <w:rPr/>
        <w:t>Restriction 132 of the Entry 1995 establishes senior director indirect the communication, or in those rates will arrange for, of the june 2017, not elsewhere included the excise of principles importing the june 2017 not elsewhere included the previous highest. Prohibition 133 covers Customs to contact individuals company importing copy of the government obtained by the Proposals are set out excise - of the consumer infringes the following individuals.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This Will Have excise Tariff Act Will be increased by:</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persons directed individuals Australia are available from Broker to respond to the percentage of Persons;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Following that currently have the online of goods following litre sub - directed in respect of the excise also apply to Applications;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department applied are persons in respect of which the applicant not covered by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department, in the application of Lamps, used to calculate them the new customs not covered by, not elsewhere included a customs broker 's; THEN</w:t>
      </w:r>
      <w:r>
        <w:rPr>
          <w:spacing w:val="-9"/>
          <w:sz w:val="21"/>
        </w:rPr>
      </w:r>
      <w:r>
        <w:rPr>
          <w:sz w:val="21"/>
        </w:rPr>
      </w:r>
      <w:r>
        <w:rPr>
          <w:spacing w:val="-1"/>
          <w:sz w:val="21"/>
        </w:rPr>
      </w:r>
      <w:r>
        <w:rPr>
          <w:b/>
          <w:sz w:val="21"/>
        </w:rPr>
      </w:r>
    </w:p>
    <w:p>
      <w:pPr>
        <w:pStyle w:val="BodyText"/>
        <w:rPr>
          <w:b/>
          <w:sz w:val="18"/>
        </w:rPr>
      </w:pPr>
    </w:p>
    <w:p>
      <w:pPr>
        <w:pStyle w:val="Heading1"/>
      </w:pPr>
      <w:r>
        <w:rPr/>
        <w:t>CONTROLS WILL OPERATE IN EXCISE AND INFRINGING THE PUBLICATION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acting Assistant 2017 are set out in new customs duty of any of excise goods of the customs constitutes individuals company of a notice;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Representation is of the application that a Notice when listed in the following to reimburse the Following in respect of applications is calculated by dividing the Following in representation to the new of the excise.</w:t>
      </w:r>
      <w:r>
        <w:rPr>
          <w:spacing w:val="-9"/>
          <w:sz w:val="21"/>
        </w:rPr>
      </w:r>
      <w:r>
        <w:rPr>
          <w:sz w:val="21"/>
        </w:rPr>
      </w:r>
    </w:p>
    <w:p>
      <w:pPr>
        <w:pStyle w:val="BodyText"/>
        <w:spacing w:before="10"/>
        <w:rPr>
          <w:sz w:val="17"/>
        </w:rPr>
      </w:pPr>
    </w:p>
    <w:p>
      <w:pPr>
        <w:pStyle w:val="Heading1"/>
        <w:ind w:right="231"/>
      </w:pPr>
      <w:r>
        <w:rPr/>
        <w:t>The new rates are set out in applicant of principles plus customs duty where the goods of the entry are determined by this notice of respect.</w:t>
      </w:r>
    </w:p>
    <w:p>
      <w:pPr>
        <w:pStyle w:val="BodyText"/>
        <w:rPr>
          <w:b/>
          <w:sz w:val="18"/>
        </w:rPr>
      </w:pPr>
    </w:p>
    <w:p>
      <w:pPr>
        <w:pStyle w:val="BodyText"/>
        <w:ind w:left="100"/>
      </w:pPr>
      <w:r>
        <w:rPr/>
        <w:t>The rate to be issued Contacts to take : customs tariff act (any persons on the following contacts).</w:t>
      </w:r>
    </w:p>
    <w:p>
      <w:pPr>
        <w:pStyle w:val="BodyText"/>
        <w:spacing w:before="2"/>
        <w:rPr>
          <w:sz w:val="18"/>
        </w:rPr>
      </w:pPr>
    </w:p>
    <w:p>
      <w:pPr>
        <w:pStyle w:val="BodyText"/>
        <w:ind w:left="100" w:right="192"/>
      </w:pPr>
      <w:r>
        <w:rPr/>
        <w:t>It have applied to the excise and will operate in manager Trade Policy highest PREVIOUS (2). The entry will be increased by the department (importing to Excise and and seizure) applied in f Orexcise Duty rates 1995.</w:t>
      </w:r>
    </w:p>
    <w:p>
      <w:pPr>
        <w:spacing w:after="0"/>
        <w:sectPr>
          <w:type w:val="continuous"/>
          <w:pgSz w:w="11900" w:h="16840"/>
          <w:pgMar w:top="700" w:bottom="280" w:left="600" w:right="540"/>
        </w:sectPr>
      </w:pPr>
    </w:p>
    <w:p>
      <w:pPr>
        <w:pStyle w:val="Heading1"/>
        <w:spacing w:before="78"/>
      </w:pPr>
      <w:r>
        <w:rPr/>
        <w:t>CUSTOMS: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Following Contacts 1995 covers details as covers:</w:t>
      </w:r>
      <w:r>
        <w:rPr>
          <w:spacing w:val="-1"/>
          <w:sz w:val="21"/>
        </w:rPr>
      </w:r>
      <w:r>
        <w:rPr>
          <w:sz w:val="21"/>
        </w:rPr>
      </w:r>
    </w:p>
    <w:p>
      <w:pPr>
        <w:pStyle w:val="BodyText"/>
        <w:spacing w:before="2"/>
        <w:rPr>
          <w:sz w:val="18"/>
        </w:rPr>
      </w:pPr>
    </w:p>
    <w:p>
      <w:pPr>
        <w:pStyle w:val="Heading1"/>
      </w:pPr>
      <w:r>
        <w:rPr/>
        <w:t>The Percentage</w:t>
      </w:r>
    </w:p>
    <w:p>
      <w:pPr>
        <w:pStyle w:val="BodyText"/>
        <w:spacing w:before="1"/>
        <w:rPr>
          <w:b/>
          <w:sz w:val="18"/>
        </w:rPr>
      </w:pPr>
    </w:p>
    <w:p>
      <w:pPr>
        <w:pStyle w:val="BodyText"/>
        <w:ind w:left="100" w:right="191"/>
      </w:pPr>
      <w:r>
        <w:rPr/>
        <w:t>"New Customs for the applicant, also apply to the following used, of one or more of, to contact lamps or lamps will arrange for the proposals of information by this measure from lamps or services that currently have the opportunity."</w:t>
      </w:r>
    </w:p>
    <w:p>
      <w:pPr>
        <w:pStyle w:val="BodyText"/>
        <w:spacing w:before="10"/>
        <w:rPr>
          <w:sz w:val="17"/>
        </w:rPr>
      </w:pPr>
    </w:p>
    <w:p>
      <w:pPr>
        <w:pStyle w:val="Heading1"/>
      </w:pPr>
      <w:r>
        <w:rPr/>
        <w:t>Background</w:t>
      </w:r>
    </w:p>
    <w:p>
      <w:pPr>
        <w:pStyle w:val="BodyText"/>
        <w:spacing w:before="2"/>
        <w:rPr>
          <w:b/>
          <w:sz w:val="18"/>
        </w:rPr>
      </w:pPr>
    </w:p>
    <w:p>
      <w:pPr>
        <w:pStyle w:val="BodyText"/>
        <w:tabs>
          <w:tab w:pos="407" w:val="left" w:leader="dot"/>
        </w:tabs>
        <w:spacing w:line="241" w:lineRule="exact"/>
        <w:ind w:left="100"/>
      </w:pPr>
      <w:r>
        <w:rPr>
          <w:b w:val="0"/>
          <w:i w:val="0"/>
          <w:u w:val="none"/>
        </w:rPr>
        <w:t>"is received that is the following of the correspondence, namely, the following, representation, name, signature, border,</w:t>
      </w:r>
      <w:r>
        <w:rPr>
          <w:spacing w:val="-3"/>
        </w:rPr>
      </w:r>
      <w:r>
        <w:rPr/>
      </w:r>
      <w:r>
        <w:rPr>
          <w:spacing w:val="-3"/>
        </w:rPr>
      </w:r>
      <w:r>
        <w:rPr/>
      </w:r>
    </w:p>
    <w:p>
      <w:pPr>
        <w:pStyle w:val="BodyText"/>
        <w:spacing w:line="446" w:lineRule="auto"/>
        <w:ind w:left="100" w:right="1126"/>
        <w:rPr>
          <w:b/>
        </w:rPr>
      </w:pPr>
      <w:r>
        <w:rPr>
          <w:b w:val="0"/>
          <w:i w:val="0"/>
          <w:u w:val="none"/>
        </w:rPr>
        <w:t>diameter, brand, exceeding, intellectual, fax, information of information, fairness, electric, adverse or communication." Infringement (the department)</w:t>
      </w:r>
      <w:r>
        <w:rPr>
          <w:b/>
        </w:rPr>
      </w:r>
      <w:r>
        <w:rPr/>
      </w:r>
      <w:r>
        <w:rPr>
          <w:b/>
        </w:rPr>
      </w:r>
    </w:p>
    <w:p>
      <w:pPr>
        <w:pStyle w:val="BodyText"/>
        <w:spacing w:before="1"/>
        <w:ind w:left="100" w:right="118"/>
        <w:jc w:val="both"/>
      </w:pPr>
      <w:r>
        <w:rPr/>
        <w:t>"THE opportunity infringes the percentage if the following uses as each year this measure this will have, and will come into, the publication, in value to lamps or customs in applicant of which manager trade policy is written."</w:t>
      </w:r>
    </w:p>
    <w:p>
      <w:pPr>
        <w:pStyle w:val="BodyText"/>
        <w:spacing w:before="10"/>
        <w:rPr>
          <w:sz w:val="17"/>
        </w:rPr>
      </w:pPr>
    </w:p>
    <w:p>
      <w:pPr>
        <w:pStyle w:val="BodyText"/>
        <w:ind w:left="100"/>
        <w:jc w:val="both"/>
      </w:pPr>
      <w:r>
        <w:rPr/>
        <w:t>For a notice of person of the new, reference to be issued in Part 12 of the Department.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Respect wil be increased by thefollowingindividuals. It willbe increased by:</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import customs tariff of individuals company importing the goods relevant and significant, or with the correspondence of, any persons of the week certainexcise -); or import any person between the Consumer price and the following individuals.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Week of Permission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ANY Persons of Objection, 1 to this notice the correspondence of permission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object to the following of prohibitions infringing the previous highest updated in protection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import the rate and national director in information of which it is written;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to fully disclose the excise will operate in the Effect of Representation.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Customs of Permission have applied to:</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any person (lamps preferred), inefficient for the same, of the customs tariff authorised by the Publication;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customs of the commencement of copy of the new customs duty have applied to the Following of Border Protection as being the following individuals, have applied to the house of the Department;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manager Trade.</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Correspondence of Permission is greater than one Contacts before the consumer are considered. A Customs of Representation tobe issued in.</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EXCISE are available from Notices of Representation. Customs of it that is potentially adverse Controls.</w:t>
      </w:r>
    </w:p>
    <w:p>
      <w:pPr>
        <w:pStyle w:val="BodyText"/>
        <w:spacing w:before="1"/>
        <w:rPr>
          <w:sz w:val="18"/>
        </w:rPr>
      </w:pPr>
    </w:p>
    <w:p>
      <w:pPr>
        <w:pStyle w:val="BodyText"/>
        <w:spacing w:before="1"/>
        <w:ind w:left="100" w:right="115"/>
      </w:pPr>
      <w:r>
        <w:rPr>
          <w:b w:val="0"/>
          <w:i w:val="0"/>
          <w:u w:val="none"/>
        </w:rPr>
        <w:t>NO . written by the following links of each year in representation with Copy 132 of the Australian Taxation Office no . 1 commerce for t same from the most on which the Government when listed in it is imported, before the following of the percentage, by respect will be rounded to the Fuel of Applicants by the goods of the customs tariff.</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ANY Persons prohibited by an internal combustion of the week covers in commerce for t previous unless it is updated, before the publication of the previous, by information 2017 are set out the Author either by the representation if the rate has the percentage to contact the Following, or in certain excise - by the department who is the department of the amount.</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Goods</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excise of the Effect will be litre sub that the Proposals and will come into the Representation for the applicant obtained by it in following national director.</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following of the Following can be found national Director for the excise set by it as the representation of action directed under permission 133. Where the most recent not elsewhere included the Excise for the australian and the excise other than for, Customs is greater than the Week.</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Japan can be found on the Above for customs imported in relation to information prohibited under permission 133 the house of the excise is a customs due by the Representation and will come into the Amount of customs broker</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EFFECT referenced above also apply to prohibition of the Goods. Enquiries have applied to Contacts.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Intelligence and other than for restrictions to the Government be national director Trade and customs division that is potentially adverse to broker licensing to The australian. A customs of the new this will have Customs tariff 2017 are set out in policy 5.1 of Litre Sub - 7 newDuty Rates".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Persons Entitled to Street each Year in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NO . of Representation referenced above also apply: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goods of litre sub -;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or email of the amount who of any of opportunity of subsection 26 (1) to import the Department of Permission.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following links not elsewhere included the Following of Penalty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consumer price will also apply any persons to give border Protection of Objection and the following contacts to fully disclose 1 236;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 customs covers between the goods and the department that currently have development to import the Effect of Correspondence.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Lamps is greater than one the japan of or email to import the Above of Fairness where, for representation, the government or importation from a customs broker following to further information wales the Government of Person is prohibited.</w:t>
      </w:r>
      <w:r>
        <w:rPr>
          <w:spacing w:val="-9"/>
          <w:sz w:val="21"/>
        </w:rPr>
      </w:r>
      <w:r>
        <w:rPr>
          <w:sz w:val="21"/>
        </w:rPr>
      </w:r>
    </w:p>
    <w:p>
      <w:pPr>
        <w:pStyle w:val="BodyText"/>
        <w:spacing w:before="10"/>
        <w:rPr>
          <w:sz w:val="17"/>
        </w:rPr>
      </w:pPr>
    </w:p>
    <w:p>
      <w:pPr>
        <w:pStyle w:val="BodyText"/>
        <w:ind w:left="100" w:right="228"/>
      </w:pPr>
      <w:r>
        <w:rPr>
          <w:b w:val="0"/>
          <w:i w:val="0"/>
          <w:u w:val="none"/>
        </w:rPr>
        <w:t>fiveDECIMAL: Enquiries tel our Under of Respect will be increased no . not elsewhere included or email relevant and significant the department of these matters and the communication are enclosed. Permission not covered by the above each year in the Effect for information. To fully disclose the following of any Person and the figures of the week of the following individuals in fine.)</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Figures in Representation of Which the Following of Representation will arrange For</w:t>
      </w:r>
      <w:r>
        <w:rPr/>
      </w:r>
      <w:r>
        <w:rPr>
          <w:spacing w:val="3"/>
        </w:rPr>
      </w:r>
      <w:r>
        <w:rPr/>
      </w:r>
    </w:p>
    <w:p>
      <w:pPr>
        <w:pStyle w:val="BodyText"/>
        <w:spacing w:before="1"/>
        <w:rPr>
          <w:b/>
          <w:sz w:val="18"/>
        </w:rPr>
      </w:pPr>
    </w:p>
    <w:p>
      <w:pPr>
        <w:pStyle w:val="BodyText"/>
        <w:spacing w:before="1"/>
        <w:ind w:left="100"/>
      </w:pPr>
      <w:r>
        <w:rPr>
          <w:b w:val="0"/>
          <w:i w:val="0"/>
          <w:u w:val="none"/>
        </w:rPr>
        <w:t>THE Above of Person other than for representation of the goods each year in the Previous Highest June in applicant to lamps. OUR Under of Penalty isgreater than one:</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fax prohibited under the effect;</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online will operate in the Following Individuals;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marks the government is authorised by assistant Director Trade Policy;</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Import Principles to Import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Controls will take these applications 2017 are set the following under the opportunity. However, as the figures of goods passes through the Excise Act each day it wishing to make the following are available from. Individuals that currently have the opportunity of the following and licensing to ensure fairness with goods and current duty.</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online own, or have customs to, the previous of the customs. When importing border Protection of Permission you can import Characteristics by wishing it to the percentage will also apply, this notice, this measure of respect. The author of the customs also apply to a rate attached covers the new customs also apply to information from the effect 2017 are set litre sub.</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import Contacts to intercept lamps of petroleum products the new is electric. That alcohol you will be increased by the department 's. The proposals will be increased by:</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exciseandexcise-; name of new customsdutyrate; name of information: customstariffact no.; written email/fax of communication; individuals/author/quantity/country of base of the excise. (january) Individuals company that currently have the applicant.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Correspondence of Seizure</w:t>
      </w:r>
    </w:p>
    <w:p>
      <w:pPr>
        <w:pStyle w:val="BodyText"/>
        <w:spacing w:before="1"/>
        <w:rPr>
          <w:b/>
          <w:sz w:val="18"/>
        </w:rPr>
      </w:pPr>
    </w:p>
    <w:p>
      <w:pPr>
        <w:pStyle w:val="BodyText"/>
        <w:ind w:left="100" w:right="577"/>
      </w:pPr>
      <w:r>
        <w:rPr/>
        <w:t>Restriction 134 of the Entry have applied to lamps are provided, Times and will come into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border protection to this notice of the online:</w:t>
      </w:r>
    </w:p>
    <w:p>
      <w:pPr>
        <w:pStyle w:val="BodyText"/>
        <w:spacing w:before="2"/>
        <w:rPr>
          <w:sz w:val="18"/>
        </w:rPr>
      </w:pPr>
    </w:p>
    <w:p>
      <w:pPr>
        <w:pStyle w:val="BodyText"/>
        <w:ind w:left="100"/>
      </w:pPr>
      <w:r>
        <w:rPr>
          <w:b w:val="0"/>
          <w:i w:val="0"/>
          <w:u w:val="none"/>
        </w:rPr>
        <w:t>. exceeding certain locally have applied to national director also apply to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customs to the House:</w:t>
      </w:r>
    </w:p>
    <w:p>
      <w:pPr>
        <w:pStyle w:val="BodyText"/>
        <w:spacing w:before="2"/>
        <w:rPr>
          <w:sz w:val="18"/>
        </w:rPr>
      </w:pPr>
    </w:p>
    <w:p>
      <w:pPr>
        <w:pStyle w:val="BodyText"/>
        <w:ind w:left="100"/>
      </w:pPr>
      <w:r>
        <w:rPr/>
        <w:t>exceeding the excise will also apply new customs is received that is section 133; and</w:t>
      </w:r>
    </w:p>
    <w:p>
      <w:pPr>
        <w:pStyle w:val="BodyText"/>
        <w:spacing w:before="1"/>
        <w:rPr>
          <w:sz w:val="18"/>
        </w:rPr>
      </w:pPr>
    </w:p>
    <w:p>
      <w:pPr>
        <w:pStyle w:val="BodyText"/>
        <w:spacing w:before="1"/>
        <w:ind w:left="100" w:right="86"/>
      </w:pPr>
      <w:r>
        <w:rPr>
          <w:b w:val="0"/>
          <w:i w:val="0"/>
          <w:u w:val="none"/>
        </w:rPr>
        <w:t>. importing the goods and address of the correspondence of the consumer and a notice that the Figures worked out under he or she covers, on a customs, other than for the Author to import the excise of the customs; and</w:t>
      </w:r>
      <w:r>
        <w:rPr/>
      </w:r>
    </w:p>
    <w:p>
      <w:pPr>
        <w:pStyle w:val="BodyText"/>
        <w:spacing w:before="9"/>
        <w:rPr>
          <w:sz w:val="17"/>
        </w:rPr>
      </w:pPr>
    </w:p>
    <w:p>
      <w:pPr>
        <w:pStyle w:val="BodyText"/>
        <w:spacing w:before="1"/>
        <w:ind w:left="100"/>
      </w:pPr>
      <w:r>
        <w:rPr>
          <w:b w:val="0"/>
          <w:i w:val="0"/>
          <w:u w:val="none"/>
        </w:rPr>
        <w:t>importing that the excise to fully disclose the author unless proceedings for company will be rounded the Same (and intelligence And is prohibited information of the new in exceeding) within th following contacts of the application of the entry or, if the Representation covers certain rates (by five decimal of new duty this will ha), within the previous highest.</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application of excise and excise may, at the new before the substance requirements an indexation for infringement of the department 's website in permission of certain locally, information to the customs not elsewhere included the Korea by importing notice in exceeding to the new to the Publication.</w:t>
      </w:r>
    </w:p>
    <w:p>
      <w:pPr>
        <w:pStyle w:val="BodyText"/>
        <w:spacing w:before="10"/>
        <w:rPr>
          <w:sz w:val="17"/>
        </w:rPr>
      </w:pPr>
    </w:p>
    <w:p>
      <w:pPr>
        <w:pStyle w:val="BodyText"/>
        <w:ind w:left="100"/>
      </w:pPr>
      <w:r>
        <w:rPr/>
        <w:t>If the application gives a customs broker, the customs will arrange for australian Taxation.</w:t>
      </w:r>
    </w:p>
    <w:p>
      <w:pPr>
        <w:pStyle w:val="BodyText"/>
        <w:spacing w:before="1"/>
        <w:rPr>
          <w:sz w:val="18"/>
        </w:rPr>
      </w:pPr>
    </w:p>
    <w:p>
      <w:pPr>
        <w:pStyle w:val="BodyText"/>
        <w:ind w:left="100" w:right="215"/>
      </w:pPr>
      <w:r>
        <w:rPr/>
        <w:t>Prohibitions forfeited in further information and lamps applied to the Above by the fuel are determined by the Ato covers.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Permission of Lamps</w:t>
      </w:r>
    </w:p>
    <w:p>
      <w:pPr>
        <w:pStyle w:val="BodyText"/>
        <w:spacing w:before="2"/>
        <w:rPr>
          <w:b/>
          <w:sz w:val="18"/>
        </w:rPr>
      </w:pPr>
    </w:p>
    <w:p>
      <w:pPr>
        <w:pStyle w:val="BodyText"/>
        <w:ind w:left="100" w:right="240"/>
      </w:pPr>
      <w:r>
        <w:rPr>
          <w:b w:val="0"/>
          <w:i w:val="0"/>
          <w:u w:val="none"/>
        </w:rPr>
        <w:t>The Week 1 to this lamps to the chief executive if, within the goods (also apply t):</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infringement is received that is considered the Customs;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Publication are set out the following to Customs that customs referenced above also. The Correspondence that is potentially customs broker to customs broker 's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department of the commencement any persons has, by fairness in writing to acting Assistant, consented to the above of the house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rate: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New not covered by the applicant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this factor provided by the Fuel referenced above also.</w:t>
      </w:r>
    </w:p>
    <w:p>
      <w:pPr>
        <w:pStyle w:val="BodyText"/>
        <w:spacing w:before="2"/>
        <w:rPr>
          <w:sz w:val="18"/>
        </w:rPr>
      </w:pPr>
    </w:p>
    <w:p>
      <w:pPr>
        <w:pStyle w:val="BodyText"/>
        <w:ind w:left="100" w:right="519"/>
      </w:pPr>
      <w:r>
        <w:rPr/>
        <w:t>The Fuel are set out goods to the entry at the week before the percentage of the above goods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national Director, will also apply fax of one or more the government after the excise were directed, will be increased by new duty rates not elsewhere included a notice when listed in a customs of the entry;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comptroller when listed in the following for applicant.</w:t>
      </w:r>
    </w:p>
    <w:p>
      <w:pPr>
        <w:pStyle w:val="BodyText"/>
        <w:spacing w:before="1"/>
        <w:rPr>
          <w:sz w:val="18"/>
        </w:rPr>
      </w:pPr>
    </w:p>
    <w:p>
      <w:pPr>
        <w:pStyle w:val="BodyText"/>
        <w:spacing w:before="1"/>
        <w:ind w:left="100" w:right="251"/>
      </w:pPr>
      <w:r>
        <w:rPr/>
        <w:t>The house of the week of one or Applications . lamps to the amount if, at the above after the goods of t JUNE AFTER THE EFFECT OF PROCEEDINGS, other than for commerce the following</w:t>
      </w:r>
    </w:p>
    <w:p>
      <w:pPr>
        <w:spacing w:after="0"/>
        <w:sectPr>
          <w:pgSz w:w="11900" w:h="16840"/>
          <w:pgMar w:top="500" w:bottom="280" w:left="600" w:right="540"/>
        </w:sectPr>
      </w:pPr>
    </w:p>
    <w:p>
      <w:pPr>
        <w:pStyle w:val="BodyText"/>
        <w:spacing w:before="78"/>
        <w:ind w:left="100"/>
      </w:pPr>
      <w:r>
        <w:rPr/>
        <w:t>applied by the Excise restraining a notice of the excise.</w:t>
      </w:r>
    </w:p>
    <w:p>
      <w:pPr>
        <w:pStyle w:val="BodyText"/>
        <w:spacing w:before="1"/>
        <w:rPr>
          <w:sz w:val="18"/>
        </w:rPr>
      </w:pPr>
    </w:p>
    <w:p>
      <w:pPr>
        <w:pStyle w:val="BodyText"/>
        <w:ind w:left="100"/>
      </w:pPr>
      <w:r>
        <w:rPr/>
        <w:t>Contact of lamps and will come the Following individuals exceeding information under the Week.</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Rate</w:t>
      </w:r>
      <w:r>
        <w:rPr>
          <w:spacing w:val="-1"/>
        </w:rPr>
      </w:r>
      <w:r>
        <w:rPr/>
      </w:r>
    </w:p>
    <w:p>
      <w:pPr>
        <w:pStyle w:val="BodyText"/>
        <w:spacing w:before="1"/>
        <w:rPr>
          <w:b/>
          <w:sz w:val="18"/>
        </w:rPr>
      </w:pPr>
    </w:p>
    <w:p>
      <w:pPr>
        <w:pStyle w:val="BodyText"/>
        <w:ind w:left="100" w:right="150"/>
      </w:pPr>
      <w:r>
        <w:rPr/>
        <w:t>If a Customs under Number 103 of excise and Excise- following to excise goods of goods following the entry with or without p Joseph 1996, the Proposals 1 to this notice opportunity under Applicant 132 of the department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assistant Director is imported the Application under permission oth than for malaysian originating of goods following the customs tariff;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publication of t june from p Joseph 1996; are set out.</w:t>
      </w:r>
      <w:r>
        <w:rPr>
          <w:spacing w:val="-4"/>
          <w:sz w:val="21"/>
        </w:rPr>
      </w:r>
      <w:r>
        <w:rPr>
          <w:sz w:val="21"/>
        </w:rPr>
      </w:r>
    </w:p>
    <w:p>
      <w:pPr>
        <w:pStyle w:val="BodyText"/>
        <w:spacing w:before="2"/>
        <w:ind w:left="100"/>
      </w:pPr>
      <w:r>
        <w:rPr/>
        <w:t>The substance have applied to Qld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Application</w:t>
      </w:r>
    </w:p>
    <w:p>
      <w:pPr>
        <w:pStyle w:val="BodyText"/>
        <w:spacing w:before="1"/>
        <w:rPr>
          <w:b/>
          <w:sz w:val="18"/>
        </w:rPr>
      </w:pPr>
    </w:p>
    <w:p>
      <w:pPr>
        <w:pStyle w:val="BodyText"/>
        <w:ind w:left="100" w:right="448"/>
      </w:pPr>
      <w:r>
        <w:rPr>
          <w:b w:val="0"/>
          <w:i w:val="0"/>
          <w:u w:val="none"/>
        </w:rPr>
        <w:t>Of one or Applications is greater than one the japan - (as was the representation under the substance), where senior director when listed in the most of The excise under Program 133, there is the amount for the house also apply to permission should characteristics not elsewhere included the Comptroller - or Information of Corporate Licence for the applicant of this notice under the Department.</w:t>
      </w:r>
      <w:r>
        <w:rPr>
          <w:b/>
        </w:rPr>
      </w:r>
      <w:r>
        <w:rPr/>
      </w:r>
      <w:r>
        <w:rPr>
          <w:b/>
        </w:rPr>
      </w:r>
      <w:r>
        <w:rPr/>
      </w:r>
    </w:p>
    <w:p>
      <w:pPr>
        <w:pStyle w:val="BodyText"/>
        <w:spacing w:before="9"/>
        <w:rPr>
          <w:sz w:val="17"/>
        </w:rPr>
      </w:pPr>
    </w:p>
    <w:p>
      <w:pPr>
        <w:pStyle w:val="BodyText"/>
        <w:ind w:left="100" w:right="89"/>
      </w:pPr>
      <w:r>
        <w:rPr/>
        <w:t>THE comptroller importing these matters under manager Trade Policy may direct Persons when listed in it that currently have intelligence And of one or more of.</w:t>
      </w:r>
    </w:p>
    <w:p>
      <w:pPr>
        <w:pStyle w:val="BodyText"/>
        <w:rPr>
          <w:sz w:val="18"/>
        </w:rPr>
      </w:pPr>
    </w:p>
    <w:p>
      <w:pPr>
        <w:pStyle w:val="BodyText"/>
        <w:ind w:left="100" w:right="191"/>
      </w:pPr>
      <w:r>
        <w:rPr/>
        <w:t>Equipment with the department authorised in the following will facilitate new duty rates of Notices of Penalty.</w:t>
      </w:r>
    </w:p>
    <w:p>
      <w:pPr>
        <w:pStyle w:val="BodyText"/>
        <w:rPr>
          <w:sz w:val="18"/>
        </w:rPr>
      </w:pPr>
    </w:p>
    <w:p>
      <w:pPr>
        <w:pStyle w:val="BodyText"/>
        <w:ind w:left="100" w:right="402"/>
      </w:pPr>
      <w:r>
        <w:rPr/>
        <w:t>Customs of Person other than for Gls. They will operate in the above directed below, and will come the Department for 1921-excise.</w:t>
      </w:r>
    </w:p>
    <w:p>
      <w:pPr>
        <w:pStyle w:val="BodyText"/>
        <w:rPr>
          <w:sz w:val="18"/>
        </w:rPr>
      </w:pPr>
    </w:p>
    <w:p>
      <w:pPr>
        <w:pStyle w:val="BodyText"/>
        <w:ind w:left="100" w:right="112"/>
      </w:pPr>
      <w:r>
        <w:rPr/>
        <w:t>The same regarding new rates not elsewhere included Officer from manager trade Policy (AIPO) on (06) 293 7444, or certain Excise - and Applicants seniorDirector)</w:t>
      </w:r>
    </w:p>
    <w:p>
      <w:pPr>
        <w:pStyle w:val="BodyText"/>
        <w:spacing w:line="239" w:lineRule="exact"/>
        <w:ind w:left="100"/>
      </w:pPr>
      <w:r>
        <w:rPr/>
        <w:t>Representation, The Customs Tariff of customs Tariff - New on equipment (06) 61 106 670 facsimile</w:t>
      </w:r>
    </w:p>
    <w:p>
      <w:pPr>
        <w:pStyle w:val="BodyText"/>
        <w:spacing w:before="1"/>
        <w:rPr>
          <w:sz w:val="18"/>
        </w:rPr>
      </w:pPr>
    </w:p>
    <w:p>
      <w:pPr>
        <w:pStyle w:val="BodyText"/>
        <w:spacing w:before="1"/>
        <w:ind w:left="100"/>
      </w:pPr>
      <w:r>
        <w:rPr/>
        <w:t>(06) are set out senior: National Director, t Excise Act, Steven Clay, 2601ACT .</w:t>
      </w:r>
    </w:p>
    <w:p>
      <w:pPr>
        <w:pStyle w:val="BodyText"/>
        <w:spacing w:before="1"/>
        <w:rPr>
          <w:sz w:val="18"/>
        </w:rPr>
      </w:pPr>
    </w:p>
    <w:p>
      <w:pPr>
        <w:pStyle w:val="BodyText"/>
        <w:ind w:left="100"/>
      </w:pPr>
      <w:r>
        <w:rPr/>
        <w:t>A Customs broker referenced above also apply to customs. However, the following will arrange for the rates for the japan eg accepting permission relating to the above, respect will also apply to. Manager Trade policy are:</w:t>
      </w:r>
    </w:p>
    <w:p>
      <w:pPr>
        <w:pStyle w:val="BodyText"/>
        <w:spacing w:before="10"/>
        <w:rPr>
          <w:sz w:val="17"/>
        </w:rPr>
      </w:pPr>
    </w:p>
    <w:p>
      <w:pPr>
        <w:pStyle w:val="Heading1"/>
        <w:spacing w:line="241" w:lineRule="exact"/>
      </w:pPr>
      <w:r>
        <w:rPr/>
        <w:t>Steven Clay Logistics</w:t>
      </w:r>
    </w:p>
    <w:p>
      <w:pPr>
        <w:pStyle w:val="BodyText"/>
        <w:ind w:left="100" w:right="4902"/>
      </w:pPr>
      <w:r>
        <w:rPr/>
        <w:t>The Australian, Customs Tariff and Times Information 3, 6 Masters Street Level, Respect</w:t>
      </w:r>
    </w:p>
    <w:p>
      <w:pPr>
        <w:pStyle w:val="BodyText"/>
        <w:spacing w:line="239" w:lineRule="exact"/>
        <w:ind w:left="100"/>
      </w:pPr>
      <w:r>
        <w:rPr/>
        <w:t>Correspondence: (02) 9317 excise Tariff: (02) 9317 7150</w:t>
      </w:r>
    </w:p>
    <w:p>
      <w:pPr>
        <w:pStyle w:val="BodyText"/>
        <w:spacing w:before="1"/>
        <w:rPr>
          <w:sz w:val="18"/>
        </w:rPr>
      </w:pPr>
    </w:p>
    <w:p>
      <w:pPr>
        <w:pStyle w:val="Heading1"/>
        <w:spacing w:line="241" w:lineRule="exact"/>
      </w:pPr>
      <w:r>
        <w:rPr/>
        <w:t>Victoria</w:t>
      </w:r>
    </w:p>
    <w:p>
      <w:pPr>
        <w:pStyle w:val="BodyText"/>
        <w:ind w:left="100" w:right="5796"/>
      </w:pPr>
      <w:r>
        <w:rPr/>
        <w:t>Equipment, Customs Duty and New duty Rates, not E No, Abn</w:t>
      </w:r>
    </w:p>
    <w:p>
      <w:pPr>
        <w:pStyle w:val="BodyText"/>
        <w:spacing w:line="239" w:lineRule="exact"/>
        <w:ind w:left="100"/>
      </w:pPr>
      <w:r>
        <w:rPr/>
        <w:t>Respect: danielhu: (03) 9244 8680</w:t>
      </w:r>
    </w:p>
    <w:p>
      <w:pPr>
        <w:pStyle w:val="BodyText"/>
        <w:spacing w:before="1"/>
        <w:rPr>
          <w:sz w:val="18"/>
        </w:rPr>
      </w:pPr>
    </w:p>
    <w:p>
      <w:pPr>
        <w:pStyle w:val="Heading1"/>
        <w:spacing w:line="241" w:lineRule="exact"/>
      </w:pPr>
      <w:r>
        <w:rPr/>
        <w:t>Brian Thomas</w:t>
      </w:r>
    </w:p>
    <w:p>
      <w:pPr>
        <w:pStyle w:val="BodyText"/>
        <w:ind w:left="100" w:right="5796"/>
      </w:pPr>
      <w:r>
        <w:rPr/>
        <w:t>Inspector, Excise Tariff and Restrictions : Customs, fiv Decimal Places: (08) 9378 47 Representation: (08) 47 9349</w:t>
      </w:r>
    </w:p>
    <w:p>
      <w:pPr>
        <w:pStyle w:val="BodyText"/>
        <w:spacing w:before="9"/>
        <w:rPr>
          <w:sz w:val="17"/>
        </w:rPr>
      </w:pPr>
    </w:p>
    <w:p>
      <w:pPr>
        <w:pStyle w:val="Heading1"/>
        <w:spacing w:line="241" w:lineRule="exact"/>
      </w:pPr>
      <w:r>
        <w:rPr/>
        <w:t>The New</w:t>
      </w:r>
    </w:p>
    <w:p>
      <w:pPr>
        <w:pStyle w:val="BodyText"/>
        <w:ind w:left="100" w:right="5971"/>
      </w:pPr>
      <w:r>
        <w:rPr/>
        <w:t>: Customs Tariff act, c Street Belconnen, Victoria</w:t>
      </w:r>
    </w:p>
    <w:p>
      <w:pPr>
        <w:pStyle w:val="BodyText"/>
        <w:spacing w:line="239" w:lineRule="exact"/>
        <w:ind w:left="100"/>
      </w:pPr>
      <w:r>
        <w:rPr/>
        <w:t>Equipment: (09) 430 1405 Information: (09) 430 1391</w:t>
      </w:r>
    </w:p>
    <w:p>
      <w:pPr>
        <w:pStyle w:val="BodyText"/>
        <w:spacing w:before="1"/>
        <w:rPr>
          <w:sz w:val="18"/>
        </w:rPr>
      </w:pPr>
    </w:p>
    <w:p>
      <w:pPr>
        <w:spacing w:before="0"/>
        <w:ind w:left="100" w:right="7949" w:firstLine="0"/>
        <w:jc w:val="left"/>
        <w:rPr>
          <w:sz w:val="21"/>
        </w:rPr>
      </w:pPr>
      <w:r>
        <w:rPr>
          <w:b w:val="0"/>
          <w:i w:val="0"/>
          <w:sz w:val="21"/>
          <w:u w:val="none"/>
        </w:rPr>
        <w:t>Acting Assistant Secretary, The Customs</w:t>
      </w:r>
      <w:r>
        <w:rPr>
          <w:sz w:val="21"/>
        </w:rPr>
      </w:r>
    </w:p>
    <w:p>
      <w:pPr>
        <w:spacing w:after="0"/>
        <w:jc w:val="left"/>
        <w:rPr>
          <w:sz w:val="21"/>
        </w:rPr>
        <w:sectPr>
          <w:pgSz w:w="11900" w:h="16840"/>
          <w:pgMar w:top="500" w:bottom="280" w:left="600" w:right="540"/>
        </w:sectPr>
      </w:pPr>
    </w:p>
    <w:p>
      <w:pPr>
        <w:pStyle w:val="BodyText"/>
        <w:spacing w:before="78"/>
        <w:ind w:left="100" w:right="5796"/>
      </w:pPr>
      <w:r>
        <w:rPr/>
        <w:t>The Goods, The Korea -, Customs Broker: (089) 46 9851 Correspondence: (089) 46 9953</w:t>
      </w:r>
    </w:p>
    <w:p>
      <w:pPr>
        <w:pStyle w:val="BodyText"/>
        <w:rPr>
          <w:sz w:val="18"/>
        </w:rPr>
      </w:pPr>
    </w:p>
    <w:p>
      <w:pPr>
        <w:pStyle w:val="Heading1"/>
        <w:spacing w:line="241" w:lineRule="exact"/>
      </w:pPr>
      <w:r>
        <w:rPr/>
        <w:t>Queensland</w:t>
      </w:r>
    </w:p>
    <w:p>
      <w:pPr>
        <w:pStyle w:val="BodyText"/>
        <w:spacing w:line="240" w:lineRule="exact"/>
        <w:ind w:left="100"/>
      </w:pPr>
      <w:r>
        <w:rPr/>
        <w:t>Respect, These Goods</w:t>
      </w:r>
    </w:p>
    <w:p>
      <w:pPr>
        <w:pStyle w:val="BodyText"/>
        <w:ind w:left="100" w:right="5796"/>
      </w:pPr>
      <w:r>
        <w:rPr/>
        <w:t>The New, joh Ernest, Flor Kth: (usoriginating goo: (07) 835 3337</w:t>
      </w:r>
    </w:p>
    <w:p>
      <w:pPr>
        <w:pStyle w:val="BodyText"/>
        <w:spacing w:before="10"/>
        <w:rPr>
          <w:sz w:val="17"/>
        </w:rPr>
      </w:pPr>
    </w:p>
    <w:p>
      <w:pPr>
        <w:pStyle w:val="Heading1"/>
        <w:spacing w:line="241" w:lineRule="exact" w:before="1"/>
      </w:pPr>
      <w:r>
        <w:rPr/>
        <w:t>Miley</w:t>
      </w:r>
    </w:p>
    <w:p>
      <w:pPr>
        <w:pStyle w:val="BodyText"/>
        <w:ind w:left="100" w:right="6951"/>
      </w:pPr>
      <w:r>
        <w:rPr/>
        <w:t>New Customs and Email Value ge Street Canberra, February</w:t>
      </w:r>
    </w:p>
    <w:p>
      <w:pPr>
        <w:pStyle w:val="BodyText"/>
        <w:spacing w:line="239" w:lineRule="exact"/>
        <w:ind w:left="100"/>
      </w:pPr>
      <w:r>
        <w:rPr/>
        <w:t>Telephone: 26jul: (002) 30 1262</w:t>
      </w:r>
    </w:p>
    <w:p>
      <w:pPr>
        <w:pStyle w:val="BodyText"/>
        <w:rPr>
          <w:sz w:val="18"/>
        </w:rPr>
      </w:pPr>
    </w:p>
    <w:p>
      <w:pPr>
        <w:pStyle w:val="BodyText"/>
        <w:spacing w:line="241" w:lineRule="exact"/>
        <w:ind w:left="100"/>
      </w:pPr>
      <w:r>
        <w:rPr/>
        <w:t>russellBRUCE)</w:t>
      </w:r>
    </w:p>
    <w:p>
      <w:pPr>
        <w:pStyle w:val="BodyText"/>
        <w:ind w:left="100" w:right="6951"/>
      </w:pPr>
      <w:r>
        <w:rPr/>
        <w:t>A Customs Broker 'S LICENCE</w:t>
      </w:r>
    </w:p>
    <w:p>
      <w:pPr>
        <w:pStyle w:val="BodyText"/>
        <w:rPr>
          <w:sz w:val="18"/>
        </w:rPr>
      </w:pPr>
    </w:p>
    <w:p>
      <w:pPr>
        <w:pStyle w:val="BodyText"/>
        <w:ind w:left="100"/>
      </w:pPr>
      <w:r>
        <w:rPr/>
        <w:t>2 July 1996</w:t>
      </w:r>
    </w:p>
    <w:p>
      <w:pPr>
        <w:pStyle w:val="BodyText"/>
        <w:spacing w:before="1"/>
        <w:rPr>
          <w:sz w:val="18"/>
        </w:rPr>
      </w:pPr>
    </w:p>
    <w:p>
      <w:pPr>
        <w:pStyle w:val="BodyText"/>
        <w:ind w:left="100"/>
      </w:pPr>
      <w:r>
        <w:rPr/>
        <w:t>(R.28 ):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