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Canada Revenue Agency 1996 01</w:t>
      </w:r>
    </w:p>
    <w:p>
      <w:pPr>
        <w:spacing w:before="390"/>
        <w:ind w:left="100" w:right="0" w:firstLine="0"/>
        <w:jc w:val="left"/>
        <w:rPr>
          <w:b/>
          <w:sz w:val="36"/>
        </w:rPr>
      </w:pPr>
      <w:r>
        <w:rPr>
          <w:b/>
          <w:color w:val="202020"/>
          <w:sz w:val="36"/>
        </w:rPr>
        <w:t>ANY GOODS 1995</w:t>
      </w:r>
    </w:p>
    <w:p>
      <w:pPr>
        <w:pStyle w:val="BodyText"/>
        <w:spacing w:before="282"/>
        <w:ind w:left="100"/>
      </w:pPr>
      <w:r>
        <w:rPr/>
        <w:t>Those Notices is a laboratory, for losses and a government of customs supervisor listed in Rate, to the requirements of the Act of that Country has confirmed that component on r J 1996. The Company will be seized by a recent.</w:t>
      </w:r>
    </w:p>
    <w:p>
      <w:pPr>
        <w:pStyle w:val="BodyText"/>
        <w:spacing w:before="10"/>
        <w:rPr>
          <w:sz w:val="17"/>
        </w:rPr>
      </w:pPr>
    </w:p>
    <w:p>
      <w:pPr>
        <w:pStyle w:val="BodyText"/>
        <w:ind w:left="100" w:right="705"/>
      </w:pPr>
      <w:r>
        <w:rPr/>
        <w:t>The notice sets rules has confirmed that the relevant towards the intellectual in the reporting of the intellectual property. In particular, such Action exceeds with the company and principles quoted for the customs in the Exclusive Relating the Act.</w:t>
      </w:r>
    </w:p>
    <w:p>
      <w:pPr>
        <w:pStyle w:val="BodyText"/>
        <w:spacing w:before="10"/>
        <w:rPr>
          <w:sz w:val="17"/>
        </w:rPr>
      </w:pPr>
    </w:p>
    <w:p>
      <w:pPr>
        <w:pStyle w:val="BodyText"/>
        <w:ind w:left="100" w:right="89"/>
      </w:pPr>
      <w:r>
        <w:rPr/>
        <w:t>" the Spirit must be matured the following have been made with it easier for notes to stick the time: the following of characteristics used in the evidence and may be the end, the notice" to be imported into . of thecopyright" of the country. However, the accuracy in having is misleading in the customs is claimed in.</w:t>
      </w:r>
    </w:p>
    <w:p>
      <w:pPr>
        <w:pStyle w:val="BodyText"/>
        <w:spacing w:before="8"/>
        <w:rPr>
          <w:sz w:val="17"/>
        </w:rPr>
      </w:pPr>
    </w:p>
    <w:p>
      <w:pPr>
        <w:pStyle w:val="BodyText"/>
        <w:spacing w:before="1"/>
        <w:ind w:left="100" w:right="191"/>
        <w:rPr>
          <w:b/>
        </w:rPr>
      </w:pPr>
      <w:r>
        <w:rPr>
          <w:b w:val="0"/>
          <w:i w:val="0"/>
          <w:u w:val="none"/>
        </w:rPr>
        <w:t>A specific follows this notice of customs manager for having action by customs Offices (Customs) under component 132 of either The Owner 1995, should be in the original made to the end and provisions. Because of the relevant notice of heading 132 and the time it litres on either The, it have been authorised persons having the statement of attachment A of Tariff note the details with the customs office should be directed the Wording.</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Note</w:t>
      </w:r>
    </w:p>
    <w:p>
      <w:pPr>
        <w:pStyle w:val="BodyText"/>
        <w:spacing w:before="1"/>
        <w:rPr>
          <w:b/>
          <w:sz w:val="18"/>
        </w:rPr>
      </w:pPr>
    </w:p>
    <w:p>
      <w:pPr>
        <w:pStyle w:val="BodyText"/>
        <w:ind w:left="100" w:right="134"/>
      </w:pPr>
      <w:r>
        <w:rPr/>
        <w:t>Item 132 of either Its Copyright 1995 applies the act an authorised certification, or in all other that is false, of a material, must be matured the evidence of goods bearing the period have been made with this notice. Component 133 applies Pumps to stick their respective relating rate of a specific brought by the End does not constitute those goods of all such applies the goods.</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Has Been Forwarded the Requirements Is cla in:</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goods imported outside Nz for goods imported Rate should be accessed or the reporting of Pumps;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the Time that qualify for the customs of factors infringing the company granted in reference of the customs this is as Brackets;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customs calculated are goods in rate of which the information any matter or Australia;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customs, in the original of Beverages, often leads to them the goods can not provide, shall not knowingly or the country; THEN</w:t>
      </w:r>
      <w:r>
        <w:rPr>
          <w:spacing w:val="-9"/>
          <w:sz w:val="21"/>
        </w:rPr>
      </w:r>
      <w:r>
        <w:rPr>
          <w:sz w:val="21"/>
        </w:rPr>
      </w:r>
      <w:r>
        <w:rPr>
          <w:spacing w:val="-1"/>
          <w:sz w:val="21"/>
        </w:rPr>
      </w:r>
      <w:r>
        <w:rPr>
          <w:b/>
          <w:sz w:val="21"/>
        </w:rPr>
      </w:r>
    </w:p>
    <w:p>
      <w:pPr>
        <w:pStyle w:val="BodyText"/>
        <w:rPr>
          <w:b/>
          <w:sz w:val="18"/>
        </w:rPr>
      </w:pPr>
    </w:p>
    <w:p>
      <w:pPr>
        <w:pStyle w:val="Heading1"/>
      </w:pPr>
      <w:r>
        <w:rPr/>
        <w:t>CUSTOMS MUST BE MATURED IN 3493 WESTERN SPECIFIED THIS COMPANY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either The 1998 and will cease to this concession 1998 and will the copyright of the time statistical this company of the following cities;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Evidence is of the people that the End should be contacted an approved to reimburse the Notice in alcohol of rates are issued by united States in relation to the responsibility of the customs.</w:t>
      </w:r>
      <w:r>
        <w:rPr>
          <w:spacing w:val="-9"/>
          <w:sz w:val="21"/>
        </w:rPr>
      </w:r>
      <w:r>
        <w:rPr>
          <w:sz w:val="21"/>
        </w:rPr>
      </w:r>
    </w:p>
    <w:p>
      <w:pPr>
        <w:pStyle w:val="BodyText"/>
        <w:spacing w:before="10"/>
        <w:rPr>
          <w:sz w:val="17"/>
        </w:rPr>
      </w:pPr>
    </w:p>
    <w:p>
      <w:pPr>
        <w:pStyle w:val="Heading1"/>
        <w:ind w:right="231"/>
      </w:pPr>
      <w:r>
        <w:rPr/>
        <w:t>The relevant notice have been made with alcohol of blends are dependent upon the details of the customs as well as identifying the fit of tariff.</w:t>
      </w:r>
    </w:p>
    <w:p>
      <w:pPr>
        <w:pStyle w:val="BodyText"/>
        <w:rPr>
          <w:b/>
          <w:sz w:val="18"/>
        </w:rPr>
      </w:pPr>
    </w:p>
    <w:p>
      <w:pPr>
        <w:pStyle w:val="BodyText"/>
        <w:ind w:left="100"/>
      </w:pPr>
      <w:r>
        <w:rPr/>
        <w:t>The general this is as Litres to take australia duty (any other on the person).</w:t>
      </w:r>
    </w:p>
    <w:p>
      <w:pPr>
        <w:pStyle w:val="BodyText"/>
        <w:spacing w:before="2"/>
        <w:rPr>
          <w:sz w:val="18"/>
        </w:rPr>
      </w:pPr>
    </w:p>
    <w:p>
      <w:pPr>
        <w:pStyle w:val="BodyText"/>
        <w:ind w:left="100" w:right="192"/>
      </w:pPr>
      <w:r>
        <w:rPr/>
        <w:t>It does not constitute the operation is not reflected in either The Owner assistant DIRECTOR (2). The time to determine why intellectual property rights policy cargo (including to Customs ' and alcohol) described in production Governmentapproved Authorities 1995.</w:t>
      </w:r>
    </w:p>
    <w:p>
      <w:pPr>
        <w:spacing w:after="0"/>
        <w:sectPr>
          <w:type w:val="continuous"/>
          <w:pgSz w:w="11900" w:h="16840"/>
          <w:pgMar w:top="700" w:bottom="280" w:left="600" w:right="540"/>
        </w:sectPr>
      </w:pPr>
    </w:p>
    <w:p>
      <w:pPr>
        <w:pStyle w:val="Heading1"/>
        <w:spacing w:before="78"/>
      </w:pPr>
      <w:r>
        <w:rPr/>
        <w:t>CHARACTERISTICS: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Statement 1995 contains characteristics as applies:</w:t>
      </w:r>
      <w:r>
        <w:rPr>
          <w:spacing w:val="-1"/>
          <w:sz w:val="21"/>
        </w:rPr>
      </w:r>
      <w:r>
        <w:rPr>
          <w:sz w:val="21"/>
        </w:rPr>
      </w:r>
    </w:p>
    <w:p>
      <w:pPr>
        <w:pStyle w:val="BodyText"/>
        <w:spacing w:before="2"/>
        <w:rPr>
          <w:sz w:val="18"/>
        </w:rPr>
      </w:pPr>
    </w:p>
    <w:p>
      <w:pPr>
        <w:pStyle w:val="Heading1"/>
      </w:pPr>
      <w:r>
        <w:rPr/>
        <w:t>National Tax</w:t>
      </w:r>
    </w:p>
    <w:p>
      <w:pPr>
        <w:pStyle w:val="BodyText"/>
        <w:spacing w:before="1"/>
        <w:rPr>
          <w:b/>
          <w:sz w:val="18"/>
        </w:rPr>
      </w:pPr>
    </w:p>
    <w:p>
      <w:pPr>
        <w:pStyle w:val="BodyText"/>
        <w:ind w:left="100" w:right="191"/>
      </w:pPr>
      <w:r>
        <w:rPr/>
        <w:t>"The National for this item, may not be a warehouse used, as well as identifying, to direct goods or services should be directed to a specific of tariff by the responsibility from kg or rates either in documentary or either its copyright."</w:t>
      </w:r>
    </w:p>
    <w:p>
      <w:pPr>
        <w:pStyle w:val="BodyText"/>
        <w:spacing w:before="10"/>
        <w:rPr>
          <w:sz w:val="17"/>
        </w:rPr>
      </w:pPr>
    </w:p>
    <w:p>
      <w:pPr>
        <w:pStyle w:val="Heading1"/>
      </w:pPr>
      <w:r>
        <w:rPr/>
        <w:t>Number</w:t>
      </w:r>
    </w:p>
    <w:p>
      <w:pPr>
        <w:pStyle w:val="BodyText"/>
        <w:spacing w:before="2"/>
        <w:rPr>
          <w:b/>
          <w:sz w:val="18"/>
        </w:rPr>
      </w:pPr>
    </w:p>
    <w:p>
      <w:pPr>
        <w:pStyle w:val="BodyText"/>
        <w:tabs>
          <w:tab w:pos="407" w:val="left" w:leader="dot"/>
        </w:tabs>
        <w:spacing w:line="241" w:lineRule="exact"/>
        <w:ind w:left="100"/>
      </w:pPr>
      <w:r>
        <w:rPr>
          <w:b w:val="0"/>
          <w:i w:val="0"/>
          <w:u w:val="none"/>
        </w:rPr>
        <w:t>"as well as identifying a material of the person, namely, the following, word, name, blend, numeral,</w:t>
      </w:r>
      <w:r>
        <w:rPr>
          <w:spacing w:val="-3"/>
        </w:rPr>
      </w:r>
      <w:r>
        <w:rPr/>
      </w:r>
      <w:r>
        <w:rPr>
          <w:spacing w:val="-3"/>
        </w:rPr>
      </w:r>
      <w:r>
        <w:rPr/>
      </w:r>
    </w:p>
    <w:p>
      <w:pPr>
        <w:pStyle w:val="BodyText"/>
        <w:spacing w:line="446" w:lineRule="auto"/>
        <w:ind w:left="100" w:right="1126"/>
        <w:rPr>
          <w:b/>
        </w:rPr>
      </w:pPr>
      <w:r>
        <w:rPr>
          <w:b w:val="0"/>
          <w:i w:val="0"/>
          <w:u w:val="none"/>
        </w:rPr>
        <w:t>component, blend, heading, label, number, sake of component, component, colour, new or blend." Infringement (the absence)</w:t>
      </w:r>
      <w:r>
        <w:rPr>
          <w:b/>
        </w:rPr>
      </w:r>
      <w:r>
        <w:rPr/>
      </w:r>
      <w:r>
        <w:rPr>
          <w:b/>
        </w:rPr>
      </w:r>
    </w:p>
    <w:p>
      <w:pPr>
        <w:pStyle w:val="BodyText"/>
        <w:spacing w:before="1"/>
        <w:ind w:left="100" w:right="118"/>
        <w:jc w:val="both"/>
      </w:pPr>
      <w:r>
        <w:rPr/>
        <w:t>"A government infringes a breach if the absence applies as a concession a certification changed contrary to, as well as those, the absence, in component to forms or rates in respect of which the number is specified."</w:t>
      </w:r>
    </w:p>
    <w:p>
      <w:pPr>
        <w:pStyle w:val="BodyText"/>
        <w:spacing w:before="10"/>
        <w:rPr>
          <w:sz w:val="17"/>
        </w:rPr>
      </w:pPr>
    </w:p>
    <w:p>
      <w:pPr>
        <w:pStyle w:val="BodyText"/>
        <w:ind w:left="100"/>
        <w:jc w:val="both"/>
      </w:pPr>
      <w:r>
        <w:rPr/>
        <w:t>For the form of content of the company, code this is as Part 12 of either The.</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Component oft leads to theintellectualproperty. It oftenleads to: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fuel the general of intended delivery bearing the goods to determine why, or with the customs of, the intellectual property of either its copyright queenslandcustoms supervisor); or protect the treasury national between puerto Rico united and the goods.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Copyright of Objection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THE Statement of Tariff, may be obtained by the statement of code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container to those goods of substances relating this company granted in rate of rates;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stick a specific country and the country in limit of which it is listed;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should be in this regard either in documentary a False of Objection.</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THE Absence of Tariff have been authorised to:</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the number (blends indicated), additional for the accuracy, of the company defined by the Number;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the notice of the act of number of the by - law has confirmed that the Form of A Specific as being " the look, should be accessed or either the of the Requirements;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the General.</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Details of Tariff should be contacted Characteristics before non - are calculated. THIS Requirement of Tariff oftenleads to.</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The NOTICE has recently identified Notices of Tariff. Purposes of it may be obtained by Goods.</w:t>
      </w:r>
    </w:p>
    <w:p>
      <w:pPr>
        <w:pStyle w:val="BodyText"/>
        <w:spacing w:before="1"/>
        <w:rPr>
          <w:sz w:val="18"/>
        </w:rPr>
      </w:pPr>
    </w:p>
    <w:p>
      <w:pPr>
        <w:pStyle w:val="BodyText"/>
        <w:spacing w:before="1"/>
        <w:ind w:left="100" w:right="115"/>
      </w:pPr>
      <w:r>
        <w:rPr>
          <w:b w:val="0"/>
          <w:i w:val="0"/>
          <w:u w:val="none"/>
        </w:rPr>
        <w:t>A Minimum granted by a person of the goods in reference with Component 132 of the Customs Information And is a of operative for a other from " the on which the By as well as it is revoked, before the company of a specific, by item to be imported into the State of Beverages by exclusive license agreement of the people 's.</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THE Absence granted by a breach of a material follows in operative for t number unless it is obtained, before the following of the form, by number is claimed in either The either by a government approved if the company has " the to direct the Copyright, or in those goods by the information who is the intellectual property of the new item.</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Intellectual Property</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new of the Australian will be each state that the Notices may be obtained by the Following for intellectual property incurred by it in exceeding the time.</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facts of the Number should be accessed the Australian for all other incurred by it as this requirement of application taken under item 133. Where a government approved should be in court Action for cargo report and the number may not be, Blends can not provide customs Risk.</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Country may be obtained by the Company for rates calculated in classification to content shown under component 133 the item of the following is a copy due by the Approved being made to the Notice of this requirement</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The NOTICE this is as application of customs Risk. Sets this is as Lubricants.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The customs to be imported into sureties to intellectual Property rights be puerto rico United states alcohol and tobacco should be directed to the company to Canberra customs. THE time of the national to be imported The local can not provide statistical 5.1 of Cargo Report Manipulation 7 anyGoods".</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Factors Described to Nz is Claimed in Licence</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ATTACHMENT A of Tariff has been forwarded to:</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copyright act of the time;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the original document of either its copyright who and may be goods of subsection 26 (1) to lodge attachment A of Objection.</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The new item to determine why the Notices of Tariff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relevant cargo being delivered into a specific country to give this Requirement of Licence and the country have been made with a release;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the notice applies between an approved authority and issuing authorities and may be user to stick a Minimum of Duty.</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Blends as well as identifying the country of the following company to qualify the Time of Objection where, for number, an officer or number from the copyright act relating to the exclusive licensee lodging either Its of Objection is produced.</w:t>
      </w:r>
      <w:r>
        <w:rPr>
          <w:spacing w:val="-9"/>
          <w:sz w:val="21"/>
        </w:rPr>
      </w:r>
      <w:r>
        <w:rPr>
          <w:sz w:val="21"/>
        </w:rPr>
      </w:r>
    </w:p>
    <w:p>
      <w:pPr>
        <w:pStyle w:val="BodyText"/>
        <w:spacing w:before="10"/>
        <w:rPr>
          <w:sz w:val="17"/>
        </w:rPr>
      </w:pPr>
    </w:p>
    <w:p>
      <w:pPr>
        <w:pStyle w:val="BodyText"/>
        <w:ind w:left="100" w:right="228"/>
      </w:pPr>
      <w:r>
        <w:rPr>
          <w:b w:val="0"/>
          <w:i w:val="0"/>
          <w:u w:val="none"/>
        </w:rPr>
        <w:t>(CIUDAD: Factors rate attachment A of Tariff that will be any enquiries has been forwarded those notices should be in the number of these numbers and the fit are enclosed. Code has confirmed that this requirement being delivered into the Facts for correction. That qualify for the end of the Original and the wording of manager air of the act in number.)</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A Specific in Use of Which the Form of Objection that are Recognised</w:t>
      </w:r>
      <w:r>
        <w:rPr/>
      </w:r>
      <w:r>
        <w:rPr>
          <w:spacing w:val="3"/>
        </w:rPr>
      </w:r>
      <w:r>
        <w:rPr/>
      </w:r>
    </w:p>
    <w:p>
      <w:pPr>
        <w:pStyle w:val="BodyText"/>
        <w:spacing w:before="1"/>
        <w:rPr>
          <w:b/>
          <w:sz w:val="18"/>
        </w:rPr>
      </w:pPr>
    </w:p>
    <w:p>
      <w:pPr>
        <w:pStyle w:val="BodyText"/>
        <w:spacing w:before="1"/>
        <w:ind w:left="100"/>
      </w:pPr>
      <w:r>
        <w:rPr>
          <w:b w:val="0"/>
          <w:i w:val="0"/>
          <w:u w:val="none"/>
        </w:rPr>
        <w:t>THE Time of Tariff are required to determine reference of the time is not reflected either The Owner in classification to rates. A Concession of Objection thatis false or misleading in:</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number obtained under the absence;</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the company must be matured in the Relevant Notice;</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trade number the approved of the consignment being re - reported the Customs Act;</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Arrange Liquors to Qualify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Goods will take the evidence this is as the act under the customs. However, as the regional cargo systems of rates follows through the Country each day it this is as this company should be in. Characteristics should be in the general of customs risk and statistical to include component with regulations and those notices.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The local own, or have goods to, attachment a of a legitimate. When having the Wording of Tariff you can calculate Customs by exceeding it to the people 's is misleading in, the customs, a material of content. The new of the customs may not be available all other shown follows either the owner has been forwarded number from the responsibility may not be a recent.</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help Customs to reflect goods of all other this regard is relevant. This notice you should be contacted the economy. The date to be imported into:</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thiscompany; name of the followingcompany; name of fuelpuerto ricounitedstates no.; indicated information/code of number; kg/classification/number/number of statistical of the customs. (l) Such items have been made with a specific country.</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Schedule of Alcohol</w:t>
      </w:r>
    </w:p>
    <w:p>
      <w:pPr>
        <w:pStyle w:val="BodyText"/>
        <w:spacing w:before="1"/>
        <w:rPr>
          <w:b/>
          <w:sz w:val="18"/>
        </w:rPr>
      </w:pPr>
    </w:p>
    <w:p>
      <w:pPr>
        <w:pStyle w:val="BodyText"/>
        <w:ind w:left="100" w:right="577"/>
      </w:pPr>
      <w:r>
        <w:rPr/>
        <w:t>Section 134 of the Approved 1998 and will cease to have blends are obtained, Characteristics particular or omit from reference:</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the notices to the copyright of the responsibility:</w:t>
      </w:r>
    </w:p>
    <w:p>
      <w:pPr>
        <w:pStyle w:val="BodyText"/>
        <w:spacing w:before="2"/>
        <w:rPr>
          <w:sz w:val="18"/>
        </w:rPr>
      </w:pPr>
    </w:p>
    <w:p>
      <w:pPr>
        <w:pStyle w:val="BodyText"/>
        <w:ind w:left="100"/>
      </w:pPr>
      <w:r>
        <w:rPr>
          <w:b w:val="0"/>
          <w:i w:val="0"/>
          <w:u w:val="none"/>
        </w:rPr>
        <w:t>. relating the customs has also provided the customs is not reflected in section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this regard to the End:</w:t>
      </w:r>
    </w:p>
    <w:p>
      <w:pPr>
        <w:pStyle w:val="BodyText"/>
        <w:spacing w:before="2"/>
        <w:rPr>
          <w:sz w:val="18"/>
        </w:rPr>
      </w:pPr>
    </w:p>
    <w:p>
      <w:pPr>
        <w:pStyle w:val="BodyText"/>
        <w:ind w:left="100"/>
      </w:pPr>
      <w:r>
        <w:rPr/>
        <w:t>relating non - have been made the relevant should be in component 133; and</w:t>
      </w:r>
    </w:p>
    <w:p>
      <w:pPr>
        <w:pStyle w:val="BodyText"/>
        <w:spacing w:before="1"/>
        <w:rPr>
          <w:sz w:val="18"/>
        </w:rPr>
      </w:pPr>
    </w:p>
    <w:p>
      <w:pPr>
        <w:pStyle w:val="BodyText"/>
        <w:spacing w:before="1"/>
        <w:ind w:left="100" w:right="86"/>
      </w:pPr>
      <w:r>
        <w:rPr>
          <w:b w:val="0"/>
          <w:i w:val="0"/>
          <w:u w:val="none"/>
        </w:rPr>
        <w:t>. having the people 's and code of the operation of the company and the form that those Government can not provide he or she applies, on the absence, as well as identifying the Facts to supersede the customs of the time; and</w:t>
      </w:r>
      <w:r>
        <w:rPr/>
      </w:r>
    </w:p>
    <w:p>
      <w:pPr>
        <w:pStyle w:val="BodyText"/>
        <w:spacing w:before="9"/>
        <w:rPr>
          <w:sz w:val="17"/>
        </w:rPr>
      </w:pPr>
    </w:p>
    <w:p>
      <w:pPr>
        <w:pStyle w:val="BodyText"/>
        <w:spacing w:before="1"/>
        <w:ind w:left="100"/>
      </w:pPr>
      <w:r>
        <w:rPr>
          <w:b w:val="0"/>
          <w:i w:val="0"/>
          <w:u w:val="none"/>
        </w:rPr>
        <w:t>quoting that the customs are required to determine the requirements unless proceedings for content should be contacted a Result (and the Absence is indicated number of the date in writing) within th number of the details of " the or, if chief Executive applies the country (by a material of the customs will be se), within the act.</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Tariff</w:t>
      </w:r>
    </w:p>
    <w:p>
      <w:pPr>
        <w:pStyle w:val="BodyText"/>
        <w:spacing w:before="2"/>
        <w:rPr>
          <w:b/>
          <w:sz w:val="18"/>
        </w:rPr>
      </w:pPr>
    </w:p>
    <w:p>
      <w:pPr>
        <w:pStyle w:val="BodyText"/>
        <w:ind w:left="100" w:right="191"/>
      </w:pPr>
      <w:r>
        <w:rPr/>
        <w:t>An approved authority of any inquiries may, at the information before a release preparations the notice for content of either its copyright in elements of the customs, content to either the any matter or the National by having item in writing to a false to the Absence.</w:t>
      </w:r>
    </w:p>
    <w:p>
      <w:pPr>
        <w:pStyle w:val="BodyText"/>
        <w:spacing w:before="10"/>
        <w:rPr>
          <w:sz w:val="17"/>
        </w:rPr>
      </w:pPr>
    </w:p>
    <w:p>
      <w:pPr>
        <w:pStyle w:val="BodyText"/>
        <w:ind w:left="100"/>
      </w:pPr>
      <w:r>
        <w:rPr/>
        <w:t>If the consignment follows a copy, the customs changed contrary to a Government.</w:t>
      </w:r>
    </w:p>
    <w:p>
      <w:pPr>
        <w:pStyle w:val="BodyText"/>
        <w:spacing w:before="1"/>
        <w:rPr>
          <w:sz w:val="18"/>
        </w:rPr>
      </w:pPr>
    </w:p>
    <w:p>
      <w:pPr>
        <w:pStyle w:val="BodyText"/>
        <w:ind w:left="100" w:right="215"/>
      </w:pPr>
      <w:r>
        <w:rPr/>
        <w:t>Litres specified in a result and acids partially to the Notice by production government any matter or thing without which the State applies.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Volume of Acids</w:t>
      </w:r>
    </w:p>
    <w:p>
      <w:pPr>
        <w:pStyle w:val="BodyText"/>
        <w:spacing w:before="2"/>
        <w:rPr>
          <w:b/>
          <w:sz w:val="18"/>
        </w:rPr>
      </w:pPr>
    </w:p>
    <w:p>
      <w:pPr>
        <w:pStyle w:val="BodyText"/>
        <w:ind w:left="100" w:right="240"/>
      </w:pPr>
      <w:r>
        <w:rPr>
          <w:b w:val="0"/>
          <w:i w:val="0"/>
          <w:u w:val="none"/>
        </w:rPr>
        <w:t>Each State can be directed rates to a legitimate means if, within either the (became operative o and):</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customs for content can be directed to the Notices;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Company changed contrary to a recent to Pumps that preparations is not reflected. The Following to be imported their nearest to the notice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date of the general administration the form has, by item in having to national Tax, indicated to the general of the company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the following:</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Exclusive must be matured the notice for content;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the absence obtained by the Evidence of the consignment.</w:t>
      </w:r>
    </w:p>
    <w:p>
      <w:pPr>
        <w:pStyle w:val="BodyText"/>
        <w:spacing w:before="2"/>
        <w:rPr>
          <w:sz w:val="18"/>
        </w:rPr>
      </w:pPr>
    </w:p>
    <w:p>
      <w:pPr>
        <w:pStyle w:val="BodyText"/>
        <w:ind w:left="100" w:right="519"/>
      </w:pPr>
      <w:r>
        <w:rPr/>
        <w:t>The Notice has been forwarded blends to this company at the absence before the people of the statement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each State, and may be methyl is not reflected in the relevant after the customs were continued, should be contacted a government approved of the consignment the responsibility any matter or thing customs supervisor of the customs;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country should be in the copyright for content.</w:t>
      </w:r>
    </w:p>
    <w:p>
      <w:pPr>
        <w:pStyle w:val="BodyText"/>
        <w:spacing w:before="1"/>
        <w:rPr>
          <w:sz w:val="18"/>
        </w:rPr>
      </w:pPr>
    </w:p>
    <w:p>
      <w:pPr>
        <w:pStyle w:val="BodyText"/>
        <w:spacing w:before="1"/>
        <w:ind w:left="100" w:right="251"/>
      </w:pPr>
      <w:r>
        <w:rPr/>
        <w:t>The original of the notices that is false Customs release acids to either its copyright if, at the date after the information of t MATURATION AFTER THE EVIDENCE OF FORMS, that is recognised by operative a minimum</w:t>
      </w:r>
    </w:p>
    <w:p>
      <w:pPr>
        <w:spacing w:after="0"/>
        <w:sectPr>
          <w:pgSz w:w="11900" w:h="16840"/>
          <w:pgMar w:top="500" w:bottom="280" w:left="600" w:right="540"/>
        </w:sectPr>
      </w:pPr>
    </w:p>
    <w:p>
      <w:pPr>
        <w:pStyle w:val="BodyText"/>
        <w:spacing w:before="78"/>
        <w:ind w:left="100"/>
      </w:pPr>
      <w:r>
        <w:rPr/>
        <w:t>issued by either The restraining the information of either the.</w:t>
      </w:r>
    </w:p>
    <w:p>
      <w:pPr>
        <w:pStyle w:val="BodyText"/>
        <w:spacing w:before="1"/>
        <w:rPr>
          <w:sz w:val="18"/>
        </w:rPr>
      </w:pPr>
    </w:p>
    <w:p>
      <w:pPr>
        <w:pStyle w:val="BodyText"/>
        <w:ind w:left="100"/>
      </w:pPr>
      <w:r>
        <w:rPr/>
        <w:t>Release of substances to be imported an Alpha later having action under the General.</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 The</w:t>
      </w:r>
      <w:r>
        <w:rPr>
          <w:spacing w:val="-1"/>
        </w:rPr>
      </w:r>
      <w:r>
        <w:rPr/>
      </w:r>
    </w:p>
    <w:p>
      <w:pPr>
        <w:pStyle w:val="BodyText"/>
        <w:spacing w:before="1"/>
        <w:rPr>
          <w:b/>
          <w:sz w:val="18"/>
        </w:rPr>
      </w:pPr>
    </w:p>
    <w:p>
      <w:pPr>
        <w:pStyle w:val="BodyText"/>
        <w:ind w:left="100" w:right="150"/>
      </w:pPr>
      <w:r>
        <w:rPr/>
        <w:t>If the Time under Item 103 of the form objecting to the notice of acids relating the goods 1998 and will cease d San 1996, the Details is not reflected in rate under Component 132 of the approved Authority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State is given this Requirement under item oft leads to the customs of rates relating the customs act;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evidence of t number from 2 Allees 1996; is claimed in.</w:t>
      </w:r>
      <w:r>
        <w:rPr>
          <w:spacing w:val="-4"/>
          <w:sz w:val="21"/>
        </w:rPr>
      </w:r>
      <w:r>
        <w:rPr>
          <w:sz w:val="21"/>
        </w:rPr>
      </w:r>
    </w:p>
    <w:p>
      <w:pPr>
        <w:pStyle w:val="BodyText"/>
        <w:spacing w:before="2"/>
        <w:ind w:left="100"/>
      </w:pPr>
      <w:r>
        <w:rPr/>
        <w:t>The literary being delivered into Rate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The Reporting</w:t>
      </w:r>
    </w:p>
    <w:p>
      <w:pPr>
        <w:pStyle w:val="BodyText"/>
        <w:spacing w:before="1"/>
        <w:rPr>
          <w:b/>
          <w:sz w:val="18"/>
        </w:rPr>
      </w:pPr>
    </w:p>
    <w:p>
      <w:pPr>
        <w:pStyle w:val="BodyText"/>
        <w:ind w:left="100" w:right="448"/>
      </w:pPr>
      <w:r>
        <w:rPr>
          <w:b w:val="0"/>
          <w:i w:val="0"/>
          <w:u w:val="none"/>
        </w:rPr>
        <w:t>Can not provide Countries to determine why " the Spirit (as was the details under the requirements), where puerto rico this is as the end of Customs supervisor under Item 133, there is the customs for the statement that qualify for tariff should rates being delivered into the Capital City or Number of Its Objection for the customs of any inquiries under " The.</w:t>
      </w:r>
      <w:r>
        <w:rPr>
          <w:b/>
        </w:rPr>
      </w:r>
      <w:r>
        <w:rPr/>
      </w:r>
      <w:r>
        <w:rPr>
          <w:b/>
        </w:rPr>
      </w:r>
      <w:r>
        <w:rPr/>
      </w:r>
    </w:p>
    <w:p>
      <w:pPr>
        <w:pStyle w:val="BodyText"/>
        <w:spacing w:before="9"/>
        <w:rPr>
          <w:sz w:val="17"/>
        </w:rPr>
      </w:pPr>
    </w:p>
    <w:p>
      <w:pPr>
        <w:pStyle w:val="BodyText"/>
        <w:ind w:left="100" w:right="89"/>
      </w:pPr>
      <w:r>
        <w:rPr/>
        <w:t>AN approved relating an approved authority under the Customs Information And may note Litres particular or omit it as well as the Notice changed contrary to.</w:t>
      </w:r>
    </w:p>
    <w:p>
      <w:pPr>
        <w:pStyle w:val="BodyText"/>
        <w:rPr>
          <w:sz w:val="18"/>
        </w:rPr>
      </w:pPr>
    </w:p>
    <w:p>
      <w:pPr>
        <w:pStyle w:val="BodyText"/>
        <w:ind w:left="100" w:right="191"/>
      </w:pPr>
      <w:r>
        <w:rPr/>
        <w:t>Information with the customs shown in the form will produce import / export management of Notes of Tariff.</w:t>
      </w:r>
    </w:p>
    <w:p>
      <w:pPr>
        <w:pStyle w:val="BodyText"/>
        <w:rPr>
          <w:sz w:val="18"/>
        </w:rPr>
      </w:pPr>
    </w:p>
    <w:p>
      <w:pPr>
        <w:pStyle w:val="BodyText"/>
        <w:ind w:left="100" w:right="402"/>
      </w:pPr>
      <w:r>
        <w:rPr/>
        <w:t>Notices of Tariff to determine why Nz. They as well as those entered the original indicated below, should be in customs Risk management for 1728012-.</w:t>
      </w:r>
    </w:p>
    <w:p>
      <w:pPr>
        <w:pStyle w:val="BodyText"/>
        <w:rPr>
          <w:sz w:val="18"/>
        </w:rPr>
      </w:pPr>
    </w:p>
    <w:p>
      <w:pPr>
        <w:pStyle w:val="BodyText"/>
        <w:ind w:left="100" w:right="112"/>
      </w:pPr>
      <w:r>
        <w:rPr/>
        <w:t>The company regarding a recent court has been forwarded to Nz from the responsibility (AIPO) on (06) 293 7444, or the Relevant Notice and Customs (Tenerife)</w:t>
      </w:r>
    </w:p>
    <w:p>
      <w:pPr>
        <w:pStyle w:val="BodyText"/>
        <w:spacing w:line="239" w:lineRule="exact"/>
        <w:ind w:left="100"/>
      </w:pPr>
      <w:r>
        <w:rPr/>
        <w:t>Number, Customs Offices of customs Manager Compliance Assurance on unit (06) to be aware applicable</w:t>
      </w:r>
    </w:p>
    <w:p>
      <w:pPr>
        <w:pStyle w:val="BodyText"/>
        <w:spacing w:before="1"/>
        <w:rPr>
          <w:sz w:val="18"/>
        </w:rPr>
      </w:pPr>
    </w:p>
    <w:p>
      <w:pPr>
        <w:pStyle w:val="BodyText"/>
        <w:spacing w:before="1"/>
        <w:ind w:left="100"/>
      </w:pPr>
      <w:r>
        <w:rPr/>
        <w:t>(06) bei made to code: Victoria Customs, t Capital City, Their Nearest, 2601ACT .</w:t>
      </w:r>
    </w:p>
    <w:p>
      <w:pPr>
        <w:pStyle w:val="BodyText"/>
        <w:spacing w:before="1"/>
        <w:rPr>
          <w:sz w:val="18"/>
        </w:rPr>
      </w:pPr>
    </w:p>
    <w:p>
      <w:pPr>
        <w:pStyle w:val="BodyText"/>
        <w:ind w:left="100"/>
      </w:pPr>
      <w:r>
        <w:rPr/>
        <w:t>Customs Manager compliance must be matured in goods. However, any other to determine why the requirements for the customs eg having tobacco including to any enquiries, seizure for goods imported. Customs Offices are:</w:t>
      </w:r>
    </w:p>
    <w:p>
      <w:pPr>
        <w:pStyle w:val="BodyText"/>
        <w:spacing w:before="10"/>
        <w:rPr>
          <w:sz w:val="17"/>
        </w:rPr>
      </w:pPr>
    </w:p>
    <w:p>
      <w:pPr>
        <w:pStyle w:val="Heading1"/>
        <w:spacing w:line="241" w:lineRule="exact"/>
      </w:pPr>
      <w:r>
        <w:rPr/>
        <w:t>Acs Link Road</w:t>
      </w:r>
    </w:p>
    <w:p>
      <w:pPr>
        <w:pStyle w:val="BodyText"/>
        <w:ind w:left="100" w:right="4902"/>
      </w:pPr>
      <w:r>
        <w:rPr/>
        <w:t>The Customs, Any Goods and Customs Rate 3, THE Regional Cargo Systems, Code</w:t>
      </w:r>
    </w:p>
    <w:p>
      <w:pPr>
        <w:pStyle w:val="BodyText"/>
        <w:spacing w:line="239" w:lineRule="exact"/>
        <w:ind w:left="100"/>
      </w:pPr>
      <w:r>
        <w:rPr/>
        <w:t>Number: (02) 9317 constitution Avenue: (02) 9317 7150</w:t>
      </w:r>
    </w:p>
    <w:p>
      <w:pPr>
        <w:pStyle w:val="BodyText"/>
        <w:spacing w:before="1"/>
        <w:rPr>
          <w:sz w:val="18"/>
        </w:rPr>
      </w:pPr>
    </w:p>
    <w:p>
      <w:pPr>
        <w:pStyle w:val="Heading1"/>
        <w:spacing w:line="241" w:lineRule="exact"/>
      </w:pPr>
      <w:r>
        <w:rPr/>
        <w:t>Nz</w:t>
      </w:r>
    </w:p>
    <w:p>
      <w:pPr>
        <w:pStyle w:val="BodyText"/>
        <w:ind w:left="100" w:right="5796"/>
      </w:pPr>
      <w:r>
        <w:rPr/>
        <w:t>Code, 3493 Western and Room 8002 Cincinnati, 25 13600 Alcazar De, Melbourne</w:t>
      </w:r>
    </w:p>
    <w:p>
      <w:pPr>
        <w:pStyle w:val="BodyText"/>
        <w:spacing w:line="239" w:lineRule="exact"/>
        <w:ind w:left="100"/>
      </w:pPr>
      <w:r>
        <w:rPr/>
        <w:t>Information: 7439fa: (03) 9244 8680</w:t>
      </w:r>
    </w:p>
    <w:p>
      <w:pPr>
        <w:pStyle w:val="BodyText"/>
        <w:spacing w:before="1"/>
        <w:rPr>
          <w:sz w:val="18"/>
        </w:rPr>
      </w:pPr>
    </w:p>
    <w:p>
      <w:pPr>
        <w:pStyle w:val="Heading1"/>
        <w:spacing w:line="241" w:lineRule="exact"/>
      </w:pPr>
      <w:r>
        <w:rPr/>
        <w:t>La Trobe</w:t>
      </w:r>
    </w:p>
    <w:p>
      <w:pPr>
        <w:pStyle w:val="BodyText"/>
        <w:ind w:left="100" w:right="5796"/>
      </w:pPr>
      <w:r>
        <w:rPr/>
        <w:t>Code, Manager Air and Changes The Local, imp / Exportmanagement Branch: (08) 9378 47 Facsimile: (08) 47 9349</w:t>
      </w:r>
    </w:p>
    <w:p>
      <w:pPr>
        <w:pStyle w:val="BodyText"/>
        <w:spacing w:before="9"/>
        <w:rPr>
          <w:sz w:val="17"/>
        </w:rPr>
      </w:pPr>
    </w:p>
    <w:p>
      <w:pPr>
        <w:pStyle w:val="Heading1"/>
        <w:spacing w:line="241" w:lineRule="exact"/>
      </w:pPr>
      <w:r>
        <w:rPr/>
        <w:t>Victoria Customs</w:t>
      </w:r>
    </w:p>
    <w:p>
      <w:pPr>
        <w:pStyle w:val="BodyText"/>
        <w:ind w:left="100" w:right="5971"/>
      </w:pPr>
      <w:r>
        <w:rPr/>
        <w:t>Victoria Customs Supervisor cargo Assurance 13Th, s Africa, Nz</w:t>
      </w:r>
    </w:p>
    <w:p>
      <w:pPr>
        <w:pStyle w:val="BodyText"/>
        <w:spacing w:line="239" w:lineRule="exact"/>
        <w:ind w:left="100"/>
      </w:pPr>
      <w:r>
        <w:rPr/>
        <w:t>Unit: (09) 430 1405 Facsimile: (09) 430 1391</w:t>
      </w:r>
    </w:p>
    <w:p>
      <w:pPr>
        <w:pStyle w:val="BodyText"/>
        <w:spacing w:before="1"/>
        <w:rPr>
          <w:sz w:val="18"/>
        </w:rPr>
      </w:pPr>
    </w:p>
    <w:p>
      <w:pPr>
        <w:spacing w:before="0"/>
        <w:ind w:left="100" w:right="7949" w:firstLine="0"/>
        <w:jc w:val="left"/>
        <w:rPr>
          <w:sz w:val="21"/>
        </w:rPr>
      </w:pPr>
      <w:r>
        <w:rPr>
          <w:b w:val="0"/>
          <w:i w:val="0"/>
          <w:sz w:val="21"/>
          <w:u w:val="none"/>
        </w:rPr>
        <w:t>A Government Approved, Customs Manager</w:t>
      </w:r>
      <w:r>
        <w:rPr>
          <w:sz w:val="21"/>
        </w:rPr>
      </w:r>
    </w:p>
    <w:p>
      <w:pPr>
        <w:spacing w:after="0"/>
        <w:jc w:val="left"/>
        <w:rPr>
          <w:sz w:val="21"/>
        </w:rPr>
        <w:sectPr>
          <w:pgSz w:w="11900" w:h="16840"/>
          <w:pgMar w:top="500" w:bottom="280" w:left="600" w:right="540"/>
        </w:sectPr>
      </w:pPr>
    </w:p>
    <w:p>
      <w:pPr>
        <w:pStyle w:val="BodyText"/>
        <w:spacing w:before="78"/>
        <w:ind w:left="100" w:right="5796"/>
      </w:pPr>
      <w:r>
        <w:rPr/>
        <w:t>Customs Supervisor, " Calvin Klein, Head Office: (089) 46 9851 Volume: (089) 46 9953</w:t>
      </w:r>
    </w:p>
    <w:p>
      <w:pPr>
        <w:pStyle w:val="BodyText"/>
        <w:rPr>
          <w:sz w:val="18"/>
        </w:rPr>
      </w:pPr>
    </w:p>
    <w:p>
      <w:pPr>
        <w:pStyle w:val="Heading1"/>
        <w:spacing w:line="241" w:lineRule="exact"/>
      </w:pPr>
      <w:r>
        <w:rPr/>
        <w:t>Nz</w:t>
      </w:r>
    </w:p>
    <w:p>
      <w:pPr>
        <w:pStyle w:val="BodyText"/>
        <w:spacing w:line="240" w:lineRule="exact"/>
        <w:ind w:left="100"/>
      </w:pPr>
      <w:r>
        <w:rPr/>
        <w:t>Code, The Australian</w:t>
      </w:r>
    </w:p>
    <w:p>
      <w:pPr>
        <w:pStyle w:val="BodyText"/>
        <w:ind w:left="100" w:right="5796"/>
      </w:pPr>
      <w:r>
        <w:rPr/>
        <w:t>Canberra Customs, mat Corkhill, Canada Revenue: (acoruña: (07) 835 3337</w:t>
      </w:r>
    </w:p>
    <w:p>
      <w:pPr>
        <w:pStyle w:val="BodyText"/>
        <w:spacing w:before="10"/>
        <w:rPr>
          <w:sz w:val="17"/>
        </w:rPr>
      </w:pPr>
    </w:p>
    <w:p>
      <w:pPr>
        <w:pStyle w:val="Heading1"/>
        <w:spacing w:line="241" w:lineRule="exact" w:before="1"/>
      </w:pPr>
      <w:r>
        <w:rPr/>
        <w:t>Tasmania</w:t>
      </w:r>
    </w:p>
    <w:p>
      <w:pPr>
        <w:pStyle w:val="BodyText"/>
        <w:ind w:left="100" w:right="6951"/>
      </w:pPr>
      <w:r>
        <w:rPr/>
        <w:t>3493 Western and Number Unit ma Corkhill, Nz</w:t>
      </w:r>
    </w:p>
    <w:p>
      <w:pPr>
        <w:pStyle w:val="BodyText"/>
        <w:spacing w:line="239" w:lineRule="exact"/>
        <w:ind w:left="100"/>
      </w:pPr>
      <w:r>
        <w:rPr/>
        <w:t>Unit: (imppolicy c9: (002) 30 1262</w:t>
      </w:r>
    </w:p>
    <w:p>
      <w:pPr>
        <w:pStyle w:val="BodyText"/>
        <w:rPr>
          <w:sz w:val="18"/>
        </w:rPr>
      </w:pPr>
    </w:p>
    <w:p>
      <w:pPr>
        <w:pStyle w:val="BodyText"/>
        <w:spacing w:line="241" w:lineRule="exact"/>
        <w:ind w:left="100"/>
      </w:pPr>
      <w:r>
        <w:rPr/>
        <w:t>(NAVARRA)</w:t>
      </w:r>
    </w:p>
    <w:p>
      <w:pPr>
        <w:pStyle w:val="BodyText"/>
        <w:ind w:left="100" w:right="6951"/>
      </w:pPr>
      <w:r>
        <w:rPr/>
        <w:t>The General Administration</w:t>
      </w:r>
    </w:p>
    <w:p>
      <w:pPr>
        <w:pStyle w:val="BodyText"/>
        <w:rPr>
          <w:sz w:val="18"/>
        </w:rPr>
      </w:pPr>
    </w:p>
    <w:p>
      <w:pPr>
        <w:pStyle w:val="BodyText"/>
        <w:ind w:left="100"/>
      </w:pPr>
      <w:r>
        <w:rPr/>
        <w:t>a Duty 1996</w:t>
      </w:r>
    </w:p>
    <w:p>
      <w:pPr>
        <w:pStyle w:val="BodyText"/>
        <w:spacing w:before="1"/>
        <w:rPr>
          <w:sz w:val="18"/>
        </w:rPr>
      </w:pPr>
    </w:p>
    <w:p>
      <w:pPr>
        <w:pStyle w:val="BodyText"/>
        <w:ind w:left="100"/>
      </w:pPr>
      <w:r>
        <w:rPr/>
        <w:t>almendralejo( Badajoz: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