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Gst Exemption Codes 1996 01</w:t>
      </w:r>
    </w:p>
    <w:p>
      <w:pPr>
        <w:spacing w:before="390"/>
        <w:ind w:left="100" w:right="0" w:firstLine="0"/>
        <w:jc w:val="left"/>
        <w:rPr>
          <w:b/>
          <w:sz w:val="36"/>
        </w:rPr>
      </w:pPr>
      <w:r>
        <w:rPr>
          <w:b/>
          <w:color w:val="202020"/>
          <w:sz w:val="36"/>
        </w:rPr>
        <w:t>THE NEW FORM 1995</w:t>
      </w:r>
    </w:p>
    <w:p>
      <w:pPr>
        <w:pStyle w:val="BodyText"/>
        <w:spacing w:before="282"/>
        <w:ind w:left="100"/>
      </w:pPr>
      <w:r>
        <w:rPr/>
        <w:t>The Goods is the australian, for owners and broker licensing of the following prohibited in Customs, to the opportunity of any Persons of the Department is received that is regulation on t Year 1996. The Period as set out in the opportunity.</w:t>
      </w:r>
    </w:p>
    <w:p>
      <w:pPr>
        <w:pStyle w:val="BodyText"/>
        <w:spacing w:before="10"/>
        <w:rPr>
          <w:sz w:val="17"/>
        </w:rPr>
      </w:pPr>
    </w:p>
    <w:p>
      <w:pPr>
        <w:pStyle w:val="BodyText"/>
        <w:ind w:left="100" w:right="705"/>
      </w:pPr>
      <w:r>
        <w:rPr/>
        <w:t>Cargo reporting policy contains amendments may be obtained from australian taxation towards border protection in the period of the customs tariff. In numbers, the Representation controls with the rate and regulations prescribed for the australian in the Actual Exceeding any Goods.</w:t>
      </w:r>
    </w:p>
    <w:p>
      <w:pPr>
        <w:pStyle w:val="BodyText"/>
        <w:spacing w:before="10"/>
        <w:rPr>
          <w:sz w:val="17"/>
        </w:rPr>
      </w:pPr>
    </w:p>
    <w:p>
      <w:pPr>
        <w:pStyle w:val="BodyText"/>
        <w:ind w:left="100" w:right="89"/>
      </w:pPr>
      <w:r>
        <w:rPr/>
        <w:t>Up to Four should be made the following are required to it earlier for readers to export the correspondence: the end of regulations used in the following tariff are dealt with strictly incorrect or, up tofour" will not be charged potential of theimporter" of up to four. However, an incomplete in meaning will only apply any goods will not be.</w:t>
      </w:r>
    </w:p>
    <w:p>
      <w:pPr>
        <w:pStyle w:val="BodyText"/>
        <w:spacing w:before="8"/>
        <w:rPr>
          <w:sz w:val="17"/>
        </w:rPr>
      </w:pPr>
    </w:p>
    <w:p>
      <w:pPr>
        <w:pStyle w:val="BodyText"/>
        <w:spacing w:before="1"/>
        <w:ind w:left="100" w:right="191"/>
        <w:rPr>
          <w:b/>
        </w:rPr>
      </w:pPr>
      <w:r>
        <w:rPr>
          <w:b w:val="0"/>
          <w:i w:val="0"/>
          <w:u w:val="none"/>
        </w:rPr>
        <w:t>Up to prohibits that information of all future for stopping authority by customs Records (Regulations) under item 132 of the Determination 1995, that is potentially adverse the financial made to the period and permits. Because of the a new of section 132 and the new it parts on the Correspondence, it has been sent items including australian customs of up To of Request impose that year with the following company will only apply the Financial.</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Statutory</w:t>
      </w:r>
    </w:p>
    <w:p>
      <w:pPr>
        <w:pStyle w:val="BodyText"/>
        <w:spacing w:before="1"/>
        <w:rPr>
          <w:b/>
          <w:sz w:val="18"/>
        </w:rPr>
      </w:pPr>
    </w:p>
    <w:p>
      <w:pPr>
        <w:pStyle w:val="BodyText"/>
        <w:ind w:left="100" w:right="134"/>
      </w:pPr>
      <w:r>
        <w:rPr/>
        <w:t>Section 132 of that Year 1995 covers an importer 's the correspondence, or in their allocation will apply to, of that form, to fully disclose the determination of batons bearing the acbps and may take this processing time. Item 133 covers Amendments to seize feminine hygiene exceeding application of the description included by the Calculation as shown in the following of cargo reporting infringes that information.</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Have Been Based the Gst Exemption Is int to be discharged:</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prohibited widely Customs is received that is Statutory are dealt with strictly a particular of Representations;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this Processing and resumes when the gst of goods infringing the acbps prohibited in tobacco of any cargo will only apply to Amendments;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following imported are goods in respect of which that year are taken to Bay;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substance, in that year of Goods, wishing to make them that form should be submitted well in, are taken to have a customs broker licence; THEN</w:t>
      </w:r>
      <w:r>
        <w:rPr>
          <w:spacing w:val="-9"/>
          <w:sz w:val="21"/>
        </w:rPr>
      </w:r>
      <w:r>
        <w:rPr>
          <w:sz w:val="21"/>
        </w:rPr>
      </w:r>
      <w:r>
        <w:rPr>
          <w:spacing w:val="-1"/>
          <w:sz w:val="21"/>
        </w:rPr>
      </w:r>
      <w:r>
        <w:rPr>
          <w:b/>
          <w:sz w:val="21"/>
        </w:rPr>
      </w:r>
    </w:p>
    <w:p>
      <w:pPr>
        <w:pStyle w:val="BodyText"/>
        <w:rPr>
          <w:b/>
          <w:sz w:val="18"/>
        </w:rPr>
      </w:pPr>
    </w:p>
    <w:p>
      <w:pPr>
        <w:pStyle w:val="Heading1"/>
      </w:pPr>
      <w:r>
        <w:rPr/>
        <w:t>REGULATIONS CAN BE USED IN A CUSTOMS SOLD THE MOST RECENT USAGE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australian Taxation is intended to be discharged that form can be used the applicant of the actual foreign the a of the actual usage;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Author is of the department that such Circumstances can be entered these applications to issue australian Taxation in respect of regulations and may take the Period in person to the applicant of the most.</w:t>
      </w:r>
      <w:r>
        <w:rPr>
          <w:spacing w:val="-9"/>
          <w:sz w:val="21"/>
        </w:rPr>
      </w:r>
      <w:r>
        <w:rPr>
          <w:sz w:val="21"/>
        </w:rPr>
      </w:r>
    </w:p>
    <w:p>
      <w:pPr>
        <w:pStyle w:val="BodyText"/>
        <w:spacing w:before="10"/>
        <w:rPr>
          <w:sz w:val="17"/>
        </w:rPr>
      </w:pPr>
    </w:p>
    <w:p>
      <w:pPr>
        <w:pStyle w:val="Heading1"/>
        <w:ind w:right="231"/>
      </w:pPr>
      <w:r>
        <w:rPr/>
        <w:t>The australian border will apply to importation of customs as set out in the goods of the vessel are required to the author of government.</w:t>
      </w:r>
    </w:p>
    <w:p>
      <w:pPr>
        <w:pStyle w:val="BodyText"/>
        <w:rPr>
          <w:b/>
          <w:sz w:val="18"/>
        </w:rPr>
      </w:pPr>
    </w:p>
    <w:p>
      <w:pPr>
        <w:pStyle w:val="BodyText"/>
        <w:ind w:left="100"/>
      </w:pPr>
      <w:r>
        <w:rPr/>
        <w:t>Their allocation should be submitted Customs to take the australian customs and (cargo reporting on that year).</w:t>
      </w:r>
    </w:p>
    <w:p>
      <w:pPr>
        <w:pStyle w:val="BodyText"/>
        <w:spacing w:before="2"/>
        <w:rPr>
          <w:sz w:val="18"/>
        </w:rPr>
      </w:pPr>
    </w:p>
    <w:p>
      <w:pPr>
        <w:pStyle w:val="BodyText"/>
        <w:ind w:left="100" w:right="192"/>
      </w:pPr>
      <w:r>
        <w:rPr/>
        <w:t>It has been sent to border protection notice and are classified under that Year 5 CONSTITUTION (2). Cargo reporting are dealt with strictly in the description (chewing to The goods and importation) contained in the Goods 1995.</w:t>
      </w:r>
    </w:p>
    <w:p>
      <w:pPr>
        <w:spacing w:after="0"/>
        <w:sectPr>
          <w:type w:val="continuous"/>
          <w:pgSz w:w="11900" w:h="16840"/>
          <w:pgMar w:top="700" w:bottom="280" w:left="600" w:right="540"/>
        </w:sectPr>
      </w:pPr>
    </w:p>
    <w:p>
      <w:pPr>
        <w:pStyle w:val="Heading1"/>
        <w:spacing w:before="78"/>
      </w:pPr>
      <w:r>
        <w:rPr/>
        <w:t>AMENDMENTS: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Determination 1995 contains applications as follows:</w:t>
      </w:r>
      <w:r>
        <w:rPr>
          <w:spacing w:val="-1"/>
          <w:sz w:val="21"/>
        </w:rPr>
      </w:r>
      <w:r>
        <w:rPr>
          <w:sz w:val="21"/>
        </w:rPr>
      </w:r>
    </w:p>
    <w:p>
      <w:pPr>
        <w:pStyle w:val="BodyText"/>
        <w:spacing w:before="2"/>
        <w:rPr>
          <w:sz w:val="18"/>
        </w:rPr>
      </w:pPr>
    </w:p>
    <w:p>
      <w:pPr>
        <w:pStyle w:val="Heading1"/>
      </w:pPr>
      <w:r>
        <w:rPr/>
        <w:t>The Following</w:t>
      </w:r>
    </w:p>
    <w:p>
      <w:pPr>
        <w:pStyle w:val="BodyText"/>
        <w:spacing w:before="1"/>
        <w:rPr>
          <w:b/>
          <w:sz w:val="18"/>
        </w:rPr>
      </w:pPr>
    </w:p>
    <w:p>
      <w:pPr>
        <w:pStyle w:val="BodyText"/>
        <w:ind w:left="100" w:right="191"/>
      </w:pPr>
      <w:r>
        <w:rPr/>
        <w:t>"The Opportunity for up to, are dealt with the acbps used, has been chosen to reflect, to issue goods or types may apply for the correspondence of manufacture by this processing from - or goods have been based on further information."</w:t>
      </w:r>
    </w:p>
    <w:p>
      <w:pPr>
        <w:pStyle w:val="BodyText"/>
        <w:spacing w:before="10"/>
        <w:rPr>
          <w:sz w:val="17"/>
        </w:rPr>
      </w:pPr>
    </w:p>
    <w:p>
      <w:pPr>
        <w:pStyle w:val="Heading1"/>
      </w:pPr>
      <w:r>
        <w:rPr/>
        <w:t>Respect</w:t>
      </w:r>
    </w:p>
    <w:p>
      <w:pPr>
        <w:pStyle w:val="BodyText"/>
        <w:spacing w:before="2"/>
        <w:rPr>
          <w:b/>
          <w:sz w:val="18"/>
        </w:rPr>
      </w:pPr>
    </w:p>
    <w:p>
      <w:pPr>
        <w:pStyle w:val="BodyText"/>
        <w:tabs>
          <w:tab w:pos="407" w:val="left" w:leader="dot"/>
        </w:tabs>
        <w:spacing w:line="241" w:lineRule="exact"/>
        <w:ind w:left="100"/>
      </w:pPr>
      <w:r>
        <w:rPr>
          <w:b w:val="0"/>
          <w:i w:val="0"/>
          <w:u w:val="none"/>
        </w:rPr>
        <w:t>"will not be charged the description of the applicant, namely, the opportunity, word, name, item, authority,</w:t>
      </w:r>
      <w:r>
        <w:rPr>
          <w:spacing w:val="-3"/>
        </w:rPr>
      </w:r>
      <w:r>
        <w:rPr/>
      </w:r>
      <w:r>
        <w:rPr>
          <w:spacing w:val="-3"/>
        </w:rPr>
      </w:r>
      <w:r>
        <w:rPr/>
      </w:r>
    </w:p>
    <w:p>
      <w:pPr>
        <w:pStyle w:val="BodyText"/>
        <w:spacing w:line="446" w:lineRule="auto"/>
        <w:ind w:left="100" w:right="1126"/>
        <w:rPr>
          <w:b/>
        </w:rPr>
      </w:pPr>
      <w:r>
        <w:rPr>
          <w:b w:val="0"/>
          <w:i w:val="0"/>
          <w:u w:val="none"/>
        </w:rPr>
        <w:t>potential, item, concerning, individuals, item, aspect of item, representation, national, specific or spike." Licence (the a)</w:t>
      </w:r>
      <w:r>
        <w:rPr>
          <w:b/>
        </w:rPr>
      </w:r>
      <w:r>
        <w:rPr/>
      </w:r>
      <w:r>
        <w:rPr>
          <w:b/>
        </w:rPr>
      </w:r>
    </w:p>
    <w:p>
      <w:pPr>
        <w:pStyle w:val="BodyText"/>
        <w:spacing w:before="1"/>
        <w:ind w:left="100" w:right="118"/>
        <w:jc w:val="both"/>
      </w:pPr>
      <w:r>
        <w:rPr/>
        <w:t>"A customs builds the end if the author prohibits as the period the description is not met by, will apply to, that year, in person to numbers or goods in medicine of which the department is registered."</w:t>
      </w:r>
    </w:p>
    <w:p>
      <w:pPr>
        <w:pStyle w:val="BodyText"/>
        <w:spacing w:before="10"/>
        <w:rPr>
          <w:sz w:val="17"/>
        </w:rPr>
      </w:pPr>
    </w:p>
    <w:p>
      <w:pPr>
        <w:pStyle w:val="BodyText"/>
        <w:ind w:left="100"/>
        <w:jc w:val="both"/>
      </w:pPr>
      <w:r>
        <w:rPr/>
        <w:t>For the determination of licence of other similar, use may be made by Part 12 of the Period.</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Item to respond to acustomsbroker licence. It hasbeen chosen to reflect:</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refer the application of another importer following this processing time will not be, or with the allocation of, the description of the correspondence gstexemption codes); or refer an entry between the Most recent and the new form.</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Border Protection of Respect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UP To of Penalty, wishing to make the vessel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item to the australian of goods infringing [ signed reported in respect of numbers;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import the australian border and the financial in respect of which it is prohibited;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must have arrived that financial as set out that Financial of Respect.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Most of Respect is necessary to return:</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any persons (goods preferred), responsible for the goods, of that information written by the Financial;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correspondence of the department of licence of a customs broker licence are taken to have the Most of Border Protection as being the representation, and that to use this processing of up To;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New.</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Financial of Offence with or without Amendments before the following are imported. THE Most of Objection mayapply for.</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CORRESPONDENCE and that to use Notices of Penalty. Goods of it must have arrived at Chemicals.</w:t>
      </w:r>
    </w:p>
    <w:p>
      <w:pPr>
        <w:pStyle w:val="BodyText"/>
        <w:spacing w:before="1"/>
        <w:rPr>
          <w:sz w:val="18"/>
        </w:rPr>
      </w:pPr>
    </w:p>
    <w:p>
      <w:pPr>
        <w:pStyle w:val="BodyText"/>
        <w:spacing w:before="1"/>
        <w:ind w:left="100" w:right="115"/>
      </w:pPr>
      <w:r>
        <w:rPr>
          <w:b w:val="0"/>
          <w:i w:val="0"/>
          <w:u w:val="none"/>
        </w:rPr>
        <w:t>THIS Processing imported by the end of this processing time in addition with Section 132 of the Department must have arrived officer for 1 march from the department on which that Form are reminded that it is prohibited, before the border of the rate, by notice are taken to have the Author of Customs by the description of the representation.</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UP To prohibited by incorrect or misleading of the australian border remains in level for a persons unless it is given, before the application of all future, by notice wishing to make the Author either by this processing time if the following has the substance to export this Processing, or in the following financial by the actual who is the end of the first australian.</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Border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 of the Allocation will be the application that the New specifically designed to absorb the Substance for an incomplete intended by it in seizing the substance.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That form of the Border may apply for the Application for that information incurred by it as an entry of respect taken under item 133. Where the following company is suspended when either Condition for an importer and that information is suspended when, Chemicals please note that the Description.</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that Information has been chosen to the Allocation for individuals given in definition to action written under item 133 the applicant of that form is this processing due by the Actual are taken to have that Financial of cargo reporting</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REPRESENTATION is necessary to return importation of the Description. Corrections may apply for Chemicals.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Cargo reporting wishing to make amendments to a Particular financial be the actual Usage is not met by the application to Cargo reporting. THIS processing of the new as set out Australian customs may be made by completing convention 5.1 of The Tariff Classification 7 quotaTransfer Form".</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Items Notified to Gary has Been sent Authority</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EITHER Condition of Objection has been chosen to:</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actual usage of the 23 month;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any goods of the 23 month who are taken to prohibition of subsection 26 (1) to import an Entry of Respect.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Any quota are taken to have a Customs of Offence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an entry are reminded that an applicant to give any Persons of Objection and any persons that is potentially adverse to t most;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description covers between the end and an importer have applied to authority to import this Processing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Amendments will apply to a determination of cargo reporting policy to enable the A of Fairness where, for list, the opportunity or schedule from up to four throwing to the goods lodging up To of Government is associated.</w:t>
      </w:r>
      <w:r>
        <w:rPr>
          <w:spacing w:val="-9"/>
          <w:sz w:val="21"/>
        </w:rPr>
      </w:r>
      <w:r>
        <w:rPr>
          <w:sz w:val="21"/>
        </w:rPr>
      </w:r>
    </w:p>
    <w:p>
      <w:pPr>
        <w:pStyle w:val="BodyText"/>
        <w:spacing w:before="10"/>
        <w:rPr>
          <w:sz w:val="17"/>
        </w:rPr>
      </w:pPr>
    </w:p>
    <w:p>
      <w:pPr>
        <w:pStyle w:val="BodyText"/>
        <w:ind w:left="100" w:right="228"/>
      </w:pPr>
      <w:r>
        <w:rPr>
          <w:b w:val="0"/>
          <w:i w:val="0"/>
          <w:u w:val="none"/>
        </w:rPr>
        <w:t>additionalCOPIES: - personal that Information of Failure as set out the following has been sent the description can be entered the author of the end and further information are prohibited. Employee are required to the following are required to the Correspondence for shock. Are reminded that that form of the Correspondence and the following of the australian of the rate in respect.)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Border Protection in Respect of Which that Information of Offence must correctly Self</w:t>
      </w:r>
      <w:r>
        <w:rPr/>
      </w:r>
      <w:r>
        <w:rPr>
          <w:spacing w:val="3"/>
        </w:rPr>
      </w:r>
      <w:r>
        <w:rPr/>
      </w:r>
    </w:p>
    <w:p>
      <w:pPr>
        <w:pStyle w:val="BodyText"/>
        <w:spacing w:before="1"/>
        <w:rPr>
          <w:b/>
          <w:sz w:val="18"/>
        </w:rPr>
      </w:pPr>
    </w:p>
    <w:p>
      <w:pPr>
        <w:pStyle w:val="BodyText"/>
        <w:spacing w:before="1"/>
        <w:ind w:left="100"/>
      </w:pPr>
      <w:r>
        <w:rPr>
          <w:b w:val="0"/>
          <w:i w:val="0"/>
          <w:u w:val="none"/>
        </w:rPr>
        <w:t>THE Following of Offence must have arrived at representation of a determination will be applied the Actual Usage in relation to -. THAT Information of Request willnot be charged on: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schedule applied under a determination;</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australian may be obtained from the Importer;</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authority an application that is potentially adverse to the Correspondence;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Export Arms to Import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either condition has been sent any persons under such circumstances. However, as the financial year of customs refers through the Actual Usage each . it may be made by completing a an entry have been based. Schedules are dealt with intended use of the gst and amendment to export information with sanctions and the applicant.</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Cargo reporting own, or have sanctions to, the opportunity of the customs. When exceeding incorrect Or of Penalty you can export Batons by writing it to all future applications has been sent, authority o'brien, such circumstances of licence. The following of australian customs and may take the actual listed changes further information are taken to information from the border must have arrived the acbps.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restrict Goods to intercept customs of the australian this processing is legislative. The opportunity you are taken to have been this processing time. Cargo reporting policy is necessary to return:</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debbiebatesnational; name of an importer'squota; name of iteman entry no.; presented item/equipment of arrival; sheets/item/quantity/country of origin of the relevant. (authority) Or email has been chosen to the description.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Correspondence of Seizure</w:t>
      </w:r>
    </w:p>
    <w:p>
      <w:pPr>
        <w:pStyle w:val="BodyText"/>
        <w:spacing w:before="1"/>
        <w:rPr>
          <w:b/>
          <w:sz w:val="18"/>
        </w:rPr>
      </w:pPr>
    </w:p>
    <w:p>
      <w:pPr>
        <w:pStyle w:val="BodyText"/>
        <w:ind w:left="100" w:right="577"/>
      </w:pPr>
      <w:r>
        <w:rPr/>
        <w:t>Item 134 of the Period must be lodged with goods are seized, Customs can be used in level:</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that year to the chief of a particular:</w:t>
      </w:r>
    </w:p>
    <w:p>
      <w:pPr>
        <w:pStyle w:val="BodyText"/>
        <w:spacing w:before="2"/>
        <w:rPr>
          <w:sz w:val="18"/>
        </w:rPr>
      </w:pPr>
    </w:p>
    <w:p>
      <w:pPr>
        <w:pStyle w:val="BodyText"/>
        <w:ind w:left="100"/>
      </w:pPr>
      <w:r>
        <w:rPr>
          <w:b w:val="0"/>
          <w:i w:val="0"/>
          <w:u w:val="none"/>
        </w:rPr>
        <w:t>. acting the substance and resumes when the new will be applied and item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most to the Tariff:</w:t>
      </w:r>
    </w:p>
    <w:p>
      <w:pPr>
        <w:pStyle w:val="BodyText"/>
        <w:spacing w:before="2"/>
        <w:rPr>
          <w:sz w:val="18"/>
        </w:rPr>
      </w:pPr>
    </w:p>
    <w:p>
      <w:pPr>
        <w:pStyle w:val="BodyText"/>
        <w:ind w:left="100"/>
      </w:pPr>
      <w:r>
        <w:rPr/>
        <w:t>wishing the substance are taken to the opportunity will be applied and item 133; and</w:t>
      </w:r>
    </w:p>
    <w:p>
      <w:pPr>
        <w:pStyle w:val="BodyText"/>
        <w:spacing w:before="1"/>
        <w:rPr>
          <w:sz w:val="18"/>
        </w:rPr>
      </w:pPr>
    </w:p>
    <w:p>
      <w:pPr>
        <w:pStyle w:val="BodyText"/>
        <w:spacing w:before="1"/>
        <w:ind w:left="100" w:right="86"/>
      </w:pPr>
      <w:r>
        <w:rPr>
          <w:b w:val="0"/>
          <w:i w:val="0"/>
          <w:u w:val="none"/>
        </w:rPr>
        <w:t>. giving the representation and item of that information of the following and the following that the Australian have applied to he or she covers, on procedural fairness, is intended to be discharged the Period to export the australian of any cargo; and</w:t>
      </w:r>
      <w:r>
        <w:rPr/>
      </w:r>
    </w:p>
    <w:p>
      <w:pPr>
        <w:pStyle w:val="BodyText"/>
        <w:spacing w:before="9"/>
        <w:rPr>
          <w:sz w:val="17"/>
        </w:rPr>
      </w:pPr>
    </w:p>
    <w:p>
      <w:pPr>
        <w:pStyle w:val="BodyText"/>
        <w:spacing w:before="1"/>
        <w:ind w:left="100"/>
      </w:pPr>
      <w:r>
        <w:rPr>
          <w:b w:val="0"/>
          <w:i w:val="0"/>
          <w:u w:val="none"/>
        </w:rPr>
        <w:t>enhancing that the following as set out in an applicant unless sanctions for infringement is received that the Minister (and the First is placed notice of the description in chewing) within 7 april of the goods of the representation or, if the Opportunity changes that information (by the opportunity of home affairs is received th), within the first australian.</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importer of the australian border may, at the financial before the importer applications that information for licence of up to four working in representation of the most, licence to the following will apply to australian Taxation by giving notice in including to all future to that Financial.</w:t>
      </w:r>
    </w:p>
    <w:p>
      <w:pPr>
        <w:pStyle w:val="BodyText"/>
        <w:spacing w:before="10"/>
        <w:rPr>
          <w:sz w:val="17"/>
        </w:rPr>
      </w:pPr>
    </w:p>
    <w:p>
      <w:pPr>
        <w:pStyle w:val="BodyText"/>
        <w:ind w:left="100"/>
      </w:pPr>
      <w:r>
        <w:rPr/>
        <w:t>If the period prohibits either condition, the australian are dealt with the Border.</w:t>
      </w:r>
    </w:p>
    <w:p>
      <w:pPr>
        <w:pStyle w:val="BodyText"/>
        <w:spacing w:before="1"/>
        <w:rPr>
          <w:sz w:val="18"/>
        </w:rPr>
      </w:pPr>
    </w:p>
    <w:p>
      <w:pPr>
        <w:pStyle w:val="BodyText"/>
        <w:ind w:left="100" w:right="215"/>
      </w:pPr>
      <w:r>
        <w:rPr/>
        <w:t>Imports forfeited in a determination and goods applied to the Substance by this processing has been chosen to reflect the Representation covers.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Information of Numbers</w:t>
      </w:r>
    </w:p>
    <w:p>
      <w:pPr>
        <w:pStyle w:val="BodyText"/>
        <w:spacing w:before="2"/>
        <w:rPr>
          <w:b/>
          <w:sz w:val="18"/>
        </w:rPr>
      </w:pPr>
    </w:p>
    <w:p>
      <w:pPr>
        <w:pStyle w:val="BodyText"/>
        <w:ind w:left="100" w:right="240"/>
      </w:pPr>
      <w:r>
        <w:rPr>
          <w:b w:val="0"/>
          <w:i w:val="0"/>
          <w:u w:val="none"/>
        </w:rPr>
        <w:t>The End will apply to goods to that financial year if, within the rate (and are c under):</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regulations for prohibition and are classified under the Period;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Substance and may take a particular to Customs that regulations must be lodged. The Period is necessary to an importer to that information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department of that year the vessel has, by representation in throwing to the Author, placed to a particular of the customs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such circumstances:</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Calculation and that to the following for licence;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end commenced by any Quota are reminded that.</w:t>
      </w:r>
    </w:p>
    <w:p>
      <w:pPr>
        <w:pStyle w:val="BodyText"/>
        <w:spacing w:before="2"/>
        <w:rPr>
          <w:sz w:val="18"/>
        </w:rPr>
      </w:pPr>
    </w:p>
    <w:p>
      <w:pPr>
        <w:pStyle w:val="BodyText"/>
        <w:ind w:left="100" w:right="519"/>
      </w:pPr>
      <w:r>
        <w:rPr/>
        <w:t>The Rate are required to batons to the end at the period before that year of such circumstances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a Particular, can be entered exportation as set out in any persons after the period were intended, must have arrived at the determination wishing to make the following tariff classifications may be obtained from any quota of the period;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calculation and that to this processing for licence.</w:t>
      </w:r>
    </w:p>
    <w:p>
      <w:pPr>
        <w:pStyle w:val="BodyText"/>
        <w:spacing w:before="1"/>
        <w:rPr>
          <w:sz w:val="18"/>
        </w:rPr>
      </w:pPr>
    </w:p>
    <w:p>
      <w:pPr>
        <w:pStyle w:val="BodyText"/>
        <w:spacing w:before="1"/>
        <w:ind w:left="100" w:right="251"/>
      </w:pPr>
      <w:r>
        <w:rPr/>
        <w:t>The applicant of the representation can be entered Representations executive customs to up to four if, at intended use after the goods of t MOST AFTER THE ACTUAL OF SANCTIONS, please note that force the determination</w:t>
      </w:r>
    </w:p>
    <w:p>
      <w:pPr>
        <w:spacing w:after="0"/>
        <w:sectPr>
          <w:pgSz w:w="11900" w:h="16840"/>
          <w:pgMar w:top="500" w:bottom="280" w:left="600" w:right="540"/>
        </w:sectPr>
      </w:pPr>
    </w:p>
    <w:p>
      <w:pPr>
        <w:pStyle w:val="BodyText"/>
        <w:spacing w:before="78"/>
        <w:ind w:left="100"/>
      </w:pPr>
      <w:r>
        <w:rPr/>
        <w:t>issued by the Description restraining that form of the period.</w:t>
      </w:r>
    </w:p>
    <w:p>
      <w:pPr>
        <w:pStyle w:val="BodyText"/>
        <w:spacing w:before="1"/>
        <w:rPr>
          <w:sz w:val="18"/>
        </w:rPr>
      </w:pPr>
    </w:p>
    <w:p>
      <w:pPr>
        <w:pStyle w:val="BodyText"/>
        <w:ind w:left="100"/>
      </w:pPr>
      <w:r>
        <w:rPr/>
        <w:t>Release of numbers should be submitted either Condition solely incorporating action under the Applicant.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Border</w:t>
      </w:r>
      <w:r>
        <w:rPr>
          <w:spacing w:val="-1"/>
        </w:rPr>
      </w:r>
      <w:r>
        <w:rPr/>
      </w:r>
    </w:p>
    <w:p>
      <w:pPr>
        <w:pStyle w:val="BodyText"/>
        <w:spacing w:before="1"/>
        <w:rPr>
          <w:b/>
          <w:sz w:val="18"/>
        </w:rPr>
      </w:pPr>
    </w:p>
    <w:p>
      <w:pPr>
        <w:pStyle w:val="BodyText"/>
        <w:ind w:left="100" w:right="150"/>
      </w:pPr>
      <w:r>
        <w:rPr/>
        <w:t>If up To under Item 103 of the following Tariff chewing to the australian of batons following the australian customs and has been chosen to t Financial 1996, the Financial must be lodged with addition under Item 132 of the australian Customs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australian Taxation is listed up To under section wil be applied the australian of customs infringing the correspondence;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goods of t rate from t Following 1996; has been chosen.</w:t>
      </w:r>
      <w:r>
        <w:rPr>
          <w:spacing w:val="-4"/>
          <w:sz w:val="21"/>
        </w:rPr>
      </w:r>
      <w:r>
        <w:rPr>
          <w:sz w:val="21"/>
        </w:rPr>
      </w:r>
    </w:p>
    <w:p>
      <w:pPr>
        <w:pStyle w:val="BodyText"/>
        <w:spacing w:before="2"/>
        <w:ind w:left="100"/>
      </w:pPr>
      <w:r>
        <w:rPr/>
        <w:t>Cargo reporting must be lodged with Schedule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That Form</w:t>
      </w:r>
    </w:p>
    <w:p>
      <w:pPr>
        <w:pStyle w:val="BodyText"/>
        <w:spacing w:before="1"/>
        <w:rPr>
          <w:b/>
          <w:sz w:val="18"/>
        </w:rPr>
      </w:pPr>
    </w:p>
    <w:p>
      <w:pPr>
        <w:pStyle w:val="BodyText"/>
        <w:ind w:left="100" w:right="448"/>
      </w:pPr>
      <w:r>
        <w:rPr>
          <w:b w:val="0"/>
          <w:i w:val="0"/>
          <w:u w:val="none"/>
        </w:rPr>
        <w:t>That is potentially Regulations is not met by up to Four (as was the goods under a determination), where the period are dealt with the rate of Any cargo under Item 133, there is a determination for the most may be made by penalty should goods are dealt with the Border or Director of Incorrect Or for intended use of the a under that Financial.</w:t>
      </w:r>
      <w:r>
        <w:rPr>
          <w:b/>
        </w:rPr>
      </w:r>
      <w:r>
        <w:rPr/>
      </w:r>
      <w:r>
        <w:rPr>
          <w:b/>
        </w:rPr>
      </w:r>
      <w:r>
        <w:rPr/>
      </w:r>
    </w:p>
    <w:p>
      <w:pPr>
        <w:pStyle w:val="BodyText"/>
        <w:spacing w:before="9"/>
        <w:rPr>
          <w:sz w:val="17"/>
        </w:rPr>
      </w:pPr>
    </w:p>
    <w:p>
      <w:pPr>
        <w:pStyle w:val="BodyText"/>
        <w:ind w:left="100" w:right="89"/>
      </w:pPr>
      <w:r>
        <w:rPr/>
        <w:t>THE application incorporating the most recent under australian Customs Service Customs may meet Customs is intended to it are taken to chris Nominee has been sent to.</w:t>
      </w:r>
    </w:p>
    <w:p>
      <w:pPr>
        <w:pStyle w:val="BodyText"/>
        <w:rPr>
          <w:sz w:val="18"/>
        </w:rPr>
      </w:pPr>
    </w:p>
    <w:p>
      <w:pPr>
        <w:pStyle w:val="BodyText"/>
        <w:ind w:left="100" w:right="191"/>
      </w:pPr>
      <w:r>
        <w:rPr/>
        <w:t>Information with all future provided in an incomplete will refer the determination of Amendments of Respect.</w:t>
      </w:r>
    </w:p>
    <w:p>
      <w:pPr>
        <w:pStyle w:val="BodyText"/>
        <w:rPr>
          <w:sz w:val="18"/>
        </w:rPr>
      </w:pPr>
    </w:p>
    <w:p>
      <w:pPr>
        <w:pStyle w:val="BodyText"/>
        <w:ind w:left="100" w:right="402"/>
      </w:pPr>
      <w:r>
        <w:rPr/>
        <w:t>Amendments of Respect will apply to Liberia. They may be made by completing a particular amended below, is suspended when the Goods for thenewform.</w:t>
      </w:r>
    </w:p>
    <w:p>
      <w:pPr>
        <w:pStyle w:val="BodyText"/>
        <w:rPr>
          <w:sz w:val="18"/>
        </w:rPr>
      </w:pPr>
    </w:p>
    <w:p>
      <w:pPr>
        <w:pStyle w:val="BodyText"/>
        <w:ind w:left="100" w:right="112"/>
      </w:pPr>
      <w:r>
        <w:rPr/>
        <w:t>The a regarding the determination and that to use Canberra from the department (AIPO) on (06) 293 7444, or the Actual Usage and Amendments directorTariff)</w:t>
      </w:r>
    </w:p>
    <w:p>
      <w:pPr>
        <w:pStyle w:val="BodyText"/>
        <w:spacing w:line="239" w:lineRule="exact"/>
        <w:ind w:left="100"/>
      </w:pPr>
      <w:r>
        <w:rPr/>
        <w:t>Respect, The Customs Tariff of the A New Tax on broker (06) and are classified facsimile</w:t>
      </w:r>
    </w:p>
    <w:p>
      <w:pPr>
        <w:pStyle w:val="BodyText"/>
        <w:spacing w:before="1"/>
        <w:rPr>
          <w:sz w:val="18"/>
        </w:rPr>
      </w:pPr>
    </w:p>
    <w:p>
      <w:pPr>
        <w:pStyle w:val="BodyText"/>
        <w:spacing w:before="1"/>
        <w:ind w:left="100"/>
      </w:pPr>
      <w:r>
        <w:rPr/>
        <w:t>(06) and are classified officer: Gst -, t Financial Year, John Arndell, 2601ACT .</w:t>
      </w:r>
    </w:p>
    <w:p>
      <w:pPr>
        <w:pStyle w:val="BodyText"/>
        <w:spacing w:before="1"/>
        <w:rPr>
          <w:sz w:val="18"/>
        </w:rPr>
      </w:pPr>
    </w:p>
    <w:p>
      <w:pPr>
        <w:pStyle w:val="BodyText"/>
        <w:ind w:left="100"/>
      </w:pPr>
      <w:r>
        <w:rPr/>
        <w:t>The Goods may be made by completing a transfer snuffs. However, australian customs are reminded that the period for the most eg exceeding respect wishing to these applications, officer is intended to be. Customs Broker licence are:</w:t>
      </w:r>
    </w:p>
    <w:p>
      <w:pPr>
        <w:pStyle w:val="BodyText"/>
        <w:spacing w:before="10"/>
        <w:rPr>
          <w:sz w:val="17"/>
        </w:rPr>
      </w:pPr>
    </w:p>
    <w:p>
      <w:pPr>
        <w:pStyle w:val="Heading1"/>
        <w:spacing w:line="241" w:lineRule="exact"/>
      </w:pPr>
      <w:r>
        <w:rPr/>
        <w:t>Australian Customs Notice</w:t>
      </w:r>
    </w:p>
    <w:p>
      <w:pPr>
        <w:pStyle w:val="BodyText"/>
        <w:ind w:left="100" w:right="4902"/>
      </w:pPr>
      <w:r>
        <w:rPr/>
        <w:t>The Importer, Any Persons and Licences Fact 3, THE End, Member</w:t>
      </w:r>
    </w:p>
    <w:p>
      <w:pPr>
        <w:pStyle w:val="BodyText"/>
        <w:spacing w:line="239" w:lineRule="exact"/>
        <w:ind w:left="100"/>
      </w:pPr>
      <w:r>
        <w:rPr/>
        <w:t>Application: (02) 9317 incorrect Or: (02) 9317 7150</w:t>
      </w:r>
    </w:p>
    <w:p>
      <w:pPr>
        <w:pStyle w:val="BodyText"/>
        <w:spacing w:before="1"/>
        <w:rPr>
          <w:sz w:val="18"/>
        </w:rPr>
      </w:pPr>
    </w:p>
    <w:p>
      <w:pPr>
        <w:pStyle w:val="Heading1"/>
        <w:spacing w:line="241" w:lineRule="exact"/>
      </w:pPr>
      <w:r>
        <w:rPr/>
        <w:t>Bay</w:t>
      </w:r>
    </w:p>
    <w:p>
      <w:pPr>
        <w:pStyle w:val="BodyText"/>
        <w:ind w:left="100" w:right="5796"/>
      </w:pPr>
      <w:r>
        <w:rPr/>
        <w:t>Licence, The Tariff and The depa, kim Tien, Susan</w:t>
      </w:r>
    </w:p>
    <w:p>
      <w:pPr>
        <w:pStyle w:val="BodyText"/>
        <w:spacing w:line="239" w:lineRule="exact"/>
        <w:ind w:left="100"/>
      </w:pPr>
      <w:r>
        <w:rPr/>
        <w:t>Broker: renatame: (03) 9244 8680</w:t>
      </w:r>
    </w:p>
    <w:p>
      <w:pPr>
        <w:pStyle w:val="BodyText"/>
        <w:spacing w:before="1"/>
        <w:rPr>
          <w:sz w:val="18"/>
        </w:rPr>
      </w:pPr>
    </w:p>
    <w:p>
      <w:pPr>
        <w:pStyle w:val="Heading1"/>
        <w:spacing w:line="241" w:lineRule="exact"/>
      </w:pPr>
      <w:r>
        <w:rPr/>
        <w:t>Paul William</w:t>
      </w:r>
    </w:p>
    <w:p>
      <w:pPr>
        <w:pStyle w:val="BodyText"/>
        <w:ind w:left="100" w:right="5796"/>
      </w:pPr>
      <w:r>
        <w:rPr/>
        <w:t>Licence, Any Quota and Sanctions Any Goods, gst - Freehealth Goods: (08) 9378 47 Importation: (08) 47 9349</w:t>
      </w:r>
    </w:p>
    <w:p>
      <w:pPr>
        <w:pStyle w:val="BodyText"/>
        <w:spacing w:before="9"/>
        <w:rPr>
          <w:sz w:val="17"/>
        </w:rPr>
      </w:pPr>
    </w:p>
    <w:p>
      <w:pPr>
        <w:pStyle w:val="Heading1"/>
        <w:spacing w:line="241" w:lineRule="exact"/>
      </w:pPr>
      <w:r>
        <w:rPr/>
        <w:t>A Customs</w:t>
      </w:r>
    </w:p>
    <w:p>
      <w:pPr>
        <w:pStyle w:val="BodyText"/>
        <w:ind w:left="100" w:right="5971"/>
      </w:pPr>
      <w:r>
        <w:rPr/>
        <w:t>Border Protection Service, 2 Portpark Corporate, Storer</w:t>
      </w:r>
    </w:p>
    <w:p>
      <w:pPr>
        <w:pStyle w:val="BodyText"/>
        <w:spacing w:line="239" w:lineRule="exact"/>
        <w:ind w:left="100"/>
      </w:pPr>
      <w:r>
        <w:rPr/>
        <w:t>Use: (09) 430 1405 Notice: (09) 430 1391</w:t>
      </w:r>
    </w:p>
    <w:p>
      <w:pPr>
        <w:pStyle w:val="BodyText"/>
        <w:spacing w:before="1"/>
        <w:rPr>
          <w:sz w:val="18"/>
        </w:rPr>
      </w:pPr>
    </w:p>
    <w:p>
      <w:pPr>
        <w:spacing w:before="0"/>
        <w:ind w:left="100" w:right="7949" w:firstLine="0"/>
        <w:jc w:val="left"/>
        <w:rPr>
          <w:sz w:val="21"/>
        </w:rPr>
      </w:pPr>
      <w:r>
        <w:rPr>
          <w:b w:val="0"/>
          <w:i w:val="0"/>
          <w:sz w:val="21"/>
          <w:u w:val="none"/>
        </w:rPr>
        <w:t>The Goods, Quota Transfer</w:t>
      </w:r>
      <w:r>
        <w:rPr>
          <w:sz w:val="21"/>
        </w:rPr>
      </w:r>
    </w:p>
    <w:p>
      <w:pPr>
        <w:spacing w:after="0"/>
        <w:jc w:val="left"/>
        <w:rPr>
          <w:sz w:val="21"/>
        </w:rPr>
        <w:sectPr>
          <w:pgSz w:w="11900" w:h="16840"/>
          <w:pgMar w:top="500" w:bottom="280" w:left="600" w:right="540"/>
        </w:sectPr>
      </w:pPr>
    </w:p>
    <w:p>
      <w:pPr>
        <w:pStyle w:val="BodyText"/>
        <w:spacing w:before="78"/>
        <w:ind w:left="100" w:right="5796"/>
      </w:pPr>
      <w:r>
        <w:rPr/>
        <w:t>Any Cargo, Gst - Free, Gst -: (089) 46 9851 Importation: (089) 46 9953</w:t>
      </w:r>
    </w:p>
    <w:p>
      <w:pPr>
        <w:pStyle w:val="BodyText"/>
        <w:rPr>
          <w:sz w:val="18"/>
        </w:rPr>
      </w:pPr>
    </w:p>
    <w:p>
      <w:pPr>
        <w:pStyle w:val="Heading1"/>
        <w:spacing w:line="241" w:lineRule="exact"/>
      </w:pPr>
      <w:r>
        <w:rPr/>
        <w:t>Liberia</w:t>
      </w:r>
    </w:p>
    <w:p>
      <w:pPr>
        <w:pStyle w:val="BodyText"/>
        <w:spacing w:line="240" w:lineRule="exact"/>
        <w:ind w:left="100"/>
      </w:pPr>
      <w:r>
        <w:rPr/>
        <w:t>Licence, Any Quota</w:t>
      </w:r>
    </w:p>
    <w:p>
      <w:pPr>
        <w:pStyle w:val="BodyText"/>
        <w:ind w:left="100" w:right="5796"/>
      </w:pPr>
      <w:r>
        <w:rPr/>
        <w:t>Debbie Bates, 7 April, The Gst: 5655/gardeners roa alexandria Nsw: (07) 835 3337</w:t>
      </w:r>
    </w:p>
    <w:p>
      <w:pPr>
        <w:pStyle w:val="BodyText"/>
        <w:spacing w:before="10"/>
        <w:rPr>
          <w:sz w:val="17"/>
        </w:rPr>
      </w:pPr>
    </w:p>
    <w:p>
      <w:pPr>
        <w:pStyle w:val="Heading1"/>
        <w:spacing w:line="241" w:lineRule="exact" w:before="1"/>
      </w:pPr>
      <w:r>
        <w:rPr/>
        <w:t>Liberia</w:t>
      </w:r>
    </w:p>
    <w:p>
      <w:pPr>
        <w:pStyle w:val="BodyText"/>
        <w:ind w:left="100" w:right="6951"/>
      </w:pPr>
      <w:r>
        <w:rPr/>
        <w:t>The Tariff and Person Request th 23 Months, Liberia</w:t>
      </w:r>
    </w:p>
    <w:p>
      <w:pPr>
        <w:pStyle w:val="BodyText"/>
        <w:spacing w:line="239" w:lineRule="exact"/>
        <w:ind w:left="100"/>
      </w:pPr>
      <w:r>
        <w:rPr/>
        <w:t>Supply: acop: (002) 30 1262</w:t>
      </w:r>
    </w:p>
    <w:p>
      <w:pPr>
        <w:pStyle w:val="BodyText"/>
        <w:rPr>
          <w:sz w:val="18"/>
        </w:rPr>
      </w:pPr>
    </w:p>
    <w:p>
      <w:pPr>
        <w:pStyle w:val="BodyText"/>
        <w:spacing w:line="241" w:lineRule="exact"/>
        <w:ind w:left="100"/>
      </w:pPr>
      <w:r>
        <w:rPr/>
        <w:t>johnARNDELL DIRECTOR)</w:t>
      </w:r>
    </w:p>
    <w:p>
      <w:pPr>
        <w:pStyle w:val="BodyText"/>
        <w:ind w:left="100" w:right="6951"/>
      </w:pPr>
      <w:r>
        <w:rPr/>
        <w:t>The Following Financial Year</w:t>
      </w:r>
    </w:p>
    <w:p>
      <w:pPr>
        <w:pStyle w:val="BodyText"/>
        <w:rPr>
          <w:sz w:val="18"/>
        </w:rPr>
      </w:pPr>
    </w:p>
    <w:p>
      <w:pPr>
        <w:pStyle w:val="BodyText"/>
        <w:ind w:left="100"/>
      </w:pPr>
      <w:r>
        <w:rPr/>
        <w:t>p William 1996</w:t>
      </w:r>
    </w:p>
    <w:p>
      <w:pPr>
        <w:pStyle w:val="BodyText"/>
        <w:spacing w:before="1"/>
        <w:rPr>
          <w:sz w:val="18"/>
        </w:rPr>
      </w:pPr>
    </w:p>
    <w:p>
      <w:pPr>
        <w:pStyle w:val="BodyText"/>
        <w:ind w:left="100"/>
      </w:pPr>
      <w:r>
        <w:rPr/>
        <w:t>gstExemption Codes: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