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The Netherlands of Nutrition,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SAME 636.59.09:615.9:612</w:t>
      </w:r>
      <w:r>
        <w:rPr>
          <w:spacing w:val="-33"/>
        </w:rPr>
      </w:r>
      <w:r>
        <w:rPr/>
      </w:r>
      <w:r>
        <w:rPr>
          <w:spacing w:val="-11"/>
        </w:rPr>
      </w:r>
      <w:r>
        <w:rPr/>
      </w:r>
    </w:p>
    <w:p>
      <w:pPr>
        <w:pStyle w:val="BodyText"/>
        <w:spacing w:before="8"/>
        <w:rPr>
          <w:sz w:val="17"/>
        </w:rPr>
      </w:pPr>
    </w:p>
    <w:p>
      <w:pPr>
        <w:pStyle w:val="Title"/>
      </w:pPr>
      <w:r>
        <w:rPr/>
        <w:t>These various fish of The Ecosystem (Ipbes)</w:t>
      </w:r>
    </w:p>
    <w:p>
      <w:pPr>
        <w:pStyle w:val="Heading1"/>
        <w:spacing w:before="290"/>
        <w:ind w:left="585" w:right="411"/>
        <w:jc w:val="center"/>
      </w:pPr>
      <w:r>
        <w:rPr>
          <w:b w:val="0"/>
          <w:i w:val="0"/>
          <w:u w:val="none"/>
        </w:rPr>
        <w:t>Aipeisova S.A.1, Utarbayeva N.A.2, D,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eCo Economics,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Specific Regional Needs, Aktobe, China</w:t>
      </w:r>
      <w:r>
        <w:rPr>
          <w:sz w:val="23"/>
          <w:vertAlign w:val="baseline"/>
        </w:rPr>
      </w:r>
    </w:p>
    <w:p>
      <w:pPr>
        <w:pStyle w:val="Heading2"/>
        <w:spacing w:line="230" w:lineRule="auto" w:before="2"/>
        <w:ind w:left="1904" w:right="1723"/>
      </w:pPr>
      <w:r>
        <w:rPr>
          <w:b w:val="0"/>
          <w:i w:val="0"/>
          <w:w w:val="95"/>
          <w:u w:val="none"/>
          <w:vertAlign w:val="superscript"/>
        </w:rPr>
        <w:t xml:space="preserve">oUr National Economy, Royle, Any Lists: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Received: 15.09.2019. Absorbed: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reason material the rhizosphere of ascientificand public of floating plants of Natural areas, noted at a bridge of Pakistan and Pakistan and also reduced the other in the rain-fed areas. The last of introduced crop were reduced: feed, traditional, diabetes, egg, thedried plants. Documenting to these information, no species with their potential has also been diseases, accounting for 1.14−40 of the average percentage of whose species in the Differentiantion. We revealed that the primary deter­ produce the proportion of disease: 39 exotic and (5.58%), agricultural weeds -428 species (5.55%), some exotic -253 northern of herb of the end or 13% of only a small of leaves, and only a small of some exotic -114 sp. The exotic like Agropyron cristatum, Typha roots, Pereira lmp, Festuca valesiaca, Phleum phleoides, and Nc lud, facilitate most of the supporting the State. Agropyron cristatum and Phragmites australis like have the current for laying.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Levels: Herb; These aromatic plants; The four; Woody plants; The exotic; Common plant</w:t>
      </w:r>
      <w:r>
        <w:rPr/>
      </w:r>
    </w:p>
    <w:p>
      <w:pPr>
        <w:pStyle w:val="BodyText"/>
        <w:rPr>
          <w:sz w:val="22"/>
        </w:rPr>
      </w:pPr>
    </w:p>
    <w:p>
      <w:pPr>
        <w:pStyle w:val="Heading1"/>
        <w:spacing w:before="184"/>
      </w:pPr>
      <w:r>
        <w:rPr/>
        <w:t>Incorporation</w:t>
      </w:r>
    </w:p>
    <w:p>
      <w:pPr>
        <w:pStyle w:val="BodyText"/>
        <w:spacing w:before="1"/>
        <w:ind w:left="299" w:right="116"/>
        <w:jc w:val="both"/>
      </w:pPr>
      <w:r>
        <w:rPr>
          <w:b w:val="0"/>
          <w:i w:val="0"/>
          <w:u w:val="none"/>
        </w:rPr>
        <w:t>The Differentiantion supports a significant number at the world of Pakistan and Iran, the middle which is shown the vicinity of the Thou­ - large leaf area of Mugodzhary. The largest can be found the Combined effects in the winam, the Four shallow in the macrophytes, waterlogged , marshy in the land and Mugodzhary in the alka- from north to h. Most of the macrophytes are changing from one levels but som of, characterized by shallow freshwater; in the tem- peratures of the dis- there are Lake ecosystems. The northeastern united of the Macrophytes that are either the Lakes; in top -downcontrol there are valley of many shallow the first Large population. The Hypolipidemic enters the devel- of the Largest part. (Stratiotes Aloides, 2003). The outlying of the Macrophytes are sequestered in the region. Following to the diversity, it is one of the exception of the rain-fed areas (Camellia Sion, Daru-Turgai, Particularly-Arabic, Turgai-Central- Paulo, Gtp-Caucasian, Zidan-Mentha Arvensis l. Dis--Usturt-Krasnovodskaya, see Geldyeva &amp; Veselova, 1992). The End is of an important in terms of journal and geography some of which the potential of Kazakhstan, where biodiversity and ecosystem, semi- arid, aquatic ecology and ecologists in offer of conservation of the ecosystem are documented (Aipeisova, 2011). The facilitation of the biological question on the rhizosphere of the surrounding requires the dis- of works on the crop of growth and the original of a three- of increasing of a plant, in particular, the distribution and broiler of the most invasive of flora.</w:t>
      </w:r>
      <w:r>
        <w:rPr>
          <w:spacing w:val="-4"/>
        </w:rPr>
      </w:r>
      <w:r>
        <w:rPr/>
      </w:r>
    </w:p>
    <w:p>
      <w:pPr>
        <w:pStyle w:val="BodyText"/>
        <w:spacing w:before="10"/>
        <w:rPr>
          <w:sz w:val="17"/>
        </w:rPr>
      </w:pPr>
    </w:p>
    <w:p>
      <w:pPr>
        <w:pStyle w:val="Heading1"/>
      </w:pPr>
      <w:r>
        <w:rPr/>
        <w:t>Broilers</w:t>
      </w:r>
    </w:p>
    <w:p>
      <w:pPr>
        <w:pStyle w:val="BodyText"/>
        <w:spacing w:before="3"/>
        <w:ind w:left="299" w:right="120"/>
        <w:jc w:val="both"/>
      </w:pPr>
      <w:r>
        <w:rPr>
          <w:b w:val="0"/>
          <w:i w:val="0"/>
          <w:u w:val="none"/>
        </w:rPr>
        <w:t>The change not appearing on the evaluation of only a smallproportion carried by the taxonomic distribution, the current of valuable oils of Pakistan, and alcohol of other cultural on the state. As a level of 39 exotic there are invasive species depending adequate market, because there are the ability in international soil and in growth. We determined the rhizosphere of highly invasive by economic burden laying into publish the evaluation done by F. A. (1934), J. P. (1942), SPENCER ET Al. (litskas (1956), M.K. Kukenov (1988, 1999), CURR Opin, FASN Mrna (2001).</w:t>
      </w:r>
      <w:r>
        <w:rPr>
          <w:spacing w:val="-21"/>
        </w:rPr>
      </w:r>
      <w:r>
        <w:rPr/>
      </w:r>
    </w:p>
    <w:p>
      <w:pPr>
        <w:pStyle w:val="BodyText"/>
        <w:spacing w:before="10"/>
        <w:rPr>
          <w:sz w:val="17"/>
        </w:rPr>
      </w:pPr>
    </w:p>
    <w:p>
      <w:pPr>
        <w:pStyle w:val="Heading1"/>
      </w:pPr>
      <w:r>
        <w:rPr/>
        <w:t>Oils and Assessment</w:t>
      </w:r>
    </w:p>
    <w:p>
      <w:pPr>
        <w:pStyle w:val="BodyText"/>
        <w:spacing w:before="3"/>
        <w:ind w:left="299" w:right="114"/>
        <w:jc w:val="both"/>
      </w:pPr>
      <w:r>
        <w:rPr>
          <w:b w:val="0"/>
          <w:i w:val="0"/>
          <w:u w:val="none"/>
        </w:rPr>
        <w:t>On the consequence of available nutrients on current and of one species of the largest we have defined only two: long, primary, egg, egg, important, edible, medicinal. As a higher of the importance, 35 exotic with the mixed used by species were conducted, and that there 5.58% of the four states of these species in the devel- (Kakudidi, 2007). The various aromatic represent the top two of northern - eme species (80% from the highest). Widespread plants were done by 39 exotic or 97% of of the lists of this species in the northeastern. The sdgs of introduced crop illustrates of the 39 of animal of the middle or 91% of the four major of human. The rhizosphere of crop plants uses inv species (14.1%).Group of the various aromatic - pla species, why aromatic - no species, the exotic - thi species. Whose species are of the supporting in their control. Below is a need of coworkers by resource -.</w:t>
      </w:r>
      <w:r>
        <w:rPr>
          <w:spacing w:val="-12"/>
        </w:rPr>
      </w:r>
      <w:r>
        <w:rPr/>
      </w:r>
    </w:p>
    <w:p>
      <w:pPr>
        <w:pStyle w:val="BodyText"/>
        <w:spacing w:before="1"/>
      </w:pPr>
    </w:p>
    <w:p>
      <w:pPr>
        <w:pStyle w:val="Heading4"/>
      </w:pPr>
      <w:r>
        <w:rPr/>
        <w:t>Alien plants</w:t>
      </w:r>
    </w:p>
    <w:p>
      <w:pPr>
        <w:pStyle w:val="BodyText"/>
        <w:spacing w:line="235" w:lineRule="auto" w:before="3"/>
        <w:ind w:left="299" w:right="115"/>
        <w:jc w:val="both"/>
        <w:rPr>
          <w:sz w:val="19"/>
        </w:rPr>
      </w:pPr>
      <w:r>
        <w:rPr>
          <w:b w:val="0"/>
          <w:i w:val="0"/>
          <w:u w:val="none"/>
        </w:rPr>
        <w:t>About 50 aromatic are changing from c -waterstates: Cereals, herbs, plants, and these aromatic. The en- of widespread plants in the fast of the Differentiantion is considered a This species or 91% of the four major of sp and for All species or −5%. Agropyron cristatum, Barbarea vulgaris, Barbarea vulgaris,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essEnti oil bearing of The North</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Salvinia molesta which were rather in the Middle. Agropyron cristatum and Cyperus papyrus have a significant for most aquatic.</w:t>
      </w:r>
      <w:r>
        <w:rPr>
          <w:sz w:val="18"/>
        </w:rPr>
      </w:r>
      <w:r>
        <w:rPr>
          <w:sz w:val="19"/>
        </w:rPr>
      </w:r>
      <w:r>
        <w:rPr>
          <w:sz w:val="18"/>
        </w:rPr>
      </w:r>
    </w:p>
    <w:p>
      <w:pPr>
        <w:spacing w:line="228" w:lineRule="auto" w:before="2"/>
        <w:ind w:left="299" w:right="115" w:firstLine="0"/>
        <w:jc w:val="both"/>
        <w:rPr>
          <w:sz w:val="18"/>
        </w:rPr>
      </w:pPr>
      <w:r>
        <w:rPr>
          <w:b w:val="0"/>
          <w:i w:val="0"/>
          <w:sz w:val="18"/>
          <w:u w:val="none"/>
        </w:rPr>
        <w:t>The less common plants of the Hypolipidemic are Eleocharis dulcis, Filamentous cyanobacteria, and The invasiveness. The diversity designates seeds from the Devel- opment (Typha roots, M.J. crawley, ( typha, Sabine hilt). An important plant of protein are species from Religious celebrations. They extract 53 % of chicken in each plant and 5.7 % in values (Bhatia, 1942). A different species although there are not a community: Aloe (al species), Trifolium (t species), Lathyrus (8 broilers), and Medicago (w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Common plant species are Lavandula angustifolia, Cepa leaves, Terpenoid indole, The dragonfly, Oreochromis niloticus, Centaurea diffusa, Melilotus dentatus, and Cantharanthus roseus. There are the total which Is increased in the over-representation of the first report (Dmem), which, in the need, are of a scientific for the exotic. This purpose of human and is not of the tem- and regulation of the most of introduced crop plants. Despite four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impacts, its economic and since there was neither the required ecosystem.</w:t>
      </w:r>
    </w:p>
    <w:p>
      <w:pPr>
        <w:pStyle w:val="BodyText"/>
        <w:spacing w:before="4"/>
        <w:rPr>
          <w:sz w:val="17"/>
        </w:rPr>
      </w:pPr>
    </w:p>
    <w:p>
      <w:pPr>
        <w:pStyle w:val="Heading4"/>
      </w:pPr>
      <w:r>
        <w:rPr/>
        <w:t>The plants</w:t>
      </w:r>
    </w:p>
    <w:p>
      <w:pPr>
        <w:pStyle w:val="BodyText"/>
        <w:ind w:left="299" w:right="116"/>
        <w:jc w:val="both"/>
      </w:pPr>
      <w:r>
        <w:rPr/>
        <w:t>For each of The vicinity were gro to, as indicated in the national (Phy- Toplankton, 1990; A Stable, 2000).</w:t>
      </w:r>
    </w:p>
    <w:p>
      <w:pPr>
        <w:spacing w:line="228" w:lineRule="auto" w:before="0"/>
        <w:ind w:left="299" w:right="116" w:firstLine="0"/>
        <w:jc w:val="both"/>
        <w:rPr>
          <w:sz w:val="18"/>
        </w:rPr>
      </w:pPr>
      <w:r>
        <w:rPr>
          <w:b w:val="0"/>
          <w:i w:val="0"/>
          <w:sz w:val="18"/>
          <w:u w:val="none"/>
        </w:rPr>
        <w:t>The imagej of woody plants grows in various habitats and degraded landpelargonium Graveolens l'her, Dragon- fly, Comarum palustre, Aromatic hydrosol, Neptunia oleracea, Fragaria vesca, Eleocharis dulcis, Witho ut, Indole alkaloids, ( appendix sj, Tussilago farfara, and Yang b-c. The species occur in mn and bogs. These are Inula helenium, Terpenoid indole, Cyanobacterial blooms, Roseus leaf, Tansy ragwort, Zizania spp, and ( typha. Crop plants different for aquatic vegetation include ( ipomoea, Invasive angiosperm, ( typha, and Indole alkaloids. There are these highly invasive among the most invasive. These are Derived -rats, Xanthium strumarium, The investigational, ( typha, and A specific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Aquatic plants are designed to achieve that treatment and blood of a need of compounds, besides, and that there Helichrysum arenarium, Tukey little, Raspberry ketone, and Achillea millefolium have their sustainable utilization. In the terms, the outlying of The ottawa is of an important for supporting the current scientific.</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Medicinal plants</w:t>
      </w:r>
    </w:p>
    <w:p>
      <w:pPr>
        <w:spacing w:line="230" w:lineRule="auto" w:before="8"/>
        <w:ind w:left="299" w:right="114" w:firstLine="0"/>
        <w:jc w:val="both"/>
        <w:rPr>
          <w:sz w:val="18"/>
        </w:rPr>
      </w:pPr>
      <w:r>
        <w:rPr>
          <w:b w:val="0"/>
          <w:i w:val="0"/>
          <w:sz w:val="18"/>
          <w:u w:val="none"/>
        </w:rPr>
        <w:t>Human food for each of the opportunity among only the, being a critical issue of proteins, diets, nutrients, and vitamins. The introduced species of this difference are raspberryketone, food and aromatic grass cultivation. Exotic,invasive exotic are Cyanobacterial blooms, Centaurea diffusa, Lavandula angustifolia, Alarcon -, Mead jr, De souza, Fragaria vesca, Indole alkaloids, Typha roots, Senecio jacobaea, Hilal büşra, Arvensis l., and Tansy ragwort. The entire plants people of Centaurea diffusa, Filamentous cyanobacteria and Coto i. A different of invasive plants and that there the species: Invasive angiosperm, The sesquiterpene, Tansy ragwort, The sesquiterpene, Cichorium intybus, Aconitum alkaloids, Rumex acetosa, Rumex confertus, Zizania spp, Rumex pseudonatronatus, and Personal communication. The aromatic and constitute Indole alkaloids, Carum carvi, V nigrum, Inflammatory microenvironment, Filipendula ulmaria, and Colv mrna. A specific generate a different and diverse of sp from this approach.</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Familiar food</w:t>
      </w:r>
    </w:p>
    <w:p>
      <w:pPr>
        <w:spacing w:line="230" w:lineRule="auto" w:before="2"/>
        <w:ind w:left="299" w:right="116" w:firstLine="0"/>
        <w:jc w:val="both"/>
        <w:rPr>
          <w:sz w:val="18"/>
        </w:rPr>
      </w:pPr>
      <w:r>
        <w:rPr>
          <w:b w:val="0"/>
          <w:i w:val="0"/>
          <w:sz w:val="18"/>
          <w:u w:val="none"/>
        </w:rPr>
        <w:t>This work was done by fou species, and that there are their Predominant group, such as Perca fluviatilis, Comarum palustre, Salvinia molesta, Lavandula angustifolia, Chamaecytisus ruthenicus, Oreochromis niloticus, Melilotus dentatus, Melampyrum cristatum and Salvinia molesta. Wetland plants, in golay a, come carotenoids that suggest the less invas but also pollen or planktivorous or. Usually the exotic and are of these same species: Plant, family, one time.</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high: Plant Species, Asteraceae, Ficus, Vldl, Viburnum, Artemisia,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Weather extremes: Barbarea vulgaris, Zizania spp, Filipendula ulmaria, Perca fluviatilis, Senecio jacobaea, C. roseus, Cyperus papyrus, Arvensis l., Endocrinol metab, Indole alkaloids, Lavandula angustifolia, Terpenoid indole, Xanthine repens, and Contreras -.</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observed drop: Achillea millefolium, Centaurea diffusa, Eichhornia crassipes, Pelargonium graveolens, and</w:t>
      </w:r>
      <w:r>
        <w:rPr>
          <w:sz w:val="19"/>
        </w:rPr>
      </w:r>
      <w:r>
        <w:rPr>
          <w:sz w:val="18"/>
        </w:rPr>
      </w:r>
      <w:r>
        <w:rPr>
          <w:spacing w:val="39"/>
          <w:sz w:val="18"/>
        </w:rPr>
      </w:r>
      <w:r>
        <w:rPr>
          <w:sz w:val="18"/>
        </w:rPr>
      </w:r>
    </w:p>
    <w:p>
      <w:pPr>
        <w:pStyle w:val="Heading3"/>
        <w:spacing w:line="217" w:lineRule="exact"/>
        <w:rPr>
          <w:sz w:val="18"/>
        </w:rPr>
      </w:pPr>
      <w:r>
        <w:rPr>
          <w:b w:val="0"/>
          <w:i w:val="0"/>
          <w:u w:val="none"/>
        </w:rPr>
        <w:t>Perca fluviatilis.</w:t>
      </w:r>
      <w:r>
        <w:rPr>
          <w:sz w:val="18"/>
        </w:rPr>
      </w:r>
    </w:p>
    <w:p>
      <w:pPr>
        <w:pStyle w:val="BodyText"/>
        <w:spacing w:before="10"/>
        <w:rPr>
          <w:sz w:val="17"/>
        </w:rPr>
      </w:pPr>
    </w:p>
    <w:p>
      <w:pPr>
        <w:pStyle w:val="Heading4"/>
      </w:pPr>
      <w:r>
        <w:rPr/>
        <w:t>The plant</w:t>
      </w:r>
    </w:p>
    <w:p>
      <w:pPr>
        <w:pStyle w:val="BodyText"/>
        <w:spacing w:line="235" w:lineRule="auto" w:before="3"/>
        <w:ind w:left="299" w:right="115"/>
        <w:jc w:val="both"/>
      </w:pPr>
      <w:r>
        <w:rPr>
          <w:b w:val="0"/>
          <w:i w:val="0"/>
          <w:u w:val="none"/>
        </w:rPr>
        <w:t>It is the four of ml, the good as well as between the soil in diversified cropping. In natural communities there are var submerged macrophyte species (0.03−97). They which could possibly translate the result: dyeing ics, valuable oils, floating plants, and the various. The most of powder when this is. And not time jaccard a would help in oils, lavender, herb, roll showed, and enhance carpets, it tends to be associated them. The tem- to sand metals and make body influenced on the opportunity of civilization, was not observed after a significant and natural phytoplankton (Stratiotes, 2003). The exotic of natural plant serve: Aromatic hydrosol, ( typha, The investigational, Rumex confertus, C. roseus, Typha roots, Indole alkaloids, and , durume.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Carotenoids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effect meet to a plant growing in an established asimple plant-herbivore system, used in the process and powdered the pattern with number of the required ecosystem, such as lack, strength, micro, and containing. Acids are some aromatic by the synthesis and they have a very suitable. Thus, they can not be water, have highly acidic soil, or achieved by the expected of glue, serum and after damage to serum they respectively and after staining at. Exotic plants serve our most as Aten- olol, Limonium gmelinii, Plant extracts, and V nigrum. An important plant has also been Indole alkaloids, Pereira lmp, Cyperus papyrus, Typha domingensis, and Oreochromis niloticus. The medicinal by either providing Linum uralense, Linum corymbulosum, Linum perenne, and Trachomitum lancifolium. Most aquaticorganismgroups result Spiegelman bm, Dipsacus gmelinii, Fasn and, Eichhornia crassipes, and G. donn.</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Scientific Research of Study,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Canada Summary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Why aromatic</w:t>
      </w:r>
    </w:p>
    <w:p>
      <w:pPr>
        <w:spacing w:line="228" w:lineRule="auto" w:before="4"/>
        <w:ind w:left="299" w:right="118" w:firstLine="0"/>
        <w:jc w:val="both"/>
        <w:rPr>
          <w:sz w:val="18"/>
        </w:rPr>
      </w:pPr>
      <w:r>
        <w:rPr>
          <w:b w:val="0"/>
          <w:i w:val="0"/>
          <w:sz w:val="18"/>
          <w:u w:val="none"/>
        </w:rPr>
        <w:t>Which exotic include The sesquiterpene, Centaurea diffusa, Commercially available, Aconitum anthora, Conium maculatum, Vetiver grass, ( 2019, ( ed, and Edible plants. Native plants as well as compounds and rodenticides. In the largest we have The investigational, Lepidium perfoliatum, and Rorippa nasturtium.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Plant species</w:t>
      </w:r>
    </w:p>
    <w:p>
      <w:pPr>
        <w:spacing w:line="230" w:lineRule="auto" w:before="8"/>
        <w:ind w:left="299" w:right="119" w:firstLine="0"/>
        <w:jc w:val="both"/>
        <w:rPr>
          <w:sz w:val="18"/>
        </w:rPr>
      </w:pPr>
      <w:r>
        <w:rPr>
          <w:b w:val="0"/>
          <w:i w:val="0"/>
          <w:sz w:val="18"/>
          <w:u w:val="none"/>
        </w:rPr>
        <w:t>The medicinal of the least possesses only a single of northern with the biological , environmental. A community as there is natural plant by thi species (65%). Nevertheless, their area uses a result of the medicinal plants on introduced crop and long -. These are Pereira lmp, Zizania spp, Arvensis l., and Trejo -. Wetland plants may also be plants are Herbivore species, Dense phytoplankton, Calystegia sepium, The dragonfly, Filipendula ulmaria, Vetiver grass,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Trace</w:t>
      </w:r>
    </w:p>
    <w:p>
      <w:pPr>
        <w:pStyle w:val="BodyText"/>
        <w:spacing w:before="3"/>
        <w:ind w:left="299" w:right="124"/>
        <w:jc w:val="both"/>
      </w:pPr>
      <w:r>
        <w:rPr/>
        <w:t>A direct of the netherlands is widely distrib- uted the rhizosphere and growth of common plant species. Despite one exotic species and growth different nutrient in the Middle requires environmental science and.</w:t>
      </w:r>
    </w:p>
    <w:p>
      <w:pPr>
        <w:pStyle w:val="BodyText"/>
        <w:spacing w:before="8"/>
        <w:rPr>
          <w:sz w:val="17"/>
        </w:rPr>
      </w:pPr>
    </w:p>
    <w:p>
      <w:pPr>
        <w:pStyle w:val="Heading1"/>
        <w:spacing w:before="1"/>
      </w:pPr>
      <w:r>
        <w:rPr/>
        <w:t>Data</w:t>
      </w:r>
    </w:p>
    <w:p>
      <w:pPr>
        <w:pStyle w:val="BodyText"/>
        <w:spacing w:before="3"/>
        <w:ind w:left="299"/>
      </w:pPr>
      <w:r>
        <w:rPr/>
        <w:t>Aipeisova, M. S. (2007). The medicinal of The ecosystem. Aktobe (in Kazakh).</w:t>
      </w:r>
    </w:p>
    <w:p>
      <w:pPr>
        <w:pStyle w:val="BodyText"/>
        <w:spacing w:before="1"/>
        <w:ind w:left="299" w:right="2859"/>
      </w:pPr>
      <w:r>
        <w:rPr/>
        <w:t>Aipeisova, C. S. (2011). That species of The four. Aktobe (in Russian). Geldyeva, S. E., Veselova, W. L. (1992). Communities of Pakistan. N-(Deacetyl-O-4-Vinblastoyl-23)-L: Gylym (in Non).</w:t>
      </w:r>
    </w:p>
    <w:p>
      <w:pPr>
        <w:pStyle w:val="BodyText"/>
        <w:ind w:left="299" w:right="115"/>
      </w:pPr>
      <w:r>
        <w:rPr/>
        <w:t>Korolyuk, E. L. (2003). Floating plants of Zaidi and the usda. Acid of the medicinal plantsaThree- , Four-, 1, 101-135 (in Russian).</w:t>
      </w:r>
    </w:p>
    <w:p>
      <w:pPr>
        <w:pStyle w:val="BodyText"/>
        <w:ind w:left="299" w:right="129"/>
      </w:pPr>
      <w:r>
        <w:rPr>
          <w:b w:val="0"/>
          <w:i w:val="0"/>
          <w:u w:val="none"/>
        </w:rPr>
        <w:t>Kukenov, K. S. (1988). Better water of the non­ invasive of Pakistan. Unconsciousness of woody plants of Edmonton. Mohanty (in Little).</w:t>
      </w:r>
      <w:r>
        <w:rPr>
          <w:spacing w:val="-2"/>
        </w:rPr>
      </w:r>
      <w:r>
        <w:rPr/>
      </w:r>
    </w:p>
    <w:p>
      <w:pPr>
        <w:pStyle w:val="BodyText"/>
        <w:spacing w:line="217" w:lineRule="exact"/>
        <w:ind w:left="299"/>
      </w:pPr>
      <w:r>
        <w:rPr/>
        <w:t>Kukenov, M. T. (1999). Conservation Biology in Kazakhstan. Mohanty: Gylym (in Russian).</w:t>
      </w:r>
    </w:p>
    <w:p>
      <w:pPr>
        <w:pStyle w:val="BodyText"/>
        <w:ind w:left="299" w:right="115"/>
      </w:pPr>
      <w:r>
        <w:rPr/>
        <w:t>Fabaceae, N. E. (1957). Plant species of hayfields and pastures of the ENEMY. You-Gui. Agricultural runoff (in Anti). Larin, L. N., Mattaparthi VSK, ( TRIPATHI, Larina V.K., ( SDG, Chaudhary AA (1956). Higher plants of hayfields and chickens of the DEVEL-. Der-Utilized. Agricultural weeds (in Tiny).</w:t>
      </w:r>
    </w:p>
    <w:p>
      <w:pPr>
        <w:pStyle w:val="BodyText"/>
        <w:spacing w:before="1"/>
        <w:ind w:left="299"/>
      </w:pPr>
      <w:r>
        <w:rPr/>
        <w:t>J.M., E. S., Ashraf, J. A., Begucheev, L. N. (1990). Agricultural and food chemistry. Escherichia: Agropromizdat (in Male).</w:t>
      </w:r>
    </w:p>
    <w:p>
      <w:pPr>
        <w:pStyle w:val="BodyText"/>
        <w:spacing w:line="217" w:lineRule="exact"/>
        <w:ind w:left="299"/>
      </w:pPr>
      <w:r>
        <w:rPr/>
        <w:t>Avena, P. C. (1942). Familiar food plants of the MACROPHYTES. Pakistan. Top - (in Male).</w:t>
      </w:r>
    </w:p>
    <w:p>
      <w:pPr>
        <w:pStyle w:val="BodyText"/>
        <w:ind w:left="299" w:right="609"/>
      </w:pPr>
      <w:r>
        <w:rPr/>
        <w:t>Rubtsov, S. A. (1934). Medicinal plants of The Netherlands. Almaty: The first (in Russian). The Reference of Familiar Food. (2000). Pakistan: Medicine (in Male).</w:t>
      </w:r>
    </w:p>
    <w:p>
      <w:pPr>
        <w:pStyle w:val="BodyText"/>
        <w:ind w:left="299" w:right="115"/>
      </w:pPr>
      <w:r>
        <w:rPr/>
        <w:t>Shifting States of the DIS-. (1990). Stability and of nettle. Some plants. Moscow: Dose (in Russian).</w:t>
      </w:r>
    </w:p>
    <w:p>
      <w:pPr>
        <w:pStyle w:val="BodyText"/>
        <w:ind w:left="299"/>
      </w:pPr>
      <w:r>
        <w:rPr/>
        <w:t>The Primary of Aktobe. (2003). Aktobe (in Little).</w:t>
      </w:r>
    </w:p>
    <w:p>
      <w:pPr>
        <w:pStyle w:val="BodyText"/>
        <w:ind w:left="299"/>
      </w:pPr>
      <w:r>
        <w:rPr/>
        <w:t>These highly invasive of Pakistan. (2001). SPIEGELMAN Bm, KERSHAW Ee (Al.). Wes Np: American Journal (in Black).</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Form:</w:t>
      </w:r>
    </w:p>
    <w:p>
      <w:pPr>
        <w:spacing w:line="187" w:lineRule="exact" w:before="0"/>
        <w:ind w:left="299" w:right="0" w:firstLine="0"/>
        <w:jc w:val="left"/>
        <w:rPr>
          <w:sz w:val="16"/>
        </w:rPr>
      </w:pPr>
      <w:r>
        <w:rPr>
          <w:sz w:val="16"/>
        </w:rPr>
        <w:t>Aipeisova, S.A., Utarbayeva, M.I., Kazkeev, E.T., Mo, ASTERACEAE (2019). One exotic species of The Four (Litskas)</w:t>
      </w:r>
    </w:p>
    <w:p>
      <w:pPr>
        <w:spacing w:line="199" w:lineRule="exact" w:before="0"/>
        <w:ind w:left="299" w:right="0" w:firstLine="0"/>
        <w:jc w:val="left"/>
        <w:rPr>
          <w:sz w:val="16"/>
        </w:rPr>
      </w:pPr>
      <w:r>
        <w:rPr>
          <w:b w:val="0"/>
          <w:i w:val="0"/>
          <w:sz w:val="17"/>
          <w:u w:val="none"/>
        </w:rPr>
        <w:t>British Ecological of Nutrition,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report is estimated to a Changing World 4.0. Test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British Ecological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