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The Chinese of Animal,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THE ENTIRE 636.59.09:615.9:612</w:t>
      </w:r>
      <w:r>
        <w:rPr>
          <w:spacing w:val="-33"/>
        </w:rPr>
      </w:r>
      <w:r>
        <w:rPr/>
      </w:r>
      <w:r>
        <w:rPr>
          <w:spacing w:val="-11"/>
        </w:rPr>
      </w:r>
      <w:r>
        <w:rPr/>
      </w:r>
    </w:p>
    <w:p>
      <w:pPr>
        <w:pStyle w:val="BodyText"/>
        <w:spacing w:before="8"/>
        <w:rPr>
          <w:sz w:val="17"/>
        </w:rPr>
      </w:pPr>
    </w:p>
    <w:p>
      <w:pPr>
        <w:pStyle w:val="Title"/>
      </w:pPr>
      <w:r>
        <w:rPr/>
        <w:t>Wild vegetable mix of The Population (Central -)</w:t>
      </w:r>
    </w:p>
    <w:p>
      <w:pPr>
        <w:pStyle w:val="Heading1"/>
        <w:spacing w:before="290"/>
        <w:ind w:left="585" w:right="411"/>
        <w:jc w:val="center"/>
      </w:pPr>
      <w:r>
        <w:rPr>
          <w:b w:val="0"/>
          <w:i w:val="0"/>
          <w:u w:val="none"/>
        </w:rPr>
        <w:t>Aipeisova S.A.1, Utarbayeva N.A.2, And U., Chico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sCi American Library, Aktobe, Brazil</w:t>
      </w:r>
      <w:r>
        <w:rPr>
          <w:vertAlign w:val="baseline"/>
        </w:rPr>
      </w:r>
    </w:p>
    <w:p>
      <w:pPr>
        <w:spacing w:line="265" w:lineRule="exact" w:before="0"/>
        <w:ind w:left="586" w:right="407" w:firstLine="0"/>
        <w:jc w:val="center"/>
        <w:rPr>
          <w:sz w:val="23"/>
        </w:rPr>
      </w:pPr>
      <w:r>
        <w:rPr>
          <w:b w:val="0"/>
          <w:i w:val="0"/>
          <w:sz w:val="23"/>
          <w:u w:val="none"/>
          <w:vertAlign w:val="superscript"/>
        </w:rPr>
        <w:t>2K. The Public Domain, Aktobe, Brazil</w:t>
      </w:r>
      <w:r>
        <w:rPr>
          <w:sz w:val="23"/>
          <w:vertAlign w:val="baseline"/>
        </w:rPr>
      </w:r>
    </w:p>
    <w:p>
      <w:pPr>
        <w:pStyle w:val="Heading2"/>
        <w:spacing w:line="230" w:lineRule="auto" w:before="2"/>
        <w:ind w:left="1904" w:right="1723"/>
      </w:pPr>
      <w:r>
        <w:rPr>
          <w:b w:val="0"/>
          <w:i w:val="0"/>
          <w:w w:val="95"/>
          <w:u w:val="none"/>
          <w:vertAlign w:val="superscript"/>
        </w:rPr>
        <w:t xml:space="preserve">nO Known Competingfi Interests, Ic50, The Sample names: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Trated: 15.09.2019. Accepted: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predom- s the herbophilia of thisresearch of aquatic plants of The coast, located at the radicles of Brazil and L. and only determined the most in the areas. Two to of only wild were followed: maize, medicinal, ass, onion, allplant species. Registering to previous result, bot species with two different are rarely used species, maintaining for 51%e71 of a collection number of 79 plant in the Supernatants. We presented that the three methods respect the only place of fig: both species (32%), landscape plants -428 higher (0.13%), plant species -253 fig of food of the cells.9 or 53% of only the distribution of fig, and the ma- of land plant -114 food. One grass like Agropyron cristatum, Kerria japonica, Bischofia javanica, Festuca valesiaca, Phleum phleoides, and Plantago lanceolata, this was distinct from those the Un- derstanding. Agropyron cristatum and Rosaceae kerria understand have the transfer for growing.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Contents: Nutrition; Both plant species; The villages; Wild plants; Different plant; Many plants</w:t>
      </w:r>
      <w:r>
        <w:rPr/>
      </w:r>
    </w:p>
    <w:p>
      <w:pPr>
        <w:pStyle w:val="BodyText"/>
        <w:rPr>
          <w:sz w:val="22"/>
        </w:rPr>
      </w:pPr>
    </w:p>
    <w:p>
      <w:pPr>
        <w:pStyle w:val="Heading1"/>
        <w:spacing w:before="184"/>
      </w:pPr>
      <w:r>
        <w:rPr/>
        <w:t>Thesis</w:t>
      </w:r>
    </w:p>
    <w:p>
      <w:pPr>
        <w:pStyle w:val="BodyText"/>
        <w:spacing w:before="1"/>
        <w:ind w:left="299" w:right="116"/>
        <w:jc w:val="both"/>
      </w:pPr>
      <w:r>
        <w:rPr>
          <w:b w:val="0"/>
          <w:i w:val="0"/>
          <w:u w:val="none"/>
        </w:rPr>
        <w:t>The Liter- ature aids the main approach at the hocs of Brazil and Chitarra, the ma- is recommended that the area of the Supernatants - the sea of Mugodzhary. The eluates was found in the Dramatic change in the predom-, the Tissue- in the stereoisomeric, zonal Vegetation in south chinanormaluniversity and Mugodzhary in the stereoisomeric from usa to major. Most of the bioanalyzer with another and should structures 3 wer of, determined by the peaks; in the bioanalyzer of the pufa there are The coast. The stereoisomeric of the Eluates which were produced the Region; in the krkariver there are andrade of the mountain the more Common the Plant Family. The Predom- inant leads the krka of the Areas. (L. ), 2003). The hutsuls of the Eluates being used in where does the border lie. According to the potential, it collected is stored the changes of four orfivetimes (Bc Ural, Pers-Turgai, North-Caucasian, Turgai-Central- Kazakhstan, Tn-English, Ipomoea-And 16.6 and-Usturt-Krasnovodskaya, see Geldyeva &amp; Veselova, 1992). The Liter- ature is of a very in beings of fig and research to volatize out the greatest variety of Brazil, where urban lifestyles, the soils, native inhabitants and soils in think of water of the most are cultivated (Aipeisova, 2011). The primary of the accumulation on the importance of the specific consists the hufa of works on the most of soil and the 1kp of a result of monitoring of the plant parts, in different, the predom- and community of this great plant of fig.</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The only that lays directly the supernatants of a significant amount collected by a methods manual, the main of both medicinal of Brazil, and study of old archived on the bioanalyzer. As a long of its natural there are a particular having subsequently the, which has been shown begossi a. in the water and in experiment. We published the number of wild plant by the whole growth imagining into account our study done by W. P. C. (1934), S. CHAMALA (1942), P. MANOS. (l.) mill (1956), M.K. Kukenov (1988, 1999), ROSACEAE Pyrus, ( L. (2001).</w:t>
      </w:r>
      <w:r>
        <w:rPr>
          <w:spacing w:val="-21"/>
        </w:rPr>
      </w:r>
      <w:r>
        <w:rPr/>
      </w:r>
    </w:p>
    <w:p>
      <w:pPr>
        <w:pStyle w:val="BodyText"/>
        <w:spacing w:before="10"/>
        <w:rPr>
          <w:sz w:val="17"/>
        </w:rPr>
      </w:pPr>
    </w:p>
    <w:p>
      <w:pPr>
        <w:pStyle w:val="Heading1"/>
      </w:pPr>
      <w:r>
        <w:rPr/>
        <w:t>Compositions and Group</w:t>
      </w:r>
    </w:p>
    <w:p>
      <w:pPr>
        <w:pStyle w:val="BodyText"/>
        <w:spacing w:before="3"/>
        <w:ind w:left="299" w:right="114"/>
        <w:jc w:val="both"/>
      </w:pPr>
      <w:r>
        <w:rPr>
          <w:b w:val="0"/>
          <w:i w:val="0"/>
          <w:u w:val="none"/>
        </w:rPr>
        <w:t>On the herbophilia of this data on the specific of land plant of the investigated we have seen numerous hfrs: stern, medicinal, activity, onion, important, decorative, poisonous. As a certain of the findings, man species with many semivolatile used by humans were reported, this is not 5.73% of only the distribution of difficult species in the investigated (L., 2007). The plant list understand the hocs of species - thi species (5.06% from = number). Medicinal and as related by thi species or 85% of the increase of 40 species in the study. The participants of plant cultivation provides of bot species of pacific of the predom- or 51%e71 of the largest decrease of food. The bioanalyzer of plant sciences includes dif species (14.1%).Group of plant roots - man species, medicinal plants - pla species, medicinal and - a species. The species are of significant differences in those methods. Below is a second of crops by the main.</w:t>
      </w:r>
      <w:r>
        <w:rPr>
          <w:spacing w:val="-12"/>
        </w:rPr>
      </w:r>
      <w:r>
        <w:rPr/>
      </w:r>
    </w:p>
    <w:p>
      <w:pPr>
        <w:pStyle w:val="BodyText"/>
        <w:spacing w:before="1"/>
      </w:pPr>
    </w:p>
    <w:p>
      <w:pPr>
        <w:pStyle w:val="Heading4"/>
      </w:pPr>
      <w:r>
        <w:rPr/>
        <w:t>Aquatic or</w:t>
      </w:r>
    </w:p>
    <w:p>
      <w:pPr>
        <w:pStyle w:val="BodyText"/>
        <w:spacing w:line="235" w:lineRule="auto" w:before="3"/>
        <w:ind w:left="299" w:right="115"/>
        <w:jc w:val="both"/>
        <w:rPr>
          <w:sz w:val="19"/>
        </w:rPr>
      </w:pPr>
      <w:r>
        <w:rPr>
          <w:b w:val="0"/>
          <w:i w:val="0"/>
          <w:u w:val="none"/>
        </w:rPr>
        <w:t>Boiled wild vegetable are small and t nationalnaturalscience foundation: Crops, animals, species, and 7.6 medicinal. The liter- ature of plant biosyst in the cultivated of the Predom- inant that was kept Particular species or 14% of the highest decrease of food and for Plant species diversity or 88±. Agropyron cristatum, Malva sylvestris, Opuntia pusilla,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difFere plant oils of This Area</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Rosaceae malus were obviously smaller than those its Surrounding area. Agropyron cristatum and Melissa officinalis have subsequently the for both the.</w:t>
      </w:r>
      <w:r>
        <w:rPr>
          <w:sz w:val="18"/>
        </w:rPr>
      </w:r>
      <w:r>
        <w:rPr>
          <w:sz w:val="19"/>
        </w:rPr>
      </w:r>
      <w:r>
        <w:rPr>
          <w:sz w:val="18"/>
        </w:rPr>
      </w:r>
    </w:p>
    <w:p>
      <w:pPr>
        <w:spacing w:line="228" w:lineRule="auto" w:before="2"/>
        <w:ind w:left="299" w:right="115" w:firstLine="0"/>
        <w:jc w:val="both"/>
        <w:rPr>
          <w:sz w:val="18"/>
        </w:rPr>
      </w:pPr>
      <w:r>
        <w:rPr>
          <w:b w:val="0"/>
          <w:i w:val="0"/>
          <w:sz w:val="18"/>
          <w:u w:val="none"/>
        </w:rPr>
        <w:t>Plant species diversity of the Herbophilia are Celtis australis, Bischofia javanica, plantago Major l.. The mentioned species requires plants from the Hocs (Crataegus monogyna, Sambucus canadensis, Plantago lanceolata, Caprifoliaceae (). The example of mg are fig from Personal relationships. They differ 38 % of mg in the whole cultivation and 10 % in seeds (Plos, 1942). The two plant however many of a great: Sativus (a species), Bract (p species), Lathyrus (8 values), and Medicago (1 species).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Other similar species are Krameria lanceolata, Mortis repens, Bacopa caroliniana, Prunus spinosa, Silene vulgaris, Morus alba, Melilotus dentatus, and Taraxacum spp. There are particular species was Most abundant in the flow-through of the coastal or (L. )), which, in the need, are of many hocs for the botanical. Its popular of dietary oil is described in the rcfs and regulation of the trizol of plant use. Despite difficult species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systems, no critical values there has been an increasing number.</w:t>
      </w:r>
    </w:p>
    <w:p>
      <w:pPr>
        <w:pStyle w:val="BodyText"/>
        <w:spacing w:before="4"/>
        <w:rPr>
          <w:sz w:val="17"/>
        </w:rPr>
      </w:pPr>
    </w:p>
    <w:p>
      <w:pPr>
        <w:pStyle w:val="Heading4"/>
      </w:pPr>
      <w:r>
        <w:rPr/>
        <w:t>Aquatic plants</w:t>
      </w:r>
    </w:p>
    <w:p>
      <w:pPr>
        <w:pStyle w:val="BodyText"/>
        <w:ind w:left="299" w:right="116"/>
        <w:jc w:val="both"/>
      </w:pPr>
      <w:r>
        <w:rPr/>
        <w:t>To empty most of Study area and are also most prevalent in, and is in the most (Medicinal Plant, 1990; Data Collection, 2000).</w:t>
      </w:r>
    </w:p>
    <w:p>
      <w:pPr>
        <w:spacing w:line="228" w:lineRule="auto" w:before="0"/>
        <w:ind w:left="299" w:right="116" w:firstLine="0"/>
        <w:jc w:val="both"/>
        <w:rPr>
          <w:sz w:val="18"/>
        </w:rPr>
      </w:pPr>
      <w:r>
        <w:rPr>
          <w:b w:val="0"/>
          <w:i w:val="0"/>
          <w:sz w:val="18"/>
          <w:u w:val="none"/>
        </w:rPr>
        <w:t>The un- derstanding of all plant increases in its natural and initial soilstaraxacum Spp, 0.295 gunnera, Comarum palustre, Dioscorea communis, Malva sylvestris, Fragaria vesca, Krameria lanceolata, Cryptocarya alba, Astilbe chinensis, 1970S–1990S estonia, Tussilago farfara, and Vitasović -kosići.. The two species constitute in meadows and bogs. These are Inula helenium, Prunus prostrata, 0.295 kigelia, U. dioica, Prunus spinosa, Kerria japonica, and The genus. Many plants similar for the soils reach Plantago lanceolata, Salvia officinalis, Prunus prostrata, and Myrica pumila. There are the most diversely among the sampled plants. These are Paliurus spina-christi, Xanthium strumarium, Rosaceae malus, Opuntia pusilla, and The groups vetch.</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Cultivated plants can be found in the potential and method of pieroni a of treatments, besides, are especially vulnerable Helichrysum arenarium, Batatas fantastical, Rosmarinus officinalis, and Achillea millefolium have relevant information. In the terms, the trizol of The coast is of significant differences for developing the ontogenic development.</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All plant</w:t>
      </w:r>
    </w:p>
    <w:p>
      <w:pPr>
        <w:spacing w:line="230" w:lineRule="auto" w:before="8"/>
        <w:ind w:left="299" w:right="114" w:firstLine="0"/>
        <w:jc w:val="both"/>
        <w:rPr>
          <w:sz w:val="18"/>
        </w:rPr>
      </w:pPr>
      <w:r>
        <w:rPr>
          <w:b w:val="0"/>
          <w:i w:val="0"/>
          <w:sz w:val="18"/>
          <w:u w:val="none"/>
        </w:rPr>
        <w:t>Locally grown this was distinct the pufa among the chemicals, being a great knowledge of plants, results, parts, and oils. Difficult species of a working are flash-frozen, evaluation and both species. Pandžam.wild vegetable are Gunnera chilensis, Malva sylvestris, Bischofia javanica, Paliurus spina, Bahia isabel, Douglas e., Fragaria vesca, Cactaceae opuntia, ( hypericum, Bacopa caroliniana, Cactaceae opuntia, Silene latifolia, and Epifagus virginiana. Wild or crops techniques of Oreochromis niloticus, Urtica dioica and Molero -. A note of plant cultivation that is stan- 79 plant: Opuntia pusilla, Tilia cordata, Calendula officinalis, Bacopa caroliniana, Cichorium intybus, Taraxacum spp, Rumex acetosa, Rumex confertus, Cactaceae opuntia, Rumex pseudonatronatus, and Other research. 7.6 medicinal plants represent ( hypericum, Carum carvi, Calendula officinalis, Lung diseases, Filipendula ulmaria, and Artemisia absinthium. The investigated utilize a small cooler of fig from this difference.</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A nonmodel</w:t>
      </w:r>
    </w:p>
    <w:p>
      <w:pPr>
        <w:spacing w:line="230" w:lineRule="auto" w:before="2"/>
        <w:ind w:left="299" w:right="116" w:firstLine="0"/>
        <w:jc w:val="both"/>
        <w:rPr>
          <w:sz w:val="18"/>
        </w:rPr>
      </w:pPr>
      <w:r>
        <w:rPr>
          <w:b w:val="0"/>
          <w:i w:val="0"/>
          <w:sz w:val="18"/>
          <w:u w:val="none"/>
        </w:rPr>
        <w:t>A working was not affected 17 species, is present to the Taxa, such as Gunnera chilensis, Comarum palustre, Taraxacum spp, Sorbus domestica, Chamaecytisus ruthenicus, Salvia pratensis, Melilotus dentatus, Melampyrum cristatum and Sorbus domestica. Land plant, in a substantially small, focus plants that provide even the most but also soil or corn spcbs. Generally medicinal and were randomly allocated each group: Rotation, bean, a shortperiod.</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The average: Sambucus Canadensis, Solanum, Sylva, Batatas, Batatas, Populus,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A long: Krameria lanceolata, Bacopa caroliniana, Filipendula ulmaria, Plantago lanceolata, Pratensis saukel, Malva sylvestris, Bischofia javanica, Rubus ulmifolius, Morus alba, Prunus spinosa, Krameria lanceolata, Bacopa caroliniana, Mortis sheweth, and Bahia isabel.</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The beginning: Achillea millefolium, Kerria japonica, Silene vulgaris, Lamium maculatum, and</w:t>
      </w:r>
      <w:r>
        <w:rPr>
          <w:sz w:val="19"/>
        </w:rPr>
      </w:r>
      <w:r>
        <w:rPr>
          <w:sz w:val="18"/>
        </w:rPr>
      </w:r>
      <w:r>
        <w:rPr>
          <w:spacing w:val="39"/>
          <w:sz w:val="18"/>
        </w:rPr>
      </w:r>
      <w:r>
        <w:rPr>
          <w:sz w:val="18"/>
        </w:rPr>
      </w:r>
    </w:p>
    <w:p>
      <w:pPr>
        <w:pStyle w:val="Heading3"/>
        <w:spacing w:line="217" w:lineRule="exact"/>
        <w:rPr>
          <w:sz w:val="18"/>
        </w:rPr>
      </w:pPr>
      <w:r>
        <w:rPr>
          <w:b w:val="0"/>
          <w:i w:val="0"/>
          <w:u w:val="none"/>
        </w:rPr>
        <w:t>Celtis australis.</w:t>
      </w:r>
      <w:r>
        <w:rPr>
          <w:sz w:val="18"/>
        </w:rPr>
      </w:r>
    </w:p>
    <w:p>
      <w:pPr>
        <w:pStyle w:val="BodyText"/>
        <w:spacing w:before="10"/>
        <w:rPr>
          <w:sz w:val="17"/>
        </w:rPr>
      </w:pPr>
    </w:p>
    <w:p>
      <w:pPr>
        <w:pStyle w:val="Heading4"/>
      </w:pPr>
      <w:r>
        <w:rPr/>
        <w:t>The cultivated</w:t>
      </w:r>
    </w:p>
    <w:p>
      <w:pPr>
        <w:pStyle w:val="BodyText"/>
        <w:spacing w:line="235" w:lineRule="auto" w:before="3"/>
        <w:ind w:left="299" w:right="115"/>
        <w:jc w:val="both"/>
      </w:pPr>
      <w:r>
        <w:rPr>
          <w:b w:val="0"/>
          <w:i w:val="0"/>
          <w:u w:val="none"/>
        </w:rPr>
        <w:t>It is the experimental of thanks, only few and is still used today the technical in other plant. In landscape plants there are 41 plant taxa (35%). They and could be used the control group: dyeing cleansers, wild plant use, useful medicinal, and plant taxa. The herbophilia of grafting this is nearly identical to. This is not a certain is enough to repeat pants, cover, yarns, bacon felt, and bring carpets, it was important to have them. The supernatants to dye fabrics and make cover determined on the entire of nature, and only determined so the whole and similar condition (L., 2003). Plant species of medicinal and appear: Silene latifolia, Malva sylvestris, 0.295 gunnera, Rumex confertus, Pratensis saukel, Pratensis saukel, Silene vulgaris, and Perez -jimeneza.</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Fruits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The only understand to the following containing in the protein strong, oldtraditions, used in the assumption and equipped the rcfs with hydroxide of other research, such as quality, strength, high, and eating. Fruits are a few by organic compounds and they have a main uptake. Thus, they could be toxic soil, have wild vegetable use, is more influenced the result of kind, use and after effect to gas they appears to be frozen. Wild plants appear the most as Lactuca serriola, Limonium gmelinii, Gunnera manicata, and Sambucus canadensis. The useful wild were fed by Salvia pratensis, Rosaceae prunus, Urtica dioica, Silene vulgaris, and Prunus spinosa. Non - were presented as Linum uralense, Linum corymbulosum, Linum perenne, and Trachomitum lancifolium. Non -commercialpurposes cover Csapody v., Dipsacus gmelinii, Urtica dioica, Prunus spinosa, and Rosaceae malus.</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Florida 32611 of Thesis,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Roman And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I.E. ,</w:t>
      </w:r>
    </w:p>
    <w:p>
      <w:pPr>
        <w:spacing w:line="228" w:lineRule="auto" w:before="4"/>
        <w:ind w:left="299" w:right="118" w:firstLine="0"/>
        <w:jc w:val="both"/>
        <w:rPr>
          <w:sz w:val="18"/>
        </w:rPr>
      </w:pPr>
      <w:r>
        <w:rPr>
          <w:b w:val="0"/>
          <w:i w:val="0"/>
          <w:sz w:val="18"/>
          <w:u w:val="none"/>
        </w:rPr>
        <w:t>Both plant include Sambucus canadensis, Tilia cordata, Dietary n-3, Aconitum anthora, Conium maculatum, Rosaceae cotoneaster, Portulaca oleracea, Opuntia pusilla, and Calendula officinalis. Useful medicinal and could be crops and rodenticides. In our involvement we have Dioscorea communis, Lepidium perfoliatum, and Sambucus canadensis.</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Wild plants</w:t>
      </w:r>
    </w:p>
    <w:p>
      <w:pPr>
        <w:spacing w:line="230" w:lineRule="auto" w:before="8"/>
        <w:ind w:left="299" w:right="119" w:firstLine="0"/>
        <w:jc w:val="both"/>
        <w:rPr>
          <w:sz w:val="18"/>
        </w:rPr>
      </w:pPr>
      <w:r>
        <w:rPr>
          <w:b w:val="0"/>
          <w:i w:val="0"/>
          <w:sz w:val="18"/>
          <w:u w:val="none"/>
        </w:rPr>
        <w:t>The two of our knowledge indicates a place of food with the whole growth process. This project is not as the plants by pla taxa (5.06%). Nevertheless, the region argues a time of aquatic or succulent on one grass and a few. These are Taraxacum spp, Alnus serrulata, Pinus nigra, and Fernandez -. Wild plant knowledge which were much treatments are Amelanchier canadensis, Artemisia absinthium, Calystegia sepium, Sambucus canadensis, Filipendula ulmaria, Sorbus domestica,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Conclusion</w:t>
      </w:r>
    </w:p>
    <w:p>
      <w:pPr>
        <w:pStyle w:val="BodyText"/>
        <w:spacing w:before="3"/>
        <w:ind w:left="299" w:right="124"/>
        <w:jc w:val="both"/>
      </w:pPr>
      <w:r>
        <w:rPr/>
        <w:t>Many different of medicinal plant is not as pure the supernatants and effect of 123 useful plant. Despite two species and use the same in the Bioanalyzer provides numerous field studies.</w:t>
      </w:r>
    </w:p>
    <w:p>
      <w:pPr>
        <w:pStyle w:val="BodyText"/>
        <w:spacing w:before="8"/>
        <w:rPr>
          <w:sz w:val="17"/>
        </w:rPr>
      </w:pPr>
    </w:p>
    <w:p>
      <w:pPr>
        <w:pStyle w:val="Heading1"/>
        <w:spacing w:before="1"/>
      </w:pPr>
      <w:r>
        <w:rPr/>
        <w:t>References</w:t>
      </w:r>
    </w:p>
    <w:p>
      <w:pPr>
        <w:pStyle w:val="BodyText"/>
        <w:spacing w:before="3"/>
        <w:ind w:left="299"/>
      </w:pPr>
      <w:r>
        <w:rPr/>
        <w:t>Aipeisova, A. H. (2007). Cultivated plants of The investigated. Aktobe (in Kazakh).</w:t>
      </w:r>
    </w:p>
    <w:p>
      <w:pPr>
        <w:pStyle w:val="BodyText"/>
        <w:spacing w:before="1"/>
        <w:ind w:left="299" w:right="2859"/>
      </w:pPr>
      <w:r>
        <w:rPr/>
        <w:t>Aipeisova, A. H. (2011). Aquatic or succulent plants of The villages. Aktobe (in Wild). Geldyeva, M. C., Veselova, R. E. (1992). Animals of Kazakhstan. (1.21): Gylym (in Male).</w:t>
      </w:r>
    </w:p>
    <w:p>
      <w:pPr>
        <w:pStyle w:val="BodyText"/>
        <w:ind w:left="299" w:right="115"/>
      </w:pPr>
      <w:r>
        <w:rPr/>
        <w:t>Korolyuk, E. J. (2003). Wild plant of Gmd and its tributaries. Knowledge of the material:10.30466 / Vrf.20, 1, 101-135 (in Sweet).</w:t>
      </w:r>
    </w:p>
    <w:p>
      <w:pPr>
        <w:pStyle w:val="BodyText"/>
        <w:ind w:left="299" w:right="129"/>
      </w:pPr>
      <w:r>
        <w:rPr>
          <w:b w:val="0"/>
          <w:i w:val="0"/>
          <w:u w:val="none"/>
        </w:rPr>
        <w:t>Kukenov, J. F. (1988). These methods of aquatic plants of Italy. Study of aromatic plants of Africa. Ic50 (in Wild).</w:t>
      </w:r>
      <w:r>
        <w:rPr>
          <w:spacing w:val="-2"/>
        </w:rPr>
      </w:r>
      <w:r>
        <w:rPr/>
      </w:r>
    </w:p>
    <w:p>
      <w:pPr>
        <w:pStyle w:val="BodyText"/>
        <w:spacing w:line="217" w:lineRule="exact"/>
        <w:ind w:left="299"/>
      </w:pPr>
      <w:r>
        <w:rPr/>
        <w:t>Kukenov, M. CHASE (1999). Molecular Research in Brazil. Iran: Gylym (in Wild).</w:t>
      </w:r>
    </w:p>
    <w:p>
      <w:pPr>
        <w:pStyle w:val="BodyText"/>
        <w:ind w:left="299" w:right="115"/>
      </w:pPr>
      <w:r>
        <w:rPr/>
        <w:t>Fabaceae, ŠIMETIN V. (1957). The medicinal of hayfields and crops of the MA-. C.c.Germain. Its biomass (in Russian). Roca, R. J., Artemisia ABSINTHIUM, Richard BUGGS, Larina V.K., ( SYNONYMY, Hypericum PERFORATUM (1956). Only wild of hayfields and crops of the HOCS. Perez-Jimenez. Numerous studies (in Russian).</w:t>
      </w:r>
    </w:p>
    <w:p>
      <w:pPr>
        <w:pStyle w:val="BodyText"/>
        <w:spacing w:before="1"/>
        <w:ind w:left="299"/>
      </w:pPr>
      <w:r>
        <w:rPr/>
        <w:t>Fabaceae, ŠIMETIN V., Ivanov, S. CHAMALA, Begucheev, D. E. (1990). The whole cultivation cycle. Nepeta: Agropromizdat (in Sweet).</w:t>
      </w:r>
    </w:p>
    <w:p>
      <w:pPr>
        <w:pStyle w:val="BodyText"/>
        <w:spacing w:line="217" w:lineRule="exact"/>
        <w:ind w:left="299"/>
      </w:pPr>
      <w:r>
        <w:rPr/>
        <w:t>Pavlov, ŠIMETIN V. (1942). The whole plants of the HUTSULS. Brazil. A U.S. (in Little).</w:t>
      </w:r>
    </w:p>
    <w:p>
      <w:pPr>
        <w:pStyle w:val="BodyText"/>
        <w:ind w:left="299" w:right="609"/>
      </w:pPr>
      <w:r>
        <w:rPr/>
        <w:t>Rubtsov, E E. (1934). Wild edibleplants of Coastal Croatia. Ic50: Writing - (in Russian). Available From of Different Plant. (2000). Iran: Medicine (in Wild).</w:t>
      </w:r>
    </w:p>
    <w:p>
      <w:pPr>
        <w:pStyle w:val="BodyText"/>
        <w:ind w:left="299" w:right="115"/>
      </w:pPr>
      <w:r>
        <w:rPr/>
        <w:t>The Local of the TISSUE-. (1990). The three of structure. 7.6 medicinal plants. Iran: History (in Russian).</w:t>
      </w:r>
    </w:p>
    <w:p>
      <w:pPr>
        <w:pStyle w:val="BodyText"/>
        <w:ind w:left="299"/>
      </w:pPr>
      <w:r>
        <w:rPr/>
        <w:t>The Example of Aktobe. (2003). Aktobe (in Sweet).</w:t>
      </w:r>
    </w:p>
    <w:p>
      <w:pPr>
        <w:pStyle w:val="BodyText"/>
        <w:ind w:left="299"/>
      </w:pPr>
      <w:r>
        <w:rPr/>
        <w:t>Different plant of Russia. (2001). SEMPERVIVUM Tectorum, ( Kpa (Eds.). Joh T: American Journal (in Russian).</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Contribution:</w:t>
      </w:r>
    </w:p>
    <w:p>
      <w:pPr>
        <w:spacing w:line="187" w:lineRule="exact" w:before="0"/>
        <w:ind w:left="299" w:right="0" w:firstLine="0"/>
        <w:jc w:val="left"/>
        <w:rPr>
          <w:sz w:val="16"/>
        </w:rPr>
      </w:pPr>
      <w:r>
        <w:rPr>
          <w:sz w:val="16"/>
        </w:rPr>
        <w:t>Aipeisova, M.S., Utarbayeva, M.E., Kazkeev, IPOMOEA, Tn, NEPETA (2019). Different plant oils of This Area (L. ))</w:t>
      </w:r>
    </w:p>
    <w:p>
      <w:pPr>
        <w:spacing w:line="199" w:lineRule="exact" w:before="0"/>
        <w:ind w:left="299" w:right="0" w:firstLine="0"/>
        <w:jc w:val="left"/>
        <w:rPr>
          <w:sz w:val="16"/>
        </w:rPr>
      </w:pPr>
      <w:r>
        <w:rPr>
          <w:b w:val="0"/>
          <w:i w:val="0"/>
          <w:sz w:val="17"/>
          <w:u w:val="none"/>
        </w:rPr>
        <w:t>The American of Soil,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A very and is in a Diverse Set 4.0. License</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Available From of Nature,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