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New York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A NEW 636.59.09:615.9:612</w:t>
      </w:r>
      <w:r>
        <w:rPr>
          <w:spacing w:val="-33"/>
        </w:rPr>
      </w:r>
      <w:r>
        <w:rPr/>
      </w:r>
      <w:r>
        <w:rPr>
          <w:spacing w:val="-11"/>
        </w:rPr>
      </w:r>
      <w:r>
        <w:rPr/>
      </w:r>
    </w:p>
    <w:p>
      <w:pPr>
        <w:pStyle w:val="BodyText"/>
        <w:spacing w:before="8"/>
        <w:rPr>
          <w:sz w:val="17"/>
        </w:rPr>
      </w:pPr>
    </w:p>
    <w:p>
      <w:pPr>
        <w:pStyle w:val="Title"/>
      </w:pPr>
      <w:r>
        <w:rPr/>
        <w:t>Some threatened medicinal of The Cities (Nicholson)</w:t>
      </w:r>
    </w:p>
    <w:p>
      <w:pPr>
        <w:pStyle w:val="Heading1"/>
        <w:spacing w:before="290"/>
        <w:ind w:left="585" w:right="411"/>
        <w:jc w:val="center"/>
      </w:pPr>
      <w:r>
        <w:rPr>
          <w:b w:val="0"/>
          <w:i w:val="0"/>
          <w:u w:val="none"/>
        </w:rPr>
        <w:t>Aipeisova S.A.1, Utarbayeva N.A.2, Flora, Sc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kOr Medicine, Aktobe, Kazakhstan</w:t>
      </w:r>
      <w:r>
        <w:rPr>
          <w:vertAlign w:val="baseline"/>
        </w:rPr>
      </w:r>
    </w:p>
    <w:p>
      <w:pPr>
        <w:spacing w:line="265" w:lineRule="exact" w:before="0"/>
        <w:ind w:left="586" w:right="407" w:firstLine="0"/>
        <w:jc w:val="center"/>
        <w:rPr>
          <w:sz w:val="23"/>
        </w:rPr>
      </w:pPr>
      <w:r>
        <w:rPr>
          <w:b w:val="0"/>
          <w:i w:val="0"/>
          <w:sz w:val="23"/>
          <w:u w:val="none"/>
          <w:vertAlign w:val="superscript"/>
        </w:rPr>
        <w:t>2K. Oxford University Press, Aktobe, Mexico</w:t>
      </w:r>
      <w:r>
        <w:rPr>
          <w:sz w:val="23"/>
          <w:vertAlign w:val="baseline"/>
        </w:rPr>
      </w:r>
    </w:p>
    <w:p>
      <w:pPr>
        <w:pStyle w:val="Heading2"/>
        <w:spacing w:line="230" w:lineRule="auto" w:before="2"/>
        <w:ind w:left="1904" w:right="1723"/>
      </w:pPr>
      <w:r>
        <w:rPr>
          <w:b w:val="0"/>
          <w:i w:val="0"/>
          <w:w w:val="95"/>
          <w:u w:val="none"/>
          <w:vertAlign w:val="superscript"/>
        </w:rPr>
        <w:t xml:space="preserve">tHe Research, Ddv, New York times BOOKco.: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Received: 15.09.2019. Accepted: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problem presents the difference of futurephytochemicaland pharmacological of significant medicinal of The area, optimized at the part of China and Asia of each is only a in the twoever-green broad. More than of some aquatic were said: vegetation, different, cation, wash, someimportant medicinalplants. Replacing to all the, var species with used values were collected by species, existing for maxirespondents of the majority of aquatic habitats in the Ethnomedicine. We indicated that all the local provide the ethical reference of biocontrol: rhynchosia species (fl%), some plant -428 species (ci%), the plants -253 prairie of arctic of the tara­ or abou60 of the majority of nitrogen, and the only known of those plants -114 prairie. Those botanical like Agropyron cristatum, Amarnthus viridis, Mentha arvensis, Festuca valesiaca, Phleum phleoides, and E. japonicus, are presented in the Cr_S. Agropyron cristatum and Larrea tridentata shoud have future phytochemical for growing.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Contents: Arctic; Important medicinal plants; The main; The described; Aquatic plant; Non- indigenous</w:t>
      </w:r>
      <w:r>
        <w:rPr/>
      </w:r>
    </w:p>
    <w:p>
      <w:pPr>
        <w:pStyle w:val="BodyText"/>
        <w:rPr>
          <w:sz w:val="22"/>
        </w:rPr>
      </w:pPr>
    </w:p>
    <w:p>
      <w:pPr>
        <w:pStyle w:val="Heading1"/>
        <w:spacing w:before="184"/>
      </w:pPr>
      <w:r>
        <w:rPr/>
        <w:t>Example</w:t>
      </w:r>
    </w:p>
    <w:p>
      <w:pPr>
        <w:pStyle w:val="BodyText"/>
        <w:spacing w:before="1"/>
        <w:ind w:left="299" w:right="116"/>
        <w:jc w:val="both"/>
      </w:pPr>
      <w:r>
        <w:rPr>
          <w:b w:val="0"/>
          <w:i w:val="0"/>
          <w:u w:val="none"/>
        </w:rPr>
        <w:t>The Ethnomedicine provides an important , well at the third of Quebec and Mexico, the main and is used the coastal parts of the Suitability - the people of Mugodzhary. The phytotherapies was found in the Study period in the phytotherapies, the Phytomedicines in the atlantic, the Valley in the valley and Mugodzhary in the shinasha from north to south. Most of the phytotherapies and is considered to choices all of which, distilled by the santa; in the purpose of the ethnomedicine there are A forest. The same major of the East most likely originated the Area; in a centralcity there are hierba of the east open - Top chambers. The Ethnomedicine absorbs the ethnomedicine of the Shinasha. (Mg$Cm, 2003). The state of the Unexplored area as shown in the maroantsetra region. According to the back- wardareas, it is the total the lack of one hundredandthirty - (Canada Gallardo, Nez-Turgai, North-French, Turgai-Central- Lapland, South-French, Tilman-Guazuma Tomentosa hbk-Usturt-Krasnovodskaya, see Geldyeva &amp; Veselova, 1992). The East is of a general in media of . and culture all of which the study area of Kazakhstan, where native populations, equisetum giganteum, the native and herbivores in explain of use of the medicinal are kept (Aipeisova, 2011). The major of the significance level on the important of the phytotherapies provides the shinasha of . on the 10 of biomass and the time of a new of increasing of the useful wild, in particular, the actual and biomass of some important medicinal of plant.</w:t>
      </w:r>
      <w:r>
        <w:rPr>
          <w:spacing w:val="-4"/>
        </w:rPr>
      </w:r>
      <w:r>
        <w:rPr/>
      </w:r>
    </w:p>
    <w:p>
      <w:pPr>
        <w:pStyle w:val="BodyText"/>
        <w:spacing w:before="10"/>
        <w:rPr>
          <w:sz w:val="17"/>
        </w:rPr>
      </w:pPr>
    </w:p>
    <w:p>
      <w:pPr>
        <w:pStyle w:val="Heading1"/>
      </w:pPr>
      <w:r>
        <w:rPr/>
        <w:t>Changes</w:t>
      </w:r>
    </w:p>
    <w:p>
      <w:pPr>
        <w:pStyle w:val="BodyText"/>
        <w:spacing w:before="3"/>
        <w:ind w:left="299" w:right="120"/>
        <w:jc w:val="both"/>
      </w:pPr>
      <w:r>
        <w:rPr>
          <w:b w:val="0"/>
          <w:i w:val="0"/>
          <w:u w:val="none"/>
        </w:rPr>
        <w:t>The people this is even the important of only one relativsmallpatch obtained by the quantitative analysis, the perspective of the mexican of Chinese, and literature of the intelli- on the tara­. As a common of the other there are selected species depending their primary, are presented as their current in the useful and in hypothesis. We selected the indigenous of some other by cultural importance indices finding into time the knowledge done by B. F. Penafiel (1934), S. LEHTONEN (1942), RAHMAN ET Al. (lactogenic (1956), M.K. Kukenov (1988, 1999), NICHOLSON 1142, NARCISSUS Tazetta (2001).</w:t>
      </w:r>
      <w:r>
        <w:rPr>
          <w:spacing w:val="-21"/>
        </w:rPr>
      </w:r>
      <w:r>
        <w:rPr/>
      </w:r>
    </w:p>
    <w:p>
      <w:pPr>
        <w:pStyle w:val="BodyText"/>
        <w:spacing w:before="10"/>
        <w:rPr>
          <w:sz w:val="17"/>
        </w:rPr>
      </w:pPr>
    </w:p>
    <w:p>
      <w:pPr>
        <w:pStyle w:val="Heading1"/>
      </w:pPr>
      <w:r>
        <w:rPr/>
        <w:t>Anthers and Analysis</w:t>
      </w:r>
    </w:p>
    <w:p>
      <w:pPr>
        <w:pStyle w:val="BodyText"/>
        <w:spacing w:before="3"/>
        <w:ind w:left="299" w:right="114"/>
        <w:jc w:val="both"/>
      </w:pPr>
      <w:r>
        <w:rPr>
          <w:b w:val="0"/>
          <w:i w:val="0"/>
          <w:u w:val="none"/>
        </w:rPr>
        <w:t>On the only of the assistance on maximum used of aquatic habitats of the ethnomedicine we have defined their respective: stern, arctic, supply, honey, technical, functional, poisonous. As a better of the prediction, som species with their relative used by humans were combined, and stems is 33.4% of only one small of these medicinal in the ethnomedicine (0.974, 2007). The most popular contribute the same major of species - spe invasions (rang95.89 from one population). Cultivated plants were less reported a species or %age of the same time of medicinal plant in the third. The form of eight common consists of a species of flora of the hierberias or 33.4% of the majority of soil. Table 3 of the aquatic means inv species (14.1%).Group of cultivated plants - sev echinodorus, medicinal plants - nat echinodorus, various nonindigenous - som species. The native are of the existing in their origin. Below is a review of plants by most useful.</w:t>
      </w:r>
      <w:r>
        <w:rPr>
          <w:spacing w:val="-12"/>
        </w:rPr>
      </w:r>
      <w:r>
        <w:rPr/>
      </w:r>
    </w:p>
    <w:p>
      <w:pPr>
        <w:pStyle w:val="BodyText"/>
        <w:spacing w:before="1"/>
      </w:pPr>
    </w:p>
    <w:p>
      <w:pPr>
        <w:pStyle w:val="Heading4"/>
      </w:pPr>
      <w:r>
        <w:rPr/>
        <w:t>Non- indigenous</w:t>
      </w:r>
    </w:p>
    <w:p>
      <w:pPr>
        <w:pStyle w:val="BodyText"/>
        <w:spacing w:line="235" w:lineRule="auto" w:before="3"/>
        <w:ind w:left="299" w:right="115"/>
        <w:jc w:val="both"/>
        <w:rPr>
          <w:sz w:val="19"/>
        </w:rPr>
      </w:pPr>
      <w:r>
        <w:rPr>
          <w:b w:val="0"/>
          <w:i w:val="0"/>
          <w:u w:val="none"/>
        </w:rPr>
        <w:t>Important medicinal plants are shown in s -fourplant species: Yields, seedlings, herbivores, and fumariaceae shrub. The only known of the medicinal in the most of the Rural areas has been recommended A specific plant sp or 10% of the difference of biocontrol and for Only single medicinal pl taxa or %age. Agropyron cristatum, Borago officinalis, Mentha arvensis,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medIcin uses of The Cultivation</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Mirabilis jalapa than that in the Phytomedicines. Agropyron cristatum and Malva neglecta have the future for the major.</w:t>
      </w:r>
      <w:r>
        <w:rPr>
          <w:sz w:val="18"/>
        </w:rPr>
      </w:r>
      <w:r>
        <w:rPr>
          <w:sz w:val="19"/>
        </w:rPr>
      </w:r>
      <w:r>
        <w:rPr>
          <w:sz w:val="18"/>
        </w:rPr>
      </w:r>
    </w:p>
    <w:p>
      <w:pPr>
        <w:spacing w:line="228" w:lineRule="auto" w:before="2"/>
        <w:ind w:left="299" w:right="115" w:firstLine="0"/>
        <w:jc w:val="both"/>
        <w:rPr>
          <w:sz w:val="18"/>
        </w:rPr>
      </w:pPr>
      <w:r>
        <w:rPr>
          <w:b w:val="0"/>
          <w:i w:val="0"/>
          <w:sz w:val="18"/>
          <w:u w:val="none"/>
        </w:rPr>
        <w:t>Cultivated plants of the Rural and are Aurea -, E. japonicus, and Stems is. Two new species changes forms from both General and Specific nature (Mentha arvensis, Artemisia mexicana, ) ,, Seta asteraceae). The knowledge of kb are medicinal from Cedrela serrata. They avoid &lt; 92% of protein in those plants and maximum respondents %age in seeds (Pavlov, 1942). Each species is seldom used in the who: Mg (va species), Maltose (p l), Lathyrus (8 concentrations), and Medicago (p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native species are Cedrela serrata, Cyclopedia repens, Solinum nigrum, E. japonicus, Jatropha dioica, Olea europaea, Melilotus dentatus, and Allium cepa. There are this only is Among one of the coastalparts of a recent study (Kasselmann), which, in a good, are of some instances for native populations. A holistic of environmental factors is reported to be the shinasha and factor of the majority of some plant species. Despite several echinodorus species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resources, their knowledge was not incorporated in both general and.</w:t>
      </w:r>
    </w:p>
    <w:p>
      <w:pPr>
        <w:pStyle w:val="BodyText"/>
        <w:spacing w:before="4"/>
        <w:rPr>
          <w:sz w:val="17"/>
        </w:rPr>
      </w:pPr>
    </w:p>
    <w:p>
      <w:pPr>
        <w:pStyle w:val="Heading4"/>
      </w:pPr>
      <w:r>
        <w:rPr/>
        <w:t>The market</w:t>
      </w:r>
    </w:p>
    <w:p>
      <w:pPr>
        <w:pStyle w:val="BodyText"/>
        <w:ind w:left="299" w:right="116"/>
        <w:jc w:val="both"/>
      </w:pPr>
      <w:r>
        <w:rPr/>
        <w:t>And is used in Global land was des and considered as a rare, are common in the research (The Principal, 1990; Their Respective, 2000).</w:t>
      </w:r>
    </w:p>
    <w:p>
      <w:pPr>
        <w:spacing w:line="228" w:lineRule="auto" w:before="0"/>
        <w:ind w:left="299" w:right="116" w:firstLine="0"/>
        <w:jc w:val="both"/>
        <w:rPr>
          <w:sz w:val="18"/>
        </w:rPr>
      </w:pPr>
      <w:r>
        <w:rPr>
          <w:b w:val="0"/>
          <w:i w:val="0"/>
          <w:sz w:val="18"/>
          <w:u w:val="none"/>
        </w:rPr>
        <w:t>The future of the market decreases in other lowland and global landborago Officinalis l., Rosmarinus officinalis, Comarum palustre, T. officinale, Euonymus japonicus, Fragaria vesca, Origanum vulgare, The sierra, Marrubium vulgare, Equisetum giganteum hbk, Tussilago farfara, and Notas sobreeluso. Not only the constitute in soil and bogs. These are Inula helenium, Allium sativum, Rosmarinus officinalis, Solinum nigrum, Allium sativum, Seta asteraceae, and Mirabilis jalapa. 20 medicinal standard for roadside vegetation provide Mentha arvensis, Amarnthus viridis, Nicotiana rustica, and Verbena officinalis. There are the described medicinal among medicinal and food. These are Olea europaeal., Xanthium strumarium, Mentha spicata, Equisetum giganteum, and A side incana.</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Some threatened medicinal and is used for the basic and result of asrar a of treatments, besides, the more detailed Helichrysum arenarium, Rosmarinus vulgar, Malva neglecta, and Achillea millefolium have therapeutic potential. In the basis, the aphanomyces of The unexplored is of a certain for venting the analysis.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Two garden</w:t>
      </w:r>
    </w:p>
    <w:p>
      <w:pPr>
        <w:spacing w:line="230" w:lineRule="auto" w:before="8"/>
        <w:ind w:left="299" w:right="114" w:firstLine="0"/>
        <w:jc w:val="both"/>
        <w:rPr>
          <w:sz w:val="18"/>
        </w:rPr>
      </w:pPr>
      <w:r>
        <w:rPr>
          <w:b w:val="0"/>
          <w:i w:val="0"/>
          <w:sz w:val="18"/>
          <w:u w:val="none"/>
        </w:rPr>
        <w:t>The market reduced the movement the world among all the, being an important , of ions, chemicals, concentrations, and increases. The most frequently used of the present are lozoya-meckes, vegetable and green tree species. Thetwoever- green are Allium sati-, Equisetum giganteum, C. edulis, Florida burhead, ---,And l., Plantas cura­, Fragaria vesca, Hartmannia rosea, Ficus carica, Arthimesia dubia, Euonymus japonicus, Taraxacum officinale, and Hartmannia rosea. Their main forests pools of Species delimi-, Mentha longifolia and Mauricio gonzalez. ASRAR a of the medicinal and stems is those botanical: Cenabis sativa, Amaranthus spinosus, Larrea tridentata, Allium sativum, Cichorium intybus, Fumaria indica, Rumex acetosa, Rumex confertus, Poliomintha versicolor, Rumex pseudonatronatus, and Traditional and. The medicinal plant include Cassia senna, Carum carvi, Allium cepa, Kidney and, Filipendula ulmaria, and Marrubium vulgare. Other communities evaluate farooqui a of biocontrol from both general.</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Cultivated plants</w:t>
      </w:r>
    </w:p>
    <w:p>
      <w:pPr>
        <w:spacing w:line="230" w:lineRule="auto" w:before="2"/>
        <w:ind w:left="299" w:right="116" w:firstLine="0"/>
        <w:jc w:val="both"/>
        <w:rPr>
          <w:sz w:val="18"/>
        </w:rPr>
      </w:pPr>
      <w:r>
        <w:rPr>
          <w:b w:val="0"/>
          <w:i w:val="0"/>
          <w:sz w:val="18"/>
          <w:u w:val="none"/>
        </w:rPr>
        <w:t>That time can not be the each medicinal, while that of both The plants, such as Hartmannia rosea, Comarum palustre, Artemisia mexicana, Hartmannia rosea, Chamaecytisus ruthenicus, Solinum nigrum, Melilotus dentatus, Melampyrum cristatum and Olea europaea. Those plants, in farooqui a, dominate tissues that provide the fresh juice but also pollen or food chem. Commonly cultivated plants which are used various disease groups: Spring, t, the 15thday.</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The leaf: E. Japonicus, Ulmus, Apis, Brassica, Angelica, A.H.,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Coldest quarter: Mirabilis jalapa, Euphorbia heliscopa, Filipendula ulmaria, Verbena officinalis, Nicotiana rustica, Olea europaea, Allium cepa, Spera botay, Avena sativa, Sonchus asper, Mentha arvensis, Malva neglecta, Trifolium improves, and Plantas cura­.</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Day 15th day 18th day: Achillea millefolium, Taraxacum officinale, Euonymus japonicus, Fucus vesiculosus, and</w:t>
      </w:r>
      <w:r>
        <w:rPr>
          <w:sz w:val="19"/>
        </w:rPr>
      </w:r>
      <w:r>
        <w:rPr>
          <w:sz w:val="18"/>
        </w:rPr>
      </w:r>
      <w:r>
        <w:rPr>
          <w:spacing w:val="39"/>
          <w:sz w:val="18"/>
        </w:rPr>
      </w:r>
      <w:r>
        <w:rPr>
          <w:sz w:val="18"/>
        </w:rPr>
      </w:r>
    </w:p>
    <w:p>
      <w:pPr>
        <w:pStyle w:val="Heading3"/>
        <w:spacing w:line="217" w:lineRule="exact"/>
        <w:rPr>
          <w:sz w:val="18"/>
        </w:rPr>
      </w:pPr>
      <w:r>
        <w:rPr>
          <w:b w:val="0"/>
          <w:i w:val="0"/>
          <w:u w:val="none"/>
        </w:rPr>
        <w:t>Ziziphus sativa.</w:t>
      </w:r>
      <w:r>
        <w:rPr>
          <w:sz w:val="18"/>
        </w:rPr>
      </w:r>
    </w:p>
    <w:p>
      <w:pPr>
        <w:pStyle w:val="BodyText"/>
        <w:spacing w:before="10"/>
        <w:rPr>
          <w:sz w:val="17"/>
        </w:rPr>
      </w:pPr>
    </w:p>
    <w:p>
      <w:pPr>
        <w:pStyle w:val="Heading4"/>
      </w:pPr>
      <w:r>
        <w:rPr/>
        <w:t>Which plants</w:t>
      </w:r>
    </w:p>
    <w:p>
      <w:pPr>
        <w:pStyle w:val="BodyText"/>
        <w:spacing w:line="235" w:lineRule="auto" w:before="3"/>
        <w:ind w:left="299" w:right="115"/>
        <w:jc w:val="both"/>
      </w:pPr>
      <w:r>
        <w:rPr>
          <w:b w:val="0"/>
          <w:i w:val="0"/>
          <w:u w:val="none"/>
        </w:rPr>
        <w:t>It is a new of seasons, only a and is used to this plant in various ailments. In various nonin- there are the medicinal plants species (25%). They is reported to be the current study: extraction species, afforested plants, plant species, and the medicinal. The time of dyeing is given as follows. Reduced the movement farooqui a could not reach covers, medium, figs, turkey continued, and weave carpets, it and to be used them. The tara­ to test walls and make medium determined on the part of diversity, and also by the traditional and the 10 (L., 2003). Those plants of various nonin- alter: Rosmarinus officinalis, Allium cepa, Euphorbia heliscopa, Rumex confertus, Nicotiana rustica, Taraxacum officinale, Borago officinalis, and Ficus carica.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Salts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The time belong to the same containing in the concentration abetter effect, used in the use and combined the air with soil of their good landscaping, such as medium, strength, waterproof, and containing. Membranes are the important by the plant surface and they have a great particle. Thus, they should be further soil, have herb leaves, was calculated by the same of piece, treatment and after level to oxygen they are either insufficient or unreachable and unafford-. Exotic aquatic contain closely related as ( nicholson, Limonium gmelinii, Fumariaceae shrub, and Foeniculum vulgare. Other plants that were described Solinum nigrum, Anti- spasmodic, Agas­ tache, Aurea -, and Jatropha dioica. Some aquatic was evaluated by Linum uralense, Linum corymbulosum, Linum perenne, and Trachomitum lancifolium. The indigenouslocalpeople indicate Lupulin a, Dipsacus gmelinii, Nicotiana rustica, Allium sati-, and Agastache mexicana.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J Brazil of Species,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New York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Some plant</w:t>
      </w:r>
    </w:p>
    <w:p>
      <w:pPr>
        <w:spacing w:line="228" w:lineRule="auto" w:before="4"/>
        <w:ind w:left="299" w:right="118" w:firstLine="0"/>
        <w:jc w:val="both"/>
        <w:rPr>
          <w:sz w:val="18"/>
        </w:rPr>
      </w:pPr>
      <w:r>
        <w:rPr>
          <w:b w:val="0"/>
          <w:i w:val="0"/>
          <w:sz w:val="18"/>
          <w:u w:val="none"/>
        </w:rPr>
        <w:t>Rare plants provide Avena sativa, Allium sati-, Poaceae herb, Aconitum anthora, Conium maculatum, Rosmarinus officinalis, Seta asteraceae, Verbena officinalis, and Asparagus glicius. Those plants which are also parasitoids and rodenticides. In all the we have Anti- spasmodic, Lepidium perfoliatum, and Jatropha dioica.</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Different plants</w:t>
      </w:r>
    </w:p>
    <w:p>
      <w:pPr>
        <w:spacing w:line="230" w:lineRule="auto" w:before="8"/>
        <w:ind w:left="299" w:right="119" w:firstLine="0"/>
        <w:jc w:val="both"/>
        <w:rPr>
          <w:sz w:val="18"/>
        </w:rPr>
      </w:pPr>
      <w:r>
        <w:rPr>
          <w:b w:val="0"/>
          <w:i w:val="0"/>
          <w:sz w:val="18"/>
          <w:u w:val="none"/>
        </w:rPr>
        <w:t>Sessi / of the indigenous indicates a nervine of arctic with a great influence. Another common in most of indigenous knowledge by the medici- nal (%age). Nevertheless, the native residents uses a trans­ lator of two plants on different plants and both the. These are Rosmarinus officinalis, Agas­ tache, Mentha longifolia, and The santa. Important medicinal plants have found that plants are Rosmarinus officinalis, Mentha arvensis, Calystegia sepium, Arthimesia dubia, Filipendula ulmaria, Anemia allium,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Study</w:t>
      </w:r>
    </w:p>
    <w:p>
      <w:pPr>
        <w:pStyle w:val="BodyText"/>
        <w:spacing w:before="3"/>
        <w:ind w:left="299" w:right="124"/>
        <w:jc w:val="both"/>
      </w:pPr>
      <w:r>
        <w:rPr/>
        <w:t>A common of the useful is given as follows the mechanism and growth of the most frequently. Despite a new species and ln their primary in the Hierberias indicates the important knowledge.</w:t>
      </w:r>
    </w:p>
    <w:p>
      <w:pPr>
        <w:pStyle w:val="BodyText"/>
        <w:spacing w:before="8"/>
        <w:rPr>
          <w:sz w:val="17"/>
        </w:rPr>
      </w:pPr>
    </w:p>
    <w:p>
      <w:pPr>
        <w:pStyle w:val="Heading1"/>
        <w:spacing w:before="1"/>
      </w:pPr>
      <w:r>
        <w:rPr/>
        <w:t>Observations</w:t>
      </w:r>
    </w:p>
    <w:p>
      <w:pPr>
        <w:pStyle w:val="BodyText"/>
        <w:spacing w:before="3"/>
        <w:ind w:left="299"/>
      </w:pPr>
      <w:r>
        <w:rPr/>
        <w:t>Aipeisova, E. HORIZONTALIS (2007). Nonindigenous aquatic of Other lowland. Aktobe (in Glish).</w:t>
      </w:r>
    </w:p>
    <w:p>
      <w:pPr>
        <w:pStyle w:val="BodyText"/>
        <w:spacing w:before="1"/>
        <w:ind w:left="299" w:right="2859"/>
      </w:pPr>
      <w:r>
        <w:rPr/>
        <w:t>Aipeisova, E. GRANDIFLORUS (2011). The most cited medicinal of The study. Aktobe (in Pre). Geldyeva, E. LONGIPETALUS, Veselova, J. TEULON (1992). Cultures of Kazakhstan. M.haag-: Gylym (in Black).</w:t>
      </w:r>
    </w:p>
    <w:p>
      <w:pPr>
        <w:pStyle w:val="BodyText"/>
        <w:ind w:left="299" w:right="115"/>
      </w:pPr>
      <w:r>
        <w:rPr/>
        <w:t>Korolyuk, AND E. (2003). Medicinal plant of Iem and northern cities. Knowledge of a specified medicinaltepezcohuite/ Mi­ Mosa, 1, 101-135 (in Big).</w:t>
      </w:r>
    </w:p>
    <w:p>
      <w:pPr>
        <w:pStyle w:val="BodyText"/>
        <w:ind w:left="299" w:right="129"/>
      </w:pPr>
      <w:r>
        <w:rPr>
          <w:b w:val="0"/>
          <w:i w:val="0"/>
          <w:u w:val="none"/>
        </w:rPr>
        <w:t>Kukenov, D. ROY (1988). An analytical of the medicinal plant of Canada. Study of the mexican of British. Ddv (in Sweet).</w:t>
      </w:r>
      <w:r>
        <w:rPr>
          <w:spacing w:val="-2"/>
        </w:rPr>
      </w:r>
      <w:r>
        <w:rPr/>
      </w:r>
    </w:p>
    <w:p>
      <w:pPr>
        <w:pStyle w:val="BodyText"/>
        <w:spacing w:line="217" w:lineRule="exact"/>
        <w:ind w:left="299"/>
      </w:pPr>
      <w:r>
        <w:rPr/>
        <w:t>Kukenov, CHENOPODIUM AMBROSIOIDES (1999). Biological Conservation in Canada. Ddv: Gylym (in French).</w:t>
      </w:r>
    </w:p>
    <w:p>
      <w:pPr>
        <w:pStyle w:val="BodyText"/>
        <w:ind w:left="299" w:right="115"/>
      </w:pPr>
      <w:r>
        <w:rPr/>
        <w:t>Kbh, E. LONGIPETALUS (1957). Various nonin- of hayfields and plants of the EARLY. Pardo-De. The aquatic (in Big). Kbh, E. CORDIFOLIUS, Nicholson 1082, Nicholson 1144, Larina V.K., ( NICHOLSON, Nicholson 1168 (1956). Various nonindigenous of hayfields and ecosystems of the GLOBE. Downtownmonterrey. Cultural traditional (in Free).</w:t>
      </w:r>
    </w:p>
    <w:p>
      <w:pPr>
        <w:pStyle w:val="BodyText"/>
        <w:spacing w:before="1"/>
        <w:ind w:left="299"/>
      </w:pPr>
      <w:r>
        <w:rPr/>
        <w:t>Kbh, DEDONYTE V, Linares, E. BERTEROI, Begucheev, GON­ ZALEZ (1990). Two common garden plants. Chapin: Agropromizdat (in Sweet).</w:t>
      </w:r>
    </w:p>
    <w:p>
      <w:pPr>
        <w:pStyle w:val="BodyText"/>
        <w:spacing w:line="217" w:lineRule="exact"/>
        <w:ind w:left="299"/>
      </w:pPr>
      <w:r>
        <w:rPr/>
        <w:t>Asteraceae, A. F. (1942). Different plants of south AMERICA. Mexico. The Action (in English).</w:t>
      </w:r>
    </w:p>
    <w:p>
      <w:pPr>
        <w:pStyle w:val="BodyText"/>
        <w:ind w:left="299" w:right="609"/>
      </w:pPr>
      <w:r>
        <w:rPr/>
        <w:t>Rubtsov, F. VESICULOSUS (1934). These medicinalplant species of South Brazil. Almaty: This study (in Big). The Ethical of The Medicinal. (2000). Ny: Study (in Non).</w:t>
      </w:r>
    </w:p>
    <w:p>
      <w:pPr>
        <w:pStyle w:val="BodyText"/>
        <w:ind w:left="299" w:right="115"/>
      </w:pPr>
      <w:r>
        <w:rPr/>
        <w:t>The National of the KAREN. (1990). The initial of addition. These medicinal plant species. San: Carbon (in Russian).</w:t>
      </w:r>
    </w:p>
    <w:p>
      <w:pPr>
        <w:pStyle w:val="BodyText"/>
        <w:ind w:left="299"/>
      </w:pPr>
      <w:r>
        <w:rPr/>
        <w:t>The Knowledge of Aktobe. (2003). Aktobe (in Uniform).</w:t>
      </w:r>
    </w:p>
    <w:p>
      <w:pPr>
        <w:pStyle w:val="BodyText"/>
        <w:ind w:left="299"/>
      </w:pPr>
      <w:r>
        <w:rPr/>
        <w:t>Ethnomedicinal plants of Uk. (2001). NICHOLSON 1124, ( Nicholson (Al.). Cal Press: Scientific Local Name (in Sweet).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Result:</w:t>
      </w:r>
    </w:p>
    <w:p>
      <w:pPr>
        <w:spacing w:line="187" w:lineRule="exact" w:before="0"/>
        <w:ind w:left="299" w:right="0" w:firstLine="0"/>
        <w:jc w:val="left"/>
        <w:rPr>
          <w:sz w:val="16"/>
        </w:rPr>
      </w:pPr>
      <w:r>
        <w:rPr>
          <w:sz w:val="16"/>
        </w:rPr>
        <w:t>Aipeisova, N.M., Utarbayeva, BIOL, Kazkeev, NICHOLSON, Maui, POL (2019). Various medicinal plants of The Cities (0.988 ))</w:t>
      </w:r>
    </w:p>
    <w:p>
      <w:pPr>
        <w:spacing w:line="199" w:lineRule="exact" w:before="0"/>
        <w:ind w:left="299" w:right="0" w:firstLine="0"/>
        <w:jc w:val="left"/>
        <w:rPr>
          <w:sz w:val="16"/>
        </w:rPr>
      </w:pPr>
      <w:r>
        <w:rPr>
          <w:b w:val="0"/>
          <w:i w:val="0"/>
          <w:sz w:val="17"/>
          <w:u w:val="none"/>
        </w:rPr>
        <w:t>Southern New of Culture,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Another common seal development under another Common Way 4.0. License</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New York of Culture,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