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 xml:space="preserve"> Shape88 Boyer 22 Slide chairs , including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shape88 Searches cabinets shapes</w:t>
      </w:r>
    </w:p>
    <w:p>
      <w:pPr>
        <w:pStyle w:val="BodyText"/>
        <w:spacing w:line="266" w:lineRule="auto" w:before="251"/>
        <w:ind w:left="424" w:right="1483"/>
      </w:pPr>
      <w:r>
        <w:rPr/>
        <w:t>25 Articles of furniture for use with computers and/or exclusive of tablecovers, and all other goods in this class.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CHICKEN AND SUSAN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in shield eagle in annulus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25 Clothing, footwear, headgear.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DOCKQUAKE 3 All goods in this class.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 xml:space="preserve"> DOCKQUAKE 16 All goods included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 xml:space="preserve"> DOUBLE DUCKS 25 Articles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DOUBLE DUCK 3 Toiletries (excluding tooth brushes), including toothpaste, swab wipes, face wipes.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 xml:space="preserve"> DUKE 4 All goods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DUKER 18 All goods in this class.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DUCT 20 Vehicles.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 xml:space="preserve"> F – 10 within shield eagle , concave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18 Leather and imitations of leather and goods made of these materials and not included in other classes; skins and hides; trunks and travelling bags; umbrellas, parasols, walking sticks and luggage; umbrellas, parasols and walking sticks, trunks and walking bags, umbrellas and walking sticks, footwear including shoes and boots.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G – star in</w:t>
      </w:r>
    </w:p>
    <w:p>
      <w:pPr>
        <w:pStyle w:val="BodyText"/>
        <w:ind w:left="424"/>
      </w:pPr>
      <w:r>
        <w:rPr/>
        <w:t>All goods in this class.</w:t>
      </w:r>
    </w:p>
    <w:p>
      <w:pPr>
        <w:pStyle w:val="BodyText"/>
        <w:spacing w:before="1"/>
        <w:ind w:left="424" w:right="5811"/>
      </w:pPr>
      <w:r>
        <w:rPr/>
        <w:t>GROUNDDOOR – scene of 2 horses in circle, split</w:t>
      </w:r>
    </w:p>
    <w:p>
      <w:pPr>
        <w:pStyle w:val="BodyText"/>
        <w:spacing w:before="1"/>
        <w:ind w:left="424"/>
      </w:pPr>
      <w:r>
        <w:rPr/>
        <w:t xml:space="preserve"> All goods in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FLOOD WILL –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18 All goods included</dc:creator>
  <cp:keywords> GACKLEWOOD 25 Clothing</cp:keywords>
  <dc:title>GAKKO – bow in arm-garter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