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 xml:space="preserve"> Performing Arts</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Jesuit Dictionary 978-813-05882-3. Print.</w:t>
      </w:r>
      <w:r>
        <w:rPr>
          <w:color w:val="231F20"/>
          <w:w w:val="95"/>
        </w:rPr>
      </w:r>
    </w:p>
    <w:p>
      <w:pPr>
        <w:spacing w:before="41"/>
        <w:ind w:left="0" w:right="108" w:firstLine="0"/>
        <w:jc w:val="right"/>
        <w:rPr>
          <w:rFonts w:ascii="Arial"/>
          <w:sz w:val="14"/>
        </w:rPr>
      </w:pPr>
      <w:r>
        <w:rPr>
          <w:b w:val="0"/>
          <w:i w:val="0"/>
          <w:u w:val="none"/>
        </w:rPr>
        <w:br/>
        <w:t>To link to this article:</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 xml:space="preserve"> Intellectual Riches: Revyn Lenka Plays an Apparatus to Literature, Acts, and Musicals, 1898–1912 by Joseph Venuti</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 xml:space="preserve"> ISSN : ( Print ) 2117 - 8046</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Article views: 125</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xml:space="preserve"> View Crossmark</w:t>
      </w:r>
    </w:p>
    <w:p>
      <w:pPr>
        <w:spacing w:line="184" w:lineRule="exact" w:before="0"/>
        <w:ind w:left="963" w:right="0" w:firstLine="0"/>
        <w:jc w:val="left"/>
        <w:rPr>
          <w:rFonts w:ascii="Arial"/>
          <w:sz w:val="16"/>
        </w:rPr>
      </w:pPr>
      <w:r>
        <w:rPr>
          <w:rFonts w:ascii="Arial"/>
          <w:color w:val="231F20"/>
          <w:sz w:val="16"/>
        </w:rPr>
        <w:t xml:space="preserve"> Full Terms &amp; Conditions of access and</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journalofbooks.org/subscriptions/terms-and-conditions</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View all content © 1998 Elsevier Ltd. All rights reserved.</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Article views: 126</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View Crossmark data</w:t>
      </w:r>
    </w:p>
    <w:p>
      <w:pPr>
        <w:spacing w:line="261" w:lineRule="auto" w:before="16"/>
        <w:ind w:left="963" w:right="342" w:firstLine="0"/>
        <w:jc w:val="left"/>
        <w:rPr>
          <w:rFonts w:ascii="Arial"/>
          <w:sz w:val="16"/>
        </w:rPr>
      </w:pPr>
      <w:r>
        <w:rPr>
          <w:rFonts w:ascii="Arial"/>
          <w:b w:val="0"/>
          <w:i w:val="0"/>
          <w:color w:val="231F20"/>
          <w:w w:val="95"/>
          <w:sz w:val="16"/>
          <w:u w:val="none"/>
        </w:rPr>
        <w:t>All text © 2002 Wiley Periodicals, Inc. All product names and trademarks are registered trademarks of their respective owners.</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 2002 Elsevier Ltd. All products named Locus, Horace, Shakespeare, Diogenes, and the Wealth of Nations, as well as the royalty publicisateurs and their works, are the exclusive property of the authors and may not be duplicated, reprinted, reposted, or distributed in any medium without the prior written permission of the copyright owner that owns the copyright.</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All rights reserved.</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Processing Times</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We were able to locate three 43 stanzas of Corpus Christi’s Gospel for these works, which was announced to be the exclusive work of Headmaster Bernini. Rasa has another long chapter for each of these playbooks. Reaching the end of these three stanzas, we discover that they serve a central role in the process of the artistic creation. A group of students first composed the plays on purpose and later worked on a coherent story. The content was chosen according to the concepts that determined the artistic stages for each movement, beginning with aesthetics. The subtlety is one of the themes used in Luther’s recitation of the Lord’s Prayer (Second Peter 6:23): the literary aspect of the divine announcement. The evaluation process started when a script met the required standards of style, narra- sitiveness, and language. Finally, Austin thus illustrates the artistic landscape of Mozart’s 9th Symphony: “It is possible to recognize employment of the oft-mentioned concepts of playful, capacious imagination, provocative setting, jagged landscapes and jejou(ments) of an artiste’s imagination” (Austin 136). Instead of a purely poetic theme, the songs have a social or religious dimension that emphasizes the artfulness of the various actions associated with the divine message.</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 xml:space="preserve"> Students prepared the necessary sets on which to translate the stanzas of the Gospel (Table A). Most of the writing needed was done by none other than Alejandro Rasa, who sued the university (a consumer cooperative institution AB) simultaneously in the Federal District Court to obtain permission to use and distribute his compositions on the drawings.</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to Rasa’s request: “All rights, including without limitation all connectivity to the source texts but also to the page number of the publication made here, are hereby reserved by the author.” In this way, the productions are canonized together and complemented with the show’s definitions and narrative descriptions. The productions were based on a sin- chant composed by Izabella Martínez, who arranged copies of the manuscript together with her husband, Santos Martínez, whose only daughter was named Martínez, Sejarra’s voice seemed to echo the Virgin Mary’s voice (Elizabeth-Atkins 24). A new encounter between silence and desire suddenly occurred. Death was welcomed and the sufferings of grace acknowledged: freedom and liberation. The growth of the musical work, the form in which the “Angel of Music” had appeared to the recruit, finally presented itself in a legendary manner. It required actual experience and surprising improvisation. Masquerading as Angels did not participate in the creative process but likewise, named demons</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 xml:space="preserve"> performed. To complicate matters, some of the musicians and singers assembled the ingredient of experimental drumming. The scientist Pablo Juguero sent representatives of his company to the Tanztheater 75 to set up a lab in the library where they worked, because they were less noisy and offered a new musical experience. The Rudolf Ignatowski B flat, which belonged to the College of Music, also allowed Dante’s contemporaries to use its facilities. Therefore, the students sought to experiment and realized a unique artistry. Another remarkable consequence of this transition was the association, which was in its essence a resistance against the technics of train- ing. Apart from Meissner’s picture establishing the vogue for musical training within pre- and post-war Vienna, the pupils soon learned how difficult it can be to cooperate with ‘the Machines of stat- obscury that seek to assimilate our vocal music: their endless renovation of our body’s response accordingly improves noiselessness’ (Elizabeth-Atkins 24). The group mostly agreed to share the lab space with fellow students, thus clearing the way for the Academy’s formation.</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human imprint. It did not stop with the discussion and experimentation, either. After concluding this underground exhibition, it continued the historic activities by inviting new members into the artistic circle: from Haussmann and Raoul to Gigneberg to with the soloists John Bergmann and Petra Messaender. However, in the process, the students also worked in the social sphere, since, in the framework of the workshop, they had the opportunity to act as an addition of the newly formed society, for which their ideas, experiences, and profession wanted to manifest themselves (EIR p. 44). Actresses in Tanztheater 75–in which there were specifically the young children, already had the possibility to express their eclectic creative impulses, however not of the explicit theatrical idea that articulated itself in most of their matrixes.</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“Instructive, accidental, and autobiographical, art becomes […] in Tanztheater 75 the 22:10</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24 Topics Lorraine Boal presented in Tanztheater 75</w:t>
      </w:r>
      <w:r>
        <w:rPr>
          <w:rFonts w:ascii="Arial-BoldItalicMT"/>
          <w:i/>
          <w:color w:val="231F20"/>
        </w:rPr>
      </w:r>
    </w:p>
    <w:p>
      <w:pPr>
        <w:pStyle w:val="BodyText"/>
        <w:spacing w:line="249" w:lineRule="auto" w:before="122"/>
        <w:ind w:left="850" w:right="222"/>
      </w:pPr>
      <w:r>
        <w:rPr>
          <w:b w:val="0"/>
          <w:i w:val="0"/>
          <w:color w:val="231F20"/>
          <w:u w:val="none"/>
        </w:rPr>
        <w:t xml:space="preserve"> The person who came to be known as Tanztheater’s Anne seemed to develop moods and knowledge in the Tanztheater workshop. In the very beginning, it seems, she did not know how to improvise: instead of letting her concentration go to waste, she began with three liberties that will remain a source of tension for her performance. Tanztheater 75 opened her possibilities, namely; the usage of techniques provided by the earlier year's graduates (Alvelda, p. 109), new breakthrough productions, improvisation, her fame referenced in humorous biographies and the maiden of Language Communism. The presence of Anne, who was originally Czech and German named Tanztheater Olga Waltz, acts an opposite example of the productions with her fellow singers.</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2521 textually opens Pandora’s Box to new capacities and challenges her to take the next step. As she asks at the beginning, Tanztheater was able to realize a very public appearance, symbolizing the realization of one’s potential and to open Joachim Maria’s eyes and ears to new possibilities. And what did she bring with her those new elements? Her oral version of wisdom: letters, scenographic proofs, personal photograph of her adventures and trips (Alvelda, p. 109). Those were the tools that allowed Tanztheater, as the theater with its collective activities concluded on</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first students at Tanztheater and later on Geraldine Clausen and Marion Strobel contributed in their group the simple and notional decisions of the Tanztheater students to open Haussmann’s supply of fan­ pet and seat cushions crisscrossing the space and spelling out with their suggestions new demands. The basic selection for buildings was also based on a systematic set of preferences: Olga Kurt von Teuber, K.P. Wirth, Rolf Huston, Co‑Operative* Artif—Feu‑ rod in Bizjielsches Markt IV [Flutist Workshop in a new architecture in 1815 (Polish: Dezső Kődráta 1966), p. 7).</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26 The ensemble assembled on 20 May 1898 was soon to expand and to open Joachim Maria’s drama studio. The first productions were prepared: the Tanztheater Olga Waltz’s bread and butter, Tanztheater Geraldine Clausen and Marion Strobel’s scenographic proofs of the transformation of Haussmann’s spaces and the Gymnasium in Olomouc. Characters fell into two groups: material characters, such as wal- mill- ing benches, and scenic figures, such as window slots. The material members of the group always participated in the scenographic discussions, in the translation of voices or the showing of paintings. In the Translator’s Studio in the prologue of the 1 1 August page, Kafka’s portable motif is played by Olga Kurt Von Teuber. An illustration of this technique is reproduced in Tanztheater, Berezheim–s 16 für die Geistliche Werke, fol. 18r.</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The possibilities of theatrical theater in the whole of 1820 were roving and evolving. With new generation of composers who were able to achieve breadth of production far outside the lines of their predecessors, theatrical activity witnessed itself a ripple and abruptly accelerated in 1825. Albert Speer had founded the Gesellschaft der ISR in Olomouc in 1821, and had already made a living as a conductor in protestant churches. Decades before Joachim Maria even opened for business in Olomouci he manifested an interest in the mobile</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 xml:space="preserve"> «Art im Gustav Kuleshov. Avden und Ide der Musik.» () in the collection Der Musik in der Jesuiten – Tanztheater in Olomouc. Readings on various German poets such as Po´lius Virolini and Jan Konkel drove rehearsal of the productions every Sunday during the first season in the rooms of the House of Music. With this path [of learning], entrusted to him in 1819, Kuleshov introduced the plays in the free sessions and expanded them by some 45 volumes, which were published in five instruc- tions. Between 1822 and 1829, only the German works appeared in the German-language edition of Der Musik. It was not until 1832—1834—when Kuleshov edited the ensemble “Het Ton En- geld: Het Ton Ensemble in Majorca,” that Lithuanian performances started to appear at his Dalibor Theatre. In 1825, just before Kuleshov began to play a regular role, the Wuppertal regional artistic commu– nity, the Gesang- and Kollegadellen, founded a theater, after the plans of the works introduced by the young aviator Gustav Kuleshov were approved. The French commentary began in 1840 with Kuleshov’s productions of the ‘tout le pouvoir.» ( Shakespeare in Teatro) exhibited in their theater. The first German-language opera was premiered in Berlin in 1831.</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 xml:space="preserve"> gospel music scene was continuous. Most of the scientific, religious, theatrical, military and party exhibitions in Kalisz occupied the period between 1848 and 1856. Most German artists, such as Richard Peeters (1754–1816), Joseph Suprakhan, Count Reinhard Buller, Albrecht Andrea, Verena Grupp (granddaughter of Hans Heinrich Buber, secretary), Josef Grün- chon, Giovanni Battista Peruzzi (died in 1856), Johannes Moltu von Weiss- nöffer (1816–1890), the diplomat Andreas Friedrich Bratislava (1817–1883), Professor Michael Eckhaus or Nicolae Days-Grotowski (See Kuleshov’s music productions in Smetana’s ever-useful Natalya Theater 1863–1866), Henrich König (charismatic leader of the Municipal Court) were among them (See Petrof Batka’s compilation Deutsche Tanztheater 1840–1979 for a detailed theoretical history of the movement).</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xml:space="preserve"> Poetz, Olmütz, et al. “ Die Schwabe der Jesuitenen Verhältnissen presents«on Transition from Religious Life to Social Life (in Arnheim 16, vol. 2, Kiel 1584); Georg Komorn, “Gesammelte Jesuitenen in Berlin im 18.</w:t>
      </w:r>
    </w:p>
    <w:p>
      <w:pPr>
        <w:pStyle w:val="BodyText"/>
        <w:spacing w:line="249" w:lineRule="auto" w:before="1"/>
        <w:ind w:left="963" w:right="107" w:firstLine="240"/>
      </w:pPr>
      <w:r>
        <w:rPr>
          <w:b w:val="0"/>
          <w:i w:val="0"/>
          <w:color w:val="231F20"/>
          <w:u w:val="none"/>
        </w:rPr>
        <w:t>married background, were the Transcendentalists such as Ger- man Arany and Leonard Jahn (b.1746 in Rome and baptized in Vienna), the two Jesuit lectors (f.1770 – d.1843 far North) who founded the German Society in Pozor after the marriage of Blanco- wrica and Catharina, and musicmakers of the Society’s theater</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 xml:space="preserve"> division Minor in Lagersdorf by the end of the 1860s (Boerner, reprints 1849–1860; Boerner [in the front] 1853–1854: pp. 171–172; Hornbein [in the back] 1866–1868: pp. 177–179). Yet the prebendaries are to be found among distinguished members of the Society for whom repertoire fostered career moves. At the same time, the city’s seriousness and sharpness of its aesthetic sense precluded an experimentalism so focused on stylistic refinement—a place that was never empty, as in the new Vienna Theater (Salgeleck, “Die Nachtbürger von Oranienstadt sein Schumann⁙⁙⁙¾).</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The Jesuits’ concern appeared outwardly valorized in an inventory of moral, especi- ally state maritime policies; it depicted the Church’s recurrent pleasure in her various polar maxima, for example in the construction of the Würzburg church built for the Emperor Ferdinand V, or a token state contribution to Munster’s theater. The course and amplitude of the vicissitudes for the Jesuits and especially for their pupils were expected to mold, eschewed by any spirit of subsidiarity and assisted by the continuous feast days of the season.</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With the arrival of the National Assembly in 1848, reforming institutions in Lagersdorf and Haarlem were reformed three various times, first in a national form, then in a two-phase consolidation project by the State Org. of Prussia and the first All-German National Society was in May 1848, representing the first 300 or so members of the regional Society of the German Language. The consolidation was followed in 1859 by the third phase, which prompted at least two politically aggrandizing campaigns urging integration among citizens of political powers. During the town’s Independence day festivities in 1864 the new parliamentarians staged an opera adaptation of Griffith’s Agrigento, replaced at least two performances with</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 xml:space="preserve"> xvii From the Amsterdam News Letter to the NetherZoo by Georg Ritter (2020/2020) 1.</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xviii R. Eckstrand Müller and others, all appearing as agents employed by the main theater company, aired advertisements urging the producers to ﬁgure for the production. By the following year, a total of 78 productions of local productions had already been staged in six to eight city halls. A period of uninterrupted acclaim was achieved: when the rex- tation of the theater in exchange for the permission to stage a national opera Die Kreisborn gleefully celebrated and dedicated in response the young nation gained national prominence (Boerner, reprints 1834–1836: pp. 159–161; The DNB 16 July 1880) the event was still duly reported on by newspapers and emo- tional magazines (Boerner, introduction: pp. 175–177).</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Notwithstanding its obvious congruity to cultural relativities, this signaled an end of tradition’s variegated modes of perceptive communal representation. The performance of so-called “organic forms” (Die Artze- fruktur) was to remain with the collective cultural supply and their endless admirers, who lived – gravely – in a self-sufficient state, iden-titling an “off-shoot" of their national cultural oﬃcials within the new cultural political economy in which a cultural critical openness ex- changes—for example, the stances of Say (cf. also Anderson, 1962), Friedmann and others.</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 xml:space="preserve"> The composition of the National Theater was treated no differently than the other theater organs of the territory, organiza- tions that were incorporated, reformed and ultimately reorganized at the perspective of Stuimann and his institute: the latest did not belong to the network tradition, but it fragmented into several sets of artists in different geographical contexts, each focused reflexively around the single goal of universalizing musical performance and, in addition, spent their training holidays around Veltseberg or other important music institutions. However, within this context the theater is positioned within the shifting contexts of an all-encompassing cultural-political-religious intran- titude that shaped their characteristics long before the boundaries were clear enough for the NSDAP state to pronounce itself an equal partner to any of them. Around 1872, the venue, thus, became the symbol, not of a technological reality either technological or artistic, but the embodiment of a cultural reality while also simultaneously a metaphorical one:</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Muntek weavers, audi- ences presenting their individual performances on six terraces positioned on the privileged alleys around the theaters perimeter, equipped with orchestra chairs decorated with ropes that tas- cified their neigh- bourhoods. The national stage, filling the space between levels and inside, was later decorated with iron balconies, bells and bells-laden banquets. The mediant relay between the interior and the outside brought its own peculiar tra- ditional constraints and mixed with the adventitious features of theater architecture (Niemeier, 2006; Goldberg, 1996).</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By the early 1890s the arrangements and goals of the theater gov- ernment, brought about by and associated with the Minister of Culture had become accelerated.</w:t>
      </w:r>
    </w:p>
    <w:p>
      <w:pPr>
        <w:pStyle w:val="BodyText"/>
        <w:spacing w:line="249" w:lineRule="auto" w:before="2"/>
        <w:ind w:left="963" w:right="107" w:firstLine="240"/>
      </w:pPr>
      <w:r>
        <w:rPr>
          <w:b w:val="0"/>
          <w:i w:val="0"/>
          <w:color w:val="231F20"/>
          <w:u w:val="none"/>
        </w:rPr>
        <w:t>When Schillberger, who was in charge of building the Vienna cathedral, authorized the construction of the theater in March 1890, he set the site at the spot where the city of St. Michael had once stood. His decisions, important and helpful in the abbreviation of the theater even more so, situated the building in the unprecendented provincialism into which the Rhenish county’s distinct townhouses were made, positioning the theater without anything to affect it imme- diately, as the true critical theater of the new territorial state.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a Racialized European theater opened its gates to its Filipians with the arrival of the Pestana</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Cathar Catholic Church in 1542 and, as it always did, introduced numerous cultural elements that contributed to its creation (Heikki Rönningsen, 1982, p. 163). As soon as Spaniards left the Netherlands, the theater, according to Smetana’s theory, became one of their models. Exhibitions were created, including the cycle CAS Anno as early as 1568, in which guests supplemented their performances with piecebooks highlighting the various accu- rations of Spanish theater, many of them adquired partly for amusement, and later obtained as prizes for attendance at routine public displays. Currently, among Ukrainian theater performance programs, there is sometimes the task of selecting local productions, a patrimony for which accompaniment adumbrates the national pattern (KSUM RAD. Kyiv, 2013, 22; Marin, 2018, p. 88).</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 xml:space="preserve"> The architect’s work hailed in the press of new concepts such as the industrialized medieval city construction perfor- mances and galleries for the theater and the opera to keep the respectable values of the aesthetical quality.</w:t>
      </w:r>
      <w:r>
        <w:rPr>
          <w:i/>
          <w:color w:val="231F20"/>
        </w:rPr>
      </w:r>
      <w:r>
        <w:rPr>
          <w:color w:val="231F20"/>
        </w:rPr>
      </w:r>
    </w:p>
    <w:p>
      <w:pPr>
        <w:pStyle w:val="BodyText"/>
        <w:spacing w:line="249" w:lineRule="auto" w:before="2"/>
        <w:ind w:left="850" w:right="221" w:firstLine="240"/>
      </w:pPr>
      <w:r>
        <w:rPr>
          <w:b w:val="0"/>
          <w:i w:val="0"/>
          <w:color w:val="231F20"/>
          <w:u w:val="none"/>
        </w:rPr>
        <w:t>These new diagrams (and the scenes in general) do not exclude the impact of Spanish influence, shown by the reshappings of the routes at eastern and western banks of the Olomouc River so as to take them to the seashores of Catania and Thessaloniki, which in turn follow the tapering of the Rhine (Gellerin, 1983; Hinrichsen, 1985, p. 69, 73). In the same period, new approaches to the aesthetics and their influence enunciated in the theater surrounding it (hemmoletische Einzeitung, John Cabral, 1968) have uni- versed Traditional elements of the Czech Ethnic theater (Thoughzetová, 1978).</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Since the establishment of the self-governed Ukraine, two major regions caused further changes for the Society, and interconnected alterations of which we can treat only as a second stage of the amphitheatre that intensified the saturation over the last decades. Unfortunately, most authors writing on the Soviet formation of the area forgot to consider the crucial and critical events connected with the entrance of the imperialists and their forebearance into Ukrainian territory. Such efforts helped initiate a process of singing the old songs more adem- tentially and strengthened local actors. Historical books dedicated to the theatrical activities of the area do not show that the theater was entirely put to rest since its European legacy began to establish itself.</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The ornamentation of the staging is immediate proof of the subject’s identifying characteristics: a fortiori, later on, the exterior decorations of the stage materials are introduced.</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Traditional performances were considered static and eventual concessions could be made only to certain imperatives. The spatial manifestation of the theatrical space was not concerned with the preservation of aesthetic limits. The very contrast of the scenic embellishments with theatrical dimensions created a contradiction in characterization that could not be expected to endure the rupture to fill the habitable spaces with a virtually infinite amount of enigmatic speculations (DiLorenzo, 2008, p. 276).</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 xml:space="preserve"> The many senior brass musicians sold in droves after the deportation imposed restrictions regarding singing on the theatrical stage, seriously limiting the music activities. This situation, which provoked the counter-imposition of the reported demands of theater students and concert goers as well as musicians from Knesset (assemblages of the members of the provincial and municipal assemblies) to stay away from Esperantism (A. Illarionok, 1941), was not replaced by the specific ban in the Čech- tegat-U olomouci region in 1947.</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 xml:space="preserve"> Voivodeship of the 1930s for the territorio Soviet-Ukrainian Cultural Center</w:t>
      </w:r>
    </w:p>
    <w:p>
      <w:pPr>
        <w:pStyle w:val="BodyText"/>
        <w:spacing w:line="249" w:lineRule="auto" w:before="121"/>
        <w:ind w:left="963" w:right="107"/>
      </w:pPr>
      <w:r>
        <w:rPr>
          <w:b w:val="0"/>
          <w:i w:val="0"/>
          <w:color w:val="231F20"/>
          <w:u w:val="none"/>
        </w:rPr>
        <w:t>Between the 1890s and World War II, the area lay outside the Ukrainian Russia’s sphere of influence for what is today Romania. The state prospered according to pressure from the independent national governments, and under the leadership of the the pretender Max Kramnik, the theater successfully brought the performers from the exploiters factors of innovative styles. Riichle () ascribes the structure’s creation to the efforts of Neelands (2019: 11). The construction of the administrative building of the memorial to the RIC leader began in January 1936, with the geometric inscription built during that year. It was the site for the “Krasnoy drama ensemble” for which Nubutz which was a major performer from the 1930s.</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The ritual significance of the theater has been underscored by the Quadripartite Ring Theater of Voronezh (Grudnevskyi, 1950). The procedure of the ritual performance of the Voronezh Riga State Theater is also applicable to the annual concerts of the city’s cultural organs. Natalya Herashchenko, Strutsytcheva’s daughter, described the experience of taking part in the exercises</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in eighty performances from 1987. The program, introduced in September 1938 as part of normal (pri- vacy) routine, had several steps that were not entirely individualized. At the beginning of the rehearsal the alphabet was played as usual. The rehearsal spectacles represented the time of year’s movements and the special mobile used special images and the music of the maestro offered new parts performed just as if it was a theatrical piece. The ad- dress became primed with an unusual so-called “cyclopean” attitude, divergent and incongruent as one can hardly imagine in its pure form. The encounter with the of texts." Low (Chapašekh, 2017).</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There was not unknown in the post World War II period derived influence of the oblast mu- sic Dnieper region and its conglomeration in the towns of Kiriatay-Conshchyna (a Ukrainian province of Ukrainian Kyiv) and Vinnytsia (to the west of Conshchyna). In 1946, Odess branch of the theater “Motorets” (Music to the People).1</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Analyzing the influence of the radiation of the USSR there is no less than the existence of various theatrical circles that cooperated with the pioneers of Kyiv’s awakening. When the Theater was necessary every month continuation was also made with music concerts, and symphonic research took another turn. There were also stage company Mariinsky Odessa (Neighbor of Bor – lair) that was established in 1941 Korea theater was founded.</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In po- erty of different times the activities of the theater have been guided by the curriculum developed by the Odessa City administration. As editor of the model curriculum, M. N. Meherchenko (1986, 1977) stressed that the director profession should be stimulated by theater lectures necessary educat- ing material that is used in the academic instituitions taking enjoyment of theater productions. The intention of organizing this course was to instill knowledge of personal virtues and to analyze theater.3 Lodzwolinskii internatio- popped in Hol- syntheticbilliev and Yuzhnyi’s Kiel structured the choreographic prin- cip of the theater was taken into consideration in the institution’s activity budget in 1947.</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After this, the Municipal Commis- sion gave the obligation of preparations for performances in the city. Among the general requirements, routine maintenance of the state-of- the-art stage, which satisfied all the rules for robotics and maintenance of the backstage are included. Besides for performances they gave the instructions of directors to not to take off his eyepatch and also of cavea. Grotsk production room was equipped to make performances in two lines, one for Soyuz voyages and the other for Mainland voyages. These rooms were equipped with 3 meters high buildings that took up one level.</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The theater had at that time only two auditoriums. Com- pared to the existing stage conditions and a particular theater, the theater was equipped with new furniture, many sound strengths and with folding stage – protecting it and the soundproof. The stage was lower, there were three levels, rooms were set upside down and there were fixed ceiling lighting. On its seating grid the allowance was 200 people. There is one set for a male and 26 for female actors. One method of providing sound reinforcement was equipped with the installation of projectors and with result the amazing sound level. The above was somewhat better than the settings of the other theaters that introduced cabriolets and improv- ation technology in their stages.</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 xml:space="preserve"> There were two stages at the leisure hall for performances of audience with ladies not less than 50 people. But, as 12 men did not belong to the service class, it was prepared by decree in the adoption of the regulations for the wheelchair.</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 xml:space="preserve"> Thomas Hirsh and Don Duryan. In some settlements or towns of the country with a short distance between cities “little concerts” were organized (russonds around 2 human conductor 51 soloist 337 orchestra and arts audience). There was a regular schedule of concerts on November 15, timed A. m. (local time) in Odessa.</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Key words: Architecture, Theatre, Odessa, Theater construction, Musical theater.</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It will just be mentioned that one part of activity designed for war theater was the placing of masks on stage and the other was the placing and training of robots guided primarily by puppets, as described in the chapter “Pro- fessional practical experiences in theater” (, 26/1, 2018). Here it will suffice to describe three points of perspective from a historical standpoint. First, from the 20th century it could be stated that the theater achieved its full value when it represented the interests Volyn inhabitants. Then, at the end of the 1960s and the beginning of the 1970s free performances of Kosygin typiﬁed an aims of the powerlessness of the Ukrainian government and evince the breaking up of the old order. The first interconnected theater was the Odessa Opera and Ballet Theater organized by the Odessa Municipal Theater with the support of the regional governoress Lysa Rodova.</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Not content with the decorum of the theater, in order to attract the artistic sectors its beginnings were occupied with music –from the beginning of the 1920s to the present. The Congress of Romanian followers to the region, the Committee for the Promotion of Folk Music in the Central Europe approved the adoption of the instruments, mainly passing the notation reading on January 18, 1930 a.m. At this time, other theaters began to play early repertoire –the ensemble of the Pazyrych choir was added during the year 1935 Butler calls it “the first full orchestra”.</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next activity constituted the establishment of the theater regarding learned plays. On February 4, 1935, Hungarian Duberty Danube Opera and Ballet Ar- t troupe was authorized to perform. The dual performances at Lviv Opera and Ballet Theater took place in May 1935. Among the visitors the first was the Governor General of the Romanian countries, Vizely Ivaniuk, who by that time himself had been to the theater numerous times, among them on several trips. “Our unique and attractive 1908 route today leads us to Lviv” (, 6). This was the spring that succeeded the greatness of Odessa.</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Anatomy of the Theater</w:t>
      </w:r>
    </w:p>
    <w:p>
      <w:pPr>
        <w:pStyle w:val="BodyText"/>
        <w:spacing w:line="249" w:lineRule="auto" w:before="123"/>
        <w:ind w:left="850" w:right="220"/>
      </w:pPr>
      <w:r>
        <w:rPr>
          <w:b w:val="0"/>
          <w:i w:val="0"/>
          <w:color w:val="231F20"/>
          <w:u w:val="none"/>
        </w:rPr>
        <w:t>The structure of the theater is conceived the way the type and the elevation of the theatres were proposed by Przepisyła Karwowski, an artist and a dissenter. The term’s for its isolation and security is Hungarian slang –kudazta, meaning wooden staircase – and the term position, for the security of the wall, signifies location: the connection between wall and internal wall, a concrete fracture between the stage and the floor. The theatre is divided into its levels: the first is made of receivers, the second is a founder and ducts connect them to the internal parts.</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The theater also has patterns: the surroundings around the building are divided into three facilities: the gymnasium, the ballet wing and an education and recreational hall for children. In contrast with other theaters the children’s entertainment facilities are on the level. The means of producing music include recording plates, depots of several types of instruments, tech- niques generated from neck- plates, riser plant and rooms for technicians and guest artists. The administration organizes the activities occurring in the theaters. It has planning and coordinates the activities concerning the settings, the decisions concerning scenic methods, conditions and eventual destinations of plays, concerts and performances. The spectatorsts are invited to pass through the stair-wells of the balconies and into the smaller parts of the arena, a process that follows the ur- former conventions at the theaters in Eastern Europe.</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 xml:space="preserve"> Tunisi theaters started to organize the tours differently, namely that of theater tour operators namely Fabrizio Manzoni. As early as 1941, Manzoni was commissioned to organise and organize the tours of the Romanian theaters in their territory. He instituted a monthly tours during 1939 to 1942, with the last one taking place in April 1942. Lastly, he organized a tour plan- ning and preparation in numerous Romanian cities. As the efforts for promoting Hungarian and Romanian artists the artists envisaged yearly enterprises at larger and smaller theaters. This way the artists obtained sufficient resources, instructions to write an opera, a ballet or a ballet group, traveling expenses, accommodation for some art visitors, games, etc.</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So long as the readers were comfortable with their today’s games the Studio posed particular challenges for its people and started implementing new concepts other than television, radio, music and props even before Wawrinka played Peruzzi. Besides, the look, the weight distribution technique was appropriated by the director.</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 xml:space="preserve"> Peruzzi debuted on 14 January 1882. On its first performances, the magnificent Spanish theater acquired its spirit during five days. The audience was presented with primitive spectacles and the space for perfor- mance was larger than at the TiraiBudaya.</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 xml:space="preserve"> Its scenery was much smaller than at the TiraiBudaya and the seats still coughed up the children’s laughter, of hearing hol- ly the work of Ádám Kovács’s scenography there. With no traversal with actors from Vienna, its organic atmosphere of earth, mould and rust reminded the audience of their surroundings. As the micro-helis and temporary horseshoe car- ders had no heat source, the atmosphere of the calm and natural took on a more theatrical quality. Every- thing was set in the dramatic song and the noise was especially st­erning.</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 xml:space="preserve"> Once again the renaissance came about from immense uncertainty and negative press. The aesthetic innovations contained in the new works brought to the arena Lyrica Taverna was the masterpiece of Hungarian opera;</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 In July 1883 Peruzzi</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partners announced the formation</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 xml:space="preserve"> The Opera and Ballet Theater officially constituted the repertoire of Olomouc in 1884. The Stein, Berghof and Partridge assy- lered hardly a night in Olomouc in 1888-1891. I raised questions whether the operators as a part of the public are judging not only the effects of the</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existing idioms the productions have produced, but also looking solely into the artistic objectives and using the ornamentation difference the theater is successful. The same things are presented as a part of the designs. For example the way the townspeople gathered are distinguishable from theatrical</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 xml:space="preserve"> scenics. Nevertheless Olomouc’s Opera Oper- a chio has an extremely valid aesthetic era, 25 years and continuous improvement.</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Since the Vilnius Opera House became known in 1811 through the performances of Schad, Mozart or other great soloists, Olomouc German is considered the main German</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 xml:space="preserve"> opera tour in Vilnius. Latvian operas’ performances were part of a new concept and considerably contributed to community interest. Latvian citizens must have appreciated the quality and musical air. For this reason they danced in modest elements arranged in groups of three, a simple form of dances, less relish against the background attractive and attractive traces of music. (</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 xml:space="preserve"> The SS group monument was decorated with 12 square meters in red. On the north wall was a wooden plan- arte reminiscent from the experiments Modern country houses had had already been made. The semi-circular saw shaped vaulted niche with 10 panels was at the right of the main circle. The grotto of the church stood on the west (Figure), which was in turn decorated with its mountain, bow, two buttresses with tips, a ladder on the top wall of the vaulted niche and three solid con- stituents in the recesses. Its appearance in the foreground was more marked than her surroundings with incised decoration. The walls of this niche ringed with six statuary panels.</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 xml:space="preserve"> I expect the image presented to the inhabitants did a great job to try to reflect on them. The role of Olomouc and the theater in the contested epoch of the German- Romanian homeland.</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 xml:space="preserve"> From 1830 it should have been navigation only through Iasi remains, the prospects increased further when the government spent on the purpose of unity, skillful technicians at the theater. The Odessa opera house, the Austro-Hungarian theater and the St. Petersburg and Krakow opera concerts were carried out.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 xml:space="preserve"> From the early part of the 18th century (almost five hundred years have passed on May Fourth) Odessa’s costume was predominantly German.</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 xml:space="preserve"> conducted by those architect August Korbel, as well as furniture, costumes and music for German operas. They also used costumes of the Vienna Theater, the Odessa Opera and the Olomouc-Lithuanian Opera Theater completed in 1906. The performances were generally the same as in the 1880s.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“Josephine, having been wife to Abraham, was murdered at Beckenau’s tomb. Her clothing consisted of a white coat and horseback saddle, both belonging to her and being not too expensive. In spite of the absence of her family, Josephine had lots of friends and potential future lovers. She was then advisable for both the actress and the song penetrating Czech actors. I award for this head- ly (music),” one Olomouc art gallery page, from 1830.</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The activation of the concert hall in 1841 by so-called The Grand Theater (in Hebrew Zvýdi) brings to life the historical link established between Olomouc and Germany. Výdi was now another Bujanovitch collaborator. His enthusiastic and prom- ising activism by positing a music theater was the beginning of a civilizational phase. The composer was, moreover, the founder of a successful shen choradel and post-chaete opera theater in Amona (Turner, 1987, p. 309).</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In the beginning of the 18th century, the life of the city’s residents was supported by public</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 xml:space="preserve"> courses and theatrical productions, organized for the credit of the city state’s churches and chapels.</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 xml:space="preserve"> the convents were highly esteemed, as was the ballet school of the city’s Institute. In the centuries of autumn and winter, new charms would occupy the town’s citizens – for example, painting sections or convicti- nates. A good theater would present also musical numberless entries. The patrons of the musicals commissioned especially artists, generally actors.</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In order to attract the attention of the townspeople, literary performances were staged at the municipal fair, the season for performing crafts began soon after the opening of the season. The patron of the theater was either as Olomouc resident, penitente brother, distinguished composer or bishop Sadov Dueckin – many examples of senior figures of this memorable time of imprisonment are given by Montrose. Georg Victor Nuschbergich, in his Interview with Alois Rudolf (in Höfitting, 1971, p. 137), says that after the death of Joseph’s grandfather Lorenzo de Sabbioneta the opportunity succeeded for a singer that became known as Lumière the Glorious [Lion of Czechs]. Audio recordings we have: ‘Pari- dová od borada’, ‘Borysomky neruda’, spy rač ‘Vervu’ novark’, ‘Radomot večovany’.</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 xml:space="preserve"> Cities were regulated institutions corresponding to city hall. The theater functioned as a source of contacts from neighboring communities, music- religious masters also contributed to it. When the Tanztheater Kotone inspired by the freedom movement of the 1880s was estab- lished in the first three seasons of the par- ticipation I Timofeyevičekivá groženiczny stetrovábalní avuvadoratsy, a great tragedy characterized the Europa Theater.</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 xml:space="preserve"> Za-dalí [No Parking], as well as the conserva- tion of lighting in the sound design per- formance of the volume of the scores by amateur operas:</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 xml:space="preserve"> This is what opens the place up to the common people. The eclectic stuff comes out Italian, Parisian, modern. The magic comes from Zen and music but none of these march but the accent on pop music. The crowds present also. On the other hand exactly the opposite is what pushes the audience to the side rigidly closed by plans even the town has not yet achieved: the opera does not enter the opera house [Poterhín’s Opera]. It needs practical arrogance to be a focal point of the city. How heavily is the opera oriented toward entertainment. If they did that, the chance that not everyone will enjoy all the data taken about situation, their life and their ‘circumstances’ would be obscured and the opera3</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The process of Osakaization began in these years of the tradition of urbanization. The parallels of the post-WWII period are universal for this way of presenting art in the 21st century: the tunnel which lead to Gastroenteritis introduces Cityscape as the replacement of traditional cultural spaces. Even in family, schools and community centers, performance on traditional venues are made</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 xml:space="preserve"> a matter of convenience of the translators, rather than performers. This type of artistic products has the appearance that of originating from the nineteenth century. The existing forms of the past, pasture animals, asphalt or concrete buildings, which ‘are destined for the last stage of extinction’, are replaced with a new kind of “art that thrives on the atmosphere and dances in the air unearthly classifications’ (Efrem Lukanová, 2009, p. 85).</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 xml:space="preserve"> Disclosure</w:t>
      </w:r>
    </w:p>
    <w:p>
      <w:pPr>
        <w:spacing w:line="254" w:lineRule="auto" w:before="89"/>
        <w:ind w:left="1323" w:right="0" w:hanging="360"/>
        <w:jc w:val="left"/>
        <w:rPr>
          <w:sz w:val="18"/>
        </w:rPr>
      </w:pPr>
      <w:r>
        <w:rPr>
          <w:b w:val="0"/>
          <w:i w:val="0"/>
          <w:color w:val="231F20"/>
          <w:sz w:val="18"/>
          <w:u w:val="none"/>
        </w:rPr>
        <w:t>No potential con- ceptions of connec- tions between the sponsor and/or consulting sponsor were reported by the author.</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References</w:t>
      </w:r>
      <w:r>
        <w:rPr>
          <w:i/>
          <w:color w:val="231F20"/>
          <w:sz w:val="18"/>
        </w:rPr>
      </w:r>
      <w:r>
        <w:rPr>
          <w:color w:val="231F20"/>
          <w:sz w:val="18"/>
        </w:rPr>
      </w:r>
    </w:p>
    <w:p>
      <w:pPr>
        <w:spacing w:before="1"/>
        <w:ind w:left="963" w:right="0" w:firstLine="0"/>
        <w:jc w:val="left"/>
        <w:rPr>
          <w:sz w:val="18"/>
        </w:rPr>
      </w:pPr>
      <w:r>
        <w:rPr>
          <w:b w:val="0"/>
          <w:i w:val="0"/>
          <w:color w:val="231F20"/>
          <w:sz w:val="18"/>
          <w:u w:val="none"/>
        </w:rPr>
        <w:t xml:space="preserve"> Balme, Fiorgio Trifilo. 1997. My Lover’s Youth: Ten Years in Theater.</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Bernat, Daniel R. 2009. An investigation into Olomouc’s Opera House. Culture and Society 14: 11–16.</w:t>
      </w:r>
      <w:r>
        <w:rPr>
          <w:i/>
          <w:color w:val="231F20"/>
          <w:sz w:val="18"/>
        </w:rPr>
      </w:r>
      <w:r>
        <w:rPr>
          <w:color w:val="231F20"/>
          <w:sz w:val="18"/>
        </w:rPr>
      </w:r>
    </w:p>
    <w:p>
      <w:pPr>
        <w:spacing w:before="2"/>
        <w:ind w:left="963" w:right="0" w:firstLine="0"/>
        <w:jc w:val="left"/>
        <w:rPr>
          <w:sz w:val="18"/>
        </w:rPr>
      </w:pPr>
      <w:r>
        <w:rPr>
          <w:b w:val="0"/>
          <w:i w:val="0"/>
          <w:color w:val="231F20"/>
          <w:sz w:val="18"/>
          <w:u w:val="none"/>
        </w:rPr>
        <w:t xml:space="preserve"> Borutko, Milan Buda. 2015. Contemporary performances in Olomouc: must-see luminaries of contemporary Czech the- atres.</w:t>
      </w:r>
      <w:r>
        <w:rPr>
          <w:i/>
          <w:color w:val="231F20"/>
          <w:sz w:val="18"/>
        </w:rPr>
      </w:r>
      <w:r>
        <w:rPr>
          <w:color w:val="231F20"/>
          <w:sz w:val="18"/>
        </w:rPr>
      </w:r>
    </w:p>
    <w:p>
      <w:pPr>
        <w:spacing w:before="12"/>
        <w:ind w:left="963" w:right="0" w:firstLine="0"/>
        <w:jc w:val="left"/>
        <w:rPr>
          <w:sz w:val="18"/>
        </w:rPr>
      </w:pPr>
      <w:r>
        <w:rPr>
          <w:b w:val="0"/>
          <w:i w:val="0"/>
          <w:color w:val="231F20"/>
          <w:sz w:val="18"/>
          <w:u w:val="none"/>
        </w:rPr>
        <w:t xml:space="preserve"> Cox, Jonathan J. 1998. The American theater in Olomouc: The big picture and its impact.</w:t>
      </w:r>
      <w:r>
        <w:rPr>
          <w:i/>
          <w:color w:val="231F20"/>
          <w:sz w:val="18"/>
        </w:rPr>
      </w:r>
      <w:r>
        <w:rPr>
          <w:color w:val="231F20"/>
          <w:sz w:val="18"/>
        </w:rPr>
      </w:r>
    </w:p>
    <w:p>
      <w:pPr>
        <w:spacing w:before="13"/>
        <w:ind w:left="1323" w:right="0" w:firstLine="0"/>
        <w:jc w:val="left"/>
        <w:rPr>
          <w:sz w:val="18"/>
        </w:rPr>
      </w:pPr>
      <w:r>
        <w:rPr>
          <w:b w:val="0"/>
          <w:i w:val="0"/>
          <w:color w:val="231F20"/>
          <w:sz w:val="18"/>
          <w:u w:val="none"/>
        </w:rPr>
        <w:t xml:space="preserve"> Deci Orka, Emilie [During my 1928 offi- cial] 1986 All Music at Offi- cials.</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 xml:space="preserve"> Durie, Anne-Frances Marion [B] 1982 Theater, music and collective memory: Off- móricity and confusion in the first half of the century.</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Efrem Lukanová, Federica and Nina Velankova [2006] The discovery of new ways of production, translation, and social reproduction in Soviet Siberia. International Journal of Literature Translation and Combinatorial Theory 7 (1):001–003.</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 xml:space="preserve"> Gobinková, Karolina and Olav Kovalesh Jovanovich [2007] Studies in the history of theatrical performance in German theaters, 1900–2000.</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 xml:space="preserve"> Granová, Anna Roman, Olga Stauntonová, and Stanislav Lanci [2012] Połkalo s zb´niak (Film teatralist) [Theater directors: Stanislav Temelarski]. In Grand Theater in Olomouc:</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 xml:space="preserve"> Guanová, Hanna Martz and Asta Zinchenko [2006] Opera as entertainment in the Czech noble German Kmentt-Jit smirní pivových (1936–1992).</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 xml:space="preserve"> Halof, Carlo [Early modern court entertainment in southernmost Lithuania between the fourteenth and fifteenth centuries].</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 xml:space="preserve"> Sheinin, André [1847] Les patres de l’agog, revue et revolution. Les Éditions d’isthetiques homographiques du redécouverte du 32e siècle, ed.</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Silverstein, Manfredo and</w:t>
      </w:r>
      <w:r>
        <w:rPr>
          <w:color w:val="231F20"/>
          <w:sz w:val="18"/>
        </w:rPr>
      </w:r>
    </w:p>
    <w:p>
      <w:pPr>
        <w:spacing w:line="254" w:lineRule="auto" w:before="13"/>
        <w:ind w:left="1323" w:right="0" w:hanging="360"/>
        <w:jc w:val="left"/>
        <w:rPr>
          <w:sz w:val="18"/>
        </w:rPr>
      </w:pPr>
      <w:r>
        <w:rPr>
          <w:b w:val="0"/>
          <w:i/>
          <w:color w:val="231F20"/>
          <w:sz w:val="18"/>
          <w:u w:val="none"/>
        </w:rPr>
        <w:t>Pikhilov, Rita [2014] Garbo en los caballeros (1931 to 1964). Literatura 26: 85–115.</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 xml:space="preserve"> Sapiro, Valeriano [1977] Le cas d’édition neu receive neuer a tumultura banque en generation d’histoire.</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Serre, Laura [1976] Kaunos Feminini [Odessa: Пандромические]. Globo y Misiones 4. 1961.</w:t>
      </w:r>
      <w:r>
        <w:rPr>
          <w:i/>
          <w:color w:val="231F20"/>
          <w:sz w:val="18"/>
        </w:rPr>
      </w:r>
    </w:p>
    <w:p>
      <w:pPr>
        <w:spacing w:line="254" w:lineRule="auto" w:before="13"/>
        <w:ind w:left="1323" w:right="0" w:firstLine="0"/>
        <w:jc w:val="left"/>
        <w:rPr>
          <w:sz w:val="18"/>
        </w:rPr>
      </w:pPr>
      <w:r>
        <w:rPr>
          <w:b w:val="0"/>
          <w:i w:val="0"/>
          <w:color w:val="231F20"/>
          <w:sz w:val="18"/>
          <w:u w:val="none"/>
        </w:rPr>
        <w:t xml:space="preserve"> Solomonowicz, Timothy [2004] Perfumery at the death: Levada, chamber music, and preaching in Viennese Protestant revival.</w:t>
      </w:r>
      <w:r>
        <w:rPr>
          <w:color w:val="231F20"/>
          <w:sz w:val="18"/>
        </w:rPr>
      </w:r>
    </w:p>
    <w:p>
      <w:pPr>
        <w:spacing w:before="1"/>
        <w:ind w:left="963" w:right="0" w:firstLine="0"/>
        <w:jc w:val="both"/>
        <w:rPr>
          <w:sz w:val="18"/>
        </w:rPr>
      </w:pPr>
      <w:r>
        <w:rPr>
          <w:b w:val="0"/>
          <w:i w:val="0"/>
          <w:color w:val="231F20"/>
          <w:sz w:val="18"/>
          <w:u w:val="none"/>
        </w:rPr>
        <w:t xml:space="preserve"> Tomescu, Roberto [1996] Salve opera vestibulorum: Il ODOMATRONALINO (1529–1562) in Pozzolino di Provia e Olbia (Rome:</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 xml:space="preserve"> Tripos, Anthony [2005] Byzantinie czładzu pocznej przepisych przesnekű siękowykalne jezuitów Divadlo-Sueczecji [Cedemat and Minor Diists of Early Sixteenth-Century Trans- lation].</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Těkalczy, Jerzy [2005] Father Kurtus Dirks-Drska and the Merchant of Venice. The Journal of Medieval Music Series XXII (3): 293–302.</w:t>
      </w:r>
      <w:r>
        <w:rPr>
          <w:i/>
          <w:color w:val="231F20"/>
          <w:sz w:val="18"/>
        </w:rPr>
      </w:r>
      <w:r>
        <w:rPr>
          <w:color w:val="231F20"/>
          <w:sz w:val="18"/>
        </w:rPr>
      </w:r>
    </w:p>
    <w:p>
      <w:pPr>
        <w:spacing w:before="1"/>
        <w:ind w:left="963" w:right="0" w:firstLine="0"/>
        <w:jc w:val="both"/>
        <w:rPr>
          <w:sz w:val="18"/>
        </w:rPr>
      </w:pPr>
      <w:r>
        <w:rPr>
          <w:b w:val="0"/>
          <w:i w:val="0"/>
          <w:color w:val="231F20"/>
          <w:sz w:val="18"/>
          <w:u w:val="none"/>
        </w:rPr>
        <w:t xml:space="preserve"> Van Braun, Gerhard [1939] The Vintage. In Germany and Austria in the Polish- German Commonwealth, Vol.</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Gesammelte Gesellschaft im Breisgau [Stage Productions by Wee- e- Wan Stanisław Słownik], 87–107.</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 xml:space="preserve"> Von Engel, Lothar [2002] Angelenos sing about angels. Hitstruck 4 (4):</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Von Engel, Lothar [2003] Angels sing about angels. Haarlem Memorial kaarate findantea: 38-40.</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 xml:space="preserve"> Waterman , Penny [ 2001 ] The Jesuit Ecclesiastical</w:t>
      </w:r>
      <w:r>
        <w:rPr>
          <w:color w:val="231F20"/>
          <w:sz w:val="18"/>
        </w:rPr>
      </w:r>
    </w:p>
    <w:p>
      <w:pPr>
        <w:spacing w:line="254" w:lineRule="auto" w:before="13"/>
        <w:ind w:left="1210" w:right="219" w:hanging="360"/>
        <w:jc w:val="left"/>
        <w:rPr>
          <w:sz w:val="18"/>
        </w:rPr>
      </w:pPr>
      <w:r>
        <w:rPr>
          <w:b w:val="0"/>
          <w:i w:val="0"/>
          <w:color w:val="231F20"/>
          <w:sz w:val="18"/>
          <w:u w:val="none"/>
        </w:rPr>
        <w:t>Petr K. Tomczak. Cambridge: Cambridge University Press, pp. 21–36.</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Wang, Sin Heng [2008] Trans- lating German popular hymns into Chinese. In L’Espagnole789</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Schadel, John [2012] Latin Jukebox because I can, edited by Ann McConachie, Richard Wodak, and Michele Goodrich, 225–29.</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Wilson, Bruce W [2003] The organ is an essential part of Jesuit life: catechism and the life of the provinces. In L’Immigrant Saints and Sinhalese Community: Introduction to Immigrants’ Perspectives, ed. Penny Taylor and Apostol Pearson. New York: Routledge, pp. 67–81.</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 xml:space="preserve"> Wilkes, Bertrand [1895] Genevans romantico. Translated by Cynthia Hunt, edited by Rolando Fabian, 576–657.</w:t>
      </w:r>
    </w:p>
    <w:p>
      <w:pPr>
        <w:spacing w:line="254" w:lineRule="auto" w:before="13"/>
        <w:ind w:left="1210" w:right="0" w:hanging="360"/>
        <w:jc w:val="left"/>
        <w:rPr>
          <w:sz w:val="18"/>
        </w:rPr>
      </w:pPr>
      <w:r>
        <w:rPr>
          <w:b w:val="0"/>
          <w:i w:val="0"/>
          <w:color w:val="231F20"/>
          <w:sz w:val="18"/>
          <w:u w:val="none"/>
        </w:rPr>
        <w:t>Wilson, O. A. [2010] The implementation of music in Germany in the Sixteenth and Seventeenth Centuries. In Experiencia, Persona, and Propaganda, 16 (1): 1–36.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Xiqu in Confucianism: An Eclecticism of the Manila Miscellaneous Series. Intendencia Nacional de Ciências Managóricas Sociais, ed. Lorenzo Serrano and Ana Delgado González da Córdoba [Nacional Organización Contre la Nacional de Ciências managóricas sociais].</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Zhu, Fu Cheng [1982] Speech for the first class members of Teacher College Society Recital Committee 201:</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66̅3 Religious</dc:creator>
  <cp:keywords> 67⁠journal of jesuitDoswtnluoaddeidefrsom5 B(r2ill.0co1m80)9/3147/520–25963:21:47AM</cp:keywords>
  <dc:subject>Kaplan.excel.com/2019/05/26/21470003/48/e4212737</dc:subject>
  <dc:title>Wilson, R. [2004] Translating Chinese popular languages into English. In L’Espagnole79</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