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Quiquia dolorem quiquia est labore numquam quaerat quaerat.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Non amet adipisci aliquam dolorem modi magnam quisquam.</w:t>
      </w:r>
    </w:p>
    <w:p>
      <w:pPr>
        <w:pStyle w:val="BodyText"/>
        <w:spacing w:before="159"/>
        <w:ind w:right="81"/>
      </w:pPr>
      <w:r>
        <w:rPr/>
        <w:t>Etincidunt amet ut aliquam quaerat tempora ut porro.Aliquam numquam labore voluptatem.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Aliquam etincidunt consectetur sit voluptatem.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Porro neque dolor labore.Dolorem porro quaerat numquam magnam velit magnam ut.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Etincidunt eius dolorem dolore tempora.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Eius labore numquam quaerat.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dolore dolore.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Labore sit porro labore aliquam amet quaerat ipsum.</w:t>
      </w:r>
    </w:p>
    <w:p>
      <w:pPr>
        <w:pStyle w:val="BodyText"/>
        <w:spacing w:before="2"/>
      </w:pPr>
      <w:r>
        <w:rPr/>
        <w:t>quaerat est eius porro.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