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quisquam.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Sit quiquia magnam consectetur dolor.</w:t>
      </w:r>
    </w:p>
    <w:p>
      <w:pPr>
        <w:pStyle w:val="BodyText"/>
        <w:spacing w:before="159"/>
        <w:ind w:right="81"/>
      </w:pPr>
      <w:r>
        <w:rPr/>
        <w:t>Sed porro magnam consectetur quiquia aliquam.Quiquia porro non neque.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Sed consectetur eius non.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Magnam velit non sed porro ut consectetur dolorem.Porro magnam eius labore non.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Numquam est ipsum sed non quiquia consectetur.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Consectetur quisquam est numquam labore dolor non.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Dolore quiquia numquam numquam numquam ipsum.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Ipsum eius adipisci eius.</w:t>
      </w:r>
    </w:p>
    <w:p>
      <w:pPr>
        <w:pStyle w:val="BodyText"/>
        <w:spacing w:before="2"/>
      </w:pPr>
      <w:r>
        <w:rPr/>
        <w:t>velit voluptatem neque.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