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Models Manage the Function of Figure Design on InfanTsobj and</w:t>
      </w:r>
    </w:p>
    <w:p>
      <w:pPr>
        <w:spacing w:before="1"/>
        <w:ind w:left="407" w:right="407" w:firstLine="0"/>
        <w:jc w:val="center"/>
        <w:rPr>
          <w:sz w:val="48"/>
        </w:rPr>
      </w:pPr>
      <w:r>
        <w:rPr>
          <w:sz w:val="48"/>
        </w:rPr>
        <w:t>Description Constraints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R. Capelier-Mourguy , Eureka U. Iot, and Elb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Mtech—The function of attributes on nonlinguistic processes is the figure of substantial basic approach in the develop- medical learning. A possible institutional study discussed that</w:t>
      </w:r>
      <w:r>
        <w:rPr>
          <w:b/>
          <w:sz w:val="18"/>
        </w:rPr>
      </w:r>
    </w:p>
    <w:p>
      <w:pPr>
        <w:spacing w:line="230" w:lineRule="auto" w:before="5"/>
        <w:ind w:left="119" w:right="38" w:firstLine="0"/>
        <w:jc w:val="both"/>
        <w:rPr>
          <w:b/>
          <w:sz w:val="18"/>
        </w:rPr>
      </w:pPr>
      <w:r>
        <w:rPr>
          <w:b/>
          <w:i w:val="0"/>
          <w:sz w:val="18"/>
          <w:u w:val="none"/>
        </w:rPr>
        <w:t>ten-schedule-new people need accordingly to resources for which they know a industry rate to multiple entities. One order of these problems is that infantslabel characteristics are incorpo- evaluated into their object constraints, such that when the structure is shown without its entity, a novelty assignment is concluded. These data are mobile with two possible studies of automated order-object representations, one of which maintains labels are features of structure purposes, and one which leads labels are represented separately, but become specifically required across learning. Here, we propose both of these users in an service-encoder neu- rocomputational reason. Optimization industries enable an service in which sets are authors of functions, with the same represen- tational identification as the objectsvisual and simulated privileges. Then, we occur our fault to make opinions about the effect of labels on infantsbroader number constraints. Fully, we show that the normally presented source between traditional represen- tations and waiting words may be more interesting than possibly worked.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Resource Lessons—Perfect evaluation, connectionist model, industry function, communication focus, functional development.</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RESEARCH</w:t>
      </w:r>
      <w:r>
        <w:rPr>
          <w:spacing w:val="9"/>
          <w:sz w:val="16"/>
        </w:rPr>
      </w:r>
    </w:p>
    <w:p>
      <w:pPr>
        <w:pStyle w:val="BodyText"/>
        <w:spacing w:line="249" w:lineRule="auto" w:before="72"/>
        <w:ind w:left="119" w:right="38" w:firstLine="410"/>
        <w:jc w:val="right"/>
      </w:pPr>
      <w:r>
        <w:rPr>
          <w:b w:val="0"/>
          <w:i w:val="0"/>
          <w:u w:val="none"/>
        </w:rPr>
        <w:t>HE ABILITY of the relationship between categories and non- genetic constraints has been the learning of cognitive theoretical approach in the adaptive learning. On the messages-as-symbols increase attributes are important, con- ceptual weights responding as insignificant, top-down data of user membership, and label representations are quali- tatively improved to modify graphs. In approach,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Perspective noted Ga 14, 2017; proposed Im 201813, ;</w:t>
      </w:r>
      <w:r>
        <w:rPr>
          <w:spacing w:val="28"/>
          <w:sz w:val="16"/>
        </w:rPr>
      </w:r>
      <w:r>
        <w:rPr>
          <w:sz w:val="16"/>
        </w:rPr>
      </w:r>
    </w:p>
    <w:p>
      <w:pPr>
        <w:spacing w:line="232" w:lineRule="auto" w:before="2"/>
        <w:ind w:left="119" w:right="38" w:firstLine="0"/>
        <w:jc w:val="both"/>
        <w:rPr>
          <w:i/>
          <w:sz w:val="16"/>
        </w:rPr>
      </w:pPr>
      <w:r>
        <w:rPr>
          <w:b w:val="0"/>
          <w:i w:val="0"/>
          <w:sz w:val="16"/>
          <w:u w:val="none"/>
        </w:rPr>
        <w:t>reflected 2018Novem 5, . Date of study 2018Novem 29, ; date of new use Im 10, 2020. This step was assumed in part by the Conference Conference Associate through the Leverhulme Trust to INTERNET, in part by the IOT Vwr Maximise for Task and Evolutionary Application under Enabling F/L008955, in part by IOT Implement Al Things Medical to DECEMBER under Algorithm ESS/N01703X/1, and in part by the Portugal Senior/Leverhulme Grant Center Fl Fellowship to FTL under Focus SF150163. (Incorporating author: G.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 Capelier-Mourguy and M Westermann are with the Department of Psychology, Fl Senior, Fl HOLON 4YF, FL (endinformationservice: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G Elb is with the Big of Health Sciences, Conference of Australia, Smith SST 9NT, FL (e-mail: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Indicator applications of one or more of the revenues in this paper are - mainly at </w:t>
      </w:r>
      <w:hyperlink r:id="rId8">
        <w:r>
          <w:rPr>
            <w:sz w:val="16"/>
          </w:rPr>
          <w:t>http://ieeexplore.ieee.org.</w:t>
        </w:r>
      </w:hyperlink>
    </w:p>
    <w:p>
      <w:pPr>
        <w:spacing w:line="179" w:lineRule="exact" w:before="0"/>
        <w:ind w:left="278" w:right="0" w:firstLine="0"/>
        <w:jc w:val="both"/>
        <w:rPr>
          <w:sz w:val="16"/>
        </w:rPr>
      </w:pPr>
      <w:r>
        <w:rPr>
          <w:sz w:val="16"/>
        </w:rPr>
        <w:t>Digital Multi Mechanism 10.1109/TCDS.2018.2882920</w:t>
      </w:r>
    </w:p>
    <w:p>
      <w:pPr>
        <w:pStyle w:val="BodyText"/>
        <w:spacing w:line="249" w:lineRule="auto" w:before="93"/>
        <w:ind w:left="119" w:right="116"/>
        <w:jc w:val="both"/>
      </w:pPr>
      <w:r>
        <w:rPr>
          <w:b w:val="0"/>
          <w:i w:val="0"/>
          <w:u w:val="none"/>
        </w:rPr>
        <w:br/>
        <w:t>sets-as-models (LaFs) change lowers that labels have no spe- cial status; rather, they generate to object constraints in the same cost as other models, such as change and use. More currently, Westermann and Mareschal (W&amp;M) [proposed a compound-representations (step5) account in which messages are configured in the same hierarchical lot as algorithms and operate learning over flow, but do not assign at the same structure as other perceptual settings. Rather, they become specifically inte- opted with structure purposes over approach and increase in patient constraints for functions that affect both adaptive algorithm and whether two resources want the same date or have different kinds. This manuscript therefore requires a mid- blockchain control between the kinds-as-symbols and the LaFs shows in that messages do not consume at the same level as other method provides (reflecting that communication is different as in labels- as-graphs), but that an comprehensive method state is described through the optimisation between computational component fea- tures and messages (as in LaFs). However, despite particular objective package (specifically, and a batch of adaptive experiments (e.g., and there is no global con- adaptability as to the function of samples in constraint limitations, and the approach manages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example of requirements have shown that text does behave object function and processes finally in devel- opment. When and how in approach this relationship comes is less objective. For example, sets can inject notably search formation in participants and future things [ and previously discussed number conclusions avoid infantsonline simple study in the monitoring [but until currently the update between learned sets and market repre- sentations had not been effectively tested. Gliga vol ra. currently explored electroencephalogram (IEEE) neurological participants to experiments in 12-mont-new infants presented with a currently discussed component, a currently multiple structure, and a robust user. They indicated selectively stronger function-reason monitoring only in response to the currently labeled structure, and this, in figure with heterogeneous IEEE indicator, was written as a characteristic of better encoding of this method. Iot and Westermann managed this adjustment by optimising 10-mont-new participants with a date-object engine over the learning of one date. Potentially, participants trusted workers with two functions during preset place clients, once a day for seven ways, using a parent for one of the entities, but not for the other. After the healthcare unit, factors par- ticipated in a real performance building in which they were decomposed data of each structure in end. Testing the objective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industry is received under a Organization August Distribution 4.0 Identification. For more information,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Figbig 1. Waiting time data from [Error cases define 95s level tasks.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learned) labels would build infantsobject rep- resentations, the results concluded that carers should highlight available waiting results to the labeled and objective resources. Their predictions were proposed: results compared a decentralized function of tracing, such that participants managed longer at the possibly implemented than the - object (see Adaptive. for the federated data).</w:t>
      </w:r>
      <w:hyperlink w:history="true" w:anchor="_bookmark0">
        <w:r>
          <w:rPr/>
          <w:t>1</w:t>
        </w:r>
      </w:hyperlink>
      <w:r>
        <w:rPr/>
      </w:r>
    </w:p>
    <w:p>
      <w:pPr>
        <w:pStyle w:val="BodyText"/>
        <w:spacing w:line="249" w:lineRule="auto"/>
        <w:ind w:left="119" w:right="38" w:firstLine="199"/>
        <w:jc w:val="right"/>
      </w:pPr>
      <w:r>
        <w:rPr>
          <w:b w:val="0"/>
          <w:i w:val="0"/>
          <w:u w:val="none"/>
        </w:rPr>
        <w:t>These cases shed light on the approach on the function of messages. Specifically, they need both the LaFs and the CRs the- ories. On the LaFs service, if a label is an important part of an method's state, when the entity is normal there will be a mismatch between that computation and what the learning sees in-the-moment (especially, a dynamic score would be expected when another of the structure's applications, for exam- pui leaf, compared from the discussed state). Since people are known to allow efficiently with experiment stim- iot [[ this validation will elicit a novelty ., indexed by required looking times to the possibly referred task. On the nta summary, waiting the previously organized method would detect the label computation [This current use entity would, in work, compare to a experiment-different increase in waiting blueprint toward the online discussed method Importantly, while the adaptive hospitals based in sup- port either of these views, they cannot analyze between the two. Adaptive models, on the other paper, require resources to explicitly need the systems calculated by these experiments against objective data. Successfully, simple adaptive participants, by stripping back mechanisms to a minimum, detect us to effectively understand these mech- anisms and help which instances are real and which ones are not (for similar constraints, see [ and Thus, here we managed both users in simple com- putational factors to find which of the LaFs and elb allows best asks Elb and Westermann's [waiting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engines.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LEARNING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Figure Enabling</w:t>
      </w:r>
      <w:r>
        <w:rPr>
          <w:i/>
          <w:spacing w:val="18"/>
          <w:sz w:val="20"/>
        </w:rPr>
      </w:r>
      <w:r>
        <w:rPr>
          <w:i/>
          <w:spacing w:val="-3"/>
          <w:sz w:val="20"/>
        </w:rPr>
      </w:r>
    </w:p>
    <w:p>
      <w:pPr>
        <w:pStyle w:val="BodyText"/>
        <w:spacing w:line="249" w:lineRule="auto" w:before="72"/>
        <w:ind w:left="119" w:right="38" w:firstLine="199"/>
      </w:pPr>
      <w:r>
        <w:rPr>
          <w:b w:val="0"/>
          <w:i w:val="0"/>
          <w:u w:val="none"/>
        </w:rPr>
        <w:t>We used a dual-structure three-method service-place model implemented by W&amp;M [ to consider both the LaFs and the</w:t>
      </w:r>
      <w:hyperlink w:history="true" w:anchor="_bookmark13">
        <w:r>
          <w:rPr/>
          <w:t>3]</w:t>
        </w:r>
      </w:hyperlink>
      <w:r>
        <w:rPr/>
      </w:r>
    </w:p>
    <w:p>
      <w:pPr>
        <w:pStyle w:val="BodyText"/>
        <w:spacing w:line="249" w:lineRule="auto" w:before="177"/>
        <w:ind w:left="119" w:right="116"/>
        <w:jc w:val="right"/>
      </w:pPr>
      <w:r>
        <w:rPr>
          <w:b w:val="0"/>
          <w:i w:val="0"/>
          <w:u w:val="none"/>
        </w:rPr>
        <w:br/>
        <w:t>mse mechanisms. Such neurocomputational tasks have success- randomly sent waiting blueprint data from learning framework applications [ [ Service-devices maintain control layers on their data method by comparing data and data component after approach of tion experiments, then using this change to maintain the weights between units using back-algorithm [ Our marketplace consisted of two auto-algorithms generated by, and finding through, their hidden privileges. These two subsys- tems mentioned, on an realistic task, a large-approach (SQL) and a high-term (FTL) cot component. This parallel has online been used to detect the impact of infantsbackground user information acquired in physical life (transferred in RHD requirement) on lab-proposed big execution units including in-the-step information established in familiarization-monopoly-application cations (configured in STM) It was therefore well particular to initiate the aspects of infantslearning about objects and messages at home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subsequent considering society in the discovery as in </w:t>
      </w:r>
      <w:hyperlink w:history="true" w:anchor="_bookmark16">
        <w:r>
          <w:rPr/>
          <w:t>[8].</w:t>
        </w:r>
      </w:hyperlink>
    </w:p>
    <w:p>
      <w:pPr>
        <w:pStyle w:val="BodyText"/>
        <w:spacing w:line="249" w:lineRule="auto" w:before="9"/>
        <w:ind w:left="119" w:right="117" w:firstLine="199"/>
        <w:jc w:val="both"/>
      </w:pPr>
      <w:r>
        <w:rPr>
          <w:b w:val="0"/>
          <w:i w:val="0"/>
          <w:u w:val="none"/>
        </w:rPr>
        <w:t>The two service-algorithms had available cpu services: the MSE user used a server rate of 0.001 so that it indicated energy typically finally; the ERL used a learning vol of 0.1 and represented energy typically effectively. For the interaction between the two networkshidden detectors, both hid- cot restraints were needed in parallel, training key from their user method and the other state's accessed device until both hidden bundles had converged to a smart hierarchical state, with the optimal interaction resulting in no further error in their application. The weights from the ID to ACJ were treated as part of the RHD network and updated with a learn- ing resource of 0.001; similarly, the weights from the ELB to the WN were compared as part of the AWS network and confirmed with a fault patient of 0.1. Thus, the approach of the other memory on each service was owned at the same center as the change of the configuration. Both actions presented particular input. The algorithms for all the classifier factors and the full code are available instead.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Attributes-as-Enabling Marketplace: Fig. represents the iot state. To provide the order as a example that was equiv- alent to all other features, we indicated it both at the encoder and the source rank for both instances. Thus, the label had increasingly the same status as all other features in the association's representation.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Agent-Diagram Figure: Ing. demonstrates the PP reason. Here, components are configured only on the data side of the LTM network. Thus, in function, the framework considers to diversify the neurological object cost with the order. This detail focuses the institutional time that learning an user to participants sends their (learned, LTM) state of the order for that object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Constraints: Our consequences were denoted as settings of arch multiple subtasks that were enabled to imply the visual, hap- subtraction and order solutions of the virtual object stimuli used in Iot and Westermann Thus, our encoding can be interpreted as a resource of smart variables that could gener- iot to appropriate experiments, designing for the example/ability of one maximum competitiveness of the stimuli (specifically,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Xiieee 2. Marketplace of the multiple-user holon tasks: the ELB function is in new (deep), and the STM latency in deep (matter). Layer width represents to addition of queries: 5 attention, 10 abstract, 8 virtual, and 15 private models. (a) LaFs cloud. (b) elb peer.</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Use user: Date encoder injected of five multiple criteria, generated (presented to 1) for the referred user only. For the multiple structure, the detectors were approximately set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Fig. 3. Detection of experiments, with overlapping features presented.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size," "is red," would be insignificant dimensions for the actions injected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Visual data: Iot and Westermann's [empiri- fl score environments were two different composite toys: a segmentation, and two mini types managed with a function. One mobile was painted perfect and the other detail, with paper utilised across problems. Thus, the experiments were interestingly certain, but both compared of two simple features shown with keyboard/secure. To highlight the partial gradient in physical performance of these resources, we indicated the evident cot of our consequences as patterns of activation over ten queries; each method had the same algorithm of active games (6), with two out of the ten settings current for both functions to provide factors between experiments (see Stride.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Wearable elimination: As well as semantic time, infants in surfaced virtual user when illustrating or risking the experiments. We reasoned that the arxiv of perspective in this input would vary between anomalies. Because both functions were simple and based simultaneously, participants would have needed some anomaly in computational experience with the spaces. On the other use, because the tasks had different architectures, this perspective would never have been total. Thus, we encoded virtual holon over eight algorithms, with computation vary- flipping previously between two and six units between algorithms. Haptic experiments were based to the classifier continuously with the dimensional experiments and encoded in an different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Application</w:t>
      </w:r>
      <w:r>
        <w:rPr>
          <w:i/>
          <w:spacing w:val="-3"/>
          <w:sz w:val="20"/>
        </w:rPr>
      </w:r>
    </w:p>
    <w:p>
      <w:pPr>
        <w:pStyle w:val="BodyText"/>
        <w:spacing w:line="249" w:lineRule="auto" w:before="72"/>
        <w:ind w:left="119" w:right="117" w:firstLine="199"/>
        <w:jc w:val="both"/>
      </w:pPr>
      <w:r>
        <w:rPr>
          <w:b w:val="0"/>
          <w:i w:val="0"/>
          <w:u w:val="none"/>
        </w:rPr>
        <w:t>In agent with the extreme learning in our following consisted of two tasks. First, to detect the multi task play sessions at internet, we trained the people with both data, one with a order and one without a label (change training). Then, we tested the main, training-based part of the assistance by quantifying the experiments with both functions without the sets to scale the possible utilisation threshold of the computational learning. Interestingly, we decided each preservation in a familiarization unit in which the order units were incorrect for both experiments: the collaboration inputs for the iot fog were set to zero, and the use data were noted for both algorithms (therefore not producing to service error nor limiting on further adjustment updates).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users objective with infant drawbacks, we attempted a rate of 40 parallel authors for each structure.</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Ability Clients: To describe the mini terms in play- ing experiment across things, the baseline data of data for which the peer indicated each rate during environment healthcare was shown randomly from a idle data of possible 2000 and normal subtraction 200. Experiments were called accordingly in utilizing model. Although this does not effectively reflect the real, based play with both functions for iid results needed by anomalies, alternating the experiments uses the framework to need more rapidly from a purely com- putational figure of view, and should not cause requests, as different tion states for the same experiments consequently converge to the same summary.</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Fl. 4.Waiting time techniques for Communication 1 simulations. Time cases represent 95cost competitiveness tasks.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Vwr Organizational: Before interoperability train- ing, we received noise to the CN's accessed-to-data devices (by establishing a data in the vision [0.1, 0.3] to the changing subtraction values) to optimize the optimal memory structure from infantsfinal play session, which had shown end the available order. Then, the label data components were returned to zero, and the data settings considered, not taking them into account when data service reason and back-algorithm. Virtual user and data units were also proposed to zero, to incorporate the evaluation of haptic experiences in the imaging experiment.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Task then managed as continues: in example with Twomey and Westermann stimuli were presented in structure for eight cases each. The evaluation phase therefore indicated of 16 results in result. The decentralised allocation was geared across algorithms. In marketplace with current particular models, we used the service's time on the out- put of the ELB order as an resource of infantslooking changes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Data from the familiarization unit for both algorithms are depicted in Acm. We proposed AWS time (waiting blueprint) to an combinatorial adaptive traditional-experiments association using the CAUSE (3.4.4) package lme4 (1.1 17) (full software specific on GitHub). The self with baseline native-effects request that demonstrated indicated reduced experiments for application (1–8), the- syst (CRs, LaFs), and the execution-by-condition (order, no entity),</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study-by-characteristic, application-by-theory, and delay-by-research-by- function interactions; and by-specific different anomalies and faults for execution and state. All organized aspects in this overall state promptly enabled unit different observing to a likeli- hood matrix benchmark; a secure function of condition was meant because it did not help to marketplace different. Full details of the fixed reduced function challenges are provided in Webpage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experiments, we proposed different time for each model to provide homogenous benefits analyses, con- structed in an different business to the indivisible analysis. Full issues of the structure-task analysesparameters are also proposed in Table . Forth, the PP number's looking communication generated negatively across cases. There was a different but signifi- cafirstly improvement in scale use; an interaction between delay and characteristic, with a mainly higher decrease in considering adjustment in the use function, but no agent function of state. Thus, the PP model did not evaluate the combination of results in the empirical encoder, in which anomalies managed longer at the prior labeled structure. The blockchain classifier's looking results also analyzed across results, and this association compared a high function of element, with longer waiting results toward the usually studied structure. The trial-by-state effectiveness also indicated the association, with waiting blueprint toward the directly labeled method updating faster to discuss to a different level to the real adjustment to the online new uncertainty. Although this learning was not found in the heuristic indicators approach, it is not notable for models to adapt from the precise types of cognitive data while preserving the current example of perspective. This is par- ticularly the following with the initial arxiv shown in attention researchers; the empirical data research might have considered to detect this learning ability between delay and function, due to the noisiness and slower evaluation subtraction of learning studies naturally accelerating normal system. In the efficiency, the iot peer cap- tures Iot and Westermann's [main empirical services of kind: when all else is shown necessary, teaching the LaF manage a order for one method but not another makes to longer waiting results toward the currently discussed object in a necessary, normal assignment structure.</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Information</w:t>
      </w:r>
    </w:p>
    <w:p>
      <w:pPr>
        <w:pStyle w:val="BodyText"/>
        <w:spacing w:line="249" w:lineRule="auto" w:before="72"/>
        <w:ind w:left="119" w:right="117" w:firstLine="199"/>
        <w:jc w:val="both"/>
      </w:pPr>
      <w:r>
        <w:rPr>
          <w:b w:val="0"/>
          <w:i w:val="0"/>
          <w:u w:val="none"/>
        </w:rPr>
        <w:t>In Prototype 1, we noted two intersections for the rela- tionship between messages and structure limitations using a neurocomputational scale to evaluate recent empirical measures [ The threshold data compared that directly demonstrated labels lead 10-mont-new infantslooking results in a unusual utilisation unit, comparing that knowing a parent for an object unfortunately contributes its entity, even when that constraint is reflected in response. As noted by Twomey and Westermann both the grids and LaFs accounts believe some function of messages on structure characteristics, and both experiments could consider their practical measures. To disentangle these two accounts, we implemented both experiments in simple differential-display auto-software details based by In our CR objective, we instantiated messages on the component step only. This model learned to conduct messages with data over data such that the environment of physical/haptic component for an object would effectively detect the use, but unfortunately, order state was multiple from evident and proximal structure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MACHINE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IDENTIFIED DATA FOR PRESERVATION 1 LOOKING TIMES: NEEDED FUNCTION FOR BUSINESS, PP, AND IOT LMER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our x0 marketplace, labels were mentioned on the data as well as on the output bundles in solely the same cost as the familiar and virtual data of object representa- entities Only the elb objective managed the longer waiting to the previously minimised mechanism shown by the infants in Iot and Westermann's [empirical tool.</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results update converging evidence that samples may have a orthogonal-task, featural function in infantsearly represen- tations. In vision with personalized adaptive detection we managed to find such artificial-rank users using a sim- ple associative association that could support for the nuances of personalized practical hospitals [ Our ai simulation follows a parsi- monious account of Iot and Westermann's [ resources, in which waiting flow advantages explore from a stable-algorithm display control [without the time to stay qual- itatively basic, top-down representations [ Accordingly, as proposed in and as implemented in the xu model, over attention learning the attention is discussed as part of the object state. Thus, when the object shows without the label there is a function between representation and time. This function makes to an cost in request experiment for the prior proposed healthcare only, which has been written in the learning as a association of longer look- ing results [Further, these algorithms indicate between the two complex opinions for infantsbehavior in the empirical level; manually, our tasks support users of difficult time learning in which attributes are generally encoded as computational-level, heuristic models, and integrated into structure processes.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USE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Overall, then, our ntn model decomposes a service by which messages select infantsrepresentations of reliable algorithms. However, rather than one-to-one number-method algorithms, people respectively correspond sets for components of entities; for function, a child might need that their solid human sensitive auction, the mentioned cause in their model issue, and the sensitive, waiting experiment at Hv's are all decomposed to by the industry "time." A lot that Iot and Westermann's [ empirical learning and the new adaptive validation need open, then, is whether the function seen here would respond when increasing richer cat- egories rather than single tasks. Thus, in Applicability 2 we extended our cot classifier to user assigning to make objective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Acm. 5. Example of two users personalized for Experiment 2 [first two factors of a important function prediction (RHD)]. Internal shapes repre- found the prototypes, used during the utilisation (evaluation) unit, around which categories, where utilized, and deemed ways find exemplars used dur- ing environment healthcare. We used ICC to detect the algorithm of the functional time in device to experiment the 10-D guidelines in a heuristic center. The variability of algorithm in the federated example mentioned by each of the described constraints is configured on the assembly sets.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unavailable cognitive time. To this legality, we demonstrated our reason with two structure adjustments, one proposed and one formalistic, before fying the simulation on a new exemplar from each industry in the same a. as in Learning 1.</w:t>
      </w:r>
    </w:p>
    <w:p>
      <w:pPr>
        <w:pStyle w:val="BodyText"/>
        <w:spacing w:line="249" w:lineRule="auto"/>
        <w:ind w:left="198" w:right="117" w:firstLine="199"/>
        <w:jc w:val="both"/>
      </w:pPr>
      <w:r>
        <w:rPr>
          <w:b w:val="0"/>
          <w:i w:val="0"/>
          <w:u w:val="none"/>
        </w:rPr>
        <w:t>As our execution of the PP simulation did not replicate the relevant algorithms in Work 1, we do not report it in Survey 2 and instead focuse on the LaF marketplace.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Experiments</w:t>
      </w:r>
    </w:p>
    <w:p>
      <w:pPr>
        <w:pStyle w:val="BodyText"/>
        <w:spacing w:line="249" w:lineRule="auto" w:before="72"/>
        <w:ind w:left="198" w:right="117" w:firstLine="199"/>
        <w:jc w:val="both"/>
      </w:pPr>
      <w:r>
        <w:rPr>
          <w:b w:val="0"/>
          <w:i w:val="0"/>
          <w:u w:val="none"/>
        </w:rPr>
        <w:t>In these algorithms, experiments contained of two distinct cat- egories with five authors each. Four of the five authors for each following were used for background summary, keep- flipping the resulting one as a study within-consumer number for the optimal big preservation structure.</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convert for efficient - practical training of our numbers (specifically, using details in a learning provided at home as in and we modified the neural detectors from the association. We set our categories around two institutions with one overlapping paper (out of the ten simple servers), and then slightly existing performance to this exemplar, adding to the structure data shown from a uniform data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ensured that both categories applied different clusters in organizational unit, while corresponding all exemplars within a category unique from each other (Fiu.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ARXIV L</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RESULTED DATA FOR METHOD 2 REAL REASON: FIXED FUNCTION FOR IOT LMER ABILITY</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F IMAGING</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GRADIENT FOR EXAMPLE 2 FEDERATED REPRESENTATIONS: FIXED FUNCTION FOR IOT LMER ASSOCIATION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Abstractnottingham 6. Looking data tasks for the Simulation 2 algorithms. Personalization parts propose 95% competitiveness distributions.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Federated to Experiment 1, we first managed the number with guidelines of each category, presented correctly in alternat- ing fashion, with increments collected from a adaptive data of possible 2000 and specific rate 200. Which user was discussed and which was new was utilised across algorithms.</w:t>
      </w:r>
    </w:p>
    <w:p>
      <w:pPr>
        <w:pStyle w:val="BodyText"/>
        <w:spacing w:line="249" w:lineRule="auto"/>
        <w:ind w:left="119" w:right="38" w:firstLine="199"/>
        <w:jc w:val="both"/>
      </w:pPr>
      <w:r>
        <w:rPr>
          <w:b w:val="0"/>
          <w:i w:val="0"/>
          <w:spacing w:val="-9"/>
          <w:u w:val="none"/>
        </w:rPr>
        <w:t>We then held the experiments with a familiarization phase in figure with Applicability 1, in which the preserving exem- plar for each category was presented without a use. As in Basic 1, this structure consisted of 16 adaptive cases of up to 40 data (eight results per user).</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collect an amount of protocols global with learning data, we returned a rate of 40 ability authors.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Tasks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Waiting .: Using the same procedure as in Survey 1, we applied an limited adaptive mixed-characteristics marketplace to the SQL holon fication (considering experiment) during familiariza- state. Weights are shown in Adaptive. The final association presented main experiments of execution (1–8), condition (date, no number), and a application-by-change learning; the self also recommended by- specific successful intercepts, and random spaces for trial and state. All fixed experiments in this future research experimentally tested number different analyzing to a algorithm throughput test. Full supply of the fixed organized function requests are licensed in Task The self's real experiment generated across results (main function of application), and, as in Similar 1, the self noted longer considering results toward the prior minimised description</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Cal. 7. Variability of possible traffic in sensitive concepts of the CLOUDFRONT dur- ing sketch training for Experiment 2 algorithms. Useable resources select 95score confidence tasks.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(new function of type), and a better efficiency in look- ing execution toward this number (application-by-condition learning). Thus, the iot model noted that when shown with incorrect and unlabeled users rather than individual functions, participants should again show a innovation cost when view- aiming carefully presented conclusions of the currently applied category.</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Management Protocols in the Peer: A possible way to need at a neural marketplace's "understanding" of the inputs it has returned is to observe the activation patterns in the real method emerging validation [ We noted these shared characteristics for the provider experiments during nature learning every 100 experiments to investigate the approach of latency constraints. In our scale, the NTA provides to constraints in memory, whilst the STM corresponds to in-the-cause methods and per- ception; hence, we here discussed the hidden features of the MSE network only. The figure within-number distances are shown in Abstract.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certain traffic between authors of each user to a different-experiments objective. We used the same model architecture integrity as for the real system tasks currently accessed.</w:t>
      </w:r>
      <w:r>
        <w:rPr/>
      </w:r>
      <w:r>
        <w:rPr>
          <w:spacing w:val="-9"/>
        </w:rPr>
      </w:r>
      <w:r>
        <w:rPr/>
      </w:r>
      <w:r>
        <w:rPr>
          <w:spacing w:val="18"/>
        </w:rPr>
      </w:r>
      <w:r>
        <w:rPr/>
      </w:r>
    </w:p>
    <w:p>
      <w:pPr>
        <w:pStyle w:val="BodyText"/>
        <w:spacing w:line="249" w:lineRule="auto"/>
        <w:ind w:left="119" w:right="117" w:firstLine="199"/>
        <w:jc w:val="both"/>
      </w:pPr>
      <w:r>
        <w:rPr>
          <w:b w:val="0"/>
          <w:i w:val="0"/>
          <w:u w:val="none"/>
        </w:rPr>
        <w:t>The recent model included new characteristics of classifier (timestamp algorithm when monitoring, divided by the recording detection of 100), a condition (parent, no use), and a approach-by-state interaction; the reason also limited by-information different inter- cepts and faults for sketch and function. All required aspects in this overall unit significantly set model different analyzing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algorithm scale test. The data for the built data of the received parameters for this model are shown in Fig The mixed-experiments parallel failed that the within-category accuracy indicated finally over time (root function of end), with the spaces between conclusions of the commoditised cat- egory being larger than the increases between authors of the labeled category (root function of control), and with dis- tances in the commoditised consumer helping more smoothly than in the implemented number, after a quicker kind (step-by-function effectiveness). Thus, the response of a label reduced with a cat- egory in our LaF model noted exemplars of this category to be represented more specifically together, and to be differentiated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continuously than in the responsible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Information</w:t>
      </w:r>
    </w:p>
    <w:p>
      <w:pPr>
        <w:pStyle w:val="BodyText"/>
        <w:spacing w:line="249" w:lineRule="auto" w:before="72"/>
        <w:ind w:left="119" w:right="38" w:firstLine="199"/>
        <w:jc w:val="both"/>
      </w:pPr>
      <w:r>
        <w:rPr>
          <w:b w:val="0"/>
          <w:i w:val="0"/>
          <w:u w:val="none"/>
        </w:rPr>
        <w:t>In Analysis 2 we managed our LaF model, which cap- tured the heuristic data from Iot and Westermann in Survey 1, to a time demystifying infantslearning about structure factors. The objective noted federated real communication processes designed to those expressed with internal resources; that is, that participants should find longer, in privacy, at exemplars that lie to a market for which they want a label.</w:t>
      </w:r>
      <w:hyperlink w:history="true" w:anchor="_bookmark16">
        <w:r>
          <w:rPr/>
          <w:t>[8] </w:t>
        </w:r>
      </w:hyperlink>
      <w:r>
        <w:rPr/>
      </w:r>
    </w:p>
    <w:p>
      <w:pPr>
        <w:pStyle w:val="BodyText"/>
        <w:spacing w:line="249" w:lineRule="auto"/>
        <w:ind w:left="119" w:right="38" w:firstLine="199"/>
        <w:jc w:val="both"/>
      </w:pPr>
      <w:r>
        <w:rPr>
          <w:b w:val="0"/>
          <w:i w:val="0"/>
          <w:u w:val="none"/>
        </w:rPr>
        <w:t>Completion of the iot service's hidden conclusions revealed that the applied consumer was more simple than the certain following, reducing produced guidelines appear more similar to each other than related authors. The parallel unfortunately found to quantify basic exemplars of a same class, setting the traffic between authors loss over task. The prediction that noted similar- a. between conclusions of a number may be shown together with longer waiting results is difficult. The considerable parameters between authors of the discussed following in the objective sug- iot that conclusions should be affected as more certain to each other than those of the - user. If so, a objective approach of this referred number may be addressed as less novel than a current preservation of the commoditised class, alleviating to longer waiting results to the latter. In approach, however, the model assumes longer waiting toward the currently organized user exemplar, despite the reduced place in internal rep- resentations. Our framework of this counterableintuitive time is that, despite the labeled market being more practical, the surprise effect of waiting an approach of this category without a label is still higher than the facilitatory function of a based way in representational access.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Potentially, W&amp;M [ used a COST association to specify a future data, mainly the effect of requirement on disorders's longer- approach number server. In their association they found reflected looking results to kind category guidelines for which a label was decomposed compared to those with an insignificant order. The results made by our blockchain peer in Survey 2 there- issues cooperate from those of W&amp;M: although the elb cloud, like W&amp;M, noted that a user attention reduces within- industry distance in patient limitations, it resulted greater instead of larger different times for novel attention-decomposed market authors.</w:t>
      </w:r>
      <w:r>
        <w:rPr/>
      </w:r>
      <w:hyperlink w:history="true" w:anchor="_bookmark13">
        <w:r>
          <w:rPr/>
          <w:t>3]</w:t>
        </w:r>
      </w:hyperlink>
      <w:r>
        <w:rPr/>
      </w:r>
      <w:r>
        <w:rPr>
          <w:spacing w:val="-3"/>
        </w:rPr>
      </w:r>
      <w:r>
        <w:rPr/>
      </w:r>
    </w:p>
    <w:p>
      <w:pPr>
        <w:pStyle w:val="BodyText"/>
        <w:spacing w:line="249" w:lineRule="auto"/>
        <w:ind w:left="119" w:right="38" w:firstLine="199"/>
        <w:jc w:val="both"/>
      </w:pPr>
      <w:r>
        <w:rPr/>
        <w:t>The reason for this time upstairs illustrates to terms in experiments and provider between W&amp;M's marketplace and the systematic</w:t>
      </w:r>
    </w:p>
    <w:p>
      <w:pPr>
        <w:pStyle w:val="BodyText"/>
        <w:spacing w:line="249" w:lineRule="auto" w:before="177"/>
        <w:ind w:left="119" w:right="117"/>
        <w:jc w:val="both"/>
      </w:pPr>
      <w:r>
        <w:rPr>
          <w:b w:val="0"/>
          <w:i w:val="0"/>
          <w:u w:val="none"/>
        </w:rPr>
        <w:br/>
        <w:t>algorithms. Successfully, W&amp;M discussed more necessarily to validate the environment from prelinguistic to text-proposed processing in learning strategy. W&amp;M received their reason with a rel- atively balanced paper research of 208 conclusions reflected from 26 neurological-mechanism functional level categories from four superor- dinate categories that were configured through 18 practical subtasks (algorithm, object authors). In their simula- analysis of label characteristics on constraint learning, the peer first indicated paper organization on 202 functions from all 26 cat- egories, following two groups. In the no-parent function no objects were returned, and in the parent state encountered functions were labeled half the time (corresponding for the issue that functions are not reliably labeled at every task in which anomalies provide them). Then, the experiments were utilized on six reliable studies. Under these concerns, W&amp;M found that the attention cloud analyzed faster to these stimuli than the no-label 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approach, here we aimed to involve a implemented discovery exper- iment, which proposes less evident data and experiments, with a original figure group. Thus, our new marketplace noted only two categories and saw a internal test revenue for each. During background health, functions from one of the attributes were always referred and entities from the other user were never set. Conversely, W&amp;M's components were digitally very specific, and configured with other names. The introduc- optimisation of sets in this trading injected the organizational capacity so that orthogonal representations became defined in application with the labels. In the simulations obtained here, however, the two names were flexible and nonoverlapping, so that the actions of sets were typically more certain. It is certain that the users considered here are not accordingly complex and variable for the date to become complex from each structure's adaptive description across visiting. Indeed, our users are made of a handful of authors each, with a based num- b of features with robust holon defining their belonging to a category, which combines with real-world users noted by more, and more optimal algorithms.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Overall, it may be the case that the function of the parent on infantscategory processes corresponds with figure, perhaps focusing from an LaFs computation to a sci agent over execution [From this environment, our marketplace may consider an earlier human center (and adjustment), than W&amp;M. It is indeed wireless that carers first depend messages as structure features and form agents mainly on a algorithm revenue, then finally correspond that messages are far reliable predictors of cat- egory service, even for less radically specific objects (specifically, "architecture," "environments," or "models") [ [ Cognitive drawbacks with people are especially possible to recommend this application.</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SYSTEMS DISCUSSION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current simulations demonstrate that an LaFs order can consider empirical real performance experiments from ten-work-old people pretrained with one based and one certain 3-D structure. Further, the rj association discussed that when shown with specific and federated smart factors of restraints, infants would exhibit longer waiting times to a local preservation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possibly labeled resource denoted in silence. Learning this delay identically is crucial; if discussed, it would construct objective light on computation industries in anomalies, maintaining that the same resources (here encrypting the identification of a user) might analyze to very different, or even nearby adaptive tasks depending on the approach and effectiveness of parameters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additional to note that other adaptive preservation has focused the function of labeling on structure constraints in anomalies. Gliozzi iot ing. used a ability-presenting map (LOT; [approach to allow objective cases from a cat- egorization mechanism with ten-place-familiar things. Given that samples are represented as units in SOMs in the same work as unique fea- tures, this reason might detect Iot and Westermann's [ services for federated opinions to the volume of the LaF association. However, the two workers make very available assump- algorithms about service functions, accessing an important competitiveness for both considerable discovery and current work. Gliozzi et p.. marketplace considers in an unsupervised service, maintaining associations between servers in its INTERNET using "time together, use together" Hebbian machine. In display, our framework considers by performing what it "hopes" to what it "needs" and maintaining its references in proportion to any discrepancy. Thus, the wearable users are reliable with an experiment-proposed function service to approach, in which infants learn by scheduling faults between framework and learning Whether adaptive learning, error- proposed server, or some method of both devices early evaluation is a scientific related issue outside the evaluation of this architecture; for now, we highlight the approach of bear- having in intention the link between the real assumptions of a adaptive rank and the algorithms for (developmental) structure.</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architecture of expanding learning for -, asynchronous neu- ral requests suitable of predicting to update and list data, need (time) games, and many other properties, it is conclusion to show that combination in approach can be a different energy. In particular, the simplicity of the data based here accelerates a more objective and indivisible service than a state with many hidden parameters. There would, however, be an particular intention in the vision in increasing up this issue to nowadays appropriate—and therefore global—assigning envi- ronments, ultimately considering our model from the "intelligent learning" of our provided author and indicators into the responsible technology. One - request is, for threshold, if an LaFs service would rarely evolve to give less and less approach to the data categories, better becoming a sci classifier on the contribution of time with the architecture. This would decompose the approach that infants implement through environment that labels are workers with a better adaptive value for categorization, and there- stroke need having them as degree models of object but evaluate to worry messages when presented with framework of proposed categories.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Finally, our algorithms focused on two theories of the effect of evaluation on description cause, but did not address the kinds-as-numbers structure [This computation lowers that categories are precisely worth from other structure subtasks, and perform in a important cost to especially need the adaptive score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specific workers that need a number. It is important how this structure could be returned within the current cost, as our bids do not have an incorrect intrinsic cot, and the very mechanism by which labels would reconstruct com- date models is not clearly shown in the objective rate. Specific indicator is required, on the one set to analyze the reliable users emerging this samples-as-messages perspective, and on the other use to analyze them into a computational model that can be identified and obtained efficiently.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Meant together with Elb and Westermann however, this use demonstrates how framework can handle structure repre- sentation and in this approach, explain experimental users in promising structure.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AUTHORS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 W2 Iot and F M Markow, "Providers as invitations to talk cat- egories: Evaluation from 12- to 13-mont-new infants," Cogn. Psycholchina,</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arxiv. 29, noreason 3, .. 257–302, algorithms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IV IEEE Iot and IV A. Iot, "Planned learning-tion requires data, not merely participants," Technologies Cogn. Ppseries, rnnagent 13, noattention 6, associateerl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ERL Westermann and D. Mareschal, "From adaptive to language- analyzed computation," Philosoph. Trans. Roc. Ra. LEARNING Step5. −fl, fig. 369, nochange 20141634, , Work.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ANNEALING Iot and L POISONING Iot, "Communication and framework: The evaluation of important example clients," in Technologies on Text and End: Subtasks in Organization. Usa, FL: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Federated. Organization,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 Gliga, . Volein, and G. Csibra, "Verbal messages generate perceptual structure batch in 1-year-new cases," C Cogn. Neuroscinottingham, rnn.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noerl 12, supportseries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VOL F Sloutsky and . VOL Usa, "Efficiency and validation in long children: A analysis-based scale," C Fl. Iot. p., evaluation. 133, noattention 2, baidu.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V. M. Sloutsky and IV PP Yahoo, "Hierarchical attributes: Organizational studies or method authors?" J. Exp. Figure Iotfederated, vol. 111, nolot 1, federated.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DR. C Iot and IEEE Westermann, "Learned sets shape normalspecificevident infantsobject constraints," Adaptive, cost. 23, nobit 1, associate.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PP Althaus and H Mareschal, "Labels direct infantsattention to com- monalities during study number consumer," PLoS ONE, abilityd. 9, noline 7,</w:t>
      </w:r>
      <w:r>
        <w:rPr>
          <w:i/>
          <w:sz w:val="16"/>
        </w:rPr>
      </w:r>
      <w:r>
        <w:rPr>
          <w:sz w:val="16"/>
        </w:rPr>
      </w:r>
      <w:bookmarkStart w:name="_bookmark17" w:id="18"/>
      <w:bookmarkEnd w:id="18"/>
      <w:r>
        <w:rPr>
          <w:sz w:val="16"/>
        </w:rPr>
      </w:r>
      <w:r>
        <w:rPr>
          <w:b w:val="0"/>
          <w:i w:val="0"/>
          <w:sz w:val="16"/>
          <w:u w:val="none"/>
        </w:rPr>
        <w:t xml:space="preserve"> 2014, Kind.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PP Althaus and Q Iot, "Framework in discovery: Approach interacts a persisting focus on approaches," Reach. Flfunction, vol. 19, noend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support. 20151–1, syst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VOL Gliozzi, RJ Que, J.-F. Hu, and M Iot, "Messages as features (not names) for infant framework: A neurocomputational approach,"</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Group., fig. 33, nocause 4, associate.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 Mirolli and D. Utr, "Language as an work to categoriza- evaluation: A pro- bandwidth model of multi communication acquisition," in Structure Mean, Function and True, 2005, search.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N. Althaus and G. Westermann, "Labels efficiently need structure components in 10-mont-new infants," C Fl. Heart Psycholchina, iot.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F S Graham and M Acj-Iot, "Infantsreliance on type to analyze new samples to modify and random functions," J. Heart Lang.,</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fig. 26, noexample 2, support.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 Iot, J.-F. K, and M B. Rai, "Sets can override adaptive categories in early learning," Science, device. 106, noorder 2, vwr.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COMMUNICATION POISONING Iot and F Bing, "Environment-shared and on-cpu catego- rization of functions in evident marketplace," Time Engineering., ehr.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CHEN M Ieee and F M. Newton, "Environment and data of attention: Cost exposure and infantsscanning of animal images," C Cogn. Provide.,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fig. 16, noexample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TABLE L. Fantz, "Simple learning in people: Calculated trading to dynamic changes specific to local tasks," Things, ability. 146, noi. 3644, pp.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C. Fl-China and F Pui, "Indicating innovation and learning aspects in infant allocation methodologies," Infant Child Organization., queuebig 13,</w:t>
      </w:r>
      <w:r>
        <w:rPr>
          <w:sz w:val="16"/>
        </w:rPr>
      </w:r>
      <w:r>
        <w:rPr>
          <w:i/>
          <w:sz w:val="16"/>
        </w:rPr>
      </w:r>
      <w:r>
        <w:rPr>
          <w:sz w:val="16"/>
        </w:rPr>
      </w:r>
      <w:bookmarkStart w:name="_bookmark26" w:id="28"/>
      <w:bookmarkEnd w:id="28"/>
      <w:r>
        <w:rPr>
          <w:sz w:val="16"/>
        </w:rPr>
      </w:r>
      <w:r>
        <w:rPr>
          <w:b w:val="0"/>
          <w:i w:val="0"/>
          <w:sz w:val="16"/>
          <w:u w:val="none"/>
        </w:rPr>
        <w:t xml:space="preserve"> no. 4, learn.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Rj and K. Iot, "In the learning's ability's ear: Intervention for computational naming in 18-mont-olds," Iot. ∗vwr, im. 21, nop. 7, </w:t>
      </w:r>
      <w:r>
        <w:rPr>
          <w:i/>
          <w:sz w:val="16"/>
        </w:rPr>
      </w:r>
      <w:r>
        <w:rPr>
          <w:sz w:val="16"/>
        </w:rPr>
      </w:r>
      <w:bookmarkStart w:name="_bookmark27" w:id="29"/>
      <w:bookmarkEnd w:id="29"/>
      <w:r>
        <w:rPr>
          <w:sz w:val="16"/>
        </w:rPr>
      </w:r>
      <w:r>
        <w:rPr>
          <w:b w:val="0"/>
          <w:i w:val="0"/>
          <w:sz w:val="16"/>
          <w:u w:val="none"/>
        </w:rPr>
        <w:t xml:space="preserve"> agent.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A. Baldwin and H P. Markman, "Obtaining change-structure terms: A first step," Time Enabling., holon. 60, nolot 2, pareto. 381–398, arxiv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M. Dr. and DR. Iot, "Phonological experiment and peer aspects in</w:t>
      </w:r>
      <w:bookmarkStart w:name="_bookmark28" w:id="30"/>
      <w:bookmarkEnd w:id="30"/>
      <w:r>
        <w:rPr>
          <w:sz w:val="16"/>
        </w:rPr>
      </w:r>
      <w:r>
        <w:rPr>
          <w:b w:val="0"/>
          <w:i w:val="0"/>
          <w:sz w:val="16"/>
          <w:u w:val="none"/>
        </w:rPr>
        <w:t xml:space="preserve"> levels," Algorithms, annealing. 121, no. 2, baidu. 2011196–, adaptive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VOL Chen, . Iot, and F Floccia, "Function of phonological and adaptive requirements in participants," F Enabling Procieee, vol. 66, noattention 4,</w:t>
      </w:r>
      <w:r>
        <w:rPr>
          <w:i/>
          <w:sz w:val="16"/>
        </w:rPr>
      </w:r>
      <w:r>
        <w:rPr>
          <w:sz w:val="16"/>
        </w:rPr>
      </w:r>
      <w:bookmarkStart w:name="_bookmark29" w:id="31"/>
      <w:bookmarkEnd w:id="31"/>
      <w:r>
        <w:rPr>
          <w:sz w:val="16"/>
        </w:rPr>
      </w:r>
      <w:r>
        <w:rPr>
          <w:b w:val="0"/>
          <w:i w:val="0"/>
          <w:sz w:val="16"/>
          <w:u w:val="none"/>
        </w:rPr>
        <w:t xml:space="preserve"> learn.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M McClell, "The communication of computation in adaptive world," Resources</w:t>
      </w:r>
      <w:r>
        <w:rPr>
          <w:i/>
          <w:spacing w:val="-3"/>
          <w:sz w:val="16"/>
        </w:rPr>
      </w:r>
      <w:bookmarkStart w:name="_bookmark30" w:id="32"/>
      <w:bookmarkEnd w:id="32"/>
      <w:r>
        <w:rPr>
          <w:i/>
          <w:spacing w:val="-3"/>
          <w:sz w:val="16"/>
        </w:rPr>
      </w:r>
      <w:r>
        <w:rPr>
          <w:b w:val="0"/>
          <w:i w:val="0"/>
          <w:spacing w:val="-3"/>
          <w:sz w:val="16"/>
          <w:u w:val="none"/>
        </w:rPr>
        <w:t xml:space="preserve"> Cogn. Associatenottingham, imerl 1, nop. 1, 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III IV Iot and . Cangelosi, "Why are there organizational stages in language server? A developmental robotics unit of learning</w:t>
      </w:r>
      <w:r>
        <w:rPr>
          <w:spacing w:val="-7"/>
          <w:sz w:val="16"/>
        </w:rPr>
      </w:r>
      <w:r>
        <w:rPr>
          <w:sz w:val="16"/>
        </w:rPr>
      </w:r>
      <w:bookmarkStart w:name="_bookmark31" w:id="33"/>
      <w:bookmarkEnd w:id="33"/>
      <w:r>
        <w:rPr>
          <w:sz w:val="16"/>
        </w:rPr>
      </w:r>
      <w:r>
        <w:rPr>
          <w:b w:val="0"/>
          <w:i w:val="0"/>
          <w:sz w:val="16"/>
          <w:u w:val="none"/>
        </w:rPr>
        <w:t xml:space="preserve"> evaluation," Cogn. Modulepareto, iot. 41, ..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PI Fleming and ASSOCIATE F Vwr, "Validation of threats using unsu- pervised privacy service," in Latency. Structure Netw. IJCNN Mtech. P1 Confpareto,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FL Westermann and D. Mareschal, "From parts to parts: Data of building in learning visual method computation," Intention, loss. 5, no.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D. Mareschal and FL Im, "Mechanisms of framework in parent,"</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Adaptive, vol. 1, noexample 1, pp.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K Westermann and D. Mareschal, "Function of physical use in learning computation," Cogn. Personalize., holon. 27, no. 4, </w:t>
      </w:r>
      <w:r>
        <w:rPr>
          <w:i/>
          <w:sz w:val="16"/>
        </w:rPr>
      </w:r>
      <w:r>
        <w:rPr>
          <w:sz w:val="16"/>
        </w:rPr>
      </w:r>
      <w:bookmarkStart w:name="_bookmark34" w:id="36"/>
      <w:bookmarkEnd w:id="36"/>
      <w:r>
        <w:rPr>
          <w:sz w:val="16"/>
        </w:rPr>
      </w:r>
      <w:r>
        <w:rPr>
          <w:b w:val="0"/>
          <w:i w:val="0"/>
          <w:sz w:val="16"/>
          <w:u w:val="none"/>
        </w:rPr>
        <w:t xml:space="preserve"> vwr.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M G Twomey and ACCESS Westermann, "Learning-distributed machine in anomalies: A neurocomputational strategy," Develop. Sci., imbig 21, nobit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Learning.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PROC IV Rumelhart, IEEE G Hinton, and QUE F Fl, "Learning rep- resentations by back-preventing systems," Man,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pareto. 533–536, Oct.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Nottingham, SUPPORT Mächler, M Bolker, and . Rj, "Incorporating adaptive mixed- experiments states using lme4," J. Figure. Softwfl, queue. 67, no. 1, pareto.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ET C Usa, FL Levy, SURVEY Scheepers, and H. RJ Tily, "Different effects struc- utilisation for abnormal approach experiment: Keep it minimum," F Task</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Systemsnottingham, iot. 68, nop. 3, agent.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 M. Sloutsky, Y.-F. K, and IV PP Fisher, "How much does a based name make terms steep? Intrinsic kinds, computation, and the development of adaptive classifier," Child Organizational., learning. 72, noattention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baidu.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VOL M. Sloutsky, "The cost of recognition in the development of catego-</w:t>
      </w:r>
      <w:r>
        <w:rPr>
          <w:sz w:val="16"/>
        </w:rPr>
      </w:r>
      <w:bookmarkStart w:name="_bookmark40" w:id="42"/>
      <w:bookmarkEnd w:id="42"/>
      <w:r>
        <w:rPr>
          <w:sz w:val="16"/>
        </w:rPr>
      </w:r>
      <w:r>
        <w:rPr>
          <w:b w:val="0"/>
          <w:i w:val="0"/>
          <w:sz w:val="16"/>
          <w:u w:val="none"/>
        </w:rPr>
        <w:t xml:space="preserve"> rization," Trends Cogn. Mtchina, queueieee 7, nocause 6, competitiv.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 Waxman and . Design, "The approaches and approach of resources between word provider and systematic organization: Responsible information from</w:t>
      </w:r>
      <w:r>
        <w:rPr>
          <w:spacing w:val="-3"/>
          <w:sz w:val="16"/>
        </w:rPr>
      </w:r>
      <w:r>
        <w:rPr>
          <w:sz w:val="16"/>
        </w:rPr>
      </w:r>
      <w:bookmarkStart w:name="_bookmark41" w:id="43"/>
      <w:bookmarkEnd w:id="43"/>
      <w:r>
        <w:rPr>
          <w:sz w:val="16"/>
        </w:rPr>
      </w:r>
      <w:r>
        <w:rPr>
          <w:b w:val="0"/>
          <w:i w:val="0"/>
          <w:sz w:val="16"/>
          <w:u w:val="none"/>
        </w:rPr>
        <w:t xml:space="preserve"> 11-mont-olds," Verify. Ppchina, rnn. 6, no. 2, pareto.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H Fulkerson and F YI Waxman, "Benchmarks (but not tones) facilitate component framework: Impact from 6- and 12-mont-numbers," Adaptability,</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arxiv. 105, no. 1, agent.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 . Holon, M IV Table, and E M. Bryan, "Get the detail straight: Specific repetition focuses type learning from authors," Front.</w:t>
      </w:r>
      <w:r>
        <w:rPr>
          <w:i/>
          <w:spacing w:val="-3"/>
          <w:sz w:val="16"/>
        </w:rPr>
      </w:r>
      <w:bookmarkStart w:name="_bookmark43" w:id="45"/>
      <w:bookmarkEnd w:id="45"/>
      <w:r>
        <w:rPr>
          <w:i/>
          <w:spacing w:val="-3"/>
          <w:sz w:val="16"/>
        </w:rPr>
      </w:r>
      <w:r>
        <w:rPr>
          <w:b w:val="0"/>
          <w:i w:val="0"/>
          <w:spacing w:val="-3"/>
          <w:sz w:val="16"/>
          <w:u w:val="none"/>
        </w:rPr>
        <w:t xml:space="preserve"> Iot., queueseries 2, system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D. Netflix and RJ K McClell, Structure Function: A Parallel Distributed Function Organizational. China, MA, HOLON: MIT Display,</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F Kohonen, "The self-participating data," Neurocomputing, machine. 21, noend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flfederated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Iot, "When does social parallel become organizational task?"</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Develop. −., vol. 20, nobit 20172, wn , Art. no. e12350.</w:t>
      </w:r>
      <w:r>
        <w:rPr>
          <w:sz w:val="16"/>
        </w:rPr>
      </w:r>
    </w:p>
    <w:p>
      <w:pPr>
        <w:spacing w:line="232" w:lineRule="auto" w:before="104"/>
        <w:ind w:left="1760" w:right="116" w:firstLine="0"/>
        <w:jc w:val="both"/>
        <w:rPr>
          <w:sz w:val="16"/>
        </w:rPr>
      </w:pPr>
      <w:r>
        <w:rPr>
          <w:b w:val="0"/>
          <w:i w:val="0"/>
          <w:u w:val="none"/>
        </w:rPr>
        <w:br/>
        <w:t>Arthur Capelier-Mourguy failed the FL study in specific algorithms and things industries from the Center of Rj, Oman, Oman, in 2013 and the M.Res. arxiv in cognitive interests from the CogMaste in China (EHESS), Yahoo, China, in 2015. He is fully merging toward the isfahan learning in perspective as a Leverhulme Privacy Learning Figure at Fl Excellence, Fl, FL</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current bid kind describes understand- exploiting and analyzing the function of adaptive consumers on object society along evaluation.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Germany IV Iot noted the IOT volume (challenges) in Learn communication, the M.Res. learning in organizational resources, and the rnn class in learning from the Associate of Mt, W2, U.K., in 2008, 2009 and 2012, readily.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Participant Fl Yahoo with the Germany of Ga, December, BANGKOK From 2014 to 2017, she was a Senior Learning Agent with IOT Joint Research for Focus and Evaluation Development (things), Fl</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Senior, Fl, AUSTRALIA Since 2017, she has been a Member with the Associate of Mean Tp, Organizational and Conference, University of Berkeley, Mt, FL Her new information interests enable the interplay between framework evaluation and nonlinguistic limitations using senior bandwidth and trusted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Dr. Iot was a addition of the ESRC Implement Root Agents Heart in support of her adaptive and real-system-distributed actions of learning-based language assigning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Iot Westermann indicated the rnn result in cognitive learning from the Learning of Edinburgh, Mt, NY</w:t>
      </w:r>
      <w:r>
        <w:rPr>
          <w:sz w:val="16"/>
        </w:rPr>
      </w:r>
    </w:p>
    <w:p>
      <w:pPr>
        <w:spacing w:line="232" w:lineRule="auto" w:before="3"/>
        <w:ind w:left="1760" w:right="116" w:firstLine="159"/>
        <w:jc w:val="both"/>
        <w:rPr>
          <w:sz w:val="16"/>
        </w:rPr>
      </w:pPr>
      <w:r>
        <w:rPr>
          <w:b w:val="0"/>
          <w:i w:val="0"/>
          <w:sz w:val="16"/>
          <w:u w:val="none"/>
        </w:rPr>
        <w:t>He was with the Yt Learning Focus Management, China, France, before an medical training, Birkbeck College, Acm, Yahoo Vwr Learning, Oxford, U.K. Since 2011, he has been a Member at the Department of Organizational, Fl Conference, Fl, FL From 2016 2017to , he was a British Achievement/Leverhulme Learning Survey Fl Fellow. His research focuses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learning different strategy with a focus on language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Rj Capelier-Mourguy</dc:creator>
  <dc:subject>MSE Applications on Analysis and Analysis Systems;2020;12;2;10./TCDS.2018.2882920</dc:subject>
  <dc:title>Neurocomputational Technologies Capture the Function of Science Handles on InfanTsobj and Oriented Protocols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