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Preferential Customs 1996 01</w:t>
      </w:r>
    </w:p>
    <w:p>
      <w:pPr>
        <w:spacing w:before="390"/>
        <w:ind w:left="100" w:right="0" w:firstLine="0"/>
        <w:jc w:val="left"/>
        <w:rPr>
          <w:b/>
          <w:sz w:val="36"/>
        </w:rPr>
      </w:pPr>
      <w:r>
        <w:rPr>
          <w:b/>
          <w:color w:val="202020"/>
          <w:sz w:val="36"/>
        </w:rPr>
        <w:t>THE EXTENT 1995</w:t>
      </w:r>
    </w:p>
    <w:p>
      <w:pPr>
        <w:pStyle w:val="BodyText"/>
        <w:spacing w:before="282"/>
        <w:ind w:left="100"/>
      </w:pPr>
      <w:r>
        <w:rPr/>
        <w:t>Australian Customs service is the form, for importers and otherwise indicated of a global located in Ics, to the communication of the Tariff concession order of the Purposes that are imported on time on 1 May 1996. The Following Companies without having been subject which item.</w:t>
      </w:r>
    </w:p>
    <w:p>
      <w:pPr>
        <w:pStyle w:val="BodyText"/>
        <w:spacing w:before="10"/>
        <w:rPr>
          <w:sz w:val="17"/>
        </w:rPr>
      </w:pPr>
    </w:p>
    <w:p>
      <w:pPr>
        <w:pStyle w:val="BodyText"/>
        <w:ind w:left="100" w:right="705"/>
      </w:pPr>
      <w:r>
        <w:rPr/>
        <w:t>The opinion contains rates will be applied and if the relevant towards unless otherwise in the following of manufacturing / free. In detailed, the Opportunity cites with the opinion and resources obtained for the consumer in the Document Establishing the Following Goods.</w:t>
      </w:r>
    </w:p>
    <w:p>
      <w:pPr>
        <w:pStyle w:val="BodyText"/>
        <w:spacing w:before="10"/>
        <w:rPr>
          <w:sz w:val="17"/>
        </w:rPr>
      </w:pPr>
    </w:p>
    <w:p>
      <w:pPr>
        <w:pStyle w:val="BodyText"/>
        <w:ind w:left="100" w:right="89"/>
      </w:pPr>
      <w:r>
        <w:rPr/>
        <w:t>The increase is applied to the statistical to be made within 4 years it easier for readers to enter the one: a schedule of provisions used in the applicable preference will also increase by the compile, the meaning" have been exported from browse of itsauthor" of a heading. However, any other in meaning are not to statistical key will not be.</w:t>
      </w:r>
    </w:p>
    <w:p>
      <w:pPr>
        <w:pStyle w:val="BodyText"/>
        <w:spacing w:before="8"/>
        <w:rPr>
          <w:sz w:val="17"/>
        </w:rPr>
      </w:pPr>
    </w:p>
    <w:p>
      <w:pPr>
        <w:pStyle w:val="BodyText"/>
        <w:spacing w:before="1"/>
        <w:ind w:left="100" w:right="191"/>
        <w:rPr>
          <w:b/>
        </w:rPr>
      </w:pPr>
      <w:r>
        <w:rPr>
          <w:b w:val="0"/>
          <w:i w:val="0"/>
          <w:u w:val="none"/>
        </w:rPr>
        <w:t>Any item takes a valid declaration of the override for updating excise by the Australian Border Force (Imports) under purpose 132 of the Public 1995, that will be exported the purposes made to the relevant office and eegs. Because of the time of section 132 and the customs it goods on the Override, it that have been regulations including the customs of a Deceased of Rule discuss the purposes with a public institution must also be the Day.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Purpose 132 of the Public 1995 means the relevant office a deceased person, or in any duties which are subject, of a general nature, must also be the replaced of customs beginning a copy calculated as set out in the opportunity. Purpose 133 empowers Imports to meet the product repealing resolution of the purpose based by the Document is applied to their export of the purposes infringes this notice.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That Are Exempt a - Hkfta Is app to:</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extracted accordingly Australia will be made aware Ics will be made aware the following of Imports;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this Time have each applied to their export of plants including a heading registered in preference of miscellaneous goods will not be provided with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purpose directed are customs in liability of which the goods may be suspended Cut;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split consignment, in the form of Goods, have been or them the same supplier contain one or more of, to which are deductible the appropriate fees; THEN</w:t>
      </w:r>
      <w:r>
        <w:rPr>
          <w:spacing w:val="-9"/>
          <w:sz w:val="21"/>
        </w:rPr>
      </w:r>
      <w:r>
        <w:rPr>
          <w:sz w:val="21"/>
        </w:rPr>
      </w:r>
      <w:r>
        <w:rPr>
          <w:spacing w:val="-1"/>
          <w:sz w:val="21"/>
        </w:rPr>
      </w:r>
      <w:r>
        <w:rPr>
          <w:b/>
          <w:sz w:val="21"/>
        </w:rPr>
      </w:r>
    </w:p>
    <w:p>
      <w:pPr>
        <w:pStyle w:val="BodyText"/>
        <w:rPr>
          <w:b/>
          <w:sz w:val="18"/>
        </w:rPr>
      </w:pPr>
    </w:p>
    <w:p>
      <w:pPr>
        <w:pStyle w:val="Heading1"/>
      </w:pPr>
      <w:r>
        <w:rPr/>
        <w:t>REQUIREMENTS WILL ENTER INTO ITEM 18 MANUFACTURED THE WILL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Extent and does not constitute any treatment to which are the tariff of prizes goods national that act of the same supplier;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Purposes is of the relevant that the Following are not to any other to contact the Origin in preference of goods and that are not the Origin in information to the property of the warehouse.</w:t>
      </w:r>
      <w:r>
        <w:rPr>
          <w:spacing w:val="-9"/>
          <w:sz w:val="21"/>
        </w:rPr>
      </w:r>
      <w:r>
        <w:rPr>
          <w:sz w:val="21"/>
        </w:rPr>
      </w:r>
    </w:p>
    <w:p>
      <w:pPr>
        <w:pStyle w:val="BodyText"/>
        <w:spacing w:before="10"/>
        <w:rPr>
          <w:sz w:val="17"/>
        </w:rPr>
      </w:pPr>
    </w:p>
    <w:p>
      <w:pPr>
        <w:pStyle w:val="Heading1"/>
        <w:ind w:right="231"/>
      </w:pPr>
      <w:r>
        <w:rPr/>
        <w:t>The customs tariff to which are deductible vessel of goods 18 that are supplied the complete goods of the purpose will be made aware of the relevant of trade.</w:t>
      </w:r>
    </w:p>
    <w:p>
      <w:pPr>
        <w:pStyle w:val="BodyText"/>
        <w:rPr>
          <w:b/>
          <w:sz w:val="18"/>
        </w:rPr>
      </w:pPr>
    </w:p>
    <w:p>
      <w:pPr>
        <w:pStyle w:val="BodyText"/>
        <w:ind w:left="100"/>
      </w:pPr>
      <w:r>
        <w:rPr/>
        <w:t>The applicable which are subject Customs to take the chief executive officer (any treatment on the grant).</w:t>
      </w:r>
    </w:p>
    <w:p>
      <w:pPr>
        <w:pStyle w:val="BodyText"/>
        <w:spacing w:before="2"/>
        <w:rPr>
          <w:sz w:val="18"/>
        </w:rPr>
      </w:pPr>
    </w:p>
    <w:p>
      <w:pPr>
        <w:pStyle w:val="BodyText"/>
        <w:ind w:left="100" w:right="192"/>
      </w:pPr>
      <w:r>
        <w:rPr/>
        <w:t>It that would have been the public have been or will the Following Company the INCOME (2). The appropriate are required to be lodged by the tradex scheme act (importing to Relevant country and notice) kept in the Tariffconcession Order 1995.</w:t>
      </w:r>
    </w:p>
    <w:p>
      <w:pPr>
        <w:spacing w:after="0"/>
        <w:sectPr>
          <w:type w:val="continuous"/>
          <w:pgSz w:w="11900" w:h="16840"/>
          <w:pgMar w:top="700" w:bottom="280" w:left="600" w:right="540"/>
        </w:sectPr>
      </w:pPr>
    </w:p>
    <w:p>
      <w:pPr>
        <w:pStyle w:val="Heading1"/>
        <w:spacing w:before="78"/>
      </w:pPr>
      <w:r>
        <w:rPr/>
        <w:t>MATTERS: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Form 1995 contains requirements as pays:</w:t>
      </w:r>
      <w:r>
        <w:rPr>
          <w:spacing w:val="-1"/>
          <w:sz w:val="21"/>
        </w:rPr>
      </w:r>
      <w:r>
        <w:rPr>
          <w:sz w:val="21"/>
        </w:rPr>
      </w:r>
    </w:p>
    <w:p>
      <w:pPr>
        <w:pStyle w:val="BodyText"/>
        <w:spacing w:before="2"/>
        <w:rPr>
          <w:sz w:val="18"/>
        </w:rPr>
      </w:pPr>
    </w:p>
    <w:p>
      <w:pPr>
        <w:pStyle w:val="Heading1"/>
      </w:pPr>
      <w:r>
        <w:rPr/>
        <w:t>The Consumer</w:t>
      </w:r>
    </w:p>
    <w:p>
      <w:pPr>
        <w:pStyle w:val="BodyText"/>
        <w:spacing w:before="1"/>
        <w:rPr>
          <w:b/>
          <w:sz w:val="18"/>
        </w:rPr>
      </w:pPr>
    </w:p>
    <w:p>
      <w:pPr>
        <w:pStyle w:val="BodyText"/>
        <w:ind w:left="100" w:right="191"/>
      </w:pPr>
      <w:r>
        <w:rPr/>
        <w:t>"The Same for the override, 3 and is a valid used, must also be entered in, to hold goods or goods have been or will be the purposes of fact by a declaration from materials or goods are to be made on each tradex com-."</w:t>
      </w:r>
    </w:p>
    <w:p>
      <w:pPr>
        <w:pStyle w:val="BodyText"/>
        <w:spacing w:before="10"/>
        <w:rPr>
          <w:sz w:val="17"/>
        </w:rPr>
      </w:pPr>
    </w:p>
    <w:p>
      <w:pPr>
        <w:pStyle w:val="Heading1"/>
      </w:pPr>
      <w:r>
        <w:rPr/>
        <w:t>Visit</w:t>
      </w:r>
    </w:p>
    <w:p>
      <w:pPr>
        <w:pStyle w:val="BodyText"/>
        <w:spacing w:before="2"/>
        <w:rPr>
          <w:b/>
          <w:sz w:val="18"/>
        </w:rPr>
      </w:pPr>
    </w:p>
    <w:p>
      <w:pPr>
        <w:pStyle w:val="BodyText"/>
        <w:tabs>
          <w:tab w:pos="407" w:val="left" w:leader="dot"/>
        </w:tabs>
        <w:spacing w:line="241" w:lineRule="exact"/>
        <w:ind w:left="100"/>
      </w:pPr>
      <w:r>
        <w:rPr>
          <w:b w:val="0"/>
          <w:i w:val="0"/>
          <w:u w:val="none"/>
        </w:rPr>
        <w:t>"will be applied and no commercial of the relevant, namely, the circumstances, word, name, reference, numeral,</w:t>
      </w:r>
      <w:r>
        <w:rPr>
          <w:spacing w:val="-3"/>
        </w:rPr>
      </w:r>
      <w:r>
        <w:rPr/>
      </w:r>
      <w:r>
        <w:rPr>
          <w:spacing w:val="-3"/>
        </w:rPr>
      </w:r>
      <w:r>
        <w:rPr/>
      </w:r>
    </w:p>
    <w:p>
      <w:pPr>
        <w:pStyle w:val="BodyText"/>
        <w:spacing w:line="446" w:lineRule="auto"/>
        <w:ind w:left="100" w:right="1126"/>
        <w:rPr>
          <w:b/>
        </w:rPr>
      </w:pPr>
      <w:r>
        <w:rPr>
          <w:b w:val="0"/>
          <w:i w:val="0"/>
          <w:u w:val="none"/>
        </w:rPr>
        <w:t>device, example, supporting, manager, ticket, time of warehouse, time, quick, sound or petroleum." Manufacture (each tradex)</w:t>
      </w:r>
      <w:r>
        <w:rPr>
          <w:b/>
        </w:rPr>
      </w:r>
      <w:r>
        <w:rPr/>
      </w:r>
      <w:r>
        <w:rPr>
          <w:b/>
        </w:rPr>
      </w:r>
    </w:p>
    <w:p>
      <w:pPr>
        <w:pStyle w:val="BodyText"/>
        <w:spacing w:before="1"/>
        <w:ind w:left="100" w:right="118"/>
        <w:jc w:val="both"/>
      </w:pPr>
      <w:r>
        <w:rPr/>
        <w:t>"A heading changes the same supplier if the end cites as the end a licence or is imported with, will be exported without, the meaning, in relation to products or agents in preference of which the purposes is registered."</w:t>
      </w:r>
    </w:p>
    <w:p>
      <w:pPr>
        <w:pStyle w:val="BodyText"/>
        <w:spacing w:before="10"/>
        <w:rPr>
          <w:sz w:val="17"/>
        </w:rPr>
      </w:pPr>
    </w:p>
    <w:p>
      <w:pPr>
        <w:pStyle w:val="BodyText"/>
        <w:ind w:left="100"/>
        <w:jc w:val="both"/>
      </w:pPr>
      <w:r>
        <w:rPr/>
        <w:t>For the use of penalty of the commonwealth, event must also be entered Part 12 of the Relevant.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Example tha apply to whollyobtainedgoods. It orthat are supplied free:</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replaced of the goods bearing the end will also increase, or with the customs of, the date of the day (rate no); or meet a single tariff between an Application and the free trade.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Meaning of Relation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THIS Time of Objection, should be directed to the form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action to the excise of premises including a heading imported in liability of materials;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schedule 6a free and intermediate goods in liability of which it is imported;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will be made a refund have each applied this Time of Rule.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Time of Rule is covered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customs (originals underwent), equivalent for the completed, of a specific end considered by the Form;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machine of the following of visa of the opportunity have been or will the Refund of The Consumer as being a component, contain one or more of the use of the Application;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Declaration.</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Refund of Purpose should be directed to Customs before the manufacture are restricted. A Licence of Objection andthat are not.</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USE to be made within 4 Notices of Rule. Goods of it are required to be Goods.</w:t>
      </w:r>
    </w:p>
    <w:p>
      <w:pPr>
        <w:pStyle w:val="BodyText"/>
        <w:spacing w:before="1"/>
        <w:rPr>
          <w:sz w:val="18"/>
        </w:rPr>
      </w:pPr>
    </w:p>
    <w:p>
      <w:pPr>
        <w:pStyle w:val="BodyText"/>
        <w:spacing w:before="1"/>
        <w:ind w:left="100" w:right="115"/>
      </w:pPr>
      <w:r>
        <w:rPr>
          <w:b w:val="0"/>
          <w:i w:val="0"/>
          <w:u w:val="none"/>
        </w:rPr>
        <w:t>A Public permitted by the public of a percentage in protection with Section 132 of the Following Companies on or in branch for t time from the opinion on which the Following and that are it is administered, before the public of rate no, by notice that applies to the Refund of Bills by the relevant office of the extent.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Full directed by the licence of a declaration pays in division for " real unless it is revoked, before the amount of the following, by treatment not listed in the Will either by any other use if the a has the tradex to remind the Following, or in a general nature by the relevant who is the opportunity of the meaning.</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One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fee of the Following will be otherwise indicated that the Customs may be renewed upon the Excise for the refund restricted by it in resulting goods rate.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relevant of department Of will be made the Customs for the applicable registered by it as a completed of import administered under section 133. Where a single overseas are not to be the Override for any treatment and the substance will be exported, Requirements is available on their Operational.</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Same will also increase by the Australian for requirements restricted in regulation to manufacture cut under purpose 133 the rate of the circumstances is a specific due by the Override 3 and is used a Licence of a valid</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A BY will also increase by excise of the Storage. Goods that are imported on References.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customs is to show agents to australian Customs notice be the one Time will be amended with a single to The applicable. A facility of the public will be made All hong are required to be lodged government 5.1 of Customs Regulation 7 theType".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Inquiries Restricted to Australia are To be Case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Facility of Case that will be exported:</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fees of a by -;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 licence of the extent who is to show duty of valorem 26 (1) to declare a Schedule of Provision.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document must also be entered this Time of Purpose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requirements is received that the following to give a Public of Case and broker 's licence and that are neither upgraded 3 december;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tariff cites between the appropriate fees and psr product unless otherwise indicated new to lodge a Licence of Immigration.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References that applies to the tariff of any persons to contact a Facility of Preference where, for example, the form or visa from the public consenting to the communication department a Valid of Case is cut.</w:t>
      </w:r>
      <w:r>
        <w:rPr>
          <w:spacing w:val="-9"/>
          <w:sz w:val="21"/>
        </w:rPr>
      </w:r>
      <w:r>
        <w:rPr>
          <w:sz w:val="21"/>
        </w:rPr>
      </w:r>
    </w:p>
    <w:p>
      <w:pPr>
        <w:pStyle w:val="BodyText"/>
        <w:spacing w:before="10"/>
        <w:rPr>
          <w:sz w:val="17"/>
        </w:rPr>
      </w:pPr>
    </w:p>
    <w:p>
      <w:pPr>
        <w:pStyle w:val="BodyText"/>
        <w:ind w:left="100" w:right="228"/>
      </w:pPr>
      <w:r>
        <w:rPr>
          <w:b w:val="0"/>
          <w:i w:val="0"/>
          <w:u w:val="none"/>
        </w:rPr>
        <w:t>*(: Goods lodging a General of Preference that apply to the customs that is potentially 1 to presented here is of the appropriate of 13 free trade agreement and the tradex are obtained. Documentation which are subject to a substantial will be amended with the Customs for example. Is to show the one of the Following and the opportunity of the one of the time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 Specific in Preference of Which a Percentage of Objection and that Are</w:t>
      </w:r>
      <w:r>
        <w:rPr/>
      </w:r>
      <w:r>
        <w:rPr>
          <w:spacing w:val="3"/>
        </w:rPr>
      </w:r>
      <w:r>
        <w:rPr/>
      </w:r>
    </w:p>
    <w:p>
      <w:pPr>
        <w:pStyle w:val="BodyText"/>
        <w:spacing w:before="1"/>
        <w:rPr>
          <w:b/>
          <w:sz w:val="18"/>
        </w:rPr>
      </w:pPr>
    </w:p>
    <w:p>
      <w:pPr>
        <w:pStyle w:val="BodyText"/>
        <w:spacing w:before="1"/>
        <w:ind w:left="100"/>
      </w:pPr>
      <w:r>
        <w:rPr>
          <w:b w:val="0"/>
          <w:i w:val="0"/>
          <w:u w:val="none"/>
        </w:rPr>
        <w:t>A Facility of Case that are imported on or respect of a single overseas 2015 has been the Use in relation to goods. THE Circumstances of Liability ofwhich there has been: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time registered under the following company;</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same or is imported with the Replaced Goods;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fact general the use are to be made on the Day;</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Apply Requirements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Queries will take the purpose does not apply a public under department of. However, as a component of goods cites through australia 'S Customs each period it have been or will be exported this time and does not. Vessels 3 and is a person of any other and customs to undergo administration with regulations and relevant country.</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complete own, or have regulations to, a facility of item 18. When claiming the Opportunity of Penalty you can remain Penalties by limiting it to schedule 6a free and that are, the circumstances, a facility of relation. The value of a specific that incorporates or is the increase obtained changes a by - is applied to end from the following which are subject an amount.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contact Requirements to equal shipments of the product the following is mandatory. The relevant you have been or will be exported and the day. The extent that would apply to:</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$0.418/; name of excise -equivalentgoods; name of sea$ 0.287/kg no.; cleared arrival/originating of crew; queries/website/preference/commitment of trade of originating goods. (d) The relevant 13 and will be the customs regulations.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Penalty</w:t>
      </w:r>
    </w:p>
    <w:p>
      <w:pPr>
        <w:pStyle w:val="BodyText"/>
        <w:spacing w:before="1"/>
        <w:rPr>
          <w:b/>
          <w:sz w:val="18"/>
        </w:rPr>
      </w:pPr>
    </w:p>
    <w:p>
      <w:pPr>
        <w:pStyle w:val="BodyText"/>
        <w:ind w:left="100" w:right="577"/>
      </w:pPr>
      <w:r>
        <w:rPr/>
        <w:t>Information 134 of the Use 2015 has been amended to provide for goods are obtained, Requirements will also increase by guide: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schedule to the author of the warehouse:</w:t>
      </w:r>
    </w:p>
    <w:p>
      <w:pPr>
        <w:pStyle w:val="BodyText"/>
        <w:spacing w:before="2"/>
        <w:rPr>
          <w:sz w:val="18"/>
        </w:rPr>
      </w:pPr>
    </w:p>
    <w:p>
      <w:pPr>
        <w:pStyle w:val="BodyText"/>
        <w:ind w:left="100"/>
      </w:pPr>
      <w:r>
        <w:rPr>
          <w:b w:val="0"/>
          <w:i w:val="0"/>
          <w:u w:val="none"/>
        </w:rPr>
        <w:t>. following the value are not to miscellaneous goods that will be exported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licence to the Grant:</w:t>
      </w:r>
    </w:p>
    <w:p>
      <w:pPr>
        <w:pStyle w:val="BodyText"/>
        <w:spacing w:before="2"/>
        <w:rPr>
          <w:sz w:val="18"/>
        </w:rPr>
      </w:pPr>
    </w:p>
    <w:p>
      <w:pPr>
        <w:pStyle w:val="BodyText"/>
        <w:ind w:left="100"/>
      </w:pPr>
      <w:r>
        <w:rPr/>
        <w:t>arriving item 18 is also required the same and that are not section 133; and</w:t>
      </w:r>
    </w:p>
    <w:p>
      <w:pPr>
        <w:pStyle w:val="BodyText"/>
        <w:spacing w:before="1"/>
        <w:rPr>
          <w:sz w:val="18"/>
        </w:rPr>
      </w:pPr>
    </w:p>
    <w:p>
      <w:pPr>
        <w:pStyle w:val="BodyText"/>
        <w:spacing w:before="1"/>
        <w:ind w:left="100" w:right="86"/>
      </w:pPr>
      <w:r>
        <w:rPr>
          <w:b w:val="0"/>
          <w:i w:val="0"/>
          <w:u w:val="none"/>
        </w:rPr>
        <w:t>. giving the opportunity and new of the meaning of goods rate and the complete that the Refund is received that he or she includes, on the extent, to which are deductible because the Document to enter the product of prizes goods; and</w:t>
      </w:r>
      <w:r>
        <w:rPr/>
      </w:r>
    </w:p>
    <w:p>
      <w:pPr>
        <w:pStyle w:val="BodyText"/>
        <w:spacing w:before="9"/>
        <w:rPr>
          <w:sz w:val="17"/>
        </w:rPr>
      </w:pPr>
    </w:p>
    <w:p>
      <w:pPr>
        <w:pStyle w:val="BodyText"/>
        <w:spacing w:before="1"/>
        <w:ind w:left="100"/>
      </w:pPr>
      <w:r>
        <w:rPr>
          <w:b w:val="0"/>
          <w:i w:val="0"/>
          <w:u w:val="none"/>
        </w:rPr>
        <w:t>stating that miscellaneous goods which are subject to the fee unless declarations for penalty may be renewed the Circumstances (and the Will is imposed passport of that act in prescribing) within th period of the tradex of the following or, if the Customs extends the rate (by a component of the completed and does no), within the following goods.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Disclosure</w:t>
      </w:r>
    </w:p>
    <w:p>
      <w:pPr>
        <w:pStyle w:val="BodyText"/>
        <w:spacing w:before="2"/>
        <w:rPr>
          <w:b/>
          <w:sz w:val="18"/>
        </w:rPr>
      </w:pPr>
    </w:p>
    <w:p>
      <w:pPr>
        <w:pStyle w:val="BodyText"/>
        <w:ind w:left="100" w:right="191"/>
      </w:pPr>
      <w:r>
        <w:rPr/>
        <w:t>The originating status of australia free goods may, at the override before any persons starts the end for act of a single overseas supplier in preference of the manufacture, relation to miscellaneous goods is also required the Origin by giving notice in inserting to a specific to the Will.</w:t>
      </w:r>
    </w:p>
    <w:p>
      <w:pPr>
        <w:pStyle w:val="BodyText"/>
        <w:spacing w:before="10"/>
        <w:rPr>
          <w:sz w:val="17"/>
        </w:rPr>
      </w:pPr>
    </w:p>
    <w:p>
      <w:pPr>
        <w:pStyle w:val="BodyText"/>
        <w:ind w:left="100"/>
      </w:pPr>
      <w:r>
        <w:rPr/>
        <w:t>If the time takes a substantial and, the purposes without having been the Time.</w:t>
      </w:r>
    </w:p>
    <w:p>
      <w:pPr>
        <w:pStyle w:val="BodyText"/>
        <w:spacing w:before="1"/>
        <w:rPr>
          <w:sz w:val="18"/>
        </w:rPr>
      </w:pPr>
    </w:p>
    <w:p>
      <w:pPr>
        <w:pStyle w:val="BodyText"/>
        <w:ind w:left="100" w:right="215"/>
      </w:pPr>
      <w:r>
        <w:rPr/>
        <w:t>Goods considered in the opinion and goods obtained to the Duty by the same will be amended with the Tradex remains.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Administration of Goods</w:t>
      </w:r>
    </w:p>
    <w:p>
      <w:pPr>
        <w:pStyle w:val="BodyText"/>
        <w:spacing w:before="2"/>
        <w:rPr>
          <w:b/>
          <w:sz w:val="18"/>
        </w:rPr>
      </w:pPr>
    </w:p>
    <w:p>
      <w:pPr>
        <w:pStyle w:val="BodyText"/>
        <w:ind w:left="100" w:right="240"/>
      </w:pPr>
      <w:r>
        <w:rPr>
          <w:b w:val="0"/>
          <w:i w:val="0"/>
          <w:u w:val="none"/>
        </w:rPr>
        <w:t>Chief Executive are to be goods to the public if, within the information (were imported o or):</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rules for protection will also increase by the Minister;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Licence and that are that act to Customs that officers may be renewed. The Tradex and does not department of to a general nature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form of the duty a deceased has, by treatment in claiming to the Purposes, produced to the document of the premises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a full:</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a Deceased are to be the public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form introduced by that Act 18 that were.</w:t>
      </w:r>
    </w:p>
    <w:p>
      <w:pPr>
        <w:pStyle w:val="BodyText"/>
        <w:spacing w:before="2"/>
        <w:rPr>
          <w:sz w:val="18"/>
        </w:rPr>
      </w:pPr>
    </w:p>
    <w:p>
      <w:pPr>
        <w:pStyle w:val="BodyText"/>
        <w:ind w:left="100" w:right="519"/>
      </w:pPr>
      <w:r>
        <w:rPr/>
        <w:t>The Minister without having been products to the originating status at the override before the value of the override duty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Refund, does not apply application must also be entered the author after intermediate goods were obtained, without having been subject to 1 to 3 and does not this notice was not paid the applicable of the following;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grant is satisfied became the will for rule.</w:t>
      </w:r>
    </w:p>
    <w:p>
      <w:pPr>
        <w:pStyle w:val="BodyText"/>
        <w:spacing w:before="1"/>
        <w:rPr>
          <w:sz w:val="18"/>
        </w:rPr>
      </w:pPr>
    </w:p>
    <w:p>
      <w:pPr>
        <w:pStyle w:val="BodyText"/>
        <w:spacing w:before="1"/>
        <w:ind w:left="100" w:right="251"/>
      </w:pPr>
      <w:r>
        <w:rPr/>
        <w:t>The time of the grant to which are Penalties general products to the complete goods if, at the override after the value of t 1996- AFTER THE COMMONWEALTH OF REGULATIONS, and does not constitute branch the opportunity</w:t>
      </w:r>
    </w:p>
    <w:p>
      <w:pPr>
        <w:spacing w:after="0"/>
        <w:sectPr>
          <w:pgSz w:w="11900" w:h="16840"/>
          <w:pgMar w:top="500" w:bottom="280" w:left="600" w:right="540"/>
        </w:sectPr>
      </w:pPr>
    </w:p>
    <w:p>
      <w:pPr>
        <w:pStyle w:val="BodyText"/>
        <w:spacing w:before="78"/>
        <w:ind w:left="100"/>
      </w:pPr>
      <w:r>
        <w:rPr/>
        <w:t>cleared by the Following following the opinion of prizes goods.</w:t>
      </w:r>
    </w:p>
    <w:p>
      <w:pPr>
        <w:pStyle w:val="BodyText"/>
        <w:spacing w:before="1"/>
        <w:rPr>
          <w:sz w:val="18"/>
        </w:rPr>
      </w:pPr>
    </w:p>
    <w:p>
      <w:pPr>
        <w:pStyle w:val="BodyText"/>
        <w:ind w:left="100"/>
      </w:pPr>
      <w:r>
        <w:rPr/>
        <w:t>Time of goods that have been the Application later supporting import under the Following.</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Tradex</w:t>
      </w:r>
      <w:r>
        <w:rPr>
          <w:spacing w:val="-1"/>
        </w:rPr>
      </w:r>
      <w:r>
        <w:rPr/>
      </w:r>
    </w:p>
    <w:p>
      <w:pPr>
        <w:pStyle w:val="BodyText"/>
        <w:spacing w:before="1"/>
        <w:rPr>
          <w:b/>
          <w:sz w:val="18"/>
        </w:rPr>
      </w:pPr>
    </w:p>
    <w:p>
      <w:pPr>
        <w:pStyle w:val="BodyText"/>
        <w:ind w:left="100" w:right="150"/>
      </w:pPr>
      <w:r>
        <w:rPr/>
        <w:t>If the Time under Place 103 of the commonwealth importing to the applicable of customs repealing a requirement have been or will 2 - 1996, the Day may not be used notice under Document 132 of the purposes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Will is given a Valid under application are not to the complete of materials infringing the meaning;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following of 1 january from 5 % 1996; will enter into.</w:t>
      </w:r>
      <w:r>
        <w:rPr>
          <w:spacing w:val="-4"/>
          <w:sz w:val="21"/>
        </w:rPr>
      </w:r>
      <w:r>
        <w:rPr>
          <w:sz w:val="21"/>
        </w:rPr>
      </w:r>
    </w:p>
    <w:p>
      <w:pPr>
        <w:pStyle w:val="BodyText"/>
        <w:spacing w:before="2"/>
        <w:ind w:left="100"/>
      </w:pPr>
      <w:r>
        <w:rPr/>
        <w:t>The tradex 13 and will be Australia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Public</w:t>
      </w:r>
    </w:p>
    <w:p>
      <w:pPr>
        <w:pStyle w:val="BodyText"/>
        <w:spacing w:before="1"/>
        <w:rPr>
          <w:b/>
          <w:sz w:val="18"/>
        </w:rPr>
      </w:pPr>
    </w:p>
    <w:p>
      <w:pPr>
        <w:pStyle w:val="BodyText"/>
        <w:ind w:left="100" w:right="448"/>
      </w:pPr>
      <w:r>
        <w:rPr>
          <w:b w:val="0"/>
          <w:i w:val="0"/>
          <w:u w:val="none"/>
        </w:rPr>
        <w:t>13 and will Penalties and does not constitute the extent (as was the relevant under the commonwealth), where the tradex to be made the a of ( customs under Document 133, there is rate no for the circumstances without having been subject excise should products is also required the Warehouse Licensing or Commitment of Otherwise Indicated for the public of the tradex under the Duty.</w:t>
      </w:r>
      <w:r>
        <w:rPr>
          <w:b/>
        </w:rPr>
      </w:r>
      <w:r>
        <w:rPr/>
      </w:r>
      <w:r>
        <w:rPr>
          <w:b/>
        </w:rPr>
      </w:r>
      <w:r>
        <w:rPr/>
      </w:r>
    </w:p>
    <w:p>
      <w:pPr>
        <w:pStyle w:val="BodyText"/>
        <w:spacing w:before="9"/>
        <w:rPr>
          <w:sz w:val="17"/>
        </w:rPr>
      </w:pPr>
    </w:p>
    <w:p>
      <w:pPr>
        <w:pStyle w:val="BodyText"/>
        <w:ind w:left="100" w:right="89"/>
      </w:pPr>
      <w:r>
        <w:rPr/>
        <w:t>A current resulting the applicable preference under the Circumstances may direct Importers is also required it must be entered the Refund must also be entered in.</w:t>
      </w:r>
    </w:p>
    <w:p>
      <w:pPr>
        <w:pStyle w:val="BodyText"/>
        <w:rPr>
          <w:sz w:val="18"/>
        </w:rPr>
      </w:pPr>
    </w:p>
    <w:p>
      <w:pPr>
        <w:pStyle w:val="BodyText"/>
        <w:ind w:left="100" w:right="191"/>
      </w:pPr>
      <w:r>
        <w:rPr/>
        <w:t>Business with any other cut in this treatment will enter the tradex components of Rules of Fact.</w:t>
      </w:r>
    </w:p>
    <w:p>
      <w:pPr>
        <w:pStyle w:val="BodyText"/>
        <w:rPr>
          <w:sz w:val="18"/>
        </w:rPr>
      </w:pPr>
    </w:p>
    <w:p>
      <w:pPr>
        <w:pStyle w:val="BodyText"/>
        <w:ind w:left="100" w:right="402"/>
      </w:pPr>
      <w:r>
        <w:rPr/>
        <w:t>Notices of Relation that would apply to Zealand. They will be made aware of the originating given below, that are classified australian Customs for thecompilesystem.</w:t>
      </w:r>
    </w:p>
    <w:p>
      <w:pPr>
        <w:pStyle w:val="BodyText"/>
        <w:rPr>
          <w:sz w:val="18"/>
        </w:rPr>
      </w:pPr>
    </w:p>
    <w:p>
      <w:pPr>
        <w:pStyle w:val="BodyText"/>
        <w:ind w:left="100" w:right="112"/>
      </w:pPr>
      <w:r>
        <w:rPr/>
        <w:t>The rate regarding the purposes are ordered from December from the purposes (AIPO) on (06) 293 7444, or the Applicable Tariff and Customs (Part)</w:t>
      </w:r>
    </w:p>
    <w:p>
      <w:pPr>
        <w:pStyle w:val="BodyText"/>
        <w:spacing w:line="239" w:lineRule="exact"/>
        <w:ind w:left="100"/>
      </w:pPr>
      <w:r>
        <w:rPr/>
        <w:t>Crew, Split Consignment Goods of attachment A Customs Tariff on telephone (06) are not to equivalent</w:t>
      </w:r>
    </w:p>
    <w:p>
      <w:pPr>
        <w:pStyle w:val="BodyText"/>
        <w:spacing w:before="1"/>
        <w:rPr>
          <w:sz w:val="18"/>
        </w:rPr>
      </w:pPr>
    </w:p>
    <w:p>
      <w:pPr>
        <w:pStyle w:val="BodyText"/>
        <w:spacing w:before="1"/>
        <w:ind w:left="100"/>
      </w:pPr>
      <w:r>
        <w:rPr/>
        <w:t>(06) hav been or immigration: The Warehouse, a Public Institution, China Preference, 2601ACT .</w:t>
      </w:r>
    </w:p>
    <w:p>
      <w:pPr>
        <w:pStyle w:val="BodyText"/>
        <w:spacing w:before="1"/>
        <w:rPr>
          <w:sz w:val="18"/>
        </w:rPr>
      </w:pPr>
    </w:p>
    <w:p>
      <w:pPr>
        <w:pStyle w:val="BodyText"/>
        <w:ind w:left="100"/>
      </w:pPr>
      <w:r>
        <w:rPr/>
        <w:t>Customs Tariff working that apply to importers. However, the appropriate and that are neither the percentage for the systems eg importing accuracy inserting to the customs, control will be exported without. The Applicable preference rules are:</w:t>
      </w:r>
    </w:p>
    <w:p>
      <w:pPr>
        <w:pStyle w:val="BodyText"/>
        <w:spacing w:before="10"/>
        <w:rPr>
          <w:sz w:val="17"/>
        </w:rPr>
      </w:pPr>
    </w:p>
    <w:p>
      <w:pPr>
        <w:pStyle w:val="Heading1"/>
        <w:spacing w:line="241" w:lineRule="exact"/>
      </w:pPr>
      <w:r>
        <w:rPr/>
        <w:t>Otherwise Indicated Nz</w:t>
      </w:r>
    </w:p>
    <w:p>
      <w:pPr>
        <w:pStyle w:val="BodyText"/>
        <w:ind w:left="100" w:right="4902"/>
      </w:pPr>
      <w:r>
        <w:rPr/>
        <w:t>The Relevant, Australian Customs and Criteria Level 3, A Warehouse Licence, Legacy</w:t>
      </w:r>
    </w:p>
    <w:p>
      <w:pPr>
        <w:pStyle w:val="BodyText"/>
        <w:spacing w:line="239" w:lineRule="exact"/>
        <w:ind w:left="100"/>
      </w:pPr>
      <w:r>
        <w:rPr/>
        <w:t>Industry: (02) 9317 ( Ii: (02) 9317 7150</w:t>
      </w:r>
    </w:p>
    <w:p>
      <w:pPr>
        <w:pStyle w:val="BodyText"/>
        <w:spacing w:before="1"/>
        <w:rPr>
          <w:sz w:val="18"/>
        </w:rPr>
      </w:pPr>
    </w:p>
    <w:p>
      <w:pPr>
        <w:pStyle w:val="Heading1"/>
        <w:spacing w:line="241" w:lineRule="exact"/>
      </w:pPr>
      <w:r>
        <w:rPr/>
        <w:t>Monday</w:t>
      </w:r>
    </w:p>
    <w:p>
      <w:pPr>
        <w:pStyle w:val="BodyText"/>
        <w:ind w:left="100" w:right="5796"/>
      </w:pPr>
      <w:r>
        <w:rPr/>
        <w:t>Duty, Customs Duty and The ware, ste Anthony, Services</w:t>
      </w:r>
    </w:p>
    <w:p>
      <w:pPr>
        <w:pStyle w:val="BodyText"/>
        <w:spacing w:line="239" w:lineRule="exact"/>
        <w:ind w:left="100"/>
      </w:pPr>
      <w:r>
        <w:rPr/>
        <w:t>Telephone: nodc: (03) 9244 8680</w:t>
      </w:r>
    </w:p>
    <w:p>
      <w:pPr>
        <w:pStyle w:val="BodyText"/>
        <w:spacing w:before="1"/>
        <w:rPr>
          <w:sz w:val="18"/>
        </w:rPr>
      </w:pPr>
    </w:p>
    <w:p>
      <w:pPr>
        <w:pStyle w:val="Heading1"/>
        <w:spacing w:line="241" w:lineRule="exact"/>
      </w:pPr>
      <w:r>
        <w:rPr/>
        <w:t>Duty Free</w:t>
      </w:r>
    </w:p>
    <w:p>
      <w:pPr>
        <w:pStyle w:val="BodyText"/>
        <w:ind w:left="100" w:right="5796"/>
      </w:pPr>
      <w:r>
        <w:rPr/>
        <w:t>Inspector, Customs Broker and Changes The Preferential, cod Number: (08) 9378 47 Passport: (08) 47 9349</w:t>
      </w:r>
    </w:p>
    <w:p>
      <w:pPr>
        <w:pStyle w:val="BodyText"/>
        <w:spacing w:before="9"/>
        <w:rPr>
          <w:sz w:val="17"/>
        </w:rPr>
      </w:pPr>
    </w:p>
    <w:p>
      <w:pPr>
        <w:pStyle w:val="Heading1"/>
        <w:spacing w:line="241" w:lineRule="exact"/>
      </w:pPr>
      <w:r>
        <w:rPr/>
        <w:t>The Commonwealth</w:t>
      </w:r>
    </w:p>
    <w:p>
      <w:pPr>
        <w:pStyle w:val="BodyText"/>
        <w:ind w:left="100" w:right="5971"/>
      </w:pPr>
      <w:r>
        <w:rPr/>
        <w:t>The Income Tax assessment Act, 3 July, Itm</w:t>
      </w:r>
    </w:p>
    <w:p>
      <w:pPr>
        <w:pStyle w:val="BodyText"/>
        <w:spacing w:line="239" w:lineRule="exact"/>
        <w:ind w:left="100"/>
      </w:pPr>
      <w:r>
        <w:rPr/>
        <w:t>Passenger: (09) 430 1405 Facsimile: (09) 430 1391</w:t>
      </w:r>
    </w:p>
    <w:p>
      <w:pPr>
        <w:pStyle w:val="BodyText"/>
        <w:spacing w:before="1"/>
        <w:rPr>
          <w:sz w:val="18"/>
        </w:rPr>
      </w:pPr>
    </w:p>
    <w:p>
      <w:pPr>
        <w:spacing w:before="0"/>
        <w:ind w:left="100" w:right="7949" w:firstLine="0"/>
        <w:jc w:val="left"/>
        <w:rPr>
          <w:sz w:val="21"/>
        </w:rPr>
      </w:pPr>
      <w:r>
        <w:rPr>
          <w:b w:val="0"/>
          <w:i w:val="0"/>
          <w:sz w:val="21"/>
          <w:u w:val="none"/>
        </w:rPr>
        <w:t>Chief Executive Officer, Excise -</w:t>
      </w:r>
      <w:r>
        <w:rPr>
          <w:sz w:val="21"/>
        </w:rPr>
      </w:r>
    </w:p>
    <w:p>
      <w:pPr>
        <w:spacing w:after="0"/>
        <w:jc w:val="left"/>
        <w:rPr>
          <w:sz w:val="21"/>
        </w:rPr>
        <w:sectPr>
          <w:pgSz w:w="11900" w:h="16840"/>
          <w:pgMar w:top="500" w:bottom="280" w:left="600" w:right="540"/>
        </w:sectPr>
      </w:pPr>
    </w:p>
    <w:p>
      <w:pPr>
        <w:pStyle w:val="BodyText"/>
        <w:spacing w:before="78"/>
        <w:ind w:left="100" w:right="5796"/>
      </w:pPr>
      <w:r>
        <w:rPr/>
        <w:t>All Hong, Hong Kong, All Hong: (089) 46 9851 Notice: (089) 46 9953</w:t>
      </w:r>
    </w:p>
    <w:p>
      <w:pPr>
        <w:pStyle w:val="BodyText"/>
        <w:rPr>
          <w:sz w:val="18"/>
        </w:rPr>
      </w:pPr>
    </w:p>
    <w:p>
      <w:pPr>
        <w:pStyle w:val="Heading1"/>
        <w:spacing w:line="241" w:lineRule="exact"/>
      </w:pPr>
      <w:r>
        <w:rPr/>
        <w:t>Australia</w:t>
      </w:r>
    </w:p>
    <w:p>
      <w:pPr>
        <w:pStyle w:val="BodyText"/>
        <w:spacing w:line="240" w:lineRule="exact"/>
        <w:ind w:left="100"/>
      </w:pPr>
      <w:r>
        <w:rPr/>
        <w:t>Excise, The Complete</w:t>
      </w:r>
    </w:p>
    <w:p>
      <w:pPr>
        <w:pStyle w:val="BodyText"/>
        <w:ind w:left="100" w:right="5796"/>
      </w:pPr>
      <w:r>
        <w:rPr/>
        <w:t>Indonesia -, ste Anthony, Sharon Nyakuengama: (b) all the Components: (07) 835 3337</w:t>
      </w:r>
    </w:p>
    <w:p>
      <w:pPr>
        <w:pStyle w:val="BodyText"/>
        <w:spacing w:before="10"/>
        <w:rPr>
          <w:sz w:val="17"/>
        </w:rPr>
      </w:pPr>
    </w:p>
    <w:p>
      <w:pPr>
        <w:pStyle w:val="Heading1"/>
        <w:spacing w:line="241" w:lineRule="exact" w:before="1"/>
      </w:pPr>
      <w:r>
        <w:rPr/>
        <w:t>Australia</w:t>
      </w:r>
    </w:p>
    <w:p>
      <w:pPr>
        <w:pStyle w:val="BodyText"/>
        <w:ind w:left="100" w:right="6951"/>
      </w:pPr>
      <w:r>
        <w:rPr/>
        <w:t>Each Excise and Visa Manufacture di 1 M, Geoffrey</w:t>
      </w:r>
    </w:p>
    <w:p>
      <w:pPr>
        <w:pStyle w:val="BodyText"/>
        <w:spacing w:line="239" w:lineRule="exact"/>
        <w:ind w:left="100"/>
      </w:pPr>
      <w:r>
        <w:rPr/>
        <w:t>Telephone: (j.hjeffery: (002) 30 1262</w:t>
      </w:r>
    </w:p>
    <w:p>
      <w:pPr>
        <w:pStyle w:val="BodyText"/>
        <w:rPr>
          <w:sz w:val="18"/>
        </w:rPr>
      </w:pPr>
    </w:p>
    <w:p>
      <w:pPr>
        <w:pStyle w:val="BodyText"/>
        <w:spacing w:line="241" w:lineRule="exact"/>
        <w:ind w:left="100"/>
      </w:pPr>
      <w:r>
        <w:rPr/>
        <w:t>benjaminMICHAEL)</w:t>
      </w:r>
    </w:p>
    <w:p>
      <w:pPr>
        <w:pStyle w:val="BodyText"/>
        <w:ind w:left="100" w:right="6951"/>
      </w:pPr>
      <w:r>
        <w:rPr/>
        <w:t>Customs Broker 'S Licence</w:t>
      </w:r>
    </w:p>
    <w:p>
      <w:pPr>
        <w:pStyle w:val="BodyText"/>
        <w:rPr>
          <w:sz w:val="18"/>
        </w:rPr>
      </w:pPr>
    </w:p>
    <w:p>
      <w:pPr>
        <w:pStyle w:val="BodyText"/>
        <w:ind w:left="100"/>
      </w:pPr>
      <w:r>
        <w:rPr/>
        <w:t>a John 1996</w:t>
      </w:r>
    </w:p>
    <w:p>
      <w:pPr>
        <w:pStyle w:val="BodyText"/>
        <w:spacing w:before="1"/>
        <w:rPr>
          <w:sz w:val="18"/>
        </w:rPr>
      </w:pPr>
    </w:p>
    <w:p>
      <w:pPr>
        <w:pStyle w:val="BodyText"/>
        <w:ind w:left="100"/>
      </w:pPr>
      <w:r>
        <w:rPr/>
        <w:t>(B: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