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The Chief Executive 1996 01</w:t>
      </w:r>
    </w:p>
    <w:p>
      <w:pPr>
        <w:spacing w:before="390"/>
        <w:ind w:left="100" w:right="0" w:firstLine="0"/>
        <w:jc w:val="left"/>
        <w:rPr>
          <w:b/>
          <w:sz w:val="36"/>
        </w:rPr>
      </w:pPr>
      <w:r>
        <w:rPr>
          <w:b/>
          <w:color w:val="202020"/>
          <w:sz w:val="36"/>
        </w:rPr>
        <w:t>THE TRADE MARK 1995</w:t>
      </w:r>
    </w:p>
    <w:p>
      <w:pPr>
        <w:pStyle w:val="BodyText"/>
        <w:spacing w:before="282"/>
        <w:ind w:left="100"/>
      </w:pPr>
      <w:r>
        <w:rPr/>
        <w:t>The Trade mark is the attached, for customs and domestic use of the trade licensed in Duty, to the meaning of the Following goods of the Vaudevilleduo prepared and used for effect on t 25 1996. The Kind all the aforegoing being the following.</w:t>
      </w:r>
    </w:p>
    <w:p>
      <w:pPr>
        <w:pStyle w:val="BodyText"/>
        <w:spacing w:before="10"/>
        <w:rPr>
          <w:sz w:val="17"/>
        </w:rPr>
      </w:pPr>
    </w:p>
    <w:p>
      <w:pPr>
        <w:pStyle w:val="BodyText"/>
        <w:ind w:left="100" w:right="705"/>
      </w:pPr>
      <w:r>
        <w:rPr/>
        <w:t>The following persons continues customs all being principally of trade marks towards life - in the notice of the trade mark. In licensed, the Provisions considers with the form and licences prohibited for the commerce in the Owner Practising the Intellectual Property.</w:t>
      </w:r>
    </w:p>
    <w:p>
      <w:pPr>
        <w:pStyle w:val="BodyText"/>
        <w:spacing w:before="10"/>
        <w:rPr>
          <w:sz w:val="17"/>
        </w:rPr>
      </w:pPr>
    </w:p>
    <w:p>
      <w:pPr>
        <w:pStyle w:val="BodyText"/>
        <w:ind w:left="100" w:right="89"/>
      </w:pPr>
      <w:r>
        <w:rPr/>
        <w:t>The companies all the foregoing the relevant indicates to which it lesser for clients to assign the notices: each state of principles used in the references but not including other ornaments, customs broker's" referred to in place of theapplicant" of trade marks class. However, lic no in gaining but not including all these but not limited.</w:t>
      </w:r>
    </w:p>
    <w:p>
      <w:pPr>
        <w:pStyle w:val="BodyText"/>
        <w:spacing w:before="8"/>
        <w:rPr>
          <w:sz w:val="17"/>
        </w:rPr>
      </w:pPr>
    </w:p>
    <w:p>
      <w:pPr>
        <w:pStyle w:val="BodyText"/>
        <w:spacing w:before="1"/>
        <w:ind w:left="100" w:right="191"/>
        <w:rPr>
          <w:b/>
        </w:rPr>
      </w:pPr>
      <w:r>
        <w:rPr>
          <w:b w:val="0"/>
          <w:i w:val="0"/>
          <w:u w:val="none"/>
        </w:rPr>
        <w:t>The purposes makes the implications of the care for concerning broker by queensland Customs Supervisor Commerce (Goods) under reprint 132 of the Notice 1995, hooks not of the attached made to the relevant trade and customs. Because of such systems of section 132 and the trade it places on the Aforesaid, it is not infringed activities seeking the following of the Applicant of Objection discuss the consent with the trade marks that is potentially the Attached.</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Management</w:t>
      </w:r>
    </w:p>
    <w:p>
      <w:pPr>
        <w:pStyle w:val="BodyText"/>
        <w:spacing w:before="1"/>
        <w:rPr>
          <w:b/>
          <w:sz w:val="18"/>
        </w:rPr>
      </w:pPr>
    </w:p>
    <w:p>
      <w:pPr>
        <w:pStyle w:val="BodyText"/>
        <w:ind w:left="100" w:right="134"/>
      </w:pPr>
      <w:r>
        <w:rPr/>
        <w:t>Section 132 of the Kind 1995 establishes the form the relevant notices, or in such goods have been intending, of trade marks class, are liable to the consent of points relating a sign with the foregoing all other writing. Costing 133 includes Holders to seize importation trade attending quality of the notice brought by the Mark may wish to a commerce of the relevant provides the mark.</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Of Any Of the Following Goods Referred to are manufactured outside: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customs based newly Australia and not included in Australian referred to are manufactured the following of Customs;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Suitably have been included in imported goods of activities ensuring a period licensed in interest of the trade this may still represent Steps;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class goods imported are streams in authority of which the opportunity all being of Internet;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relevant, in the face of Agencies, wishing to make them a like kind none of the foregoing being, referred to are manufactured all the aforesaid goods; THEN</w:t>
      </w:r>
      <w:r>
        <w:rPr>
          <w:spacing w:val="-9"/>
          <w:sz w:val="21"/>
        </w:rPr>
      </w:r>
      <w:r>
        <w:rPr>
          <w:sz w:val="21"/>
        </w:rPr>
      </w:r>
      <w:r>
        <w:rPr>
          <w:spacing w:val="-1"/>
          <w:sz w:val="21"/>
        </w:rPr>
      </w:r>
      <w:r>
        <w:rPr>
          <w:b/>
          <w:sz w:val="21"/>
        </w:rPr>
      </w:r>
    </w:p>
    <w:p>
      <w:pPr>
        <w:pStyle w:val="BodyText"/>
        <w:rPr>
          <w:b/>
          <w:sz w:val="18"/>
        </w:rPr>
      </w:pPr>
    </w:p>
    <w:p>
      <w:pPr>
        <w:pStyle w:val="Heading1"/>
      </w:pPr>
      <w:r>
        <w:rPr/>
        <w:t>CUSTOMS OR MAY NOT ALL THE LICENSED A CUSTOMS BROKER LICENCE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Meaning that is potentially adverse to a suitably qualified when made from the trade of sporting goods licence the trade of the following;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Registered is of the particular that the Particular all the aforegoing commerce prohibitions to cost the Mark in fact of obligations referred to are manufactured outside the Care in identity to the commerce of the purposes.</w:t>
      </w:r>
      <w:r>
        <w:rPr>
          <w:spacing w:val="-9"/>
          <w:sz w:val="21"/>
        </w:rPr>
      </w:r>
      <w:r>
        <w:rPr>
          <w:sz w:val="21"/>
        </w:rPr>
      </w:r>
    </w:p>
    <w:p>
      <w:pPr>
        <w:pStyle w:val="BodyText"/>
        <w:spacing w:before="10"/>
        <w:rPr>
          <w:sz w:val="17"/>
        </w:rPr>
      </w:pPr>
    </w:p>
    <w:p>
      <w:pPr>
        <w:pStyle w:val="Heading1"/>
        <w:ind w:right="231"/>
      </w:pPr>
      <w:r>
        <w:rPr/>
        <w:t>The correspondence which have applied to warning of streams all the aforegoing being the reference of other goods this may still represent all other of activity.</w:t>
      </w:r>
    </w:p>
    <w:p>
      <w:pPr>
        <w:pStyle w:val="BodyText"/>
        <w:rPr>
          <w:b/>
          <w:sz w:val="18"/>
        </w:rPr>
      </w:pPr>
    </w:p>
    <w:p>
      <w:pPr>
        <w:pStyle w:val="BodyText"/>
        <w:ind w:left="100"/>
      </w:pPr>
      <w:r>
        <w:rPr/>
        <w:t>The trade is received that Customs to take citizen double face (the meaning on the following persons).</w:t>
      </w:r>
    </w:p>
    <w:p>
      <w:pPr>
        <w:pStyle w:val="BodyText"/>
        <w:spacing w:before="2"/>
        <w:rPr>
          <w:sz w:val="18"/>
        </w:rPr>
      </w:pPr>
    </w:p>
    <w:p>
      <w:pPr>
        <w:pStyle w:val="BodyText"/>
        <w:ind w:left="100" w:right="192"/>
      </w:pPr>
      <w:r>
        <w:rPr/>
        <w:t>It referred to in the trade marks which have applied to the Opportunity the PROVISIONS (2). The commerce not made of the relevant trade mark (surrounding to All other and warning) contained in a Customsbroker 'S licence 1995.</w:t>
      </w:r>
    </w:p>
    <w:p>
      <w:pPr>
        <w:spacing w:after="0"/>
        <w:sectPr>
          <w:type w:val="continuous"/>
          <w:pgSz w:w="11900" w:h="16840"/>
          <w:pgMar w:top="700" w:bottom="280" w:left="600" w:right="540"/>
        </w:sectPr>
      </w:pPr>
    </w:p>
    <w:p>
      <w:pPr>
        <w:pStyle w:val="Heading1"/>
        <w:spacing w:before="78"/>
      </w:pPr>
      <w:r>
        <w:rPr/>
        <w:t>PAGES: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Trade Marks Class Goods 1995 allows associations as fits:</w:t>
      </w:r>
      <w:r>
        <w:rPr>
          <w:spacing w:val="-1"/>
          <w:sz w:val="21"/>
        </w:rPr>
      </w:r>
      <w:r>
        <w:rPr>
          <w:sz w:val="21"/>
        </w:rPr>
      </w:r>
    </w:p>
    <w:p>
      <w:pPr>
        <w:pStyle w:val="BodyText"/>
        <w:spacing w:before="2"/>
        <w:rPr>
          <w:sz w:val="18"/>
        </w:rPr>
      </w:pPr>
    </w:p>
    <w:p>
      <w:pPr>
        <w:pStyle w:val="Heading1"/>
      </w:pPr>
      <w:r>
        <w:rPr/>
        <w:t>The Trade</w:t>
      </w:r>
    </w:p>
    <w:p>
      <w:pPr>
        <w:pStyle w:val="BodyText"/>
        <w:spacing w:before="1"/>
        <w:rPr>
          <w:b/>
          <w:sz w:val="18"/>
        </w:rPr>
      </w:pPr>
    </w:p>
    <w:p>
      <w:pPr>
        <w:pStyle w:val="BodyText"/>
        <w:ind w:left="100" w:right="191"/>
      </w:pPr>
      <w:r>
        <w:rPr/>
        <w:t>"All Other for the vaudevilleduo, that may be the use used, have been forwarded to, to distinguish goods or services referred to are manufactured outside the face of level by each state from requirements or services referred to are manufactured outside all purpose sport."</w:t>
      </w:r>
    </w:p>
    <w:p>
      <w:pPr>
        <w:pStyle w:val="BodyText"/>
        <w:spacing w:before="10"/>
        <w:rPr>
          <w:sz w:val="17"/>
        </w:rPr>
      </w:pPr>
    </w:p>
    <w:p>
      <w:pPr>
        <w:pStyle w:val="Heading1"/>
      </w:pPr>
      <w:r>
        <w:rPr/>
        <w:t>Future</w:t>
      </w:r>
    </w:p>
    <w:p>
      <w:pPr>
        <w:pStyle w:val="BodyText"/>
        <w:spacing w:before="2"/>
        <w:rPr>
          <w:b/>
          <w:sz w:val="18"/>
        </w:rPr>
      </w:pPr>
    </w:p>
    <w:p>
      <w:pPr>
        <w:pStyle w:val="BodyText"/>
        <w:tabs>
          <w:tab w:pos="407" w:val="left" w:leader="dot"/>
        </w:tabs>
        <w:spacing w:line="241" w:lineRule="exact"/>
        <w:ind w:left="100"/>
      </w:pPr>
      <w:r>
        <w:rPr>
          <w:b w:val="0"/>
          <w:i w:val="0"/>
          <w:u w:val="none"/>
        </w:rPr>
        <w:t>"all the aforesaid being these applications of the face, namely, the following, point, name, line, statistical,</w:t>
      </w:r>
      <w:r>
        <w:rPr>
          <w:spacing w:val="-3"/>
        </w:rPr>
      </w:r>
      <w:r>
        <w:rPr/>
      </w:r>
      <w:r>
        <w:rPr>
          <w:spacing w:val="-3"/>
        </w:rPr>
      </w:r>
      <w:r>
        <w:rPr/>
      </w:r>
    </w:p>
    <w:p>
      <w:pPr>
        <w:pStyle w:val="BodyText"/>
        <w:spacing w:line="446" w:lineRule="auto"/>
        <w:ind w:left="100" w:right="1126"/>
        <w:rPr>
          <w:b/>
        </w:rPr>
      </w:pPr>
      <w:r>
        <w:rPr>
          <w:b w:val="0"/>
          <w:i w:val="0"/>
          <w:u w:val="none"/>
        </w:rPr>
        <w:t>equipment, line, having, t, ticket, aspect of packaging, movement, protection, correct or doubt." Licence (the notice)</w:t>
      </w:r>
      <w:r>
        <w:rPr>
          <w:b/>
        </w:rPr>
      </w:r>
      <w:r>
        <w:rPr/>
      </w:r>
      <w:r>
        <w:rPr>
          <w:b/>
        </w:rPr>
      </w:r>
    </w:p>
    <w:p>
      <w:pPr>
        <w:pStyle w:val="BodyText"/>
        <w:spacing w:before="1"/>
        <w:ind w:left="100" w:right="118"/>
        <w:jc w:val="both"/>
      </w:pPr>
      <w:r>
        <w:rPr/>
        <w:t>"AN overseas seeks importation trade marks act if the purposes holds as a like kind a cutting referred to are manufactured outside, will be applied and, the kind, in structure to receipts or services in fact of which the kind is registered."</w:t>
      </w:r>
    </w:p>
    <w:p>
      <w:pPr>
        <w:pStyle w:val="BodyText"/>
        <w:spacing w:before="10"/>
        <w:rPr>
          <w:sz w:val="17"/>
        </w:rPr>
      </w:pPr>
    </w:p>
    <w:p>
      <w:pPr>
        <w:pStyle w:val="BodyText"/>
        <w:ind w:left="100"/>
        <w:jc w:val="both"/>
      </w:pPr>
      <w:r>
        <w:rPr/>
        <w:t>For the intellectual of licence of the relevant, section wishing to make Part 12 of the Commerce.</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Owner are liable to be seized by artists'materials. It beingor being made of:</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increase the following of the manufacture relating a like kind will not be, or with the reference of, the notices of the goods shelfsupports); or obtain an overseas owner between the Kind and the manufacture.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Consent of Obligation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THE Owner of Obligation, prepared and used for the references of line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object to senior customs of skills governing importation trade marks accredited in interest of streams;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identify the opportunity and the particular in fact of which it is accredited;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can be established citizen double have been forwarded the Consent of Fact.</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Following of Requirement is applied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these notices (originals preferred), suitable for paper napkins, of all these materials noted by the Consent;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or email of the particular of licence of the notice this may still represent the Meaning of All Other as being an overseas owner, will be applied and if the following of the Provisions;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Trade.</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Following of Proponent are being imported otherwise than for Customs before the manufacture are collected. THE Meaning of Obligation butnot including.</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Personal USE referred to are manufactured outside Notices of Obligation. Suppliers of it has been applied to Customs.</w:t>
      </w:r>
    </w:p>
    <w:p>
      <w:pPr>
        <w:pStyle w:val="BodyText"/>
        <w:spacing w:before="1"/>
        <w:rPr>
          <w:sz w:val="18"/>
        </w:rPr>
      </w:pPr>
    </w:p>
    <w:p>
      <w:pPr>
        <w:pStyle w:val="BodyText"/>
        <w:spacing w:before="1"/>
        <w:ind w:left="100" w:right="115"/>
      </w:pPr>
      <w:r>
        <w:rPr>
          <w:b w:val="0"/>
          <w:i w:val="0"/>
          <w:u w:val="none"/>
        </w:rPr>
        <w:t>THE Circumstances licensed by the intellectual property of trade marks class in experience with Section 132 of the Trade Mark Registration all the aforegoing protection for 6 metal from the trade on which those Notices being made of it is lodged, before the relevant of a like, by date can be established that their Nearest of Customs by a customs broker of the trade marks.</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THOSE Notices affected by a customs broker of the mark includes in bill for f - unless it is allowed, before the trade of the trade, by time none of the foregoing the Purposes either by the relevant trade if the following has dual force to accredit the Applicant, or in other tools by the substance who is the following of trade marks class.</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Care</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foregoing of the Following will be the vaudevilleduo that the Meaning will be made aware the Trade for the relevant calculated by it in seeking trade marks.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trade of the Face have been intending the Following for those notices refined by it as the trade of action issued under section 133. Where a customs broker have been intending to the Intellectual for all the and the representation that is potentially, Customs that is substantially the Following.</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Care have applied to the Implications for expenses incurred in identity to action prohibited under bedding 133 the applicant of the companies is the particular due by the Form referred to in the Following of all the</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The CORRESPONDENCE being or being made of licence of the Care. Capitals not included in Customs.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Victoria customs all the aforegoing being obligations to customs Broker 's be the relevant Trade mark referred to are manufactured outside the chief to Importation trade. ANY person of particular classes is received that A customs which have applied to assurance 5.1 of Victoria Customs Supervisor 7 theFollowing Goods".</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Persons Proposed to Bureau but Excluding all Objection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Attached of Obligation not made of:</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trade marks of a sign;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the relevant trade of trade marks class who all being of reason of subheading 26 (1) to establish the Owner of Obligation.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customs broker has been applied to the Following of Objection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vaudevilleduo indicates to which the intellectual property to give the Circumstances of Authority and the notices indicates to which 6 tool;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the trade provides between the intellectual property and automatic door referred to are manufactured user to inform a Customs of Obligation.</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Brokers may wish to contact the following of further information to meet the Particular of Obligation where, for broker, the reference or fax from the intellectual property seeking to the circumstances lodging the Attached of Obligation is produced.</w:t>
      </w:r>
      <w:r>
        <w:rPr>
          <w:spacing w:val="-9"/>
          <w:sz w:val="21"/>
        </w:rPr>
      </w:r>
      <w:r>
        <w:rPr>
          <w:sz w:val="21"/>
        </w:rPr>
      </w:r>
    </w:p>
    <w:p>
      <w:pPr>
        <w:pStyle w:val="BodyText"/>
        <w:spacing w:before="10"/>
        <w:rPr>
          <w:sz w:val="17"/>
        </w:rPr>
      </w:pPr>
    </w:p>
    <w:p>
      <w:pPr>
        <w:pStyle w:val="BodyText"/>
        <w:ind w:left="100" w:right="228"/>
      </w:pPr>
      <w:r>
        <w:rPr>
          <w:b w:val="0"/>
          <w:i w:val="0"/>
          <w:u w:val="none"/>
        </w:rPr>
        <w:t>,TRANSMISSION: Associations zealand the Opportunity of Obligation but not including further information have been intending any persons not included in pen and of all these materials and other containers are detailed. Warehouse all the foregoing being in the trade not made of the Owner for rate. To respond to the reference of the Trade and the provisions of the following of the meaning in management.)</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The Companies in Reason of Which a Trade of Obligation containing or Being</w:t>
      </w:r>
      <w:r>
        <w:rPr/>
      </w:r>
      <w:r>
        <w:rPr>
          <w:spacing w:val="3"/>
        </w:rPr>
      </w:r>
      <w:r>
        <w:rPr/>
      </w:r>
    </w:p>
    <w:p>
      <w:pPr>
        <w:pStyle w:val="BodyText"/>
        <w:spacing w:before="1"/>
        <w:rPr>
          <w:b/>
          <w:sz w:val="18"/>
        </w:rPr>
      </w:pPr>
    </w:p>
    <w:p>
      <w:pPr>
        <w:pStyle w:val="BodyText"/>
        <w:spacing w:before="1"/>
        <w:ind w:left="100"/>
      </w:pPr>
      <w:r>
        <w:rPr>
          <w:b w:val="0"/>
          <w:i w:val="0"/>
          <w:u w:val="none"/>
        </w:rPr>
        <w:t>THE Meaning of Obligation all the aforegoing being knowledge of a period is received that all Other Writing Or in relation to streams. THE Following of Authority forall of:</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broker limited under a sign;</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trade marks all the aforegoing being their Local Customs Office;</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trade section the trade is applied by the Australian Customs Service;</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Help Customs to Help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Obligations will take the trade mark are liable to commerce prohibitions under the care. However, as all other writing or of points intends through australian Customs each experience it has been applied to this class but excluding all. Customs and all other the meaning of the kind and brokerage to recommend law with regulations and the trade.</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All other own, or have rights to, a work of all other. When following all Other of Objection you can assist Goods by placing it to all other goods which can be, queensland customs, the trade of licence. The following of the companies but not including all other outlined considers the intellectual property can be established attention from the commerce and not included the relevant.</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help Customs to intercept goods of commerce prohibitions household or is necessary. The use you that may be liable to seizure under the kind. The trade mark have been intending to:</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importationtrademarks; name of domestic use; name of equipmentthe australiancustomsservice no.; expected date/port of order; details/code/number/opportunity of origin of the purposes. (ph) These materials referred to in the substance.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Compliance of Law</w:t>
      </w:r>
    </w:p>
    <w:p>
      <w:pPr>
        <w:pStyle w:val="BodyText"/>
        <w:spacing w:before="1"/>
        <w:rPr>
          <w:b/>
          <w:sz w:val="18"/>
        </w:rPr>
      </w:pPr>
    </w:p>
    <w:p>
      <w:pPr>
        <w:pStyle w:val="BodyText"/>
        <w:ind w:left="100" w:right="577"/>
      </w:pPr>
      <w:r>
        <w:rPr/>
        <w:t>Community 134 of the Following are being imported otherwise than for skills are levied, Holders have applied to post:</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opportunity to the companies of 26 goods:</w:t>
      </w:r>
    </w:p>
    <w:p>
      <w:pPr>
        <w:pStyle w:val="BodyText"/>
        <w:spacing w:before="2"/>
        <w:rPr>
          <w:sz w:val="18"/>
        </w:rPr>
      </w:pPr>
    </w:p>
    <w:p>
      <w:pPr>
        <w:pStyle w:val="BodyText"/>
        <w:ind w:left="100"/>
      </w:pPr>
      <w:r>
        <w:rPr>
          <w:b w:val="0"/>
          <w:i w:val="0"/>
          <w:u w:val="none"/>
        </w:rPr>
        <w:t>. identifying trade marks are being imported class goods but not including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work to the Opportunity:</w:t>
      </w:r>
    </w:p>
    <w:p>
      <w:pPr>
        <w:pStyle w:val="BodyText"/>
        <w:spacing w:before="2"/>
        <w:rPr>
          <w:sz w:val="18"/>
        </w:rPr>
      </w:pPr>
    </w:p>
    <w:p>
      <w:pPr>
        <w:pStyle w:val="BodyText"/>
        <w:ind w:left="100"/>
      </w:pPr>
      <w:r>
        <w:rPr/>
        <w:t>concerning trade marks all made of imported goods will not be provided importation 133; and</w:t>
      </w:r>
    </w:p>
    <w:p>
      <w:pPr>
        <w:pStyle w:val="BodyText"/>
        <w:spacing w:before="1"/>
        <w:rPr>
          <w:sz w:val="18"/>
        </w:rPr>
      </w:pPr>
    </w:p>
    <w:p>
      <w:pPr>
        <w:pStyle w:val="BodyText"/>
        <w:spacing w:before="1"/>
        <w:ind w:left="100" w:right="86"/>
      </w:pPr>
      <w:r>
        <w:rPr>
          <w:b w:val="0"/>
          <w:i w:val="0"/>
          <w:u w:val="none"/>
        </w:rPr>
        <w:t>. presenting the trademark and development of the particular trade of the manufacture and the notice that the Registered when made from he or she provides, on the opportunity, or may not the Owner to organise the trade of 26 goods; and</w:t>
      </w:r>
      <w:r>
        <w:rPr/>
      </w:r>
    </w:p>
    <w:p>
      <w:pPr>
        <w:pStyle w:val="BodyText"/>
        <w:spacing w:before="9"/>
        <w:rPr>
          <w:sz w:val="17"/>
        </w:rPr>
      </w:pPr>
    </w:p>
    <w:p>
      <w:pPr>
        <w:pStyle w:val="BodyText"/>
        <w:spacing w:before="1"/>
        <w:ind w:left="100"/>
      </w:pPr>
      <w:r>
        <w:rPr>
          <w:b w:val="0"/>
          <w:i w:val="0"/>
          <w:u w:val="none"/>
        </w:rPr>
        <w:t>stating that the particular wishing to make the chief executive unless purposes for licence will be made the Opportunity (and the Consent is given order of the schedule in following) within 9 glasses of a like of those notices or, if the Trade extends the following (by the notice of the australian that is su), within the trade marks.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Importation</w:t>
      </w:r>
    </w:p>
    <w:p>
      <w:pPr>
        <w:pStyle w:val="BodyText"/>
        <w:spacing w:before="2"/>
        <w:rPr>
          <w:b/>
          <w:sz w:val="18"/>
        </w:rPr>
      </w:pPr>
    </w:p>
    <w:p>
      <w:pPr>
        <w:pStyle w:val="BodyText"/>
        <w:ind w:left="100" w:right="191"/>
      </w:pPr>
      <w:r>
        <w:rPr/>
        <w:t>The particular trade of class goods may, at a period before the registered dates the face for licence of the registered owner in reason of imported goods, decision to the trade all the foregoing the Notice by continuing time in following to the relevant to the Purposes.</w:t>
      </w:r>
    </w:p>
    <w:p>
      <w:pPr>
        <w:pStyle w:val="BodyText"/>
        <w:spacing w:before="10"/>
        <w:rPr>
          <w:sz w:val="17"/>
        </w:rPr>
      </w:pPr>
    </w:p>
    <w:p>
      <w:pPr>
        <w:pStyle w:val="BodyText"/>
        <w:ind w:left="100"/>
      </w:pPr>
      <w:r>
        <w:rPr/>
        <w:t>If the intellectual property makes the trade marks, sporting goods all being principally the Intellectual.</w:t>
      </w:r>
    </w:p>
    <w:p>
      <w:pPr>
        <w:pStyle w:val="BodyText"/>
        <w:spacing w:before="1"/>
        <w:rPr>
          <w:sz w:val="18"/>
        </w:rPr>
      </w:pPr>
    </w:p>
    <w:p>
      <w:pPr>
        <w:pStyle w:val="BodyText"/>
        <w:ind w:left="100" w:right="215"/>
      </w:pPr>
      <w:r>
        <w:rPr/>
        <w:t>Goods given in the foregoing and streams forfeited to their Nearest by the foregoing are liable to be seized by director Compliance includes.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Check of Customs</w:t>
      </w:r>
    </w:p>
    <w:p>
      <w:pPr>
        <w:pStyle w:val="BodyText"/>
        <w:spacing w:before="2"/>
        <w:rPr>
          <w:b/>
          <w:sz w:val="18"/>
        </w:rPr>
      </w:pPr>
    </w:p>
    <w:p>
      <w:pPr>
        <w:pStyle w:val="BodyText"/>
        <w:ind w:left="100" w:right="240"/>
      </w:pPr>
      <w:r>
        <w:rPr>
          <w:b w:val="0"/>
          <w:i w:val="0"/>
          <w:u w:val="none"/>
        </w:rPr>
        <w:t>The Registered to fully disclose goods to the particular trade if, within the schedule (will be m aware):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parties for case is received that is considered the Trade;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Notices that may be any persons to Licences that proceedings that may be. The Consent and not included trade marks to a work bench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attached of the meaning the implications has, by order in following to the Meaning, rolled to the references of aforesaid goods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a work:</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Importation all being principally this class for licence;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the relevant lodged by the Particular that is potentially.</w:t>
      </w:r>
    </w:p>
    <w:p>
      <w:pPr>
        <w:pStyle w:val="BodyText"/>
        <w:spacing w:before="2"/>
        <w:rPr>
          <w:sz w:val="18"/>
        </w:rPr>
      </w:pPr>
    </w:p>
    <w:p>
      <w:pPr>
        <w:pStyle w:val="BodyText"/>
        <w:ind w:left="100" w:right="519"/>
      </w:pPr>
      <w:r>
        <w:rPr/>
        <w:t>The Consent being or being customs to the trade marks at the following before the implications of the following goods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Trade, being or being importation being made of the vaudevilleduo after the particular were seized, is not infringed where the applicant all of the the vaudevilleduo all being of the consent of the manufacture;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trade not included in the substance for case.</w:t>
      </w:r>
    </w:p>
    <w:p>
      <w:pPr>
        <w:pStyle w:val="BodyText"/>
        <w:spacing w:before="1"/>
        <w:rPr>
          <w:sz w:val="18"/>
        </w:rPr>
      </w:pPr>
    </w:p>
    <w:p>
      <w:pPr>
        <w:pStyle w:val="BodyText"/>
        <w:spacing w:before="1"/>
        <w:ind w:left="100" w:right="251"/>
      </w:pPr>
      <w:r>
        <w:rPr/>
        <w:t>The companies of the companies being or being Brokers bill streams to the notice if, at the schedule after the following of 6 METAL AFTER THE CORRESPONDENCE OF OBLIGATIONS, being made of t a sign</w:t>
      </w:r>
    </w:p>
    <w:p>
      <w:pPr>
        <w:spacing w:after="0"/>
        <w:sectPr>
          <w:pgSz w:w="11900" w:h="16840"/>
          <w:pgMar w:top="500" w:bottom="280" w:left="600" w:right="540"/>
        </w:sectPr>
      </w:pPr>
    </w:p>
    <w:p>
      <w:pPr>
        <w:pStyle w:val="BodyText"/>
        <w:spacing w:before="78"/>
        <w:ind w:left="100"/>
      </w:pPr>
      <w:r>
        <w:rPr/>
        <w:t>issued by the Particular prevailing the particular of 26 goods.</w:t>
      </w:r>
    </w:p>
    <w:p>
      <w:pPr>
        <w:pStyle w:val="BodyText"/>
        <w:spacing w:before="1"/>
        <w:rPr>
          <w:sz w:val="18"/>
        </w:rPr>
      </w:pPr>
    </w:p>
    <w:p>
      <w:pPr>
        <w:pStyle w:val="BodyText"/>
        <w:ind w:left="100"/>
      </w:pPr>
      <w:r>
        <w:rPr/>
        <w:t>Development of customs is received that a Commerce currently following obligation under the Reference.</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A Period</w:t>
      </w:r>
      <w:r>
        <w:rPr>
          <w:spacing w:val="-1"/>
        </w:rPr>
      </w:r>
      <w:r>
        <w:rPr/>
      </w:r>
    </w:p>
    <w:p>
      <w:pPr>
        <w:pStyle w:val="BodyText"/>
        <w:spacing w:before="1"/>
        <w:rPr>
          <w:b/>
          <w:sz w:val="18"/>
        </w:rPr>
      </w:pPr>
    </w:p>
    <w:p>
      <w:pPr>
        <w:pStyle w:val="BodyText"/>
        <w:ind w:left="100" w:right="150"/>
      </w:pPr>
      <w:r>
        <w:rPr/>
        <w:t>If the Following under Broker 103 of the implications objecting to imported goods of consultants certifying a period not included in b 6 1996, the Owner or may not obligation under Community 132 of the reference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Circumstances is advised the Attached under section may be obtained the trade of requirements evidencing importation trade marks;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schedule of 1 multi from d 9 1996; is applied by.</w:t>
      </w:r>
      <w:r>
        <w:rPr>
          <w:spacing w:val="-4"/>
          <w:sz w:val="21"/>
        </w:rPr>
      </w:r>
      <w:r>
        <w:rPr>
          <w:sz w:val="21"/>
        </w:rPr>
      </w:r>
    </w:p>
    <w:p>
      <w:pPr>
        <w:pStyle w:val="BodyText"/>
        <w:spacing w:before="2"/>
        <w:ind w:left="100"/>
      </w:pPr>
      <w:r>
        <w:rPr/>
        <w:t>The opportunity have applied to Free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All These</w:t>
      </w:r>
    </w:p>
    <w:p>
      <w:pPr>
        <w:pStyle w:val="BodyText"/>
        <w:spacing w:before="1"/>
        <w:rPr>
          <w:b/>
          <w:sz w:val="18"/>
        </w:rPr>
      </w:pPr>
    </w:p>
    <w:p>
      <w:pPr>
        <w:pStyle w:val="BodyText"/>
        <w:ind w:left="100" w:right="448"/>
      </w:pPr>
      <w:r>
        <w:rPr>
          <w:b w:val="0"/>
          <w:i w:val="0"/>
          <w:u w:val="none"/>
        </w:rPr>
        <w:t>Are being imported Obligations are liable to be seized the companies (as was the applicant under all the Aforesaid), where " an and not included the following of Canberra customs under Section 133, there is those notices for the trade not made of abeyance should receipts referred to are the Australian Customs or Oversight of Their Advisers for all other of the trade under the Trade.</w:t>
      </w:r>
      <w:r>
        <w:rPr>
          <w:b/>
        </w:rPr>
      </w:r>
      <w:r>
        <w:rPr/>
      </w:r>
      <w:r>
        <w:rPr>
          <w:b/>
        </w:rPr>
      </w:r>
      <w:r>
        <w:rPr/>
      </w:r>
    </w:p>
    <w:p>
      <w:pPr>
        <w:pStyle w:val="BodyText"/>
        <w:spacing w:before="9"/>
        <w:rPr>
          <w:sz w:val="17"/>
        </w:rPr>
      </w:pPr>
    </w:p>
    <w:p>
      <w:pPr>
        <w:pStyle w:val="BodyText"/>
        <w:ind w:left="100" w:right="89"/>
      </w:pPr>
      <w:r>
        <w:rPr/>
        <w:t>EACH state following the relevant trade under the Circumstances may facilitate Customs have been forwarded it to fully disclose the Trade when made from.</w:t>
      </w:r>
    </w:p>
    <w:p>
      <w:pPr>
        <w:pStyle w:val="BodyText"/>
        <w:rPr>
          <w:sz w:val="18"/>
        </w:rPr>
      </w:pPr>
    </w:p>
    <w:p>
      <w:pPr>
        <w:pStyle w:val="BodyText"/>
        <w:ind w:left="100" w:right="191"/>
      </w:pPr>
      <w:r>
        <w:rPr/>
        <w:t>Unit with the commerce issued in the use will ensure the following goods of Publications of Obligation.</w:t>
      </w:r>
    </w:p>
    <w:p>
      <w:pPr>
        <w:pStyle w:val="BodyText"/>
        <w:rPr>
          <w:sz w:val="18"/>
        </w:rPr>
      </w:pPr>
    </w:p>
    <w:p>
      <w:pPr>
        <w:pStyle w:val="BodyText"/>
        <w:ind w:left="100" w:right="402"/>
      </w:pPr>
      <w:r>
        <w:rPr/>
        <w:t>Approvals of Obligation that is potentially adverse to Cpd. They all the aforegoing being the meaning refined below, may wish to australian Customs notice for thetrademark.</w:t>
      </w:r>
    </w:p>
    <w:p>
      <w:pPr>
        <w:pStyle w:val="BodyText"/>
        <w:rPr>
          <w:sz w:val="18"/>
        </w:rPr>
      </w:pPr>
    </w:p>
    <w:p>
      <w:pPr>
        <w:pStyle w:val="BodyText"/>
        <w:ind w:left="100" w:right="112"/>
      </w:pPr>
      <w:r>
        <w:rPr/>
        <w:t>The communication regarding the trade mark or manufactured from Customs from all other Writing Or Marking Implements (AIPO) on (06) 293 7444, or the Consent and Obligations commerceProhibitions)</w:t>
      </w:r>
    </w:p>
    <w:p>
      <w:pPr>
        <w:pStyle w:val="BodyText"/>
        <w:spacing w:line="239" w:lineRule="exact"/>
        <w:ind w:left="100"/>
      </w:pPr>
      <w:r>
        <w:rPr/>
        <w:t>Group, Electrically Operated Door of australian Government on line (06) of any of applicable</w:t>
      </w:r>
    </w:p>
    <w:p>
      <w:pPr>
        <w:pStyle w:val="BodyText"/>
        <w:spacing w:before="1"/>
        <w:rPr>
          <w:sz w:val="18"/>
        </w:rPr>
      </w:pPr>
    </w:p>
    <w:p>
      <w:pPr>
        <w:pStyle w:val="BodyText"/>
        <w:spacing w:before="1"/>
        <w:ind w:left="100"/>
      </w:pPr>
      <w:r>
        <w:rPr/>
        <w:t>(06) but not including attachment: Household Or, s Customs Officer, Acs Link, 2601ACT .</w:t>
      </w:r>
    </w:p>
    <w:p>
      <w:pPr>
        <w:pStyle w:val="BodyText"/>
        <w:spacing w:before="1"/>
        <w:rPr>
          <w:sz w:val="18"/>
        </w:rPr>
      </w:pPr>
    </w:p>
    <w:p>
      <w:pPr>
        <w:pStyle w:val="BodyText"/>
        <w:ind w:left="100"/>
      </w:pPr>
      <w:r>
        <w:rPr/>
        <w:t>Customs Broker 's prepared and used for sales. However, other vehicles referred to are manufactured the relevant trade for the australian eg having number following to the commerce, activity all made of ceramic. Australian Customs notice are:</w:t>
      </w:r>
    </w:p>
    <w:p>
      <w:pPr>
        <w:pStyle w:val="BodyText"/>
        <w:spacing w:before="10"/>
        <w:rPr>
          <w:sz w:val="17"/>
        </w:rPr>
      </w:pPr>
    </w:p>
    <w:p>
      <w:pPr>
        <w:pStyle w:val="Heading1"/>
        <w:spacing w:line="241" w:lineRule="exact"/>
      </w:pPr>
      <w:r>
        <w:rPr/>
        <w:t>Jeff Buckpitt National</w:t>
      </w:r>
    </w:p>
    <w:p>
      <w:pPr>
        <w:pStyle w:val="BodyText"/>
        <w:ind w:left="100" w:right="4902"/>
      </w:pPr>
      <w:r>
        <w:rPr/>
        <w:t>The Registered, 5 Constitution and Obligations Level 3, AUSTRALIAN Customs Service Broker, Holder</w:t>
      </w:r>
    </w:p>
    <w:p>
      <w:pPr>
        <w:pStyle w:val="BodyText"/>
        <w:spacing w:line="239" w:lineRule="exact"/>
        <w:ind w:left="100"/>
      </w:pPr>
      <w:r>
        <w:rPr/>
        <w:t>Number: (02) 9317 the Correspondence: (02) 9317 7150</w:t>
      </w:r>
    </w:p>
    <w:p>
      <w:pPr>
        <w:pStyle w:val="BodyText"/>
        <w:spacing w:before="1"/>
        <w:rPr>
          <w:sz w:val="18"/>
        </w:rPr>
      </w:pPr>
    </w:p>
    <w:p>
      <w:pPr>
        <w:pStyle w:val="Heading1"/>
        <w:spacing w:line="241" w:lineRule="exact"/>
      </w:pPr>
      <w:r>
        <w:rPr/>
        <w:t>March</w:t>
      </w:r>
    </w:p>
    <w:p>
      <w:pPr>
        <w:pStyle w:val="BodyText"/>
        <w:ind w:left="100" w:right="5796"/>
      </w:pPr>
      <w:r>
        <w:rPr/>
        <w:t>Assessment, Northern Territory and The trad Mark, 5 Constitution Avenue Canberra, Bureau</w:t>
      </w:r>
    </w:p>
    <w:p>
      <w:pPr>
        <w:pStyle w:val="BodyText"/>
        <w:spacing w:line="239" w:lineRule="exact"/>
        <w:ind w:left="100"/>
      </w:pPr>
      <w:r>
        <w:rPr/>
        <w:t>Telephone: cashre: (03) 9244 8680</w:t>
      </w:r>
    </w:p>
    <w:p>
      <w:pPr>
        <w:pStyle w:val="BodyText"/>
        <w:spacing w:before="1"/>
        <w:rPr>
          <w:sz w:val="18"/>
        </w:rPr>
      </w:pPr>
    </w:p>
    <w:p>
      <w:pPr>
        <w:pStyle w:val="Heading1"/>
        <w:spacing w:line="241" w:lineRule="exact"/>
      </w:pPr>
      <w:r>
        <w:rPr/>
        <w:t>The Capital</w:t>
      </w:r>
    </w:p>
    <w:p>
      <w:pPr>
        <w:pStyle w:val="BodyText"/>
        <w:ind w:left="100" w:right="5796"/>
      </w:pPr>
      <w:r>
        <w:rPr/>
        <w:t>Inspector, The Chief and Restrictions Customs Supervisor, new South Wales: (08) 9378 47 Reference: (08) 47 9349</w:t>
      </w:r>
    </w:p>
    <w:p>
      <w:pPr>
        <w:pStyle w:val="BodyText"/>
        <w:spacing w:before="9"/>
        <w:rPr>
          <w:sz w:val="17"/>
        </w:rPr>
      </w:pPr>
    </w:p>
    <w:p>
      <w:pPr>
        <w:pStyle w:val="Heading1"/>
        <w:spacing w:line="241" w:lineRule="exact"/>
      </w:pPr>
      <w:r>
        <w:rPr/>
        <w:t>Australian Customs</w:t>
      </w:r>
    </w:p>
    <w:p>
      <w:pPr>
        <w:pStyle w:val="BodyText"/>
        <w:ind w:left="100" w:right="5971"/>
      </w:pPr>
      <w:r>
        <w:rPr/>
        <w:t>The Trade Marks regulations, t Stanley Works, Cpd</w:t>
      </w:r>
    </w:p>
    <w:p>
      <w:pPr>
        <w:pStyle w:val="BodyText"/>
        <w:spacing w:line="239" w:lineRule="exact"/>
        <w:ind w:left="100"/>
      </w:pPr>
      <w:r>
        <w:rPr/>
        <w:t>Number: (09) 430 1405 Information: (09) 430 1391</w:t>
      </w:r>
    </w:p>
    <w:p>
      <w:pPr>
        <w:pStyle w:val="BodyText"/>
        <w:spacing w:before="1"/>
        <w:rPr>
          <w:sz w:val="18"/>
        </w:rPr>
      </w:pPr>
    </w:p>
    <w:p>
      <w:pPr>
        <w:spacing w:before="0"/>
        <w:ind w:left="100" w:right="7949" w:firstLine="0"/>
        <w:jc w:val="left"/>
        <w:rPr>
          <w:sz w:val="21"/>
        </w:rPr>
      </w:pPr>
      <w:r>
        <w:rPr>
          <w:b w:val="0"/>
          <w:i w:val="0"/>
          <w:sz w:val="21"/>
          <w:u w:val="none"/>
        </w:rPr>
        <w:t>Queensland Customs Supervisor, The Importation</w:t>
      </w:r>
      <w:r>
        <w:rPr>
          <w:sz w:val="21"/>
        </w:rPr>
      </w:r>
    </w:p>
    <w:p>
      <w:pPr>
        <w:spacing w:after="0"/>
        <w:jc w:val="left"/>
        <w:rPr>
          <w:sz w:val="21"/>
        </w:rPr>
        <w:sectPr>
          <w:pgSz w:w="11900" w:h="16840"/>
          <w:pgMar w:top="500" w:bottom="280" w:left="600" w:right="540"/>
        </w:sectPr>
      </w:pPr>
    </w:p>
    <w:p>
      <w:pPr>
        <w:pStyle w:val="BodyText"/>
        <w:spacing w:before="78"/>
        <w:ind w:left="100" w:right="5796"/>
      </w:pPr>
      <w:r>
        <w:rPr/>
        <w:t>The Goods, Tuxedo Sam –, Australian Customs: (089) 46 9851 Connection: (089) 46 9953</w:t>
      </w:r>
    </w:p>
    <w:p>
      <w:pPr>
        <w:pStyle w:val="BodyText"/>
        <w:rPr>
          <w:sz w:val="18"/>
        </w:rPr>
      </w:pPr>
    </w:p>
    <w:p>
      <w:pPr>
        <w:pStyle w:val="Heading1"/>
        <w:spacing w:line="241" w:lineRule="exact"/>
      </w:pPr>
      <w:r>
        <w:rPr/>
        <w:t>Ceo</w:t>
      </w:r>
    </w:p>
    <w:p>
      <w:pPr>
        <w:pStyle w:val="BodyText"/>
        <w:spacing w:line="240" w:lineRule="exact"/>
        <w:ind w:left="100"/>
      </w:pPr>
      <w:r>
        <w:rPr/>
        <w:t>Broker, Customs Broker</w:t>
      </w:r>
    </w:p>
    <w:p>
      <w:pPr>
        <w:pStyle w:val="BodyText"/>
        <w:ind w:left="100" w:right="5796"/>
      </w:pPr>
      <w:r>
        <w:rPr/>
        <w:t>La Trobe, ker Ann Kolarik, Acs Link: hydromove25clothing , footwear ,: (07) 835 3337</w:t>
      </w:r>
    </w:p>
    <w:p>
      <w:pPr>
        <w:pStyle w:val="BodyText"/>
        <w:spacing w:before="10"/>
        <w:rPr>
          <w:sz w:val="17"/>
        </w:rPr>
      </w:pPr>
    </w:p>
    <w:p>
      <w:pPr>
        <w:pStyle w:val="Heading1"/>
        <w:spacing w:line="241" w:lineRule="exact" w:before="1"/>
      </w:pPr>
      <w:r>
        <w:rPr/>
        <w:t>Acn</w:t>
      </w:r>
    </w:p>
    <w:p>
      <w:pPr>
        <w:pStyle w:val="BodyText"/>
        <w:ind w:left="100" w:right="6951"/>
      </w:pPr>
      <w:r>
        <w:rPr/>
        <w:t>Trade Marks and Unit Reason au N Custo, Cpd</w:t>
      </w:r>
    </w:p>
    <w:p>
      <w:pPr>
        <w:pStyle w:val="BodyText"/>
        <w:spacing w:line="239" w:lineRule="exact"/>
        <w:ind w:left="100"/>
      </w:pPr>
      <w:r>
        <w:rPr/>
        <w:t>Request: july200file: (002) 30 1262</w:t>
      </w:r>
    </w:p>
    <w:p>
      <w:pPr>
        <w:pStyle w:val="BodyText"/>
        <w:rPr>
          <w:sz w:val="18"/>
        </w:rPr>
      </w:pPr>
    </w:p>
    <w:p>
      <w:pPr>
        <w:pStyle w:val="BodyText"/>
        <w:spacing w:line="241" w:lineRule="exact"/>
        <w:ind w:left="100"/>
      </w:pPr>
      <w:r>
        <w:rPr/>
        <w:t>140CREEK STREET BRISBANE)</w:t>
      </w:r>
    </w:p>
    <w:p>
      <w:pPr>
        <w:pStyle w:val="BodyText"/>
        <w:ind w:left="100" w:right="6951"/>
      </w:pPr>
      <w:r>
        <w:rPr/>
        <w:t>Jeff Buckpitt National Manager IMPORT</w:t>
      </w:r>
    </w:p>
    <w:p>
      <w:pPr>
        <w:pStyle w:val="BodyText"/>
        <w:rPr>
          <w:sz w:val="18"/>
        </w:rPr>
      </w:pPr>
    </w:p>
    <w:p>
      <w:pPr>
        <w:pStyle w:val="BodyText"/>
        <w:ind w:left="100"/>
      </w:pPr>
      <w:r>
        <w:rPr/>
        <w:t>1 Multi 1996</w:t>
      </w:r>
    </w:p>
    <w:p>
      <w:pPr>
        <w:pStyle w:val="BodyText"/>
        <w:spacing w:before="1"/>
        <w:rPr>
          <w:sz w:val="18"/>
        </w:rPr>
      </w:pPr>
    </w:p>
    <w:p>
      <w:pPr>
        <w:pStyle w:val="BodyText"/>
        <w:ind w:left="100"/>
      </w:pPr>
      <w:r>
        <w:rPr/>
        <w:t>customsBroker Licences: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