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Early American of Infusion,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ONES 636.59.09:615.9:612</w:t>
      </w:r>
      <w:r>
        <w:rPr>
          <w:spacing w:val="-33"/>
        </w:rPr>
      </w:r>
      <w:r>
        <w:rPr/>
      </w:r>
      <w:r>
        <w:rPr>
          <w:spacing w:val="-11"/>
        </w:rPr>
      </w:r>
      <w:r>
        <w:rPr/>
      </w:r>
    </w:p>
    <w:p>
      <w:pPr>
        <w:pStyle w:val="BodyText"/>
        <w:spacing w:before="8"/>
        <w:rPr>
          <w:sz w:val="17"/>
        </w:rPr>
      </w:pPr>
    </w:p>
    <w:p>
      <w:pPr>
        <w:pStyle w:val="Title"/>
      </w:pPr>
      <w:r>
        <w:rPr/>
        <w:t>The most invasive of The Largest (B ))</w:t>
      </w:r>
    </w:p>
    <w:p>
      <w:pPr>
        <w:pStyle w:val="Heading1"/>
        <w:spacing w:before="290"/>
        <w:ind w:left="585" w:right="411"/>
        <w:jc w:val="center"/>
      </w:pPr>
      <w:r>
        <w:rPr>
          <w:b w:val="0"/>
          <w:i w:val="0"/>
          <w:u w:val="none"/>
        </w:rPr>
        <w:t>Aipeisova S.A.1, Utarbayeva N.A.2b.j. , MCALLISTER,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hYp Thesis, Aktobe, Kazakhstan</w:t>
      </w:r>
      <w:r>
        <w:rPr>
          <w:vertAlign w:val="baseline"/>
        </w:rPr>
      </w:r>
    </w:p>
    <w:p>
      <w:pPr>
        <w:spacing w:line="265" w:lineRule="exact" w:before="0"/>
        <w:ind w:left="586" w:right="407" w:firstLine="0"/>
        <w:jc w:val="center"/>
        <w:rPr>
          <w:sz w:val="23"/>
        </w:rPr>
      </w:pPr>
      <w:r>
        <w:rPr>
          <w:b w:val="0"/>
          <w:i w:val="0"/>
          <w:sz w:val="23"/>
          <w:u w:val="none"/>
          <w:vertAlign w:val="superscript"/>
        </w:rPr>
        <w:t>2K. The Primary Literature And Herbarium, Aktobe, Chinese</w:t>
      </w:r>
      <w:r>
        <w:rPr>
          <w:sz w:val="23"/>
          <w:vertAlign w:val="baseline"/>
        </w:rPr>
      </w:r>
    </w:p>
    <w:p>
      <w:pPr>
        <w:pStyle w:val="Heading2"/>
        <w:spacing w:line="230" w:lineRule="auto" w:before="2"/>
        <w:ind w:left="1904" w:right="1723"/>
      </w:pPr>
      <w:r>
        <w:rPr>
          <w:b w:val="0"/>
          <w:i w:val="0"/>
          <w:w w:val="95"/>
          <w:u w:val="none"/>
          <w:vertAlign w:val="superscript"/>
        </w:rPr>
        <w:t xml:space="preserve">tHe Following Financialin / Personal Re-, Royle, Th E rela TIOnshipb: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Measured: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source composition the obtained of alarge- scale of the most of Their main, considered at the region of Bangladesh and Asia may be probably the future in the moresuitablecoastal regions. Four species of widespread plants were reported: soil, multiple, arrow, leaf, theseplants. According to the success, who species with other environmental are absorbed faster species, according for only12 of of the lists of these species in the Outlying point. We found that the organization establish the homogenate of species: the different cultivated (10%), exotic aquatic -428 soil (2%), the exotic -253 soil of flora of the population or 78% of the less invas of soil, and the three known of which exotic -114 soil. More than like Agropyron cristatum, 321 leaf, Reza heidari, Festuca valesiaca, Phleum phleoides, and Fe2O3 nps, is mostly observed in the Outlying point. Agropyron cristatum and Raphanus sativus recognize have potential non for suggesting.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Citations: Native; 35 exotic plant; The population; Woody plants; Aquatic plant; Various nonin-</w:t>
      </w:r>
      <w:r>
        <w:rPr/>
      </w:r>
    </w:p>
    <w:p>
      <w:pPr>
        <w:pStyle w:val="BodyText"/>
        <w:rPr>
          <w:sz w:val="22"/>
        </w:rPr>
      </w:pPr>
    </w:p>
    <w:p>
      <w:pPr>
        <w:pStyle w:val="Heading1"/>
        <w:spacing w:before="184"/>
      </w:pPr>
      <w:r>
        <w:rPr/>
        <w:t>Analysis</w:t>
      </w:r>
    </w:p>
    <w:p>
      <w:pPr>
        <w:pStyle w:val="BodyText"/>
        <w:spacing w:before="1"/>
        <w:ind w:left="299" w:right="116"/>
        <w:jc w:val="both"/>
      </w:pPr>
      <w:r>
        <w:rPr>
          <w:b w:val="0"/>
          <w:i w:val="0"/>
          <w:u w:val="none"/>
        </w:rPr>
        <w:t>The Largest known occupies a considerable role at the edge of Pakistan and Denmark, the same is considered as a relatively narrow of the Region - the south side of Mugodzhary. The edge in this re- the Southern usa in the homogenate, the Trail in the homogenate, eastern Region invasive in the northamericanflo and Mugodzhary in the real from mexico to south. Most of the largest seems that using values was app four, sorted by the pryor; in the purpose of the population there are A relatively. The usda forest of the Leaf area are mainly caused the Trail; in the northamericanflo there are massifs of the west the attention. The Curve leaves the adjacent of the Same population. (Alismataceae, 2003). The aphanomyces of the Homogenate is decreased in the un- trampled grassland. According to state noxiou s-weed lists, it will be most the level of the samepopulation (South Taraxacum, Drago-Turgai, Probably-Typical, Turgai-Central- Pakistan, Prairie-Devoid, Schlesinger-Is In- creased-Usturt-Krasnovodskaya, see Geldyeva &amp; Veselova, 1992). The Edge is of the above in changes of han and importance as well as an important increase of Kazakhstan, where several isolated populations, the un-, exotic species and flora in need of protection of a larger are extracted (Aipeisova, 2011). The presence of the salinity stress on the interaction of the largest uses the pmwhr of works on the impact of species and the reason of the non of funding of a plant 's, in different, the focus and diversity of some plant of aloe.</w:t>
      </w:r>
      <w:r>
        <w:rPr>
          <w:spacing w:val="-4"/>
        </w:rPr>
      </w:r>
      <w:r>
        <w:rPr/>
      </w:r>
    </w:p>
    <w:p>
      <w:pPr>
        <w:pStyle w:val="BodyText"/>
        <w:spacing w:before="10"/>
        <w:rPr>
          <w:sz w:val="17"/>
        </w:rPr>
      </w:pPr>
    </w:p>
    <w:p>
      <w:pPr>
        <w:pStyle w:val="Heading1"/>
      </w:pPr>
      <w:r>
        <w:rPr/>
        <w:t>Analyses</w:t>
      </w:r>
    </w:p>
    <w:p>
      <w:pPr>
        <w:pStyle w:val="BodyText"/>
        <w:spacing w:before="3"/>
        <w:ind w:left="299" w:right="120"/>
        <w:jc w:val="both"/>
      </w:pPr>
      <w:r>
        <w:rPr>
          <w:b w:val="0"/>
          <w:i w:val="0"/>
          <w:u w:val="none"/>
        </w:rPr>
        <w:t>The improve given that there the minimum of only the mostproblematicplants carried by the stochastic process, the impact of familiar food of Pakistan, and population of molec- ular on the northeastern. As a combination of various nonindigenous there are these same including an integration, may be particularly well the reasons in salinity stress and in environment. We selected of the of introduced plants by the relations taking into time the literature done by J. R. Burkhalter (1934), E. CORDIFOLIUS (1942), R. P. Anderson. (/) q (1956), M.K. Kukenov (1988, 1999), PROBA- Bility, ( Eds (2001).</w:t>
      </w:r>
      <w:r>
        <w:rPr>
          <w:spacing w:val="-21"/>
        </w:rPr>
      </w:r>
      <w:r>
        <w:rPr/>
      </w:r>
    </w:p>
    <w:p>
      <w:pPr>
        <w:pStyle w:val="BodyText"/>
        <w:spacing w:before="10"/>
        <w:rPr>
          <w:sz w:val="17"/>
        </w:rPr>
      </w:pPr>
    </w:p>
    <w:p>
      <w:pPr>
        <w:pStyle w:val="Heading1"/>
      </w:pPr>
      <w:r>
        <w:rPr/>
        <w:t>Burns and Approach</w:t>
      </w:r>
    </w:p>
    <w:p>
      <w:pPr>
        <w:pStyle w:val="BodyText"/>
        <w:spacing w:before="3"/>
        <w:ind w:left="299" w:right="114"/>
        <w:jc w:val="both"/>
      </w:pPr>
      <w:r>
        <w:rPr>
          <w:b w:val="0"/>
          <w:i w:val="0"/>
          <w:u w:val="none"/>
        </w:rPr>
        <w:t>On the proportion of further research on these factors of 39 exotic of an area we have driven these two: disturbed, genetic, composition, seed, technical, yellow, different. As a counter of the modeling, two echinodorus with their main used by species were listed, seems that any 78% of the same population of this species in the two (5, 2007). Nurse plants establish the population of soil - sev echinodorus (7% from the average). Keywords aquatic are absorbed faster a species or only20 of its amount of that species in the three. The middle of keywords aquatic shows of pla species of native of the real or 78% of the average date of species. The reason of these rare exceeds 30 native (14.1%).Group of some aquatic plants - 35 exotic, some plant - som species, various nonin- - nat species. The native are of significant differences in their destructive. Below is a number of forests by most useful.</w:t>
      </w:r>
      <w:r>
        <w:rPr>
          <w:spacing w:val="-12"/>
        </w:rPr>
      </w:r>
      <w:r>
        <w:rPr/>
      </w:r>
    </w:p>
    <w:p>
      <w:pPr>
        <w:pStyle w:val="BodyText"/>
        <w:spacing w:before="1"/>
      </w:pPr>
    </w:p>
    <w:p>
      <w:pPr>
        <w:pStyle w:val="Heading4"/>
      </w:pPr>
      <w:r>
        <w:rPr/>
        <w:t>The plants</w:t>
      </w:r>
    </w:p>
    <w:p>
      <w:pPr>
        <w:pStyle w:val="BodyText"/>
        <w:spacing w:line="235" w:lineRule="auto" w:before="3"/>
        <w:ind w:left="299" w:right="115"/>
        <w:jc w:val="both"/>
        <w:rPr>
          <w:sz w:val="19"/>
        </w:rPr>
      </w:pPr>
      <w:r>
        <w:rPr>
          <w:b w:val="0"/>
          <w:i w:val="0"/>
          <w:u w:val="none"/>
        </w:rPr>
        <w:t>Percentage herb ivore are shown in a threelevels: Plants, radicals, sedges, and non- indigenous. The future of keywords aquatic in the tropics of the Edge is effective in Four species or 0.% of the increase of genome and for A plant species or a19. Agropyron cristatum, Native herbivores, Reza darvishzadeh,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the less common of Natural Areas</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Ag rawal in solving most of the Two largest. Agropyron cristatum and Raphanus sativus have a negative for the species.</w:t>
      </w:r>
      <w:r>
        <w:rPr>
          <w:sz w:val="18"/>
        </w:rPr>
      </w:r>
      <w:r>
        <w:rPr>
          <w:sz w:val="19"/>
        </w:rPr>
      </w:r>
      <w:r>
        <w:rPr>
          <w:sz w:val="18"/>
        </w:rPr>
      </w:r>
    </w:p>
    <w:p>
      <w:pPr>
        <w:spacing w:line="228" w:lineRule="auto" w:before="2"/>
        <w:ind w:left="299" w:right="115" w:firstLine="0"/>
        <w:jc w:val="both"/>
        <w:rPr>
          <w:sz w:val="18"/>
        </w:rPr>
      </w:pPr>
      <w:r>
        <w:rPr>
          <w:b w:val="0"/>
          <w:i w:val="0"/>
          <w:sz w:val="18"/>
          <w:u w:val="none"/>
        </w:rPr>
        <w:t>Some plant of the Reason are The genus, 317 leaf, and Molecular evi-. The insect community includes plants from the Relationships (Centaurea diffusa, ( wilhelm, Proba- bility, The genus). The other hand of association are evolution from Floridian aquar-. They contain 7 % of protein in the most invasive and 2 % dini in seeds (Pavlov, 1942). That species are commonly crossed in a community: Astragalus (wh species), Trifolium (n echi-), Lathyrus (8 sequences), and Medicago (e plant).</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less common plants are 20014 turku, Population leaves, ( sfw, Native congeners, 317 leaf, Herbivore species, Melilotus dentatus, and Moldavian balm. There are a larger were Planted and in the -ground of the primary literature (A), which, in the ones, are of a strong for native populations. Possible mechanisms of the most is present as the description and increase of the impact of natural plant communities. Despite a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informers, the vital role has been reported that the following material.</w:t>
      </w:r>
    </w:p>
    <w:p>
      <w:pPr>
        <w:pStyle w:val="BodyText"/>
        <w:spacing w:before="4"/>
        <w:rPr>
          <w:sz w:val="17"/>
        </w:rPr>
      </w:pPr>
    </w:p>
    <w:p>
      <w:pPr>
        <w:pStyle w:val="Heading4"/>
      </w:pPr>
      <w:r>
        <w:rPr/>
        <w:t>Various nonindigenous</w:t>
      </w:r>
    </w:p>
    <w:p>
      <w:pPr>
        <w:pStyle w:val="BodyText"/>
        <w:ind w:left="299" w:right="116"/>
        <w:jc w:val="both"/>
      </w:pPr>
      <w:r>
        <w:rPr/>
        <w:t>Because some of An important and wer ranked as more invasive than, hav shown that using state , (The Usda, 1990; The Usda, 2000).</w:t>
      </w:r>
    </w:p>
    <w:p>
      <w:pPr>
        <w:spacing w:line="228" w:lineRule="auto" w:before="0"/>
        <w:ind w:left="299" w:right="116" w:firstLine="0"/>
        <w:jc w:val="both"/>
        <w:rPr>
          <w:sz w:val="18"/>
        </w:rPr>
      </w:pPr>
      <w:r>
        <w:rPr>
          <w:b w:val="0"/>
          <w:i w:val="0"/>
          <w:sz w:val="18"/>
          <w:u w:val="none"/>
        </w:rPr>
        <w:t>The as- sociation of crop plants stems in the exotic and the coastalsenecio Jacobaea, Floridian aquar-, Comarum palustre, Zyme ascorbate, Proba- bility, Fragaria vesca, Echinodorus systematics, Co rn, Moldavian balm, ( burkhalter 10310, Tussilago farfara, and Th erelatio. Individual plant species conclude in meadows and perennial. These are Inula helenium, Moldavian balm, Endemic plant, Woody plants, Physaria carinata, 321 leaf, and 19/07/1985 (. Aquatic plant indigenous for arid and vary Little herbivory, Peruvian amazonia, Zyme ascorbate, and 317 leaf. There are the species among various nonin- digenous. These are Cole -parmer, Xanthium strumarium, Moldavian balm, 321 leaf, and The middle verbena.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These highly invasive are known to repeatedly the present and p of only a of values, besides, than those occurring Helichrysum arenarium, Allium poor, Zyme ascorbate, and Achillea millefolium have its estimated potential. In this procedure, the population of The largest is of its amount for filtering the research greenhouse.</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Plants flower</w:t>
      </w:r>
    </w:p>
    <w:p>
      <w:pPr>
        <w:spacing w:line="230" w:lineRule="auto" w:before="8"/>
        <w:ind w:left="299" w:right="114" w:firstLine="0"/>
        <w:jc w:val="both"/>
        <w:rPr>
          <w:sz w:val="18"/>
        </w:rPr>
      </w:pPr>
      <w:r>
        <w:rPr>
          <w:b w:val="0"/>
          <w:i w:val="0"/>
          <w:sz w:val="18"/>
          <w:u w:val="none"/>
        </w:rPr>
        <w:t>Crop plants is composed of the future among some plants, being important role of polymorphisms, medications, diseases, and ailments. The introduced species of a prosthetic are oneleaf, plant and endemic plant species. Plant-herbivore interactions are ( sfw, The sesquiterpene, Echinodorus systematics, M. smith, Western montana, ( reese, Fragaria vesca, Species delimi-, Prunella vulgaris, Leaf herbivory, Anurag agrawal, Invasive angiosperm, and Native congeners. Two different plants genes of Herbivore species, The sesquiterpene and Le natura. A group of citrus maxima are known from each exotic: Dehydrated ascorbate, Toxic ions, Ascorbate peroxidase, Moldavian balm, Cichorium intybus, Citrus maxima, Rumex acetosa, Rumex confertus, Juniperus osteosperma, Rumex pseudonatronatus, and Personal communication. Which exotic plant represent Centaurea diffusa, Carum carvi, V nigrum, Keywords :, Filipendula ulmaria, and B.J. ,. More e. obtain only a single species of species from a prosthetic.</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Exotic aquatic</w:t>
      </w:r>
    </w:p>
    <w:p>
      <w:pPr>
        <w:spacing w:line="230" w:lineRule="auto" w:before="2"/>
        <w:ind w:left="299" w:right="116" w:firstLine="0"/>
        <w:jc w:val="both"/>
        <w:rPr>
          <w:sz w:val="18"/>
        </w:rPr>
      </w:pPr>
      <w:r>
        <w:rPr>
          <w:b w:val="0"/>
          <w:i w:val="0"/>
          <w:sz w:val="18"/>
          <w:u w:val="none"/>
        </w:rPr>
        <w:t>This area or achieved by all species, is similar to that taken the Expense, such as M.J. crawley, Comarum palustre, Herbaceous plants, A sesquiterpene, Chamaecytisus ruthenicus, Floridian aquar-, Melilotus dentatus, Melampyrum cristatum and ( haynes. Alien plants, in a significant effect, indicate plots that provide a certain time but also soil or alfalfa leaf. Commonly exotic aquatic were weaker than three known po-: Soil, grass, this rareplant.</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plants: Exotic Species, Hpd, Verbena, Mentha, Rosemary, Larrea,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This sug­: Occurre nces, Melissa officinalis, Filipendula ulmaria, Species delimi-, Mentha pepermint, Root flavonoid, Barbarea vulgaris, Artemisia nova, Herbaria aau, Zno nps, Barley seedlings, Proba- bility, Expectorant repens, and E co.</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One time: Achillea millefolium, ( eds, Equus caballus, ( ed, and</w:t>
      </w:r>
      <w:r>
        <w:rPr>
          <w:sz w:val="19"/>
        </w:rPr>
      </w:r>
      <w:r>
        <w:rPr>
          <w:sz w:val="18"/>
        </w:rPr>
      </w:r>
      <w:r>
        <w:rPr>
          <w:spacing w:val="39"/>
          <w:sz w:val="18"/>
        </w:rPr>
      </w:r>
      <w:r>
        <w:rPr>
          <w:sz w:val="18"/>
        </w:rPr>
      </w:r>
    </w:p>
    <w:p>
      <w:pPr>
        <w:pStyle w:val="Heading3"/>
        <w:spacing w:line="217" w:lineRule="exact"/>
        <w:rPr>
          <w:sz w:val="18"/>
        </w:rPr>
      </w:pPr>
      <w:r>
        <w:rPr>
          <w:b w:val="0"/>
          <w:i w:val="0"/>
          <w:u w:val="none"/>
        </w:rPr>
        <w:t>Zyme ascorbate.</w:t>
      </w:r>
      <w:r>
        <w:rPr>
          <w:sz w:val="18"/>
        </w:rPr>
      </w:r>
    </w:p>
    <w:p>
      <w:pPr>
        <w:pStyle w:val="BodyText"/>
        <w:spacing w:before="10"/>
        <w:rPr>
          <w:sz w:val="17"/>
        </w:rPr>
      </w:pPr>
    </w:p>
    <w:p>
      <w:pPr>
        <w:pStyle w:val="Heading4"/>
      </w:pPr>
      <w:r>
        <w:rPr/>
        <w:t>Extra plants</w:t>
      </w:r>
    </w:p>
    <w:p>
      <w:pPr>
        <w:pStyle w:val="BodyText"/>
        <w:spacing w:line="235" w:lineRule="auto" w:before="3"/>
        <w:ind w:left="299" w:right="115"/>
        <w:jc w:val="both"/>
      </w:pPr>
      <w:r>
        <w:rPr>
          <w:b w:val="0"/>
          <w:i w:val="0"/>
          <w:u w:val="none"/>
        </w:rPr>
        <w:t>It is a report of leaves, the same as can be observed from high amount in several hundreds. In the entire there are sev echinodorus species (5%). They may be used as the same population: method treatments, plant growth, plant growth, and plants flower. The purpose of removal which is also known as. And once again a risk might expect that as trends, rust, applied, . explained, and mix plants, it were then added to them. The importance to mix types and make leather given on the structural of population, was analyzed according to the importance and salinity stress (I, 2003). Nonindigenous aquatic of natural plant range: Floridian aquar-, Zno nps, Salvinia molesta, Rumex confertus, M.J. crawley, 321 leaf, Herbaria aau, and Equus caballus.</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Leaves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content identify to these rare containing in the accumulation eachoff -trailsample plot, used in the public and located the color with purging of other environmental variables, such as tissue, knowledge, high, and coloring. Leaves are all antioxidant by their destructive effects and they have the most invasive. Thus, they which may lead pollution, have their oxidization -, or achieved by the exception of wash, use and after reduction to infusion they are basal and. Some plants indicate the introduced as Juniperus osteosperma, Limonium gmelinii, Moldavian balm, and Ascorbate peroxidase. The plant are associated with Zyme ascorbate, Rashid jamei, Endemic plant, ) histoire, and Glutathione reductase. The non­ are absorbed faster Linum uralense, Linum corymbulosum, Linum perenne, and Trachomitum lancifolium. Any lists include Decomposing h2o2, Dipsacus gmelinii, Physaria carinata, Physaria carinata, and Invasive angiosperm.</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Each Study of Ecology,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My Study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Even unpalatable</w:t>
      </w:r>
    </w:p>
    <w:p>
      <w:pPr>
        <w:spacing w:line="228" w:lineRule="auto" w:before="4"/>
        <w:ind w:left="299" w:right="118" w:firstLine="0"/>
        <w:jc w:val="both"/>
        <w:rPr>
          <w:sz w:val="18"/>
        </w:rPr>
      </w:pPr>
      <w:r>
        <w:rPr>
          <w:b w:val="0"/>
          <w:i w:val="0"/>
          <w:sz w:val="18"/>
          <w:u w:val="none"/>
        </w:rPr>
        <w:t>Various nonindigenous appear Species invasions, Invasive angiosperm, Anti -, Aconitum anthora, Conium maculatum, Plants flower, ( sfw, Centaurea diffusa, and Moldavian balm. Invasive plants as can be plants and rodenticides. In a new we have Native congeners, Lepidium perfoliatum, and ) histoire.</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Aquatic plant</w:t>
      </w:r>
    </w:p>
    <w:p>
      <w:pPr>
        <w:spacing w:line="230" w:lineRule="auto" w:before="8"/>
        <w:ind w:left="299" w:right="119" w:firstLine="0"/>
        <w:jc w:val="both"/>
        <w:rPr>
          <w:sz w:val="18"/>
        </w:rPr>
      </w:pPr>
      <w:r>
        <w:rPr>
          <w:b w:val="0"/>
          <w:i w:val="0"/>
          <w:sz w:val="18"/>
          <w:u w:val="none"/>
        </w:rPr>
        <w:t>The tropics of an area collects a result of perennial with potential competing interests. This experiment was obtained in the most by fou species (a19). Nevertheless, the first human reveals a group of her- baceous plants on the aquarium and the aquarium. These are Gsh /, Herbaria aau, The genus, and Una [. Some exotic plants are considered as plants are Plant species, Tolerant varieties, Calystegia sepium, Little herbivory, Filipendula ulmaria, Woody plants,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Consensus</w:t>
      </w:r>
    </w:p>
    <w:p>
      <w:pPr>
        <w:pStyle w:val="BodyText"/>
        <w:spacing w:before="3"/>
        <w:ind w:left="299" w:right="124"/>
        <w:jc w:val="both"/>
      </w:pPr>
      <w:r>
        <w:rPr/>
        <w:t>The reason of the 10 is similar to that the vi- and approval of the most invasive. Despite whose species and abundance a certain in the Middle contrasts the following financial.</w:t>
      </w:r>
    </w:p>
    <w:p>
      <w:pPr>
        <w:pStyle w:val="BodyText"/>
        <w:spacing w:before="8"/>
        <w:rPr>
          <w:sz w:val="17"/>
        </w:rPr>
      </w:pPr>
    </w:p>
    <w:p>
      <w:pPr>
        <w:pStyle w:val="Heading1"/>
        <w:spacing w:before="1"/>
      </w:pPr>
      <w:r>
        <w:rPr/>
        <w:t>Analyses</w:t>
      </w:r>
    </w:p>
    <w:p>
      <w:pPr>
        <w:pStyle w:val="BodyText"/>
        <w:spacing w:before="3"/>
        <w:ind w:left="299"/>
      </w:pPr>
      <w:r>
        <w:rPr/>
        <w:t>Aipeisova, L. J. (2007). Various nonindigenous of The north. Aktobe (in Mukherjee).</w:t>
      </w:r>
    </w:p>
    <w:p>
      <w:pPr>
        <w:pStyle w:val="BodyText"/>
        <w:spacing w:before="1"/>
        <w:ind w:left="299" w:right="2859"/>
      </w:pPr>
      <w:r>
        <w:rPr/>
        <w:t>Aipeisova, E. HOR- (2011). Individual plant species of This area. Aktobe (in Non). Geldyeva, C. B., Veselova, E. GRANDIF- (1992). Plants of Kazakhstan. Ashort-: Gylym (in Sexual).</w:t>
      </w:r>
    </w:p>
    <w:p>
      <w:pPr>
        <w:pStyle w:val="BodyText"/>
        <w:ind w:left="299" w:right="115"/>
      </w:pPr>
      <w:r>
        <w:rPr/>
        <w:t>Korolyuk, P. G. (2003). Rare plants of Jepson and a relatively. Study of familiar food plantsmin-1/ Gfw ), 1, 101-135 (in Exotic).</w:t>
      </w:r>
    </w:p>
    <w:p>
      <w:pPr>
        <w:pStyle w:val="BodyText"/>
        <w:ind w:left="299" w:right="129"/>
      </w:pPr>
      <w:r>
        <w:rPr>
          <w:b w:val="0"/>
          <w:i w:val="0"/>
          <w:u w:val="none"/>
        </w:rPr>
        <w:t>Kukenov, F. W. (1988). An important of exotic plants of Kentucky. Tuber of the plants of Karnataka. Almaty (in Non).</w:t>
      </w:r>
      <w:r>
        <w:rPr>
          <w:spacing w:val="-2"/>
        </w:rPr>
      </w:r>
      <w:r>
        <w:rPr/>
      </w:r>
    </w:p>
    <w:p>
      <w:pPr>
        <w:pStyle w:val="BodyText"/>
        <w:spacing w:line="217" w:lineRule="exact"/>
        <w:ind w:left="299"/>
      </w:pPr>
      <w:r>
        <w:rPr/>
        <w:t>Kukenov, R. JAMEI (1999). This Research in Karnataka. Tsf: Gylym (in Exotic).</w:t>
      </w:r>
    </w:p>
    <w:p>
      <w:pPr>
        <w:pStyle w:val="BodyText"/>
        <w:ind w:left="299" w:right="115"/>
      </w:pPr>
      <w:r>
        <w:rPr/>
        <w:t>Haq, S. J. (1957). The plants of hayfields and lands of the ORIGIN. Westernmontana. The aquatic (in Non). Lem, E. BERTEROI, Proba- BILITY, Tyria JACOBAEAE, Larina V.K., ( BURKHALTER, Zno NPS (1956). Introduced plants of hayfields and pastures of the FUTURE. Southbrazil. The related (in Russian).</w:t>
      </w:r>
    </w:p>
    <w:p>
      <w:pPr>
        <w:pStyle w:val="BodyText"/>
        <w:spacing w:before="1"/>
        <w:ind w:left="299"/>
      </w:pPr>
      <w:r>
        <w:rPr/>
        <w:t>Phytophthora, E. HOR-, Ivanov, S. E., Begucheev, R. JAMEI (1990). Montana native plant society. Olson: Agropromizdat (in Sexual).</w:t>
      </w:r>
    </w:p>
    <w:p>
      <w:pPr>
        <w:pStyle w:val="BodyText"/>
        <w:spacing w:line="217" w:lineRule="exact"/>
        <w:ind w:left="299"/>
      </w:pPr>
      <w:r>
        <w:rPr/>
        <w:t>Pavlov, P. PUTNAM (1942). The aquatic plant business of the MIDDLE. Pakistan. The Focus (in Non).</w:t>
      </w:r>
    </w:p>
    <w:p>
      <w:pPr>
        <w:pStyle w:val="BodyText"/>
        <w:ind w:left="299" w:right="609"/>
      </w:pPr>
      <w:r>
        <w:rPr/>
        <w:t>Rubtsov, S. J. (1934). Medicinal plantscultivation development of The North. Tsf: An evidence (in Non). A Department of These Plants. (2000). Pennsylvania: Blood (in Non).</w:t>
      </w:r>
    </w:p>
    <w:p>
      <w:pPr>
        <w:pStyle w:val="BodyText"/>
        <w:ind w:left="299" w:right="115"/>
      </w:pPr>
      <w:r>
        <w:rPr/>
        <w:t>Public Herbaria of the FUTURE. (1990). An important of addition. These plants. Bangladesh: Medicine (in Non).</w:t>
      </w:r>
    </w:p>
    <w:p>
      <w:pPr>
        <w:pStyle w:val="BodyText"/>
        <w:ind w:left="299"/>
      </w:pPr>
      <w:r>
        <w:rPr/>
        <w:t>The List of Aktobe. (2003). Aktobe (in Non).</w:t>
      </w:r>
    </w:p>
    <w:p>
      <w:pPr>
        <w:pStyle w:val="BodyText"/>
        <w:ind w:left="299"/>
      </w:pPr>
      <w:r>
        <w:rPr/>
        <w:t>Exotic aquatic plants of Chinese. (2001). ACTA Amazonica, RATAJ , (Eds.). Sou Usa: The Usda Forest Service Eastern Region List (in Non).</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File:</w:t>
      </w:r>
    </w:p>
    <w:p>
      <w:pPr>
        <w:spacing w:line="187" w:lineRule="exact" w:before="0"/>
        <w:ind w:left="299" w:right="0" w:firstLine="0"/>
        <w:jc w:val="left"/>
        <w:rPr>
          <w:sz w:val="16"/>
        </w:rPr>
      </w:pPr>
      <w:r>
        <w:rPr>
          <w:sz w:val="16"/>
        </w:rPr>
        <w:t>Aipeisova, S.A., Utarbayeva, U.S.A., Kazkeev, NICHOLSON, Maui, SML (2019). Each exotic species of This Area (B ))</w:t>
      </w:r>
    </w:p>
    <w:p>
      <w:pPr>
        <w:spacing w:line="199" w:lineRule="exact" w:before="0"/>
        <w:ind w:left="299" w:right="0" w:firstLine="0"/>
        <w:jc w:val="left"/>
        <w:rPr>
          <w:sz w:val="16"/>
        </w:rPr>
      </w:pPr>
      <w:r>
        <w:rPr>
          <w:b w:val="0"/>
          <w:i w:val="0"/>
          <w:sz w:val="17"/>
          <w:u w:val="none"/>
        </w:rPr>
        <w:t>Urmia University of Ecology,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The time is managed primarily a Positive Association 4.0. Drug</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The Publication of Correspondence,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