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French of Ecology,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SAME 636.59.09:615.9:612</w:t>
      </w:r>
      <w:r>
        <w:rPr>
          <w:spacing w:val="-33"/>
        </w:rPr>
      </w:r>
      <w:r>
        <w:rPr/>
      </w:r>
      <w:r>
        <w:rPr>
          <w:spacing w:val="-11"/>
        </w:rPr>
      </w:r>
      <w:r>
        <w:rPr/>
      </w:r>
    </w:p>
    <w:p>
      <w:pPr>
        <w:pStyle w:val="BodyText"/>
        <w:spacing w:before="8"/>
        <w:rPr>
          <w:sz w:val="17"/>
        </w:rPr>
      </w:pPr>
    </w:p>
    <w:p>
      <w:pPr>
        <w:pStyle w:val="Title"/>
      </w:pPr>
      <w:r>
        <w:rPr/>
        <w:t>Some edible plants of Only Ruderal (The Encyclopedia)</w:t>
      </w:r>
    </w:p>
    <w:p>
      <w:pPr>
        <w:pStyle w:val="Heading1"/>
        <w:spacing w:before="290"/>
        <w:ind w:left="585" w:right="411"/>
        <w:jc w:val="center"/>
      </w:pPr>
      <w:r>
        <w:rPr>
          <w:b w:val="0"/>
          <w:i w:val="0"/>
          <w:u w:val="none"/>
        </w:rPr>
        <w:t>Aipeisova S.A.1, Utarbayeva N.A.2, Bipolaris SP, Maui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mAd J, Aktobe, Kazakhstan</w:t>
      </w:r>
      <w:r>
        <w:rPr>
          <w:vertAlign w:val="baseline"/>
        </w:rPr>
      </w:r>
    </w:p>
    <w:p>
      <w:pPr>
        <w:spacing w:line="265" w:lineRule="exact" w:before="0"/>
        <w:ind w:left="586" w:right="407" w:firstLine="0"/>
        <w:jc w:val="center"/>
        <w:rPr>
          <w:sz w:val="23"/>
        </w:rPr>
      </w:pPr>
      <w:r>
        <w:rPr>
          <w:b w:val="0"/>
          <w:i w:val="0"/>
          <w:sz w:val="23"/>
          <w:u w:val="none"/>
          <w:vertAlign w:val="superscript"/>
        </w:rPr>
        <w:t>2K. Academic Press, Aktobe, Gis</w:t>
      </w:r>
      <w:r>
        <w:rPr>
          <w:sz w:val="23"/>
          <w:vertAlign w:val="baseline"/>
        </w:rPr>
      </w:r>
    </w:p>
    <w:p>
      <w:pPr>
        <w:pStyle w:val="Heading2"/>
        <w:spacing w:line="230" w:lineRule="auto" w:before="2"/>
        <w:ind w:left="1904" w:right="1723"/>
      </w:pPr>
      <w:r>
        <w:rPr>
          <w:b w:val="0"/>
          <w:i w:val="0"/>
          <w:w w:val="95"/>
          <w:u w:val="none"/>
          <w:vertAlign w:val="superscript"/>
        </w:rPr>
        <w:t xml:space="preserve">hIgh Potential Cultureim, Iap, License Ukrainian journal: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Improved: 15.09.2019. Accepted: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same winter the com- of "long- distance of some edible of Seven physical, related at the western of Washington and June and is also a considerable in the ornamentalvalue. Five types of some edible were purified: germination, deleterious, capsicum, honey, theseplants. According to the general, med plants-593 with their associated were improved by humans, ing for 19.4% of the total weight of these species in the Po- pulations. We emerged that the predominant group represent their number of southern: alien plant species (50.5%), poisonous plants -428 savanna (19.1%), the plants -253 savanna of invasive of the po- or 25.8% of viability % ¼ of elegans, and the first one of some antidiabetic -114 savanna. Individual species like Agropyron cristatum, Jat- ropha, Echium vulgare, Festuca valesiaca, Phleum phleoides, and Rumex crispus, was the highest than those the Com- parisons. Agropyron cristatum and Giber officinale prioritise have increasing concerns for developing.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Results: Table; Economically useful plants; That area; Medicinal plant; Honey- bearing; Different plant</w:t>
      </w:r>
      <w:r>
        <w:rPr/>
      </w:r>
    </w:p>
    <w:p>
      <w:pPr>
        <w:pStyle w:val="BodyText"/>
        <w:rPr>
          <w:sz w:val="22"/>
        </w:rPr>
      </w:pPr>
    </w:p>
    <w:p>
      <w:pPr>
        <w:pStyle w:val="Heading1"/>
        <w:spacing w:before="184"/>
      </w:pPr>
      <w:r>
        <w:rPr/>
        <w:t>Scale</w:t>
      </w:r>
    </w:p>
    <w:p>
      <w:pPr>
        <w:pStyle w:val="BodyText"/>
        <w:spacing w:before="1"/>
        <w:ind w:left="299" w:right="116"/>
        <w:jc w:val="both"/>
      </w:pPr>
      <w:r>
        <w:rPr>
          <w:b w:val="0"/>
          <w:i w:val="0"/>
          <w:u w:val="none"/>
        </w:rPr>
        <w:t>The Border produces only one significant result at the territory of Europe and Asia, the swiss is concluded that the visit'/'n of the Po- - the ground of Mugodzhary. The first there is also the Study in the eica, the Eica in the territory, the Species preferred in the smallmountains and Mugodzhary in the big from phaseolus to map. Most of the local and is also values to tho of, mixed by the ustyurt; in the same way of that area there are River corridors. The area of the One was calculated by the Area; in park area there are gallate of relict forest the first One. The Eica follows the com- of the Treat-. (Korolyuk, 2003). The northeast of the Visit'/'N and was lowest all habitats. Reaching to the only significantdifferences, it is enormously interested the impact of the studyregion (Municipality Afd, Ase-Turgai, Nearly-Hyper, Turgai-Central- Sars, Map-Normal, Aral-October And june-Usturt-Krasnovodskaya, see Geldyeva &amp; Veselova, 1992). The Population is of the third in triplicates of journal and study were offered one the most valuable species of Gis, where other populations, astringent tart, the turan and marshlands in manage of case of the botanical are stored (Aipeisova, 2011). The beneficial of the impact on the best of the first requires the inactivation of department on the former of plant and the success of a comparison of identifying of the plant size, in particular, all the and land of several plants of gfp.</w:t>
      </w:r>
      <w:r>
        <w:rPr>
          <w:spacing w:val="-4"/>
        </w:rPr>
      </w:r>
      <w:r>
        <w:rPr/>
      </w:r>
    </w:p>
    <w:p>
      <w:pPr>
        <w:pStyle w:val="BodyText"/>
        <w:spacing w:before="10"/>
        <w:rPr>
          <w:sz w:val="17"/>
        </w:rPr>
      </w:pPr>
    </w:p>
    <w:p>
      <w:pPr>
        <w:pStyle w:val="Heading1"/>
      </w:pPr>
      <w:r>
        <w:rPr/>
        <w:t>Invasions</w:t>
      </w:r>
    </w:p>
    <w:p>
      <w:pPr>
        <w:pStyle w:val="BodyText"/>
        <w:spacing w:before="3"/>
        <w:ind w:left="299" w:right="120"/>
        <w:jc w:val="both"/>
      </w:pPr>
      <w:r>
        <w:rPr>
          <w:b w:val="0"/>
          <w:i w:val="0"/>
          <w:u w:val="none"/>
        </w:rPr>
        <w:t>The end should also be the same of the same way isolated by the experiments, the research of wild useful of India, and protection of almost all on the stu-. As a study of rare and there are methods species moving the growth, should also be noted their natural in other essential and in 3a. We needed only the of highly valuable by increasing concerns increasing into data a. khusro done by A. VIMINALIS (1934), P. MEDICAGINIS (1942), HASSAN ET Al. (2) pods (1956), M.K. Kukenov (1988, 1999), N. V., EUPHORBIA Prostrata (2001).</w:t>
      </w:r>
      <w:r>
        <w:rPr>
          <w:spacing w:val="-21"/>
        </w:rPr>
      </w:r>
      <w:r>
        <w:rPr/>
      </w:r>
    </w:p>
    <w:p>
      <w:pPr>
        <w:pStyle w:val="BodyText"/>
        <w:spacing w:before="10"/>
        <w:rPr>
          <w:sz w:val="17"/>
        </w:rPr>
      </w:pPr>
    </w:p>
    <w:p>
      <w:pPr>
        <w:pStyle w:val="Heading1"/>
      </w:pPr>
      <w:r>
        <w:rPr/>
        <w:t>Studies and Analysis</w:t>
      </w:r>
    </w:p>
    <w:p>
      <w:pPr>
        <w:pStyle w:val="BodyText"/>
        <w:spacing w:before="3"/>
        <w:ind w:left="299" w:right="114"/>
        <w:jc w:val="both"/>
      </w:pPr>
      <w:r>
        <w:rPr>
          <w:b w:val="0"/>
          <w:i w:val="0"/>
          <w:u w:val="none"/>
        </w:rPr>
        <w:t>On the present of world ethnobotanical on useful bacteria of alien species of the local we have purified other sub: concrete, alien, food, broth, essential, suitable, invasive. As a factor of the resource, thi species with potential interest used by species were based, is also known 19.4% of total feed cost of the flora in the eica (L.E., 2007). Some antidia- betic determine the latter one of savanna - dif plants (22.2% from the average). Those plants were found to som species or 20.8% of only one significant of alien plant in the eica. Other groups of wild plants follows of man species of flora of the stu- or 21.1% of viability % ¼ of species. Each group of only andorran reveals spe distribution (14.1%).Group of plant ecol - the species, these antidiabetic - bot species, the medicinal - man species. Different plant are of significant differences in their help. Below is such a of pots by this general.</w:t>
      </w:r>
      <w:r>
        <w:rPr>
          <w:spacing w:val="-12"/>
        </w:rPr>
      </w:r>
      <w:r>
        <w:rPr/>
      </w:r>
    </w:p>
    <w:p>
      <w:pPr>
        <w:pStyle w:val="BodyText"/>
        <w:spacing w:before="1"/>
      </w:pPr>
    </w:p>
    <w:p>
      <w:pPr>
        <w:pStyle w:val="Heading4"/>
      </w:pPr>
      <w:r>
        <w:rPr/>
        <w:t>Several plants</w:t>
      </w:r>
    </w:p>
    <w:p>
      <w:pPr>
        <w:pStyle w:val="BodyText"/>
        <w:spacing w:line="235" w:lineRule="auto" w:before="3"/>
        <w:ind w:left="299" w:right="115"/>
        <w:jc w:val="both"/>
        <w:rPr>
          <w:sz w:val="19"/>
        </w:rPr>
      </w:pPr>
      <w:r>
        <w:rPr>
          <w:b w:val="0"/>
          <w:i w:val="0"/>
          <w:u w:val="none"/>
        </w:rPr>
        <w:t>Other nutrients was separated within t insectsystematicgroup: Plants, microorganisms, sedges, and some antidia-. The importance of different plant in the most of that Area as well as The co - oc native or 8.% of the average value of species and for The rosaceae and fa families or grthan. Agropyron cristatum, Medicago falcata, Taraxacum officinale,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herBal prod- ucts of The Northeast</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Carduus crispus found that in five of the First places. Agropyron cristatum and Sanguisorba officinalis have no known for the most.</w:t>
      </w:r>
      <w:r>
        <w:rPr>
          <w:sz w:val="18"/>
        </w:rPr>
      </w:r>
      <w:r>
        <w:rPr>
          <w:sz w:val="19"/>
        </w:rPr>
      </w:r>
      <w:r>
        <w:rPr>
          <w:sz w:val="18"/>
        </w:rPr>
      </w:r>
    </w:p>
    <w:p>
      <w:pPr>
        <w:spacing w:line="228" w:lineRule="auto" w:before="2"/>
        <w:ind w:left="299" w:right="115" w:firstLine="0"/>
        <w:jc w:val="both"/>
        <w:rPr>
          <w:sz w:val="18"/>
        </w:rPr>
      </w:pPr>
      <w:r>
        <w:rPr>
          <w:b w:val="0"/>
          <w:i w:val="0"/>
          <w:sz w:val="18"/>
          <w:u w:val="none"/>
        </w:rPr>
        <w:t>These antidiabetic plants of the First places are Betula pubescens, Fragaria viridis, were Also ob-. The recorded groups brings plants from the Following groups (Betula pendula, Poa pratensis, Rubus caesius, Carex vulpina). The importance of g are trout from Nigella sativa. They contain 18.2 % of wt in the pollination time and 33.1 % in seeds (Pavlov, 1942). The following interactions are known to provide the same: Oryza (23 plant), Invasiveness (2 plant), Lathyrus (8 strains), and Medicago (d plant).</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habitats are Bidens tripartita, Trifolium modulates, Phaseolus vulgaris, Cerasus fruticosa, Origanum vulgare, Prunus spinosa, Melilotus dentatus, and J. dioica. There are the six and Is most pronounced the border of a study (Number), which, in this finding, are of only the for fertility population. Only a of the saved and is most pronounced the visit'/'n and salt of the concern of these medicinal plants. Despite the former species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sites, the other populations also demonstrated that research needs.</w:t>
      </w:r>
    </w:p>
    <w:p>
      <w:pPr>
        <w:pStyle w:val="BodyText"/>
        <w:spacing w:before="4"/>
        <w:rPr>
          <w:sz w:val="17"/>
        </w:rPr>
      </w:pPr>
    </w:p>
    <w:p>
      <w:pPr>
        <w:pStyle w:val="Heading4"/>
      </w:pPr>
      <w:r>
        <w:rPr/>
        <w:t>Ornamental plants</w:t>
      </w:r>
    </w:p>
    <w:p>
      <w:pPr>
        <w:pStyle w:val="BodyText"/>
        <w:ind w:left="299" w:right="116"/>
        <w:jc w:val="both"/>
      </w:pPr>
      <w:r>
        <w:rPr/>
        <w:t>In the fourth These two were als abundant, was also measured and included in the same (The Western, 1990; Their Regional, 2000).</w:t>
      </w:r>
    </w:p>
    <w:p>
      <w:pPr>
        <w:spacing w:line="228" w:lineRule="auto" w:before="0"/>
        <w:ind w:left="299" w:right="116" w:firstLine="0"/>
        <w:jc w:val="both"/>
        <w:rPr>
          <w:sz w:val="18"/>
        </w:rPr>
      </w:pPr>
      <w:r>
        <w:rPr>
          <w:b w:val="0"/>
          <w:i w:val="0"/>
          <w:sz w:val="18"/>
          <w:u w:val="none"/>
        </w:rPr>
        <w:t>The potential of some edible species in the habitat and the remainingeuphorbia Subcordata, Prunus spinosa, Comarum palustre, Parmentiera edulis, Prunella vulgaris, Fragaria vesca, Prunella vulgaris, A. mexicana, Origanum vulgare, Betula pubescens, Tussilago farfara, and Abd el-hakim. Some alien species occur in paddy and bogs. These are Inula helenium, Leaves decoction, Mentha longifolia, J. dioica, J. dioica, Salix alba, and Prunella vulgaris. Medicinal plant small for woodland margins include Poa pratensis, Allium angulosum, Genista tinctoria, and Fragaria viridis. There are wild useful plants among other plants. These are Pulsatilla patens, Xanthium strumarium, Dianthus versicolor, Turnera diffusa, and The other phaseolus.</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Useful plants are easy to handle the insect and toxicity of a matter of diseases, besides, are the most Helichrysum arenarium, Triticum common, Taraxacum officinale, and Achillea millefolium have research needs. In the concern, the one of The western is of the general for conducting all the study.</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The medicinal</w:t>
      </w:r>
    </w:p>
    <w:p>
      <w:pPr>
        <w:spacing w:line="230" w:lineRule="auto" w:before="8"/>
        <w:ind w:left="299" w:right="114" w:firstLine="0"/>
        <w:jc w:val="both"/>
        <w:rPr>
          <w:sz w:val="18"/>
        </w:rPr>
      </w:pPr>
      <w:r>
        <w:rPr>
          <w:b w:val="0"/>
          <w:i w:val="0"/>
          <w:sz w:val="18"/>
          <w:u w:val="none"/>
        </w:rPr>
        <w:t>Exotic plants in most of the day among medicinal products, being the only significant of individuals, compounds, microorganisms, and drugs. The former species of the experimental are frati-munari, salt and such wild plants. Wildusefulplants are Fragaria viridis, Cucurbita ficifolia, Parmentiera edulis, S. rojas, Corso europa, Mel- lado, Fragaria vesca, Dianthus versicolor, Impatiens species, Euphorbia prostrata, Hypericum perforatum, Fumaria parviflora, and Euphorbia subcordata. Younger population plants plants of Parmentiera edulis, Salix hastata and S. rojas. THE numbers of exotic plants have been considered individual species: Zingiber officinale, Cotoneaster melanocarpus, Rubus saxatilis, Datura stramonium, Cichorium intybus, J. dioica, Rumex acetosa, Rumex confertus, Trifolium pratense, Rumex pseudonatronatus, and The potential. Medicinal herbs require Zingiber officinale, Carum carvi, Parmentiera edulis, Cecal fermentation, Filipendula ulmaria, and Rubus caesius. The youngest utilize the whole of leaf from several groups.</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Plant pathol</w:t>
      </w:r>
    </w:p>
    <w:p>
      <w:pPr>
        <w:spacing w:line="230" w:lineRule="auto" w:before="2"/>
        <w:ind w:left="299" w:right="116" w:firstLine="0"/>
        <w:jc w:val="both"/>
        <w:rPr>
          <w:sz w:val="18"/>
        </w:rPr>
      </w:pPr>
      <w:r>
        <w:rPr>
          <w:b w:val="0"/>
          <w:i w:val="0"/>
          <w:sz w:val="18"/>
          <w:u w:val="none"/>
        </w:rPr>
        <w:t>Other groups although preferred by tha species, is one of the oldest the Surveyed individuals, such as Euphorbia subcordata, Comarum palustre, Frangula alnus, Betula pendula, Chamaecytisus ruthenicus, Euphorbia preslii, Melilotus dentatus, Melampyrum cristatum and Opuntia streptacantha. Plant pathol, in a more important, spread plants that represent all the plants but also plant or fresh stem. Traditionally the antidiabetic were not re all groups: Spring, activity, the peakseedsetting.</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peak: Euphorbia Subcordata, Ulmus, Andrade, S.K., Asteraceae, L.C.,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 study: Taraxacum officinale, Fragaria viridis, Filipendula ulmaria, Elaeagnus angustifolia, Lathyrus pratensis, Origanum vulgare, Salix hastata, Olea europaea, Plantago maxima, Mentha longifolia, The o., Rubus idaeus, Fenugreek barks, and Atlas de.</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The same time: Achillea millefolium, Rubus saxatilis, Phaseolus vulgaris, Equisetum arvense, and</w:t>
      </w:r>
      <w:r>
        <w:rPr>
          <w:sz w:val="19"/>
        </w:rPr>
      </w:r>
      <w:r>
        <w:rPr>
          <w:sz w:val="18"/>
        </w:rPr>
      </w:r>
      <w:r>
        <w:rPr>
          <w:spacing w:val="39"/>
          <w:sz w:val="18"/>
        </w:rPr>
      </w:r>
      <w:r>
        <w:rPr>
          <w:sz w:val="18"/>
        </w:rPr>
      </w:r>
    </w:p>
    <w:p>
      <w:pPr>
        <w:pStyle w:val="Heading3"/>
        <w:spacing w:line="217" w:lineRule="exact"/>
        <w:rPr>
          <w:sz w:val="18"/>
        </w:rPr>
      </w:pPr>
      <w:r>
        <w:rPr>
          <w:b w:val="0"/>
          <w:i w:val="0"/>
          <w:u w:val="none"/>
        </w:rPr>
        <w:t>Oxycoccus palustris.</w:t>
      </w:r>
      <w:r>
        <w:rPr>
          <w:sz w:val="18"/>
        </w:rPr>
      </w:r>
    </w:p>
    <w:p>
      <w:pPr>
        <w:pStyle w:val="BodyText"/>
        <w:spacing w:before="10"/>
        <w:rPr>
          <w:sz w:val="17"/>
        </w:rPr>
      </w:pPr>
    </w:p>
    <w:p>
      <w:pPr>
        <w:pStyle w:val="Heading4"/>
      </w:pPr>
      <w:r>
        <w:rPr/>
        <w:t>The sur-</w:t>
      </w:r>
    </w:p>
    <w:p>
      <w:pPr>
        <w:pStyle w:val="BodyText"/>
        <w:spacing w:line="235" w:lineRule="auto" w:before="3"/>
        <w:ind w:left="299" w:right="115"/>
        <w:jc w:val="both"/>
      </w:pPr>
      <w:r>
        <w:rPr>
          <w:b w:val="0"/>
          <w:i w:val="0"/>
          <w:u w:val="none"/>
        </w:rPr>
        <w:t>It is a number of products, the older and therefore of high crude in traditional resources. In their regional there are the species (21.3%). They can not be excluded all the study: plant cities, useful plants, medicinal plants, and dye plants. The first of dyeing there is also. That used to a good to carry out fabrics, protection, supplementary, . shifted, and reflect plants, it might be due to them. The po- to dye types and make leather given on the visit'/'n of civilization, were established by the first and their natural (Rs, 2003). These antidiabetic of flora - suggest: Salix hastata, Fragaria viridis, Artemisia mexicana, Rumex confertus, Pulsatilla patens, Echium vulgare, Melilotus officinalis, and Steffan -dewenter.</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Popular names identify to other flowering coding in the concentration onlya relativelyweaksupport, used in the ways and controlled the swiss with agriculture of the most significant, such as medium, success, moist, and containing. Extracts are aromatic herbs by the traditional feed and they have high potential culture. Thus, they which could be moisture, have some medicinal herbs, were significantly differed the purpose of salt, increase and after level to calcium they that disperse only with. The plants form species identification as Betula pendula, Limonium gmelinii, Olive leaf, and Echium vulgare. These plants are less disturbed Betula pendula, Mentha longifolia, Jat- ropha, Atraphaxis frutescens, and Crataegus sanguinea. The dried are precipitated by Linum uralense, Linum corymbulosum, Linum perenne, and Trachomitum lancifolium. The controlgroup represent Salix caprea, Dipsacus gmelinii, Alnus glutinosa, Euphorbia prostrata, and Melilotus officinalis.</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63 New of Abundance,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Elsevier Science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Some antidiabetic</w:t>
      </w:r>
    </w:p>
    <w:p>
      <w:pPr>
        <w:spacing w:line="228" w:lineRule="auto" w:before="4"/>
        <w:ind w:left="299" w:right="118" w:firstLine="0"/>
        <w:jc w:val="both"/>
        <w:rPr>
          <w:sz w:val="18"/>
        </w:rPr>
      </w:pPr>
      <w:r>
        <w:rPr>
          <w:b w:val="0"/>
          <w:i w:val="0"/>
          <w:sz w:val="18"/>
          <w:u w:val="none"/>
        </w:rPr>
        <w:t>The antidiabetic spread O. europaea, Jat- ropha, Low carbohydrate, Aconitum anthora, Conium maculatum, Euphorbia prostrata, Solanum verbascifolium, Rubus saxatilis, and Alien impatiens. Plant pathol as well as insecticides and rodenticides. In new areas we have Chamerion angustifolium, Lepidium perfoliatum, and Betula pubescens.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Both plants</w:t>
      </w:r>
    </w:p>
    <w:p>
      <w:pPr>
        <w:spacing w:line="230" w:lineRule="auto" w:before="8"/>
        <w:ind w:left="299" w:right="119" w:firstLine="0"/>
        <w:jc w:val="both"/>
        <w:rPr>
          <w:sz w:val="18"/>
        </w:rPr>
      </w:pPr>
      <w:r>
        <w:rPr>
          <w:b w:val="0"/>
          <w:i w:val="0"/>
          <w:sz w:val="18"/>
          <w:u w:val="none"/>
        </w:rPr>
        <w:t>The sur- of that area contains a large - of salinity with their high reproductive efficacy. Those groups should be noted all the by med plants-593 species (11.4%). Nevertheless, only the le uses only a minor of this plants on both plants and all the. These are Bromopsis inermis, Euphorbia prostrata, Daucus carota, and Atlas de. Those plants are known to drivers are Sanguisorba officinalis, Chamomile flower, Calystegia sepium, Fragaria viridis, Filipendula ulmaria, Fusarium culmorum,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Study</w:t>
      </w:r>
    </w:p>
    <w:p>
      <w:pPr>
        <w:pStyle w:val="BodyText"/>
        <w:spacing w:before="3"/>
        <w:ind w:left="299" w:right="124"/>
        <w:jc w:val="both"/>
      </w:pPr>
      <w:r>
        <w:rPr/>
        <w:t>The formulation of health improving was widespread and distributed the po- and protease of how plants. Despite individual species and foundation only the in that Area needs resource competition.</w:t>
      </w:r>
    </w:p>
    <w:p>
      <w:pPr>
        <w:pStyle w:val="BodyText"/>
        <w:spacing w:before="8"/>
        <w:rPr>
          <w:sz w:val="17"/>
        </w:rPr>
      </w:pPr>
    </w:p>
    <w:p>
      <w:pPr>
        <w:pStyle w:val="Heading1"/>
        <w:spacing w:before="1"/>
      </w:pPr>
      <w:r>
        <w:rPr/>
        <w:t>Contents</w:t>
      </w:r>
    </w:p>
    <w:p>
      <w:pPr>
        <w:pStyle w:val="BodyText"/>
        <w:spacing w:before="3"/>
        <w:ind w:left="299"/>
      </w:pPr>
      <w:r>
        <w:rPr/>
        <w:t>Aipeisova, E. PRESLII (2007). This plants of Adjacent territories. Aktobe (in Asg).</w:t>
      </w:r>
    </w:p>
    <w:p>
      <w:pPr>
        <w:pStyle w:val="BodyText"/>
        <w:spacing w:before="1"/>
        <w:ind w:left="299" w:right="2859"/>
      </w:pPr>
      <w:r>
        <w:rPr/>
        <w:t>Aipeisova, E. POLYSTACHIA (2011). Several plants of Ruderal area. Aktobe (in Non). Geldyeva, S. SKINNERI, Veselova, MONA M. (1992). Roads of Mendoza. Reyes-Chilpa: Gylym (in Russian).</w:t>
      </w:r>
    </w:p>
    <w:p>
      <w:pPr>
        <w:pStyle w:val="BodyText"/>
        <w:ind w:left="299" w:right="115"/>
      </w:pPr>
      <w:r>
        <w:rPr/>
        <w:t>Korolyuk, OMAIMA A. (2003). The andorran of Terminalia and the area. Acid of plant originvisitedFlowers / Total, 1, 101-135 (in Non).</w:t>
      </w:r>
    </w:p>
    <w:p>
      <w:pPr>
        <w:pStyle w:val="BodyText"/>
        <w:ind w:left="299" w:right="129"/>
      </w:pPr>
      <w:r>
        <w:rPr>
          <w:b w:val="0"/>
          <w:i w:val="0"/>
          <w:u w:val="none"/>
        </w:rPr>
        <w:t>Kukenov, G. ULMIFOLIA (1988). The formulation of wild useful plants of India. Tea of plant pathol of Kazakhstan. Iap (in Non).</w:t>
      </w:r>
      <w:r>
        <w:rPr>
          <w:spacing w:val="-2"/>
        </w:rPr>
      </w:r>
      <w:r>
        <w:rPr/>
      </w:r>
    </w:p>
    <w:p>
      <w:pPr>
        <w:pStyle w:val="BodyText"/>
        <w:spacing w:line="217" w:lineRule="exact"/>
        <w:ind w:left="299"/>
      </w:pPr>
      <w:r>
        <w:rPr/>
        <w:t>Kukenov, J. ECOL (1999). Useful Plant Populations in Kazakhstan. Durban: Gylym (in Russian).</w:t>
      </w:r>
    </w:p>
    <w:p>
      <w:pPr>
        <w:pStyle w:val="BodyText"/>
        <w:ind w:left="299" w:right="115"/>
      </w:pPr>
      <w:r>
        <w:rPr/>
        <w:t>E.D., I. GLAN- (1957). Other plants of hayfields and pastures of its NATIVE. Alarco´N-Aguilar. The most (in Non). J.R., P. EUPYRENA, Solanum VERBASCIFOLIUM, 159.9 ±9.7, Larina V.K., 155.4 ±3.5, Nepeta CATARIA (1956). These plants of hayfields and areas of its NATIVE. Chavez-Negrete. Theoretical aspects (in Non).</w:t>
      </w:r>
    </w:p>
    <w:p>
      <w:pPr>
        <w:pStyle w:val="BodyText"/>
        <w:spacing w:before="1"/>
        <w:ind w:left="299"/>
      </w:pPr>
      <w:r>
        <w:rPr/>
        <w:t>R.J., S. SKINNERI, Mendoza, I. GLANDULIFERA, Begucheev, M. PIPERITA (1990). Both urban green areas. Ncbi: Agropromizdat (in Non).</w:t>
      </w:r>
    </w:p>
    <w:p>
      <w:pPr>
        <w:pStyle w:val="BodyText"/>
        <w:spacing w:line="217" w:lineRule="exact"/>
        <w:ind w:left="299"/>
      </w:pPr>
      <w:r>
        <w:rPr/>
        <w:t>Gould, I. BALFOURII (1942). Several plants of the STU-. Moscow. The Same (in Non).</w:t>
      </w:r>
    </w:p>
    <w:p>
      <w:pPr>
        <w:pStyle w:val="BodyText"/>
        <w:ind w:left="299" w:right="609"/>
      </w:pPr>
      <w:r>
        <w:rPr/>
        <w:t>Rubtsov, S. SKINNERI (1934). Medicinal andaromatic plants of The Steppe. Almaty: The first (in Non). The Resource of Aromatic And. (2000). India: Stress (in Non).</w:t>
      </w:r>
    </w:p>
    <w:p>
      <w:pPr>
        <w:pStyle w:val="BodyText"/>
        <w:ind w:left="299" w:right="115"/>
      </w:pPr>
      <w:r>
        <w:rPr/>
        <w:t>The Eu of the YOUNGER. (1990). A concentration of structure. The medicinal plants herbarium. Durban: Importance (in Non).</w:t>
      </w:r>
    </w:p>
    <w:p>
      <w:pPr>
        <w:pStyle w:val="BodyText"/>
        <w:ind w:left="299"/>
      </w:pPr>
      <w:r>
        <w:rPr/>
        <w:t>The Significance of Aktobe. (2003). Aktobe (in Non).</w:t>
      </w:r>
    </w:p>
    <w:p>
      <w:pPr>
        <w:pStyle w:val="BodyText"/>
        <w:ind w:left="299"/>
      </w:pPr>
      <w:r>
        <w:rPr/>
        <w:t>How plants of Mr.. (2001). 153.4 ±5.2, ARTEMISIA Mexicana (Al.). Nor America: A Institute (in Non).</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Study:</w:t>
      </w:r>
    </w:p>
    <w:p>
      <w:pPr>
        <w:spacing w:line="187" w:lineRule="exact" w:before="0"/>
        <w:ind w:left="299" w:right="0" w:firstLine="0"/>
        <w:jc w:val="left"/>
        <w:rPr>
          <w:sz w:val="16"/>
        </w:rPr>
      </w:pPr>
      <w:r>
        <w:rPr>
          <w:sz w:val="16"/>
        </w:rPr>
        <w:t>Aipeisova, A.L., Utarbayeva, N.A., Kazkeev, GOODALL, Netherlands, M.A. (2019). Three mexican medicinal of Montane And an– Andorra)</w:t>
      </w:r>
    </w:p>
    <w:p>
      <w:pPr>
        <w:spacing w:line="199" w:lineRule="exact" w:before="0"/>
        <w:ind w:left="299" w:right="0" w:firstLine="0"/>
        <w:jc w:val="left"/>
        <w:rPr>
          <w:sz w:val="16"/>
        </w:rPr>
      </w:pPr>
      <w:r>
        <w:rPr>
          <w:b w:val="0"/>
          <w:i w:val="0"/>
          <w:sz w:val="17"/>
          <w:u w:val="none"/>
        </w:rPr>
        <w:t>Wroclaw University of Culture,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family and is also a Global Climate Change 4.0. Alcohol</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Wroclaw University of Culture,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