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Dolor ipsum tempora porro sit sit.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Etincidunt porro consectetur dolor ut modi non tempora.</w:t>
      </w:r>
    </w:p>
    <w:p>
      <w:pPr>
        <w:pStyle w:val="BodyText"/>
        <w:spacing w:before="159"/>
        <w:ind w:right="81"/>
      </w:pPr>
      <w:r>
        <w:rPr/>
        <w:t>Quaerat adipisci velit modi sed ipsum ipsum.Quaerat quisquam non etincidunt dolorem.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Non tempora etincidunt dolor.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Est voluptatem sit etincidunt.Velit quaerat etincidunt consectetur non.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Consectetur sit amet numquam quisquam voluptatem etincidunt.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Tempora eius neque voluptatem amet dolore magnam.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adipisci quaerat.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voluptatem aliquam.</w:t>
      </w:r>
    </w:p>
    <w:p>
      <w:pPr>
        <w:pStyle w:val="BodyText"/>
        <w:spacing w:before="2"/>
      </w:pPr>
      <w:r>
        <w:rPr/>
        <w:t>porro dolor.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