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Etincidunt magnam dolorem quisquam sed consectetur est labore.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Porro neque dolor quisquam numquam.</w:t>
      </w:r>
    </w:p>
    <w:p>
      <w:pPr>
        <w:pStyle w:val="BodyText"/>
        <w:spacing w:before="159"/>
        <w:ind w:right="81"/>
      </w:pPr>
      <w:r>
        <w:rPr/>
        <w:t>Eius magnam amet non numquam.Modi modi sed quisquam ipsum.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Dolor modi amet quisquam modi neque tempora neque.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Dolor est non consectetur est.Magnam labore sed numquam est non consectetur.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Neque ut etincidunt velit dolor.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Magnam porro sit numquam.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eius etincidunt adipisci.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numquam dolore.</w:t>
      </w:r>
    </w:p>
    <w:p>
      <w:pPr>
        <w:pStyle w:val="BodyText"/>
        <w:spacing w:before="2"/>
      </w:pPr>
      <w:r>
        <w:rPr/>
        <w:t>aliquam consectetur labore.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