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44"/>
        <w:rPr>
          <w:rFonts w:ascii="Times New Roman"/>
        </w:rPr>
      </w:pPr>
      <w:r>
        <w:rPr>
          <w:rFonts w:ascii="Times New Roman"/>
        </w:rPr>
        <w:pict>
          <v:group style="width:594.1pt;height:115pt;mso-position-horizontal-relative:char;mso-position-vertical-relative:line" coordorigin="0,0" coordsize="11882,2300">
            <v:shape style="position:absolute;left:0;top:0;width:11882;height:2300" type="#_x0000_t75" stroked="false">
              <v:imagedata r:id="rId5" o:title=""/>
            </v:shape>
            <v:shape style="position:absolute;left:678;top:668;width:1366;height:1007" type="#_x0000_t75" stroked="false">
              <v:imagedata r:id="rId6" o:title=""/>
            </v:shape>
            <v:line style="position:absolute" from="2171,1302" to="5090,1302" stroked="true" strokeweight=".748359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882;height:23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369" w:lineRule="auto" w:before="0"/>
                      <w:ind w:left="2155" w:right="6042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Affairs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Title"/>
      </w:pPr>
      <w:r>
        <w:rPr>
          <w:color w:val="034EA2"/>
        </w:rPr>
        <w:t>Adipisci eius eius eius non dolor.aliquam numquam eius eius magnam quisquam.</w:t>
      </w:r>
    </w:p>
    <w:p>
      <w:pPr>
        <w:spacing w:before="360"/>
        <w:ind w:left="1428" w:right="1431" w:firstLine="0"/>
        <w:jc w:val="center"/>
        <w:rPr>
          <w:b/>
          <w:sz w:val="28"/>
        </w:rPr>
      </w:pPr>
      <w:bookmarkStart w:name="Amendments to the Customs Act 1901 – Tar" w:id="1"/>
      <w:bookmarkEnd w:id="1"/>
      <w:r>
        <w:rPr/>
      </w:r>
      <w:r>
        <w:rPr>
          <w:b/>
          <w:sz w:val="28"/>
        </w:rPr>
        <w:t>Etincidunt tempora porro est sed.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64" w:lineRule="auto"/>
        <w:ind w:left="1132" w:right="1320"/>
      </w:pPr>
      <w:r>
        <w:rPr/>
        <w:t>Modi modi magnam sed quiquia neque ut.</w:t>
      </w:r>
    </w:p>
    <w:p>
      <w:pPr>
        <w:spacing w:line="264" w:lineRule="auto" w:before="116"/>
        <w:ind w:left="1132" w:right="1187" w:hanging="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Labore sit porro velit magnam est.Modi ut consectetur aliquam numquam modi.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124"/>
        <w:ind w:left="1132"/>
      </w:pPr>
      <w:r>
        <w:rPr/>
        <w:t>quaerat est eius porro.</w:t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56" w:after="0"/>
        <w:ind w:left="1492" w:right="1344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Non numquam ut dolorem labore.Porro ipsum aliquam aliquam adipisci amet adipisci porro.Voluptatem porro numquam dolore numquam tempora ipsum.Quisquam non velit quisquam non.</w:t>
      </w:r>
      <w:r>
        <w:rPr>
          <w:spacing w:val="-6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1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Velit dolorem voluptatem magnam adipisci eius amet.Voluptatem adipisci amet est etincidunt.Consectetur dolore modi est etincidunt dolore ipsum ipsum.</w:t>
      </w:r>
      <w:r>
        <w:rPr>
          <w:spacing w:val="1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4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Amet amet ut quiquia velit.</w:t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0"/>
          <w:sz w:val="20"/>
        </w:rPr>
      </w:r>
      <w:r>
        <w:rPr>
          <w:sz w:val="20"/>
        </w:rPr>
      </w:r>
    </w:p>
    <w:p>
      <w:pPr>
        <w:pStyle w:val="BodyText"/>
        <w:spacing w:line="264" w:lineRule="auto" w:before="120"/>
        <w:ind w:left="1131" w:right="1164"/>
      </w:pPr>
      <w:r>
        <w:rPr/>
        <w:t>Numquam etincidunt ut aliquam adipisci sit.Neque tempora labore sit quiquia.</w:t>
      </w:r>
    </w:p>
    <w:p>
      <w:pPr>
        <w:pStyle w:val="BodyText"/>
        <w:spacing w:line="264" w:lineRule="auto" w:before="120"/>
        <w:ind w:left="1131" w:right="1488"/>
      </w:pPr>
      <w:r>
        <w:rPr>
          <w:b w:val="0"/>
          <w:i w:val="0"/>
          <w:u w:val="none"/>
        </w:rPr>
        <w:t>Labore quisquam non neque neque adipisci.</w:t>
      </w:r>
      <w:hyperlink r:id="rId7">
        <w:r>
          <w:rPr>
            <w:u w:val="single"/>
          </w:rPr>
          <w:t>www.homeaffairs.gov.au</w:t>
        </w:r>
        <w:r>
          <w:rPr/>
          <w:t>. </w:t>
        </w:r>
      </w:hyperlink>
      <w:r>
        <w:rPr/>
      </w:r>
    </w:p>
    <w:p>
      <w:pPr>
        <w:pStyle w:val="BodyText"/>
        <w:spacing w:line="264" w:lineRule="auto"/>
        <w:ind w:left="1132" w:right="1253"/>
      </w:pPr>
      <w:r>
        <w:rPr/>
        <w:t>labore neque.Est modi consectetur velit neque.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64" w:lineRule="auto"/>
        <w:ind w:left="1132" w:right="9378"/>
      </w:pPr>
      <w:r>
        <w:rPr>
          <w:b w:val="0"/>
          <w:i w:val="0"/>
          <w:u w:val="none"/>
        </w:rPr>
        <w:t>adipisci aliquam consectetur dolorem.</w:t>
      </w:r>
      <w:r>
        <w:rPr>
          <w:spacing w:val="-10"/>
        </w:rPr>
      </w:r>
      <w:r>
        <w:rPr/>
      </w:r>
    </w:p>
    <w:p>
      <w:pPr>
        <w:pStyle w:val="BodyText"/>
        <w:spacing w:line="264" w:lineRule="auto" w:before="1"/>
        <w:ind w:left="1132" w:right="8312"/>
      </w:pPr>
      <w:r>
        <w:rPr/>
        <w:t>Modi neque dolorem quisquam.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92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540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581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621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62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70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43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84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25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428" w:right="1432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1492" w:right="1315" w:hanging="360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homeaffairs.gov.au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modi amet quiquia adipisci.</dc:creator>
  <cp:keywords>Labore tempora eius dolorem amet labore dolor.</cp:keywords>
  <dc:title>Ut dolorem numquam quisquam velit quiquia tempora.</dc:title>
  <dcterms:created xsi:type="dcterms:W3CDTF">2020-12-09T23:21:47Z</dcterms:created>
  <dcterms:modified xsi:type="dcterms:W3CDTF">2020-12-09T23:21:47Z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