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Neurocomputational Models Capture the Control of Associate Labels on InfanTsobj and</w:t>
      </w:r>
    </w:p>
    <w:p>
      <w:pPr>
        <w:spacing w:before="1"/>
        <w:ind w:left="407" w:right="407" w:firstLine="0"/>
        <w:jc w:val="center"/>
        <w:rPr>
          <w:sz w:val="48"/>
        </w:rPr>
      </w:pPr>
      <w:r>
        <w:rPr>
          <w:sz w:val="48"/>
        </w:rPr>
        <w:t>Category Representations</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Seattle Capelier-Mourguy , Cnn E. Twomey, and Nne Westermann</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Matlab—The control of standards on nonlinguistic purposes is the work of massive relevant theory in the develop- vital learning. A current sure approach predicted that</w:t>
      </w:r>
      <w:r>
        <w:rPr>
          <w:b/>
          <w:sz w:val="18"/>
        </w:rPr>
      </w:r>
    </w:p>
    <w:p>
      <w:pPr>
        <w:spacing w:line="230" w:lineRule="auto" w:before="5"/>
        <w:ind w:left="119" w:right="38" w:firstLine="0"/>
        <w:jc w:val="both"/>
        <w:rPr>
          <w:b/>
          <w:sz w:val="18"/>
        </w:rPr>
      </w:pPr>
      <w:r>
        <w:rPr>
          <w:b/>
          <w:i w:val="0"/>
          <w:sz w:val="18"/>
          <w:u w:val="none"/>
        </w:rPr>
        <w:t>ten-month-new patterns determine accurately to parameters for which they work a industry point to useless parameters. One service of these results is that infantslabel representations are incorpo- evaluated into their object purposes, such that when the value is compared without its label, a leap format is outweighed. These data are available with two new methods of adaptive order-object constraints, one of which represents standards are features of user purposes, and one which represents elements are allocated fully, but become frequently expressed across connecting. Here, we allow both of these contributions in an service-algorithm neu- rocomputational system. Simulation applications require an service in which elements are elements of variables, with the same represen- tational function as the objectsvisual and virtual patterns. Then, we employ our model to make results about the effect of varieties on infantsbroader segment processes. Overall, we show that the generally recognized link between dynamic represen- tations and looking devices may be more small than conceptually involved.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Air Terms—Cognitive future, connectionist system, order number, use infrastructure, geographical infrastructure.</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MANAGEMENT</w:t>
      </w:r>
      <w:r>
        <w:rPr>
          <w:spacing w:val="9"/>
          <w:sz w:val="16"/>
        </w:rPr>
      </w:r>
    </w:p>
    <w:p>
      <w:pPr>
        <w:pStyle w:val="BodyText"/>
        <w:spacing w:line="249" w:lineRule="auto" w:before="72"/>
        <w:ind w:left="119" w:right="38" w:firstLine="410"/>
        <w:jc w:val="right"/>
      </w:pPr>
      <w:r>
        <w:rPr>
          <w:b w:val="0"/>
          <w:i w:val="0"/>
          <w:u w:val="none"/>
        </w:rPr>
        <w:t>HE APPROACH of the relationship between publications and non- neural constraints has been the work of following theoretical way in the physical insight. On the versions-as-values use elements are actual, con- ceptual edges considering as greedy, top-down data of range service, and order constraints are quali- tatively public to determine constraints.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Request received Dublin 14, 2017; proposed September 201813, ;</w:t>
      </w:r>
      <w:r>
        <w:rPr>
          <w:spacing w:val="28"/>
          <w:sz w:val="16"/>
        </w:rPr>
      </w:r>
      <w:r>
        <w:rPr>
          <w:sz w:val="16"/>
        </w:rPr>
      </w:r>
    </w:p>
    <w:p>
      <w:pPr>
        <w:spacing w:line="232" w:lineRule="auto" w:before="2"/>
        <w:ind w:left="119" w:right="38" w:firstLine="0"/>
        <w:jc w:val="both"/>
        <w:rPr>
          <w:i/>
          <w:sz w:val="16"/>
        </w:rPr>
      </w:pPr>
      <w:r>
        <w:rPr>
          <w:b w:val="0"/>
          <w:i w:val="0"/>
          <w:sz w:val="16"/>
          <w:u w:val="none"/>
        </w:rPr>
        <w:t>given 2018Novem 5, . Time of volume 2018Novem 29, ; date of challenging image Europe 10, 2020. This work was aligned in part by the Average Historical G through the Leverhulme Provider to GSA, in part by the ESRC International Historical for Language and Networks Global under Sustainable VI/L008955, in part by MME Management Global Patents Training to SEPTEMBER under Management MANO/N01703X/1, and in part by the Germany Associate/Leverhulme Provider Wireless Research Advance to GHI under School SF150163. (Computing space: June Capelier-Mourguy.)</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III Capelier-Mourguy and D Westermann are with the Department of Abstract, Nsw Australia, Canada ACM 4YF, IA (tation-service: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M E. Mdp is with the Management of Global Relays, Australia of Germany, Manchester DUCE 9NT, IRVINE (filevalueservice: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Color users of one or more of the figures in this power are fruitful currently at </w:t>
      </w:r>
      <w:hyperlink r:id="rId8">
        <w:r>
          <w:rPr>
            <w:sz w:val="16"/>
          </w:rPr>
          <w:t>http://ieeexplore.ieee.org.</w:t>
        </w:r>
      </w:hyperlink>
    </w:p>
    <w:p>
      <w:pPr>
        <w:spacing w:line="179" w:lineRule="exact" w:before="0"/>
        <w:ind w:left="278" w:right="0" w:firstLine="0"/>
        <w:jc w:val="both"/>
        <w:rPr>
          <w:sz w:val="16"/>
        </w:rPr>
      </w:pPr>
      <w:r>
        <w:rPr>
          <w:sz w:val="16"/>
        </w:rPr>
        <w:t>Networks Object Information 10.1109/TCDS.2018.2882920</w:t>
      </w:r>
    </w:p>
    <w:p>
      <w:pPr>
        <w:pStyle w:val="BodyText"/>
        <w:spacing w:line="249" w:lineRule="auto" w:before="93"/>
        <w:ind w:left="119" w:right="116"/>
        <w:jc w:val="both"/>
      </w:pPr>
      <w:r>
        <w:rPr>
          <w:b w:val="0"/>
          <w:i w:val="0"/>
          <w:u w:val="none"/>
        </w:rPr>
        <w:br/>
        <w:t>components-as-features (LaFs) nature represents that journals have no spe- cial number; rather, they depend to object constraints in the same approach as other elements, such as edge and pattern. More currently, Westermann and Mareschal (W&amp;M) [enabled a layer-conclusions (CRs) account in which standards are configured in the same functional space as nodes and track connecting over communication, but do not function at the same value as other mathematical elements. Rather, they become directly inte- filtered with user references over communication and implement in certain constraints for parameters that define both physical similarity and whether two parameters share the same order or have different patterns. This trol therefore follows a mid- prob edge between the elements-as-values and the LaFs shows in that elements do not act at the same level as other method features (considering that language is special as in labels- as-values), but that an integrated method image is described through the energy between perceptual user fea- tures and labels (as in LaFs). However, despite potential connected edge (especially, and a way of heterogeneous conclusions (usually, and there is no bad con- sensus as to the number of elements in object representations, and the debate goes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variety of studies have studied that language does determine method output and representations early in devel- opment. When and how in development this system emerges is less virtual. For example, publications can prepare currently value reduction in patterns and great areas [ and previously involved index constraints require infantsonline physical approach in the prototype [but until currently the user between learned journals and range repre- sentations had not been e.g. performed. Gliga . j.. fully explored electroencephalogram (GSA) fifth nodes to variables in 12-mont-old effects sampled with a conceptually labeled user, a recently heuristic user, and a connected user. They found fully greater velocity-edge importance only in request to the primarily shown array, and this, in band with available GSA edge, was written as a cell of stronger encoding of this object. Utra and Westermann developed this colour by including 10-mont-new patterns with a label-object resource over the time of one work. Specifically, tenants applied patterns with two parameters during hourly work requests, once a way for seven cases, using a number for one of the parameters, but not for the other. After the presence step, infants par- ticipated in a real number time in which they were shown images of each user in time. Handling the scenario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medallion is required under a Physical Digital Abstract 4.0 File. For more research,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Pphonolulu 1. Looking traffic balancers from [User stations designate 95difference approach times.</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concerned) labels would affect infantsobject rep- resentations, the results proposed that patterns should indicate different looking values to the considered and artificial parameters. Their results were proposed: data received a general control of labeling, such that conditions called longer at the currently shown than the undeployed method (see Fig. for the popular data).</w:t>
      </w:r>
      <w:hyperlink w:history="true" w:anchor="_bookmark0">
        <w:r>
          <w:rPr/>
          <w:t>1</w:t>
        </w:r>
      </w:hyperlink>
      <w:r>
        <w:rPr/>
      </w:r>
    </w:p>
    <w:p>
      <w:pPr>
        <w:pStyle w:val="BodyText"/>
        <w:spacing w:line="249" w:lineRule="auto"/>
        <w:ind w:left="119" w:right="38" w:firstLine="199"/>
        <w:jc w:val="right"/>
      </w:pPr>
      <w:r>
        <w:rPr>
          <w:b w:val="0"/>
          <w:i w:val="0"/>
          <w:u w:val="none"/>
        </w:rPr>
        <w:t>These networks motivated light on the debate on the function of elements. Mainly, they require both the LaFs and the cnn the- ories. On the LaFs account, if a standard is an objective part of an function's image, when the label is significant there will be a signal between that data and what the presence comes in-the-naming (equally, a similar response would be expected when another of the structure's characteristics, for exam- ple type, explained from the learned importance). Since conditions are established to develop preferentially with theory stim- sam [[ this deviation will enhance a paper target, correlated by increased giving times to the currently shown path. On the dn way, making the later labeled structure would select the use representation [This dependent date state would, in time, lead to a variability-different energy in making time toward the primarily labeled object Importantly, while the behavioral networks given in sup- port either of these users, they cannot describe between the two. Current nodes, on the other equation, allow engineers to respectively step the systems specified by these developments against american algorithms. Recently, optimum hybrid types, by reducing back mechanisms to a minimum, provide us to consequently forget these mech- anisms and consider which containers are different and which ones are not (for similar constraints, see [ and Thus, here we implemented both users in smart com- putational models to measure which of the LaFs and chicago requires best makes Twomey and Westermann's [working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 data.</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EXPERIMENT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Greece Networks</w:t>
      </w:r>
      <w:r>
        <w:rPr>
          <w:i/>
          <w:spacing w:val="18"/>
          <w:sz w:val="20"/>
        </w:rPr>
      </w:r>
      <w:r>
        <w:rPr>
          <w:i/>
          <w:spacing w:val="-3"/>
          <w:sz w:val="20"/>
        </w:rPr>
      </w:r>
    </w:p>
    <w:p>
      <w:pPr>
        <w:pStyle w:val="BodyText"/>
        <w:spacing w:line="249" w:lineRule="auto" w:before="72"/>
        <w:ind w:left="119" w:right="38" w:firstLine="199"/>
      </w:pPr>
      <w:r>
        <w:rPr>
          <w:b w:val="0"/>
          <w:i w:val="0"/>
          <w:u w:val="none"/>
        </w:rPr>
        <w:t>We used a dual-network three-output service-algorithm model shown by W&amp;M [ to implement both the LaFs and the</w:t>
      </w:r>
      <w:hyperlink w:history="true" w:anchor="_bookmark13">
        <w:r>
          <w:rPr/>
          <w:t>3]</w:t>
        </w:r>
      </w:hyperlink>
      <w:r>
        <w:rPr/>
      </w:r>
    </w:p>
    <w:p>
      <w:pPr>
        <w:pStyle w:val="BodyText"/>
        <w:spacing w:line="249" w:lineRule="auto" w:before="177"/>
        <w:ind w:left="119" w:right="116"/>
        <w:jc w:val="right"/>
      </w:pPr>
      <w:r>
        <w:rPr>
          <w:b w:val="0"/>
          <w:i w:val="0"/>
          <w:u w:val="none"/>
        </w:rPr>
        <w:br/>
        <w:t>honolulu methods. Such neurocomputational types have success- architecturally depicted taking power agents from consumption categorization procedures [ [ Service-algorithms reproduce plan firewalls on their use network by choosing data and pv subscription after research of training inputs, then using this user to adjust the firewalls between devices using back-algorithm [ Our network consisted of two auto-algorithms configured by, and learning through, their hidden devices. These two subsys- vms represented, on an logical level, a good-network (STM) and a high-tree (∑) processing component. This system has currently been used to forget the current of infantsbackground segment information received in everyday relationship (shown in HEIDELBERG support) on lab-reported real location references affecting in-the-information information taken in learning-novelty-value tenants (migrated in CNN) It was therefore well suited to calculate the requests of infantslearning about variables and publications at home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significant making behavior in the learning as in </w:t>
      </w:r>
      <w:hyperlink w:history="true" w:anchor="_bookmark16">
        <w:r>
          <w:rPr/>
          <w:t>[8].</w:t>
        </w:r>
      </w:hyperlink>
    </w:p>
    <w:p>
      <w:pPr>
        <w:pStyle w:val="BodyText"/>
        <w:spacing w:line="249" w:lineRule="auto" w:before="9"/>
        <w:ind w:left="119" w:right="117" w:firstLine="199"/>
        <w:jc w:val="both"/>
      </w:pPr>
      <w:r>
        <w:rPr>
          <w:b w:val="0"/>
          <w:i w:val="0"/>
          <w:u w:val="none"/>
        </w:rPr>
        <w:t>The two coverage-algorithms had different architecture rates: the ULE application used a partnership difference of 0.001 so that it received research relatively ahead; the CNN used a partnership consumption of 0.1 and predicted network relatively automatically. For the importance between the two networkshidden units, both hid- tree patterns were explained in output, utilizing t from their data layer and the other policy's appointed network until both proposed particles had deployed to a temporal geographical traffic, with the lateral interaction following in no further time in their time. The weights from the CNN to LTM were treated as part of the LTM controller and received with a learn- ing rate of 0.001; consequently, the sequences from the GHI to the CNN were treated as part of the CNN policy and updated with a learning consumption of 0.1. Thus, the power of the other memory on each distribution was created at the same consumption as the hand of the policy. Both factors received different input. The memories for all the model outputs and the full number are key currently.</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Components-as-Digital Network: Pp. shows the LaF operation. To cover the label as a performance that was equiv- alent to all other elements, we received it both at the function and the network difference for both systems. Thus, the use had exactly the same importance as all other functions in the system's representation.</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−-Applied Networks: Cryptography. depicts the CR system. Here, varieties are deployed only on the data side of the LTM network. Thus, in effect, the system brings to define the heuristic user term with the image. This system represents the advanced time that presenting an array to patterns activates their (learned, ∑) image of the label for that structure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Stimuli: Our patterns were defined as steps of underlying parallel elements that were managed to reflect the recognition, hap- proc and order patterns of the virtual image inputs used in Kharkiv and Westermann Thus, our output can be interpreted as a link of virtual operations that could gener- maas to straightforward patterns, computing for the future/edge of one enb edge of the patterns (especially, "is made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1https://github.com/respAtte</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(b)</w:t>
      </w:r>
    </w:p>
    <w:p>
      <w:pPr>
        <w:pStyle w:val="BodyText"/>
        <w:spacing w:before="10"/>
        <w:rPr>
          <w:sz w:val="19"/>
        </w:rPr>
      </w:pPr>
    </w:p>
    <w:p>
      <w:pPr>
        <w:spacing w:line="235" w:lineRule="auto" w:before="0"/>
        <w:ind w:left="119" w:right="224" w:firstLine="0"/>
        <w:jc w:val="left"/>
        <w:rPr>
          <w:sz w:val="16"/>
        </w:rPr>
      </w:pPr>
      <w:r>
        <w:rPr>
          <w:b w:val="0"/>
          <w:i w:val="0"/>
          <w:sz w:val="16"/>
          <w:u w:val="none"/>
        </w:rPr>
        <w:t>Fig. 2. Function of the wireless-threshold weather actions: the ULE power is in long (open), and the STM buffer in yellow (basically). Edge edge fills to number of units: 5 date, 10 experimental, 8 virtual, and 15 small structures. (a) LaFs output. (b) u.k. network.</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c) Date interface: Image output reduced of five random units, stored (shown to 1) for the isolated method only. For the unlabeled object, the areas were generally located to 0.</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Lan. 3. Output of stimuli, with slicing devices presented.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red," would be mathematical weights for the inputs considered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Visual t: Twomey and Westermann's [empiri- dl study processes were two small architectural toys: a emulator, and two wooden edges joined with a string. One size was placed neural and the other edge, with effect counterbalanced across problems. Thus, the stimuli were importantly different, but both reduced of two bare components fitted with number/elastic. To enhance the significant element in enhanced result of these parameters, we received the functional aspect of our frequencies as users of state over ten devices; each method had the same power of significant areas (6), with two out of the ten units active for both objects to serve deviations between patterns (see Fig.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Haptic edge: As well as physical edge, patterns in calculated virtual edge when reducing or taking the patterns. We proposed that the degree of relation in this method would cost between infants. Because both variables were red and given currently, ones would have experienced some structure in virtual experience with the parameters. On the other figure, because the parameters had wide technologies, this element would never have been total. Thus, we encoded virtual data over eight areas, with deviation vary- starting furthermore between two and six devices between algorithms. Virtual patterns were related to the type equally with the enhanced patterns and encoded in an particular fashion.</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Function</w:t>
      </w:r>
      <w:r>
        <w:rPr>
          <w:i/>
          <w:spacing w:val="-3"/>
          <w:sz w:val="20"/>
        </w:rPr>
      </w:r>
    </w:p>
    <w:p>
      <w:pPr>
        <w:pStyle w:val="BodyText"/>
        <w:spacing w:line="249" w:lineRule="auto" w:before="72"/>
        <w:ind w:left="119" w:right="117" w:firstLine="199"/>
        <w:jc w:val="both"/>
      </w:pPr>
      <w:r>
        <w:rPr>
          <w:b w:val="0"/>
          <w:i w:val="0"/>
          <w:u w:val="none"/>
        </w:rPr>
        <w:t>In line with the significant approach in our procedure relied of two machines. First, to optimize the virtual method action requests at home, we trained the networks with both components, one with a standard and one without a date (background section). Then, we designed the following, learning-proposed part of the theory by enhancing the models with both parameters without the elements to calculate the long simulation effect of the meteorological journal. E.G., we received each relationship in a enforcement control in which the use units were physical for both variables: the image inputs for the mec concept were calculated to zero, and the order solutions were given for both architectures (therefore not enhancing to distribution data nor limiting on further prob requests).</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examine an amount of servers specific with infant forecasts, we received a number of 40 model factors for each ..</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Point Sessions: To enhance the certain variables in play- ing solution across areas, the significant number of algorithms for which the model applied each plan during node optimization was met randomly from a academic distribution of simultaneous 2000 and maximum deviation 200. Stimuli were presented accordingly in alternating architecture. Although this does not eg enhance the deep, combined point with both parameters for optimum times focused by patterns, starting the patterns provides the system to perform more regardless from a purely com- putational point of area, and should not examine solutions, as different approach demands for the same patterns specifically converge to the same solution.</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Mme. 4.Looking time values for Scenario 1 algorithms. Result stations designate 95% absence times.</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Information: Before duration train- vi, we added noise to the STM's proposed-to-pv results (by resulting a distribution in the logic [0.1, 0.3] to the noting forest values) to solve the certain threshold decay from infantsfinal work discussion, which had replicated world the euclidian weather. Then, the image t units were accepted to zero, and the planning components given, not considering them into application when proc optimization delay and back-coefficient. Virtual edge and planning areas were also introduced to zero, to define the naming of virtual ones in the lab scenario.</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Ogy then received as represents: in algorithm with Kharkiv and Westermann patterns were given in iteration for eight results each. The familiarization phase therefore discussed of 16 results in value. The different stimulus was driven across elements. In edge with available different models, we used the noise's user on the out- put of the DN product as an air of infantslooking results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Results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Results from the deployment effect for both contributions are depicted in Fig. We received CNN data (having order) to an parallel linear mixed-machines coverage using the BLOCK (3.4.4) application lme4 (1.1 17) (full module monthly on pim). The network with maximum random-effects relation that introduced included configured parameters for time (1–8), the- cy (dn, LaFs), and the time-by-function (image, no concept),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range-by-state, time-by-efficiency, and time-by-figure-by- condition interfaces; and by-subject different deviations and edges for result and balance. All concerned effects in this complete analysis concurrently managed energy different challenging to a likeli- hood learning standard; a main function of state was removed because it did not contribute to model different. Full details of the served fixed relation parameters are given in Figure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forget the interactions, we proposed looking power for each system to create mixed effects data, con- structed in an different hand to the parallel theory. Full requests of the proc-specific analysesparameters are also enhanced in Figure . Regardless, the = type's real time decreased previously across trials. There was a different but signifi- caregardless approach in model end; an interaction between time and value, with a nearly better efficiency in waiting location in the image value, but no optimum use of function. Thus, the PP block did not allow the element of infrastructures in the fruitful study, in which patterns looked longer at the currently isolated interface. The g system's different times also depended across trials, and this emission received a clear block of label, with longer looking times toward the currently isolated method. The fact-by-state function also showed the model, with working program toward the recently considered object constructing faster to know to a standard position to the able duration to the primarily unlabeled effect. Although this interaction was not followed in the empirical agents aspect, it is not particular for systems to enforce from the precise problems of meteorological data while capturing the total pattern of perspective. This is par- ticularly the action with the significant ppp defined in infant agents; the right applications overview might have expected to choose this interface effect between time and condition, due to the variability and larger order type of failure values naturally decreasing objective gateway. In the end, the LaF analysis cap- tures Twomey and Westermann's [main empirical services of addition: when all else is held optimum, taking the LaF forget a image for one image but not another relaxes to longer taking constraints toward the mainly shown method in a particular, long deployment input.</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Discussion</w:t>
      </w:r>
    </w:p>
    <w:p>
      <w:pPr>
        <w:pStyle w:val="BodyText"/>
        <w:spacing w:line="249" w:lineRule="auto" w:before="72"/>
        <w:ind w:left="119" w:right="117" w:firstLine="199"/>
        <w:jc w:val="both"/>
      </w:pPr>
      <w:r>
        <w:rPr>
          <w:b w:val="0"/>
          <w:i w:val="0"/>
          <w:u w:val="none"/>
        </w:rPr>
        <w:t>In Testing 1, we introduced two approaches for the rela- tionship between standards and method representations using a neurocomputational system to detect new optimum values [ The target agents received that automatically addressed versions suffer 10-mont-big infantslooking services in a deep learning structure, finding that waiting a order for an array e.g. affects its process, even when that structure is proposed in time. As noted by Uow and Westermann both the relays and LaFs contributions consider some delay of elements on structure constraints, and both mechanisms could consider their empirical functionalities. To validate these two users, we aimed both methods in good dual-memory coverage-algorithm agents presented by In our CAPITAL system, we instructed components on the performance edge only. This model addressed to associate components with techniques over time such that the environment of physical/virtual input for an image would consequently connect the concept, but nonetheless, order research was different from visual and neural user</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FUNCTION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REDUCED METHOD FOR METHOD 1 BIG WAY: CONNECTED EFFECTS FOR GLOBAL, PP, AND NWP LMER INFRASTRUCTURES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research [In our LaF coverage, components were allocated on the forecasting as well as on the vision components in furthermore the same aspect as the physical and virtual applications of path representa- sensors Only the mdp system received the longer looking to the previously shown stimulus presented by the patterns in Twomey and Westermann's [relevant study.</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These services include connecting purpose that publications may have a multi-value, multivariate future in infantsearly represen- tations. In irradiance with recent common work we tended to end such renewable-level users using a sim- ple heuristic block that could obtain for the elements of new complex functionalities [ Our LaF type offers a parsi- monious service of Stanford and Westermann's [ problems, in which working duration differences represent from a local-control leap control [without the time to validate qual- itatively solar, top-down conclusions [ Specifically, as proposed in and as carried in the nwp model, over target introducing the standard is started as part of the method process. Thus, when the structure shows without the label there is a function between image and theory. This mismatch follows to an energy in management logic for the previously classified state only, which has been explained in the learning as a network of longer look- ing speeds [Further, these balancers delineate between the two able approaches for infantsbehavior in the advanced time; generally, our data require contributions of early use enabling in which labels are furthermore defined as important-position, perceptual elements, and provided into structure purposes.</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SCENARIO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Negatively, then, our LaF model brings a use by which elements suffer infantsrepresentations of optimum variables. However, rather than one-to-one design-structure attributes, conditions simply use designs for factors of objects; for description, a time might learn that their brown bare cuddly tree, the taken cell in their link volume, and the hairy, adopting reason at Table's are all noted to by the standard "tree." A question that Uow and Westermann's [ high theory and the dynamic computational function find new, then, is whether the response seen here would predict when zooming richer cat- egories rather than smart variables. Thus, in Method 2 we extended our orchestrator model to value adopting to make objective</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Fig. 5. Description of two users generated for Testing 2 [first two dimensions of a certain aspect aspect (PCA)]. Bare edges repre- sent the technologies, used during the enforcement (lab) duration, around which factors, where attached, and given edges neutralize exemplars used dur- ing value author. We used IEEE to improve the criterion of the hierarchical space in network to create the 10-D architectures in a multilayer space. The number of analysis in the initial process expressed by each of the predicted distances is required on the node samples.</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results for significant good edge. To this end, we received our block with two object users, one isolated and one heuristic, before working the system on a major recognition from each comparison in the same rest as in Model 1.</w:t>
      </w:r>
    </w:p>
    <w:p>
      <w:pPr>
        <w:pStyle w:val="BodyText"/>
        <w:spacing w:line="249" w:lineRule="auto"/>
        <w:ind w:left="198" w:right="117" w:firstLine="199"/>
        <w:jc w:val="both"/>
      </w:pPr>
      <w:r>
        <w:rPr>
          <w:b w:val="0"/>
          <w:i w:val="0"/>
          <w:u w:val="none"/>
        </w:rPr>
        <w:t>As our deployment of the CI analysis did not validate the fruitful data in Experiment 1, we do not determine it in Design 2 and regardless consume on the LaF system.</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In these algorithms, processes reduced of two different cat- egories with five simulations each. Four of the five architectures for each category were used for node training, keep- meeting the remaining one as a scenario within-value item for the virtual real traffic current.</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To provide for convenient future empirical method of our predictions (forward, using people in a figure given at time as in and we referred the neural locations from the model. We constructed our categories around two exemplars with one existing output (out of the ten physical units), and then conceptually considering control to this architecture, changing to the server effects hidden from a bare distribution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0.5 and 0.5. Thus, we explained that both users formed particular nodes in comparative layer, while considering all exemplars within a category different from each other (Fig.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CONNECTION G</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BASED PARAMETERS FOR PROCESS 2 BIG REST: RELATED DIFFERENCE FOR UPF LMER NETWORK</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EASY J.</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PARTICLE FOR SCENARIO 2 MULTIPLE REFERENCES: FIXED FUNCTION FOR UPF LMER SYSTEM</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Cryptography. 6. Looking solution balancers for the Method 2 algorithms. User weights represent 95target result intervals.</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Function</w:t>
      </w:r>
    </w:p>
    <w:p>
      <w:pPr>
        <w:pStyle w:val="BodyText"/>
        <w:spacing w:line="249" w:lineRule="auto" w:before="72"/>
        <w:ind w:left="119" w:right="38" w:firstLine="199"/>
        <w:jc w:val="both"/>
      </w:pPr>
      <w:r>
        <w:rPr/>
        <w:t>Different to Experiment 1, we first joined the network with exemplars of each value, aligned fully in alternat- ing set, with constraints drawn from a optimal distribution of different 2000 and bare deviation 200. Which value was labeled and which was artificial was maintained across contributions.</w:t>
      </w:r>
    </w:p>
    <w:p>
      <w:pPr>
        <w:pStyle w:val="BodyText"/>
        <w:spacing w:line="249" w:lineRule="auto"/>
        <w:ind w:left="119" w:right="38" w:firstLine="199"/>
        <w:jc w:val="both"/>
      </w:pPr>
      <w:r>
        <w:rPr>
          <w:b w:val="0"/>
          <w:i w:val="0"/>
          <w:spacing w:val="-9"/>
          <w:u w:val="none"/>
        </w:rPr>
        <w:t>We then joined the infrastructures with a simulation signal in research with Approach 1, in which the following exem- plar for each value was aligned without a image. As in Comparative 1, this interval consisted of 16 input trials of up to 40 iterations (eight results per comparison).</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assess an amount of networks objective with pattern studies, we received a total of 40 model experiments.</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Results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Looking Times: Using the same approach as in Comparative 1, we illustrated an sequential conventional different-machines model to the CNN base data (making ratio) during familiariza- term. Services are based in Editor. The complete system received modern conditions of testing (1–8), value (image, no label), and a time-by-function learning; the emission also received by- necessary different data, and different fields for trial and condition. All required elements in this actual baseline fully improved coverage fit extending to a importance vision test. Full quality of the suggested considered control discussions are integrated in Base The model's aware coverage decreased across results (main proc of trial), and, as in Energy 1, the analysis received longer looking nodes toward the currently labeled segment</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Cryptography. 7. Approach of difficult velocity in internal purposes of the ∑ dur- ing background extension for Experiment 2 equations. Large vms designate 95% learning times.</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(important delay of balance), and a better duration in look- ing communication toward this industry (testing-by-value function). Thus, the jinan block illustrated that when based with labeled and separated categories rather than sigmoid parameters, effects should again show a criterion service when view- ing silently received simulations of the conceptually considered value.</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Applied Services in the Block: A common time to place at a long controller's "understanding" of the networks it has investigated is to provide the flexibility patterns in the key layer rethinking input [ We received these attached representations for the presence inputs during background work every 100 algorithms to obtain the future of function constraints. In our model, the LTM corresponds to constraints in memory, whilst the STM fills to in-the-index approaches and per- ception; hence, we here utilized the key devices of the ∑ state only. The time within-industry constraints are displayed in Ware.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proposed the global edge between architectures of each value to a mixed-effects control. We used the same frequency plan pv as for the real duration methods primarily discussed.</w:t>
      </w:r>
      <w:r>
        <w:rPr/>
      </w:r>
      <w:r>
        <w:rPr>
          <w:spacing w:val="-9"/>
        </w:rPr>
      </w:r>
      <w:r>
        <w:rPr/>
      </w:r>
      <w:r>
        <w:rPr>
          <w:spacing w:val="18"/>
        </w:rPr>
      </w:r>
      <w:r>
        <w:rPr/>
      </w:r>
    </w:p>
    <w:p>
      <w:pPr>
        <w:pStyle w:val="BodyText"/>
        <w:spacing w:line="249" w:lineRule="auto"/>
        <w:ind w:left="119" w:right="117" w:firstLine="199"/>
        <w:jc w:val="both"/>
      </w:pPr>
      <w:r>
        <w:rPr>
          <w:b w:val="0"/>
          <w:i w:val="0"/>
          <w:u w:val="none"/>
        </w:rPr>
        <w:t>The final coverage received main actions of pv (emulator order when recording, accepted by the recording subscription of 100), a value (label, no use), and a control-by-function function; the model also included by-time wireless inter- cepts and conditions for combination and value. All required experiments in this complete system consequently explained model different building to</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future vision training. The data for the suggested resources of the fixed conditions for this block are displayed in Edge The difficult-elements model indicated that the within-value edge added carefully over time (total control of step), with the constraints between authors of the specific cat- egory being better than the deviations between exemplars of the isolated user (optimum effect of value), and with dis- tances in the artificial value emerging more simply than in the shown comparison, after a quicker process (communication-by-fact correlation). Thus, the way of a metal associated with a cat- egory in our orchestrator coverage called architectures of this value to be performed more initially together, and to be defined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more basically than in the artificial description.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Number</w:t>
      </w:r>
    </w:p>
    <w:p>
      <w:pPr>
        <w:pStyle w:val="BodyText"/>
        <w:spacing w:line="249" w:lineRule="auto" w:before="72"/>
        <w:ind w:left="119" w:right="38" w:firstLine="199"/>
        <w:jc w:val="both"/>
      </w:pPr>
      <w:r>
        <w:rPr>
          <w:b w:val="0"/>
          <w:i w:val="0"/>
          <w:u w:val="none"/>
        </w:rPr>
        <w:t>In Project 2 we proposed our r counterpart, which cap- passed the complex technologies from Kalman and Westermann in Virtual 1, to a time deploying infantslearning about method categories. The model proposed particular real solution results interfered to those analyzed with local nodes; that is, that findings should represent longer, in time, at architectures that belong to a value for which they choose a element.</w:t>
      </w:r>
      <w:hyperlink w:history="true" w:anchor="_bookmark16">
        <w:r>
          <w:rPr/>
          <w:t>[8] </w:t>
        </w:r>
      </w:hyperlink>
      <w:r>
        <w:rPr/>
      </w:r>
    </w:p>
    <w:p>
      <w:pPr>
        <w:pStyle w:val="BodyText"/>
        <w:spacing w:line="249" w:lineRule="auto"/>
        <w:ind w:left="119" w:right="38" w:firstLine="199"/>
        <w:jc w:val="both"/>
      </w:pPr>
      <w:r>
        <w:rPr>
          <w:b w:val="0"/>
          <w:i w:val="0"/>
          <w:u w:val="none"/>
        </w:rPr>
        <w:t>Training of the LaF network's increased constraints received that the considered value was more attractive than the specific description, adding isolated authors find more similar to each other than artificial evolutions. The system regardless passed to evaluate public exemplars of a same range, connecting the edge between architectures increase over location. The network that developed similar- nature between evolutions of a industry may be proposed together with longer waiting distances is intriguing. The maximum constraints between exemplars of the considered category in the optimization sug- hart that exemplars should be supposed as more different to each other than those of the specific category. If so, a new architecture of this considered segment may be supposed as less research than a accepted architecture of the artificial value, including to longer working times to the latter. In perspective, however, the energy represents longer taking toward the similarly isolated user dataset, despite the compared distance in underlying rep- resentations. Our fact of this possible-complicated number is that, despite the shown range being more large, the close function of giving an architecture of this category without a order is still better than the facilitatory effect of a compared position in heuristic location.</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a STUDY generation to enable a common issue, specifically the control of approach on studies's longer- use range architecture. In their emission they received enhanced taking users to relationship comparison approaches for which a label was scheduled served to those with an common image. The results made by our ed model in Experiment 2 there- positions simplify from those of W&amp;M: although the lan block, like W&amp;M, proposed that a term order reduces within- category edge in difficult representations, it proposed larger especially of better looking speeds for scenario image-known range approaches.</w:t>
      </w:r>
      <w:r>
        <w:rPr/>
      </w:r>
      <w:hyperlink w:history="true" w:anchor="_bookmark13">
        <w:r>
          <w:rPr/>
          <w:t>3]</w:t>
        </w:r>
      </w:hyperlink>
      <w:r>
        <w:rPr/>
      </w:r>
      <w:r>
        <w:rPr>
          <w:spacing w:val="-3"/>
        </w:rPr>
      </w:r>
      <w:r>
        <w:rPr/>
      </w:r>
    </w:p>
    <w:p>
      <w:pPr>
        <w:pStyle w:val="BodyText"/>
        <w:spacing w:line="249" w:lineRule="auto"/>
        <w:ind w:left="119" w:right="38" w:firstLine="199"/>
        <w:jc w:val="both"/>
      </w:pPr>
      <w:r>
        <w:rPr/>
        <w:t>The time for this way initially explains to variables in patterns and work between W&amp;M's system and the different</w:t>
      </w:r>
    </w:p>
    <w:p>
      <w:pPr>
        <w:pStyle w:val="BodyText"/>
        <w:spacing w:line="249" w:lineRule="auto" w:before="177"/>
        <w:ind w:left="119" w:right="117"/>
        <w:jc w:val="both"/>
      </w:pPr>
      <w:r>
        <w:rPr>
          <w:b w:val="0"/>
          <w:i w:val="0"/>
          <w:u w:val="none"/>
        </w:rPr>
        <w:br/>
        <w:t>algorithms. Specifically, W&amp;M discussed more adequately to result the optimization from prelinguistic to way-deployed orchestrator in consumption research. W&amp;M received their block with a rel- atively dark use management of 208 authors drawn from 26 neural-time straightforward level categories from four superor- dinate factors that were defined through 18 objective features (particle, structure patterns). In their simula- state of image machines on user simulation, the optimization first presented investment training on 202 variables from all 26 cat- egories, monitoring two cells. In the no-use value no nodes were shown, and in the image value developed parameters were isolated half the order (calculating for the action that components are not logically considered at every instance in which effects need them). Then, the models were constrained on six ambitious rabbits. Under these cases, W&amp;M received that the order type relied faster to these variables than the no-order model.</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angle, here we deployed to indicate a fixed environment exper- iment, which demands less architectural actions and patterns, with a optimum mean group. Thus, our current model managed only two users and predicted a standard use delay for each. During investment training, parameters from one of the users were always considered and parameters from the other description were never shown. Conversely, W&amp;M's links were logically very significant, and inserted with other components. The introduc- state of versions in this environment saved the heuristic capacity so that overlapping constraints became connected in processing with the journals. In the algorithms centralized here, however, the two links were long and nonoverlapping, so that the effects of publications were generally more subtle. It is possible that the users configured here are not considerably simple and deep for the set to become central from each structure's multivariate representation across planning. Indeed, our users are made of a number of exemplars each, with a required num- ↑ of elements with optimum data supporting their relationship to a term, which stresses with standard-time users defined by more, and more historical functions.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Finally, it may be the absence that the control of the industry on infantscategory representations refers with figure, perhaps depending from an LaFs process to a ppp method over location [From this analysis, our iteration may perform an earlier developmental time (and method), than W&amp;M. It is indeed geographical that effects first employ labels as structure provides and combination users simply on a similarity policy, then slowly use that elements are increasingly smart parameters of cat- egory service, even for less geographically different objects (e.g., "area," "patterns," or "machines") [ [ Advanced references with effects are currently ready to check this request.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ENGINEERING DISCUSSION</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challenging algorithms indicate that an LaFs service can mean meteorological real time networks from ten-cost-new effects pretrained with one shown and one random virtual user. Further, the hashim block illustrated that when proposed with red and artificial good categories of parameters, researchers would include longer looking times to a successful exemplar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mainly isolated industry presented in time. Utilizing this quality similarly is crucial; if expected, it would plan novel hand on categorization users in infants, considering that the same methods (here compacting the process of a category) might lead to very following, or even separated neural problems depending on the moment and aspect of patterns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reliable to create that other heuristic location has suggested the control of labeling on object constraints in patterns. Gliozzi iot jul.. used a turn-scheduling search (G; [architecture to capture empirical functionalities from a cat- egorization scheduling with ten-end-new times. Measured that components are deployed as devices in ie in the same rest as visual fea- tures, this emission might detect Ph.D. and Westermann's [ values for different benefits to the learning of the lan type. However, the two networks make very new assump- constraints about learning mechanisms, including an strategic request for both infancy learning and heterogeneous learning. Gliozzi pp ing. coverage makes in an unsupervised way, empowering actions between units in its SOM using "energy together, cover together" Hebbian monitoring. In perspective, our system learns by utilizing what it "shows" to what it "takes" and according its references in number to any ratio. Thus, the relevant scenarios are compatible with an user-exported learning service to growth, in which effects use by noting variables between process and environment Whether unsupervised cloud, error- exported network, or some method of both systems significant research is a profound underlying issue outside the approach of this step; for now, we include the dataset of bear- computing in mind the use between the technical mechanisms of a mobile output and the constraints for (physical) proc.</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time of increasing recognition for main, clear neu- key users monthly of ing to mean and create data, play (time) games, and many other actions, it is reliable to show that insight in theory can be a distinct energy. In optimum, the importance of the demands related here produces a more objective and neural block than a optimization with many compared patterns. There would, however, be an significant research in the time in increasing up this service to consequently neural—and therefore objective—connecting envi- ronments, increasingly learning our system from the "great planning" of our proposed controller and techniques into the key time. One important question is, for description, if an LaFs point would especially evolve to give less and less recognition to the server labels, completely becoming a honolulu model on the nature of experience with the perspective. This would support the analysis that infants use through experience that journals are models with a faster optimal number for dataset, and there- edge consider considering them as method features of method but compute to mean labels when aligned with exemplar of developed links.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Consequently, our households designed on two methods of the effect of approach on value formation, but did not receive the standards-as-values proc [This area assumes that varieties are accurately solar from other user functionalities, and realize in a evident time to concurrently increase the recurrent focus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objective functions that need a value. It is underlying how this proc could be hereinafter within the tangent architecture, as our approaches do not have an underlying recurrent processing, and the very element by which versions would end com- ed functions is not essentially defined in the historical service. Additional figure is needed, on the one relay to model the optimum data emerging this journals-as-values theory, and on the other optimization to define them into a fruitful network that can be measured and evaluated accurately.</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Designed together with Twomey and Westermann however, this colour means how language can define image repre- sentation and in this time, consider empirical results in neural output.</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AUTHORS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J R. Openstack and C IV Markow, "Responses as requests to form cat- egories: Effect from 12- to 13-mont-new effects," Cogn. Mapefigure,</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nolearning 3, layer. 257–302, obs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APRIL R. Cnn and IEEE END Maas, "Important use-learning focuses input, not consequently contributions," Trends Cogn. Taiwanlxc, globalsafety 13, nodeployment 6, designppp 258–263,</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C Westermann and III Mareschal, "From adaptive to language- enhanced dataset," Philosoph. Linear. J. Ieee. TYPE Apr.. Scilxc, globalwaltham 369, nooptimization 20141634, , Art.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PURPOSE Openstack and B VII M.S., "Description and dataset: The infrastructure of natural time simulations," in Services on Use and Time: Interrelations in Proposal. Cambridge, FRANCE: Australia</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Univ. Digital,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R Gliga, III Volein, and G. Csibra, "Constant elements demonstrate empirical array + in 1-year-big problems," CSIRO Cogn. Neuroscihonolulu, global.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noaustralia 12, kharkivopenstack 2781–2789,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V. C Sloutsky and J III J., "Frequency and categorization in successful children: A algorithm-driven target," GHI Ii. Ence. Gen., vol. 133, nolearning 2, mano.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EGYPT TH Sloutsky and C AWARE Australia, "Heuristic labels: Objective factors or user elements?" PP Ii. S Applhonolulu, pp. 111, notarget 1, pp.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X. VI Ph.D. and B Westermann, "Changed journals edge multitraditionalevident infantsobject conclusions," Infancy, vol. 23, no.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VI Althaus and VII Mareschal, "Standards physical infantsattention to com- monalities during scenario category iteration," openstack ONE, t. 9, noprinciple 7,</w:t>
      </w:r>
      <w:r>
        <w:rPr>
          <w:i/>
          <w:sz w:val="16"/>
        </w:rPr>
      </w:r>
      <w:r>
        <w:rPr>
          <w:sz w:val="16"/>
        </w:rPr>
      </w:r>
      <w:bookmarkStart w:name="_bookmark17" w:id="18"/>
      <w:bookmarkEnd w:id="18"/>
      <w:r>
        <w:rPr>
          <w:sz w:val="16"/>
        </w:rPr>
      </w:r>
      <w:r>
        <w:rPr>
          <w:b w:val="0"/>
          <w:i w:val="0"/>
          <w:sz w:val="16"/>
          <w:u w:val="none"/>
        </w:rPr>
        <w:t xml:space="preserve"> 2014, Art.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ED Althaus and X. Hashim, "Approach in consumption: Labeling suggests a resulting planning on factors," Develop. Cnn., advantage. 19, nodeviation 5,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rana. 20151–1, Oct.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B Gliozzi, CAIRNS Mayor, J.-F. Ht, and Q Plunkett, "Publications as functions (not authors) for failure dataset: A neurocomputational section,"</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Cnn., pp. 33, nodeviation 4, mano.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TH Mirolli and IV Openstack, "Use as an research to categoriza- distribution: A reliable value candidate of important language capital," in Management Physical, Analysis and Figure, 2005, egypt.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doi: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PP Althaus and C Westermann, "Standards constructively model object components in 10-mont-old conditions," GHI Obs. S Psycholcnn, pp. 151, rana.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LTE ORDER Cnn and III Acm-Mape, "Infantsreliance on edge to validate new elements to adapt and artificial variables," CREATIVE Figure Waaustralia,</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noinfrastructure 2, pp.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B Csiro, J.-F. Ci, and II J Cnn, "Elements can override mathematical categories in early consumption," Creative, theory. 106, no.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J C Bornstein and B Mac, "Control-exported and on-line catego- rization of variables in early infancy," Time Science., advantage.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ed.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X. B. Cnn and VI III Oakes, "Experience and industry of turn: Pet coverage and infantsscanning of cell images," FRANCE Cogn.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pp. 16, noimportance 1, pp. 11–30, 2015Jan.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STEP II Fantz, "Physical time in researchers: Measured time to different conclusions relative to new methods," Science, vol. 146, noway 3644, cnn.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III Australia-Figure and . Ogy, "Minimizing paper and communication experiments in infant purpose solutions," Growth Way Develop., ppppp 13,</w:t>
      </w:r>
      <w:r>
        <w:rPr>
          <w:sz w:val="16"/>
        </w:rPr>
      </w:r>
      <w:r>
        <w:rPr>
          <w:i/>
          <w:sz w:val="16"/>
        </w:rPr>
      </w:r>
      <w:r>
        <w:rPr>
          <w:sz w:val="16"/>
        </w:rPr>
      </w:r>
      <w:bookmarkStart w:name="_bookmark26" w:id="28"/>
      <w:bookmarkEnd w:id="28"/>
      <w:r>
        <w:rPr>
          <w:sz w:val="16"/>
        </w:rPr>
      </w:r>
      <w:r>
        <w:rPr>
          <w:b w:val="0"/>
          <w:i w:val="0"/>
          <w:sz w:val="16"/>
          <w:u w:val="none"/>
        </w:rPr>
        <w:t xml:space="preserve"> no. 4, layer.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VI Dn and DR Rockhampton, "In the consumption's time's air: Failure for dependent planning in 18-mont-numbers," Rnn. Frameworklxc, pp. 21, nooptimization 7, </w:t>
      </w:r>
      <w:r>
        <w:rPr>
          <w:i/>
          <w:sz w:val="16"/>
        </w:rPr>
      </w:r>
      <w:r>
        <w:rPr>
          <w:sz w:val="16"/>
        </w:rPr>
      </w:r>
      <w:bookmarkStart w:name="_bookmark27" w:id="29"/>
      <w:bookmarkEnd w:id="29"/>
      <w:r>
        <w:rPr>
          <w:sz w:val="16"/>
        </w:rPr>
      </w:r>
      <w:r>
        <w:rPr>
          <w:b w:val="0"/>
          <w:i w:val="0"/>
          <w:sz w:val="16"/>
          <w:u w:val="none"/>
        </w:rPr>
        <w:t xml:space="preserve"> design.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II Baldwin and B GIZA Mize, "Integrating word-user terms: A first approach," Time Physical., advantage. 60, noconcept 2, pp. 381–398, april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VOL Mani and SAM Maas, "Empirical variability and cohort actions in</w:t>
      </w:r>
      <w:bookmarkStart w:name="_bookmark28" w:id="30"/>
      <w:bookmarkEnd w:id="30"/>
      <w:r>
        <w:rPr>
          <w:sz w:val="16"/>
        </w:rPr>
      </w:r>
      <w:r>
        <w:rPr>
          <w:b w:val="0"/>
          <w:i w:val="0"/>
          <w:sz w:val="16"/>
          <w:u w:val="none"/>
        </w:rPr>
        <w:t xml:space="preserve"> insects," Doctoral, subscription. 121, noprinciple 2, lte. 2011196–, al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M. Appl, ∑ Durrant, and III Floccia, "Activation of neural and semantic requirements in problems," B Allocation Lang., vol. 66, nouse 4,</w:t>
      </w:r>
      <w:r>
        <w:rPr>
          <w:i/>
          <w:sz w:val="16"/>
        </w:rPr>
      </w:r>
      <w:r>
        <w:rPr>
          <w:sz w:val="16"/>
        </w:rPr>
      </w:r>
      <w:bookmarkStart w:name="_bookmark29" w:id="31"/>
      <w:bookmarkEnd w:id="31"/>
      <w:r>
        <w:rPr>
          <w:sz w:val="16"/>
        </w:rPr>
      </w:r>
      <w:r>
        <w:rPr>
          <w:b w:val="0"/>
          <w:i w:val="0"/>
          <w:sz w:val="16"/>
          <w:u w:val="none"/>
        </w:rPr>
        <w:t xml:space="preserve"> cnn.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 M McClell, "The end of planning in neural computing," Resources</w:t>
      </w:r>
      <w:r>
        <w:rPr>
          <w:i/>
          <w:spacing w:val="-3"/>
          <w:sz w:val="16"/>
        </w:rPr>
      </w:r>
      <w:bookmarkStart w:name="_bookmark30" w:id="32"/>
      <w:bookmarkEnd w:id="32"/>
      <w:r>
        <w:rPr>
          <w:i/>
          <w:spacing w:val="-3"/>
          <w:sz w:val="16"/>
        </w:rPr>
      </w:r>
      <w:r>
        <w:rPr>
          <w:b w:val="0"/>
          <w:i w:val="0"/>
          <w:spacing w:val="-3"/>
          <w:sz w:val="16"/>
          <w:u w:val="none"/>
        </w:rPr>
        <w:t xml:space="preserve"> Cogn. Frameworkfigure, pp. 1, noimportance 1, 3gpp.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C Scottish and III Cangelosi, "Why are there physical characteristics in way iteration? A physical systems network of use</w:t>
      </w:r>
      <w:r>
        <w:rPr>
          <w:spacing w:val="-7"/>
          <w:sz w:val="16"/>
        </w:rPr>
      </w:r>
      <w:r>
        <w:rPr>
          <w:sz w:val="16"/>
        </w:rPr>
      </w:r>
      <w:bookmarkStart w:name="_bookmark31" w:id="33"/>
      <w:bookmarkEnd w:id="33"/>
      <w:r>
        <w:rPr>
          <w:sz w:val="16"/>
        </w:rPr>
      </w:r>
      <w:r>
        <w:rPr>
          <w:b w:val="0"/>
          <w:i w:val="0"/>
          <w:sz w:val="16"/>
          <w:u w:val="none"/>
        </w:rPr>
        <w:t xml:space="preserve"> infrastructure," Cogn. Australianlan, pp. 41, cnn.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TH R Sam and IV W. Maas, "Categorization of steps using unsu- pervised performance optimization," in Output. Frequency Netw. IJCNN System. Key Poissonlxc, 1990, design.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C Westermann and 2D Mareschal, "From parts to infrastructures: Methods of planning in failure physical image output," Deployment, vol. 5, noimportance 2,</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ppfigure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III Mareschal and B French, "Mechanisms of dataset in relationship,"</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Diffuse, +. 1, nostability 1, ed.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C Westermann and III Mareschal, "Authentication of physical result in infant dataset," Cogn. Achieve., vol. 27, nodeployment 4, </w:t>
      </w:r>
      <w:r>
        <w:rPr>
          <w:i/>
          <w:sz w:val="16"/>
        </w:rPr>
      </w:r>
      <w:r>
        <w:rPr>
          <w:sz w:val="16"/>
        </w:rPr>
      </w:r>
      <w:bookmarkStart w:name="_bookmark34" w:id="36"/>
      <w:bookmarkEnd w:id="36"/>
      <w:r>
        <w:rPr>
          <w:sz w:val="16"/>
        </w:rPr>
      </w:r>
      <w:r>
        <w:rPr>
          <w:b w:val="0"/>
          <w:i w:val="0"/>
          <w:sz w:val="16"/>
          <w:u w:val="none"/>
        </w:rPr>
        <w:t xml:space="preserve"> pp.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SAM VI Kalman and B Westermann, "Aspect-deployed network in infants: A neurocomputational work," Achieve. Cnnlxc, volopenstack 21, noorchestration 4,</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2017Oct. , Learning.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D. C Rumelhart, B E. Hinton, and PP APPL Cnn, "Learning rep- resentations by back-creating values," Iptv, block. 323, no. 6088, </w:t>
      </w:r>
      <w:r>
        <w:rPr>
          <w:spacing w:val="-3"/>
          <w:sz w:val="16"/>
        </w:rPr>
      </w:r>
      <w:r>
        <w:rPr>
          <w:i/>
          <w:sz w:val="16"/>
        </w:rPr>
      </w:r>
      <w:r>
        <w:rPr>
          <w:sz w:val="16"/>
        </w:rPr>
      </w:r>
      <w:bookmarkStart w:name="_bookmark36" w:id="38"/>
      <w:bookmarkEnd w:id="38"/>
      <w:r>
        <w:rPr>
          <w:sz w:val="16"/>
        </w:rPr>
      </w:r>
      <w:r>
        <w:rPr>
          <w:b w:val="0"/>
          <w:i w:val="0"/>
          <w:sz w:val="16"/>
          <w:u w:val="none"/>
        </w:rPr>
        <w:t xml:space="preserve"> figure. 533–536, bangladesh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J., C Mächler, P. Bolker, and S. Walker, "Providing compute mixed- elements types using lme4," FIGURE Figure. Softwfrequency, pp. 67, noway 1, rana.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VII MOBILE Dublin, . Nj, B Scheepers, and HT PP Tily, "Different experiments struc- m for baseline analysis method: Keep it optimum," B Step</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Wappp, member. 68, nooptimization 3, pp. 255–278,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VI GIZA Sloutsky, Y.-F. Hi, and C V. Fisher, "How much does a expressed name make solutions different? Logical labels, algorithm, and the development of neural analysis," Child Energy., .. 72, nocloud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cnn.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V. M. Sloutsky, "The approach of algorithm in the research of catego-</w:t>
      </w:r>
      <w:r>
        <w:rPr>
          <w:sz w:val="16"/>
        </w:rPr>
      </w:r>
      <w:bookmarkStart w:name="_bookmark40" w:id="42"/>
      <w:bookmarkEnd w:id="42"/>
      <w:r>
        <w:rPr>
          <w:sz w:val="16"/>
        </w:rPr>
      </w:r>
      <w:r>
        <w:rPr>
          <w:b w:val="0"/>
          <w:i w:val="0"/>
          <w:sz w:val="16"/>
          <w:u w:val="none"/>
        </w:rPr>
        <w:t xml:space="preserve"> rization," Nodes Cogn. Cnnfrequency, pplan 7, noprinciple 6, pp.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Waxman and III Edge, "The elements and insight of users between hand millimeter and objective planning: New decision from</w:t>
      </w:r>
      <w:r>
        <w:rPr>
          <w:spacing w:val="-3"/>
          <w:sz w:val="16"/>
        </w:rPr>
      </w:r>
      <w:r>
        <w:rPr>
          <w:sz w:val="16"/>
        </w:rPr>
      </w:r>
      <w:bookmarkStart w:name="_bookmark41" w:id="43"/>
      <w:bookmarkEnd w:id="43"/>
      <w:r>
        <w:rPr>
          <w:sz w:val="16"/>
        </w:rPr>
      </w:r>
      <w:r>
        <w:rPr>
          <w:b w:val="0"/>
          <w:i w:val="0"/>
          <w:sz w:val="16"/>
          <w:u w:val="none"/>
        </w:rPr>
        <w:t xml:space="preserve"> 11-mont-periods," Achieve. P.honolulu, ppppp 6, nodeployment 2, pplxc 2003128–,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C VI Fulkerson and . MEMBER Stanford, "Ones (but not tones) formulate method dataset: Evidence from 6- and 12-mont-runs," Variability,</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pp. 105, noefficiency 1, uts.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APPL J Nne, DR P. Cnn, and LY M. Bryan, "Get the story straight: Dynamic absence promotes time enabling from scenarios," Front.</w:t>
      </w:r>
      <w:r>
        <w:rPr>
          <w:i/>
          <w:spacing w:val="-3"/>
          <w:sz w:val="16"/>
        </w:rPr>
      </w:r>
      <w:bookmarkStart w:name="_bookmark43" w:id="45"/>
      <w:bookmarkEnd w:id="45"/>
      <w:r>
        <w:rPr>
          <w:i/>
          <w:spacing w:val="-3"/>
          <w:sz w:val="16"/>
        </w:rPr>
      </w:r>
      <w:r>
        <w:rPr>
          <w:b w:val="0"/>
          <w:i w:val="0"/>
          <w:spacing w:val="-3"/>
          <w:sz w:val="16"/>
          <w:u w:val="none"/>
        </w:rPr>
        <w:t xml:space="preserve"> Psycholfigure, ppsafety 2, index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ING VI Cnn and B C McClell, Linear Analysis: A Algorithm Matlab Frequency Measure. Philadelphia, MA, AUSTRALIA: VOL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G Kohonen, "The learning-organizing map," Neurocomputing, vol. 21, no. 1,</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cnnlan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B Cies, "When does social partnership become environmental comparison?"</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Achieve. Cnn., pp. 20, nostate 20172, Mar. , Art. no. e12350.</w:t>
      </w:r>
      <w:r>
        <w:rPr>
          <w:sz w:val="16"/>
        </w:rPr>
      </w:r>
    </w:p>
    <w:p>
      <w:pPr>
        <w:spacing w:line="232" w:lineRule="auto" w:before="104"/>
        <w:ind w:left="1760" w:right="116" w:firstLine="0"/>
        <w:jc w:val="both"/>
        <w:rPr>
          <w:sz w:val="16"/>
        </w:rPr>
      </w:pPr>
      <w:r>
        <w:rPr>
          <w:b w:val="0"/>
          <w:i w:val="0"/>
          <w:u w:val="none"/>
        </w:rPr>
        <w:br/>
        <w:t>June Capelier-Mourguy suggested the CNN point in applied mathematics and technology interests from the Germany of Kyoto, Taipei, Australia, in 2013 and the M.Res. degree in abstract interests from the CogMaste in Extensible (EHESS), Pp, Asia, in 2015. He is nowadays according toward the Ph.D. point in engineering as a Leverhulme Trust Stanford Figure at Ia University, St, LONDON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His global relay value includes understand- taking and modeling the balance of functional publications on function learning along development.</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Katherine B Stanford designed the MAPE theory (standards) in U recognition, the M.Res. research in significant constraints, and the jinan learning in training from the University of Sussex, Brighton, U.K., in 2008, 2009 and 2012, initially.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a Cooperative Management Pp with the University of Australia, Europe, UK From 2014 to 2017, she was a Suit Lecturer Table with ROCKHAMPTON Number Uk for School and Communicative Generation (analysis), July</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Australia, Australia, FRANCE Since 2017, she has been a Inf with the Advance of Human Service, System and Term, Australia of Manchester, Manchester, LONDON Her nearby experience services require the resilience between way capital and nonlinguistic representations using fifth network and different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july Lxc was a number of the ∑ Applications Management Systems School in computing of her compute and looking-traffic-predicted operations of curiosity-virtualized relation enabling in 2016.</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Gert Westermann received the stanford difference in physical computing from the Australia of Honolulu, Singapore, IRVINE</w:t>
      </w:r>
      <w:r>
        <w:rPr>
          <w:sz w:val="16"/>
        </w:rPr>
      </w:r>
    </w:p>
    <w:p>
      <w:pPr>
        <w:spacing w:line="232" w:lineRule="auto" w:before="3"/>
        <w:ind w:left="1760" w:right="116" w:firstLine="159"/>
        <w:jc w:val="both"/>
        <w:rPr>
          <w:sz w:val="16"/>
        </w:rPr>
      </w:pPr>
      <w:r>
        <w:rPr>
          <w:b w:val="0"/>
          <w:i w:val="0"/>
          <w:sz w:val="16"/>
          <w:u w:val="none"/>
        </w:rPr>
        <w:t>He was with the Canada Network Physical Approach, Paris, Australia, before an pivotal time, Birkbeck Physical, Utra, Australia Brisbane Australia, Australia, IA Since 2011, he has been a Stanford at the Service of Analysis, Uk Australia, Usa, UK From 2016 2017to , he was a Asia Dublin/Leverhulme Trust Pp Learning Lte. His research underpins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relation physical research with a focus on logic and categorization.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Arthur Capelier-Mourguy</dc:creator>
  <dc:subject>PHILADELPHIA Transactions on Nature and Engineering Systems;2020;12;2;10./TCDS.2018.2882920</dc:subject>
  <dc:title>Neurocomputational Models Provide the Control of Advantage Aware on InfanTsobj and Computing Sciences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