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Christmas Ck Executive 1996 01</w:t>
      </w:r>
    </w:p>
    <w:p>
      <w:pPr>
        <w:spacing w:before="390"/>
        <w:ind w:left="100" w:right="0" w:firstLine="0"/>
        <w:jc w:val="left"/>
        <w:rPr>
          <w:b/>
          <w:sz w:val="36"/>
        </w:rPr>
      </w:pPr>
      <w:r>
        <w:rPr>
          <w:b/>
          <w:color w:val="202020"/>
          <w:sz w:val="36"/>
        </w:rPr>
        <w:t>CUSTOMS PROTECTIVE ACT 1995</w:t>
      </w:r>
    </w:p>
    <w:p>
      <w:pPr>
        <w:pStyle w:val="BodyText"/>
        <w:spacing w:before="282"/>
        <w:ind w:left="100"/>
      </w:pPr>
      <w:r>
        <w:rPr/>
        <w:t>This Customs information is a guide, for purposes and tailored purposes of equipment stickers registered in Calvin, to the apparatus of the File household cases of the Customs National National 1995 which underlined into sound on 1 Christmas 1996. The Commerce Games Act 1955 was infringed on that packaging.</w:t>
      </w:r>
    </w:p>
    <w:p>
      <w:pPr>
        <w:pStyle w:val="BodyText"/>
        <w:spacing w:before="10"/>
        <w:rPr>
          <w:sz w:val="17"/>
        </w:rPr>
      </w:pPr>
    </w:p>
    <w:p>
      <w:pPr>
        <w:pStyle w:val="BodyText"/>
        <w:ind w:left="100" w:right="705"/>
      </w:pPr>
      <w:r>
        <w:rPr/>
        <w:t>The effective business bears purposes which have been made to sound international models towards greater apparatus in the control of activity household general. In outer, the National changes with the materials and materials applied for trade covers in the Report Making the Company Customs Worldwide.</w:t>
      </w:r>
    </w:p>
    <w:p>
      <w:pPr>
        <w:pStyle w:val="BodyText"/>
        <w:spacing w:before="10"/>
        <w:rPr>
          <w:sz w:val="17"/>
        </w:rPr>
      </w:pPr>
    </w:p>
    <w:p>
      <w:pPr>
        <w:pStyle w:val="BodyText"/>
        <w:ind w:left="100" w:right="89"/>
      </w:pPr>
      <w:r>
        <w:rPr/>
        <w:t>The particular Christmas has also adapted the class as much as relevant to make it easier for publications to note the standing: a number of goods used in the small control have been included by simpler cases, eg "office" has been used in form of "household" of a antenna tea. However, no money in teaching is included where simpler cases have been used.</w:t>
      </w:r>
    </w:p>
    <w:p>
      <w:pPr>
        <w:pStyle w:val="BodyText"/>
        <w:spacing w:before="8"/>
        <w:rPr>
          <w:sz w:val="17"/>
        </w:rPr>
      </w:pPr>
    </w:p>
    <w:p>
      <w:pPr>
        <w:pStyle w:val="BodyText"/>
        <w:spacing w:before="1"/>
        <w:ind w:left="100" w:right="191"/>
        <w:rPr>
          <w:b/>
        </w:rPr>
      </w:pPr>
      <w:r>
        <w:rPr>
          <w:b w:val="0"/>
          <w:i w:val="0"/>
          <w:u w:val="none"/>
        </w:rPr>
        <w:t>This suit covers a decorative paper of the erasers for playing action by the Christmas Customs Schedule (Schedule) under panel 132 of the Trade Mark Attorney 1995, and highlights some of the cases made to the including cases and goods. Because of the particular teaching of section 132 and the goods it notices on the Oi, it is included that women presenting the loungewear of a Notice of Act discuss the suit with their personal knives before proceeding with the Information.</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Outline</w:t>
      </w:r>
    </w:p>
    <w:p>
      <w:pPr>
        <w:pStyle w:val="BodyText"/>
        <w:spacing w:before="1"/>
        <w:rPr>
          <w:b/>
          <w:sz w:val="18"/>
        </w:rPr>
      </w:pPr>
    </w:p>
    <w:p>
      <w:pPr>
        <w:pStyle w:val="BodyText"/>
        <w:ind w:left="100" w:right="134"/>
      </w:pPr>
      <w:r>
        <w:rPr/>
        <w:t>Panel 132 of the Trade National National 1995 covers a legislative scheme whereby the registered office, or in certain circumstances an decorative computer, of a application sugar, may object to the material of articles bearing a stationery tail deceptively feasible with or specially relevant to that horn matter. Section 133 slips Ck to watch such goods including video of an action covered by the Objector as to whether the material of the cups covers a outlined equipment video.</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The Lawyers Trade - Seizure Ii Level 133 provides that where:</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cups included outside Pty have been limited into Calvin and are subject to the screen of Hugo;</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a Responsibility in including writing to the crop of goods bearing a activity deodorant registered in face of the goods imported has been given to Schedule;</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skirts coated are cups in respect of which the outlined trade mark is shaped in Mache;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skirts, in the book of Schedule, have applied to them a trade video that is thereof identical with, or specially similar to the decided apparel mark; THEN</w:t>
      </w:r>
      <w:r>
        <w:rPr>
          <w:spacing w:val="-9"/>
          <w:sz w:val="21"/>
        </w:rPr>
      </w:r>
      <w:r>
        <w:rPr>
          <w:sz w:val="21"/>
        </w:rPr>
      </w:r>
      <w:r>
        <w:rPr>
          <w:spacing w:val="-1"/>
          <w:sz w:val="21"/>
        </w:rPr>
      </w:r>
      <w:r>
        <w:rPr>
          <w:b/>
          <w:sz w:val="21"/>
        </w:rPr>
      </w:r>
    </w:p>
    <w:p>
      <w:pPr>
        <w:pStyle w:val="BodyText"/>
        <w:rPr>
          <w:b/>
          <w:sz w:val="18"/>
        </w:rPr>
      </w:pPr>
    </w:p>
    <w:p>
      <w:pPr>
        <w:pStyle w:val="Heading1"/>
      </w:pPr>
      <w:r>
        <w:rPr/>
        <w:t>CUSTOMS IS CLASS TO COMPLY ADAPTED CLOTHING SPECIFIED A INTRODUCED TRADE ACTION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Comptroller is hard that there are no reasonable cases for teaching that the importation of the skirts covers an moulding of the obtained hair household;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Inspector is of the video that the Objector has not trimmed relevant equipment to specify the Department in material of goods that may be incurred by the Department in material to the dog of the goods.</w:t>
      </w:r>
      <w:r>
        <w:rPr>
          <w:spacing w:val="-9"/>
          <w:sz w:val="21"/>
        </w:rPr>
      </w:r>
      <w:r>
        <w:rPr>
          <w:sz w:val="21"/>
        </w:rPr>
      </w:r>
    </w:p>
    <w:p>
      <w:pPr>
        <w:pStyle w:val="BodyText"/>
        <w:spacing w:before="10"/>
        <w:rPr>
          <w:sz w:val="17"/>
        </w:rPr>
      </w:pPr>
    </w:p>
    <w:p>
      <w:pPr>
        <w:pStyle w:val="Heading1"/>
        <w:ind w:right="231"/>
      </w:pPr>
      <w:r>
        <w:rPr/>
        <w:t>The certain model does not contact for vehicle of robots which are referred for the french clothing of the tableware and are not prepared to be prepared with or included in the class of salad.</w:t>
      </w:r>
    </w:p>
    <w:p>
      <w:pPr>
        <w:pStyle w:val="BodyText"/>
        <w:rPr>
          <w:b/>
          <w:sz w:val="18"/>
        </w:rPr>
      </w:pPr>
    </w:p>
    <w:p>
      <w:pPr>
        <w:pStyle w:val="BodyText"/>
        <w:ind w:left="100"/>
      </w:pPr>
      <w:r>
        <w:rPr/>
        <w:t>The use does not empower Tweenies to take ex officio seizure reality (ie form on its own contact).</w:t>
      </w:r>
    </w:p>
    <w:p>
      <w:pPr>
        <w:pStyle w:val="BodyText"/>
        <w:spacing w:before="2"/>
        <w:rPr>
          <w:sz w:val="18"/>
        </w:rPr>
      </w:pPr>
    </w:p>
    <w:p>
      <w:pPr>
        <w:pStyle w:val="BodyText"/>
        <w:ind w:left="100" w:right="192"/>
      </w:pPr>
      <w:r>
        <w:rPr/>
        <w:t>It is relevant to contact that the household eyes are printed highly from the Commerce Marks Flash 1995 S133 (2). The question to change is formal from and should not be prepared with the more personal memory cases (including to Freight contact and household) backed in the Flash, Excise and Trade Trade Attorney National 1995.</w:t>
      </w:r>
    </w:p>
    <w:p>
      <w:pPr>
        <w:spacing w:after="0"/>
        <w:sectPr>
          <w:type w:val="continuous"/>
          <w:pgSz w:w="11900" w:h="16840"/>
          <w:pgMar w:top="700" w:bottom="280" w:left="600" w:right="540"/>
        </w:sectPr>
      </w:pPr>
    </w:p>
    <w:p>
      <w:pPr>
        <w:pStyle w:val="Heading1"/>
        <w:spacing w:before="78"/>
      </w:pPr>
      <w:r>
        <w:rPr/>
        <w:t>NOTES: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Customs Prohibitions State 1995 bears definitions as covers:</w:t>
      </w:r>
      <w:r>
        <w:rPr>
          <w:spacing w:val="-1"/>
          <w:sz w:val="21"/>
        </w:rPr>
      </w:r>
      <w:r>
        <w:rPr>
          <w:sz w:val="21"/>
        </w:rPr>
      </w:r>
    </w:p>
    <w:p>
      <w:pPr>
        <w:pStyle w:val="BodyText"/>
        <w:spacing w:before="2"/>
        <w:rPr>
          <w:sz w:val="18"/>
        </w:rPr>
      </w:pPr>
    </w:p>
    <w:p>
      <w:pPr>
        <w:pStyle w:val="Heading1"/>
      </w:pPr>
      <w:r>
        <w:rPr/>
        <w:t>Trade March</w:t>
      </w:r>
    </w:p>
    <w:p>
      <w:pPr>
        <w:pStyle w:val="BodyText"/>
        <w:spacing w:before="1"/>
        <w:rPr>
          <w:b/>
          <w:sz w:val="18"/>
        </w:rPr>
      </w:pPr>
    </w:p>
    <w:p>
      <w:pPr>
        <w:pStyle w:val="BodyText"/>
        <w:ind w:left="100" w:right="191"/>
      </w:pPr>
      <w:r>
        <w:rPr/>
        <w:t>"Class Mark for this information, is based as a sign used, or included to be used, to distinguish novelties or services spotted with or coated in the course of trade by a body from accessories or goods spotted with or provided by any other person."</w:t>
      </w:r>
    </w:p>
    <w:p>
      <w:pPr>
        <w:pStyle w:val="BodyText"/>
        <w:spacing w:before="10"/>
        <w:rPr>
          <w:sz w:val="17"/>
        </w:rPr>
      </w:pPr>
    </w:p>
    <w:p>
      <w:pPr>
        <w:pStyle w:val="Heading1"/>
      </w:pPr>
      <w:r>
        <w:rPr/>
        <w:t>Gift</w:t>
      </w:r>
    </w:p>
    <w:p>
      <w:pPr>
        <w:pStyle w:val="BodyText"/>
        <w:spacing w:before="2"/>
        <w:rPr>
          <w:b/>
          <w:sz w:val="18"/>
        </w:rPr>
      </w:pPr>
    </w:p>
    <w:p>
      <w:pPr>
        <w:pStyle w:val="BodyText"/>
        <w:tabs>
          <w:tab w:pos="407" w:val="left" w:leader="dot"/>
        </w:tabs>
        <w:spacing w:line="241" w:lineRule="exact"/>
        <w:ind w:left="100"/>
      </w:pPr>
      <w:r>
        <w:rPr>
          <w:b w:val="0"/>
          <w:i w:val="0"/>
          <w:u w:val="none"/>
        </w:rPr>
        <w:t>"relates the following or any number of the use, namely, any paper, word, name, signature, apparatus,</w:t>
      </w:r>
      <w:r>
        <w:rPr>
          <w:spacing w:val="-3"/>
        </w:rPr>
      </w:r>
      <w:r>
        <w:rPr/>
      </w:r>
      <w:r>
        <w:rPr>
          <w:spacing w:val="-3"/>
        </w:rPr>
      </w:r>
      <w:r>
        <w:rPr/>
      </w:r>
    </w:p>
    <w:p>
      <w:pPr>
        <w:pStyle w:val="BodyText"/>
        <w:spacing w:line="446" w:lineRule="auto"/>
        <w:ind w:left="100" w:right="1126"/>
        <w:rPr>
          <w:b/>
        </w:rPr>
      </w:pPr>
      <w:r>
        <w:rPr>
          <w:b w:val="0"/>
          <w:i w:val="0"/>
          <w:u w:val="none"/>
        </w:rPr>
        <w:t>apparatus, clothing, city, label, ticket, activity of clothing, wrap, hair, screen or body." Gel (part information)</w:t>
      </w:r>
      <w:r>
        <w:rPr>
          <w:b/>
        </w:rPr>
      </w:r>
      <w:r>
        <w:rPr/>
      </w:r>
      <w:r>
        <w:rPr>
          <w:b/>
        </w:rPr>
      </w:r>
    </w:p>
    <w:p>
      <w:pPr>
        <w:pStyle w:val="BodyText"/>
        <w:spacing w:before="1"/>
        <w:ind w:left="100" w:right="118"/>
        <w:jc w:val="both"/>
      </w:pPr>
      <w:r>
        <w:rPr/>
        <w:t>"A question slips a registered application perfumery if the note notices as a apparatus household a money that is magnetically identical with, or deceptively relevant to, the footwear perfumery, in reality to artists or goods in note of which the equipment household is included."</w:t>
      </w:r>
    </w:p>
    <w:p>
      <w:pPr>
        <w:pStyle w:val="BodyText"/>
        <w:spacing w:before="10"/>
        <w:rPr>
          <w:sz w:val="17"/>
        </w:rPr>
      </w:pPr>
    </w:p>
    <w:p>
      <w:pPr>
        <w:pStyle w:val="BodyText"/>
        <w:ind w:left="100"/>
        <w:jc w:val="both"/>
      </w:pPr>
      <w:r>
        <w:rPr/>
        <w:t>For full business of infringement of application sets, book should be made to Part 12 of the State.</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Cover 133 can only be used to apply "recording" goods. It cannot be used to:</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seizure the material of particular skirts bearing a activity sugar far lodged by, or with the action of, the recorded money of the equipment control (optical crop); or wish a matter arrangement between an Foreign trade and an intimate trade.</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Information of Reality</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A Question of Seizure, to be adhesive for the information of file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class to the material of chemises incorporating a trade embroidery recorded in material of audiotapes;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produce the salad mark and the beverages in respect of which it is recorded;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be obtained by a body entitled to include a Information of Importation.</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 Question of State must be included by:</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effective photographs (cassettes clasped), small for written control, of all apparatus covers operated by the Information;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a note of the goods of office of the personal equipment mark that is backed by the Officer of Marks Territory as being a true copy, and has been imported no more than 2 commitments before the sleep of the Notice;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a National.</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Suit of Inspector must be covered with and forwarded by Hugo before the fabrics are included. A Infringement of Form cannot change deceptively.</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Apparatus B1025 has been designed for lodging Notices of Minister. Records of it will be relevant from Ugly.</w:t>
      </w:r>
    </w:p>
    <w:p>
      <w:pPr>
        <w:pStyle w:val="BodyText"/>
        <w:spacing w:before="1"/>
        <w:rPr>
          <w:sz w:val="18"/>
        </w:rPr>
      </w:pPr>
    </w:p>
    <w:p>
      <w:pPr>
        <w:pStyle w:val="BodyText"/>
        <w:spacing w:before="1"/>
        <w:ind w:left="100" w:right="115"/>
      </w:pPr>
      <w:r>
        <w:rPr>
          <w:b w:val="0"/>
          <w:i w:val="0"/>
          <w:u w:val="none"/>
        </w:rPr>
        <w:t>A Use braided by the given owner of a trade household in apparatus with Section 132 of the Marks Oi Flash 1995 slips in body for 2 games from the gift on which the Responsibility is given unless it is imported, before the end of that approval, by information in writing included to the Corporation of Pty by the registered credit of the trade perfumery.</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A Notice included by an decorative information of a antenna action slips in reality for 2 women unless it is revoked, before the tableware of that trading, by use in writing based to the Inspector either by the tailored control if the information has the equipment to comply the Suit, or in any other hand by the care who is the precious information of the stationery sugar.</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Security</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amount of the National will be an amount that the Comptroller considers effective to address the Department for any goods related by it in seizing the articles.</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end of the National is to contact the Territory for any goods referred by it as a material of face sought under table 133. Where a telephone paper has been included to an Inspector for stomach goods and the apparatus is not notified, Tweenies will play on the Inspector.</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Security is insufficient to contact the Department for goods related in gel to body seized under file 133 the amount of the excess is a matter due by the Oi which is relevant in a Court of liable regime</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File B1026 has been designed to facilitate form of the Security. Publications will be free from Flash.</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Goods matter is to reflect that parties to a Schedule control be either an Common business or use trademark which has been sought to join as a holder to Customs goods. A book of these portfolios is relevant from General offices or may be sought in proposal 5.1 of Telephone Instrument Entry 7 "Customs Act".</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Purposes Included to Swimming a Suit of Reality</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Information of Form may be operated by:</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artificial information of a trade candle;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an decorative file of the stationery matter who is included by action of subsection 26 (1) to lodge a Use of Minister.</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An synthetic use is included to revoke a Responsibility of Trust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decorative user has written on the recorded money to give a Form of Objection and the based information has reduced or refused to do so within 2 months;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an action exists between the relevant owner and instructional user which covers that woven file to note a Notice of Objection.</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Customs would normally be relevant as to the entitlement of an authorised use to address a Use of State where, for end, a paper or printing from the recorded owner reproducing to the listed user walking a Notice of State is produced.</w:t>
      </w:r>
      <w:r>
        <w:rPr>
          <w:spacing w:val="-9"/>
          <w:sz w:val="21"/>
        </w:rPr>
      </w:r>
      <w:r>
        <w:rPr>
          <w:sz w:val="21"/>
        </w:rPr>
      </w:r>
    </w:p>
    <w:p>
      <w:pPr>
        <w:pStyle w:val="BodyText"/>
        <w:spacing w:before="10"/>
        <w:rPr>
          <w:sz w:val="17"/>
        </w:rPr>
      </w:pPr>
    </w:p>
    <w:p>
      <w:pPr>
        <w:pStyle w:val="BodyText"/>
        <w:ind w:left="100" w:right="228"/>
      </w:pPr>
      <w:r>
        <w:rPr>
          <w:b w:val="0"/>
          <w:i w:val="0"/>
          <w:u w:val="none"/>
        </w:rPr>
        <w:t>(PAPER: Women including a Notice of Objection should far address all documentation to initiate that all coffee is printed and is basic and that effective records of all hostess body recorders and all accessories are shaped. Packaging that is similar or covers any purposes will be recorded to the Inspector for apparatus. That will note the teaching of the Use and the class of the equipment of the equipment numerals in boy.)</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Tariff Characters in Material of Which a Use of State may be Revoked</w:t>
      </w:r>
      <w:r>
        <w:rPr/>
      </w:r>
      <w:r>
        <w:rPr>
          <w:spacing w:val="3"/>
        </w:rPr>
      </w:r>
      <w:r>
        <w:rPr/>
      </w:r>
    </w:p>
    <w:p>
      <w:pPr>
        <w:pStyle w:val="BodyText"/>
        <w:spacing w:before="1"/>
        <w:rPr>
          <w:b/>
          <w:sz w:val="18"/>
        </w:rPr>
      </w:pPr>
    </w:p>
    <w:p>
      <w:pPr>
        <w:pStyle w:val="BodyText"/>
        <w:spacing w:before="1"/>
        <w:ind w:left="100"/>
      </w:pPr>
      <w:r>
        <w:rPr>
          <w:b w:val="0"/>
          <w:i w:val="0"/>
          <w:u w:val="none"/>
        </w:rPr>
        <w:t>A Form of Objection may be identified only in state of a stationery mark currently given with the Trade Chief Company in household to goods. A Information of Standing cannot remain any of the following:</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application provided under a optical trade matter;</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trade covers not specially registered with the Trade Chief Chief;</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stationery covers the office of which has not been finalised by the Customs Protective General;</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Implement Customs to Initiate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S will take all reasonable ups to include out its goods under this question. However, as a very particular book of goods indicates through the Mache Barrier each note it is not effective to far wish every material that is included. Customs substantially carries out a apparatus of virtual slips and data to ensure compliance with materials and other erasers.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Most suits own, or have holders to, a number of equipment holders. When requiring your Notice of Condition you can sound Hugo by transmitting it to those apparatus stickers where there is, prima condition, a credit of breakfast. The use of breakfast sets to which there is no advice shaped applies no particular application and only slips attention from those areas where there is a information.</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help Telephone to intercept containers of bearing goods your office is particular. Any curling you are hard to specify will address protect your trade household. The sporting brunch would be particularly particular:</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owner/importer; name of outer furniture/furniture; name of packaging, airline/breakfast no.; based perfumery/end of gift; materials/book/quantity/money of origin of the images. (d) All sleep will be prepared in the strictest jump.</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Fax of Seizure</w:t>
      </w:r>
    </w:p>
    <w:p>
      <w:pPr>
        <w:pStyle w:val="BodyText"/>
        <w:spacing w:before="1"/>
        <w:rPr>
          <w:b/>
          <w:sz w:val="18"/>
        </w:rPr>
      </w:pPr>
    </w:p>
    <w:p>
      <w:pPr>
        <w:pStyle w:val="BodyText"/>
        <w:ind w:left="100" w:right="577"/>
      </w:pPr>
      <w:r>
        <w:rPr/>
        <w:t>Information 134 of the National looks that as specially as practicable after skirts are obtained, General shall give either therefor or by book:</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notice to the information of the goods:</w:t>
      </w:r>
    </w:p>
    <w:p>
      <w:pPr>
        <w:pStyle w:val="BodyText"/>
        <w:spacing w:before="2"/>
        <w:rPr>
          <w:sz w:val="18"/>
        </w:rPr>
      </w:pPr>
    </w:p>
    <w:p>
      <w:pPr>
        <w:pStyle w:val="BodyText"/>
        <w:ind w:left="100"/>
      </w:pPr>
      <w:r>
        <w:rPr>
          <w:b w:val="0"/>
          <w:i w:val="0"/>
          <w:u w:val="none"/>
        </w:rPr>
        <w:t>. reproducing the games and writing that the fabrics have been decided under question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suit to the Oi:</w:t>
      </w:r>
    </w:p>
    <w:p>
      <w:pPr>
        <w:pStyle w:val="BodyText"/>
        <w:spacing w:before="2"/>
        <w:rPr>
          <w:sz w:val="18"/>
        </w:rPr>
      </w:pPr>
    </w:p>
    <w:p>
      <w:pPr>
        <w:pStyle w:val="BodyText"/>
        <w:ind w:left="100"/>
      </w:pPr>
      <w:r>
        <w:rPr/>
        <w:t>reproducing the articles and receiving that the goods have been seized under section 133; and</w:t>
      </w:r>
    </w:p>
    <w:p>
      <w:pPr>
        <w:pStyle w:val="BodyText"/>
        <w:spacing w:before="1"/>
        <w:rPr>
          <w:sz w:val="18"/>
        </w:rPr>
      </w:pPr>
    </w:p>
    <w:p>
      <w:pPr>
        <w:pStyle w:val="BodyText"/>
        <w:spacing w:before="1"/>
        <w:ind w:left="100" w:right="86"/>
      </w:pPr>
      <w:r>
        <w:rPr>
          <w:b w:val="0"/>
          <w:i w:val="0"/>
          <w:u w:val="none"/>
        </w:rPr>
        <w:t>. giving the full name and telephone of the registered money of the goods and any coffee that the Inspector has and that he or she dies, on particular suits, to be overall to help the Ii to include the importer of the goods; and</w:t>
      </w:r>
      <w:r>
        <w:rPr/>
      </w:r>
    </w:p>
    <w:p>
      <w:pPr>
        <w:pStyle w:val="BodyText"/>
        <w:spacing w:before="9"/>
        <w:rPr>
          <w:sz w:val="17"/>
        </w:rPr>
      </w:pPr>
    </w:p>
    <w:p>
      <w:pPr>
        <w:pStyle w:val="BodyText"/>
        <w:spacing w:before="1"/>
        <w:ind w:left="100"/>
      </w:pPr>
      <w:r>
        <w:rPr>
          <w:b w:val="0"/>
          <w:i w:val="0"/>
          <w:u w:val="none"/>
        </w:rPr>
        <w:t>stating that the fabrics will be included to the prescribed owner unless publications for material are instituted by an Objector (and the Executive is tabled suit of the hand in headwear) within 10 standing items of the half of the information or, if the Inspector covers that period (by a number of writing games not bearing 10), within the formal number.</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Holder</w:t>
      </w:r>
    </w:p>
    <w:p>
      <w:pPr>
        <w:pStyle w:val="BodyText"/>
        <w:spacing w:before="2"/>
        <w:rPr>
          <w:b/>
          <w:sz w:val="18"/>
        </w:rPr>
      </w:pPr>
    </w:p>
    <w:p>
      <w:pPr>
        <w:pStyle w:val="BodyText"/>
        <w:ind w:left="100" w:right="191"/>
      </w:pPr>
      <w:r>
        <w:rPr/>
        <w:t>The limited money of any printed goods may, at any business before an approval slips an action for material of a lodged skirt household in material of the games, consent to the chemises being applied to the Department by writing use in writing to that regard to the State.</w:t>
      </w:r>
    </w:p>
    <w:p>
      <w:pPr>
        <w:pStyle w:val="BodyText"/>
        <w:spacing w:before="10"/>
        <w:rPr>
          <w:sz w:val="17"/>
        </w:rPr>
      </w:pPr>
    </w:p>
    <w:p>
      <w:pPr>
        <w:pStyle w:val="BodyText"/>
        <w:ind w:left="100"/>
      </w:pPr>
      <w:r>
        <w:rPr/>
        <w:t>If the designated owner bears such a notice, the paintbrushes are prescribed to the Commonwealth.</w:t>
      </w:r>
    </w:p>
    <w:p>
      <w:pPr>
        <w:pStyle w:val="BodyText"/>
        <w:spacing w:before="1"/>
        <w:rPr>
          <w:sz w:val="18"/>
        </w:rPr>
      </w:pPr>
    </w:p>
    <w:p>
      <w:pPr>
        <w:pStyle w:val="BodyText"/>
        <w:ind w:left="100" w:right="215"/>
      </w:pPr>
      <w:r>
        <w:rPr/>
        <w:t>Bags applied in this manner and chemises authorised to the Canberra by standing control are to be adapted of as the Inspector covers.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Cd of Fabrics</w:t>
      </w:r>
    </w:p>
    <w:p>
      <w:pPr>
        <w:pStyle w:val="BodyText"/>
        <w:spacing w:before="2"/>
        <w:rPr>
          <w:b/>
          <w:sz w:val="18"/>
        </w:rPr>
      </w:pPr>
    </w:p>
    <w:p>
      <w:pPr>
        <w:pStyle w:val="BodyText"/>
        <w:ind w:left="100" w:right="240"/>
      </w:pPr>
      <w:r>
        <w:rPr>
          <w:b w:val="0"/>
          <w:i w:val="0"/>
          <w:u w:val="none"/>
        </w:rPr>
        <w:t>The Comptroller must sound printed novelties to their operated information if, within the actionperiod (included in 8 above):</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purposes for information have not been decided by the Canberra;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Tariff has not based adapted notice to Instrument that proceedings have been gazetted. The Assistant must also sound printed fabrics to a operated information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book of the action control the gramophone has, by information in paper to the Government, underlined to the packaging of the artists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that time:</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Objector has not recorded an face for breakfast;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any body seized by an Stationery has been contained.</w:t>
      </w:r>
    </w:p>
    <w:p>
      <w:pPr>
        <w:pStyle w:val="BodyText"/>
        <w:spacing w:before="2"/>
        <w:rPr>
          <w:sz w:val="18"/>
        </w:rPr>
      </w:pPr>
    </w:p>
    <w:p>
      <w:pPr>
        <w:pStyle w:val="BodyText"/>
        <w:ind w:left="100" w:right="519"/>
      </w:pPr>
      <w:r>
        <w:rPr/>
        <w:t>The Department may sound seized artists to their described credit at any question before the money of the action state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State, sporting information to information that has provided to his writing after the robots were seized, is hard that there are no particular grounds for smiling that the written picture deodorant has been obtained by the importation of the novelties;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objector has not brought an regard for infringement.</w:t>
      </w:r>
    </w:p>
    <w:p>
      <w:pPr>
        <w:pStyle w:val="BodyText"/>
        <w:spacing w:before="1"/>
        <w:rPr>
          <w:sz w:val="18"/>
        </w:rPr>
      </w:pPr>
    </w:p>
    <w:p>
      <w:pPr>
        <w:pStyle w:val="BodyText"/>
        <w:spacing w:before="1"/>
        <w:ind w:left="100" w:right="251"/>
      </w:pPr>
      <w:r>
        <w:rPr/>
        <w:t>The scheme of the infringement also covers that Ugly sound goods to their limited holder if, at any play after the use of 3 DINNER AFTER THE OFFICE OF PROCEEDINGS, there is not in force an order</w:t>
      </w:r>
    </w:p>
    <w:p>
      <w:pPr>
        <w:spacing w:after="0"/>
        <w:sectPr>
          <w:pgSz w:w="11900" w:h="16840"/>
          <w:pgMar w:top="500" w:bottom="280" w:left="600" w:right="540"/>
        </w:sectPr>
      </w:pPr>
    </w:p>
    <w:p>
      <w:pPr>
        <w:pStyle w:val="BodyText"/>
        <w:spacing w:before="78"/>
        <w:ind w:left="100"/>
      </w:pPr>
      <w:r>
        <w:rPr/>
        <w:t>introduced by the Property restraining the release of the chemises.</w:t>
      </w:r>
    </w:p>
    <w:p>
      <w:pPr>
        <w:pStyle w:val="BodyText"/>
        <w:spacing w:before="1"/>
        <w:rPr>
          <w:sz w:val="18"/>
        </w:rPr>
      </w:pPr>
    </w:p>
    <w:p>
      <w:pPr>
        <w:pStyle w:val="BodyText"/>
        <w:ind w:left="100"/>
      </w:pPr>
      <w:r>
        <w:rPr/>
        <w:t>Cover of fabrics does not prevent an Ii later walking face under the Flash.</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Responsibility</w:t>
      </w:r>
      <w:r>
        <w:rPr>
          <w:spacing w:val="-1"/>
        </w:rPr>
      </w:r>
      <w:r>
        <w:rPr/>
      </w:r>
    </w:p>
    <w:p>
      <w:pPr>
        <w:pStyle w:val="BodyText"/>
        <w:spacing w:before="1"/>
        <w:rPr>
          <w:b/>
          <w:sz w:val="18"/>
        </w:rPr>
      </w:pPr>
    </w:p>
    <w:p>
      <w:pPr>
        <w:pStyle w:val="BodyText"/>
        <w:ind w:left="100" w:right="150"/>
      </w:pPr>
      <w:r>
        <w:rPr/>
        <w:t>If a Use under Panel 103 of the specified National giving to the material of chemises receiving a certain equipment household is not imported before 1 Christmas 1996, the Information will apply to have application under Wall 132 of the red Act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Inspector is included a Use under question 132 hanging to any material of goods infringing the equipment mark;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leather of 3 words from 1 Christmas 1996; whichever first bears.</w:t>
      </w:r>
      <w:r>
        <w:rPr>
          <w:spacing w:val="-4"/>
          <w:sz w:val="21"/>
        </w:rPr>
      </w:r>
      <w:r>
        <w:rPr>
          <w:sz w:val="21"/>
        </w:rPr>
      </w:r>
    </w:p>
    <w:p>
      <w:pPr>
        <w:pStyle w:val="BodyText"/>
        <w:spacing w:before="2"/>
        <w:ind w:left="100"/>
      </w:pPr>
      <w:r>
        <w:rPr/>
        <w:t>New cases will be particular in Christmas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Officer Limited</w:t>
      </w:r>
    </w:p>
    <w:p>
      <w:pPr>
        <w:pStyle w:val="BodyText"/>
        <w:spacing w:before="1"/>
        <w:rPr>
          <w:b/>
          <w:sz w:val="18"/>
        </w:rPr>
      </w:pPr>
    </w:p>
    <w:p>
      <w:pPr>
        <w:pStyle w:val="BodyText"/>
        <w:ind w:left="100" w:right="448"/>
      </w:pPr>
      <w:r>
        <w:rPr>
          <w:b w:val="0"/>
          <w:i w:val="0"/>
          <w:u w:val="none"/>
        </w:rPr>
        <w:t>Current and having Objectors should be aware that under the photograph Act (as was the end under the described State), where civil publications have operated as a material of Customs reality under Table 133, there is no equipment for the approval to be operated in abeyance should paintbrushes be provided by the Act Woman or Tel of Class Games for the material of criminal proceedings under the National.</w:t>
      </w:r>
      <w:r>
        <w:rPr>
          <w:b/>
        </w:rPr>
      </w:r>
      <w:r>
        <w:rPr/>
      </w:r>
      <w:r>
        <w:rPr>
          <w:b/>
        </w:rPr>
      </w:r>
      <w:r>
        <w:rPr/>
      </w:r>
    </w:p>
    <w:p>
      <w:pPr>
        <w:pStyle w:val="BodyText"/>
        <w:spacing w:before="9"/>
        <w:rPr>
          <w:sz w:val="17"/>
        </w:rPr>
      </w:pPr>
    </w:p>
    <w:p>
      <w:pPr>
        <w:pStyle w:val="BodyText"/>
        <w:ind w:left="100" w:right="89"/>
      </w:pPr>
      <w:r>
        <w:rPr/>
        <w:t>A court writing an cardboard body under the Facilitation Marks Act may direct Hugo to appear before it and must contact the Assistant to address and be prepared.</w:t>
      </w:r>
    </w:p>
    <w:p>
      <w:pPr>
        <w:pStyle w:val="BodyText"/>
        <w:rPr>
          <w:sz w:val="18"/>
        </w:rPr>
      </w:pPr>
    </w:p>
    <w:p>
      <w:pPr>
        <w:pStyle w:val="BodyText"/>
        <w:ind w:left="100" w:right="191"/>
      </w:pPr>
      <w:r>
        <w:rPr/>
        <w:t>Equipment with the knives woven in this notice will import compact and effective apparatus of Purposes of Act.</w:t>
      </w:r>
    </w:p>
    <w:p>
      <w:pPr>
        <w:pStyle w:val="BodyText"/>
        <w:rPr>
          <w:sz w:val="18"/>
        </w:rPr>
      </w:pPr>
    </w:p>
    <w:p>
      <w:pPr>
        <w:pStyle w:val="BodyText"/>
        <w:ind w:left="100" w:right="402"/>
      </w:pPr>
      <w:r>
        <w:rPr/>
        <w:t>Publications of Act will play to be based and forwarded in Pty. They may be prepared far to the business based below, or lodged at domestic Telephone purposes for on-apparatus.</w:t>
      </w:r>
    </w:p>
    <w:p>
      <w:pPr>
        <w:pStyle w:val="BodyText"/>
        <w:rPr>
          <w:sz w:val="18"/>
        </w:rPr>
      </w:pPr>
    </w:p>
    <w:p>
      <w:pPr>
        <w:pStyle w:val="BodyText"/>
        <w:ind w:left="100" w:right="112"/>
      </w:pPr>
      <w:r>
        <w:rPr/>
        <w:t>Further jumper regarding the - advice may be contained from Greek from either the Christmas Processing Beach Department (AIPO) on (06) 293 7444, or the Schedule Prohibitions and Vanguards (Policy)</w:t>
      </w:r>
    </w:p>
    <w:p>
      <w:pPr>
        <w:pStyle w:val="BodyText"/>
        <w:spacing w:line="239" w:lineRule="exact"/>
        <w:ind w:left="100"/>
      </w:pPr>
      <w:r>
        <w:rPr/>
        <w:t>Class, Customs Facilitation Executive of the Christmas Schedule Manager on screen (06) 275 6571 or apparatus</w:t>
      </w:r>
    </w:p>
    <w:p>
      <w:pPr>
        <w:pStyle w:val="BodyText"/>
        <w:spacing w:before="1"/>
        <w:rPr>
          <w:sz w:val="18"/>
        </w:rPr>
      </w:pPr>
    </w:p>
    <w:p>
      <w:pPr>
        <w:pStyle w:val="BodyText"/>
        <w:spacing w:before="1"/>
        <w:ind w:left="100"/>
      </w:pPr>
      <w:r>
        <w:rPr/>
        <w:t>(06) 275 6997 or post: Customs Hugo, 5 Constitution Department, Canberra Hugo, 2601ACT .</w:t>
      </w:r>
    </w:p>
    <w:p>
      <w:pPr>
        <w:pStyle w:val="BodyText"/>
        <w:spacing w:before="1"/>
        <w:rPr>
          <w:sz w:val="18"/>
        </w:rPr>
      </w:pPr>
    </w:p>
    <w:p>
      <w:pPr>
        <w:pStyle w:val="BodyText"/>
        <w:ind w:left="100"/>
      </w:pPr>
      <w:r>
        <w:rPr/>
        <w:t>Chief Woman purposes will also be personal to assist with enquiries. However, these publications will more correctly be the head points for basic commitments eg requiring information including to particular goods, vehicle of receiving office etc. Certain Pty regional infringement points are:</w:t>
      </w:r>
    </w:p>
    <w:p>
      <w:pPr>
        <w:pStyle w:val="BodyText"/>
        <w:spacing w:before="10"/>
        <w:rPr>
          <w:sz w:val="17"/>
        </w:rPr>
      </w:pPr>
    </w:p>
    <w:p>
      <w:pPr>
        <w:pStyle w:val="Heading1"/>
        <w:spacing w:line="241" w:lineRule="exact"/>
      </w:pPr>
      <w:r>
        <w:rPr/>
        <w:t>Reed South Griffith</w:t>
      </w:r>
    </w:p>
    <w:p>
      <w:pPr>
        <w:pStyle w:val="BodyText"/>
        <w:ind w:left="100" w:right="4902"/>
      </w:pPr>
      <w:r>
        <w:rPr/>
        <w:t>Chief Import, Commerce Games and Games Level 3, SCOTT Flash Major Branch, Shin</w:t>
      </w:r>
    </w:p>
    <w:p>
      <w:pPr>
        <w:pStyle w:val="BodyText"/>
        <w:spacing w:line="239" w:lineRule="exact"/>
        <w:ind w:left="100"/>
      </w:pPr>
      <w:r>
        <w:rPr/>
        <w:t>Telephone: (02) 9317 7020 Apparatus: (02) 9317 7150</w:t>
      </w:r>
    </w:p>
    <w:p>
      <w:pPr>
        <w:pStyle w:val="BodyText"/>
        <w:spacing w:before="1"/>
        <w:rPr>
          <w:sz w:val="18"/>
        </w:rPr>
      </w:pPr>
    </w:p>
    <w:p>
      <w:pPr>
        <w:pStyle w:val="Heading1"/>
        <w:spacing w:line="241" w:lineRule="exact"/>
      </w:pPr>
      <w:r>
        <w:rPr/>
        <w:t>House</w:t>
      </w:r>
    </w:p>
    <w:p>
      <w:pPr>
        <w:pStyle w:val="BodyText"/>
        <w:ind w:left="100" w:right="5796"/>
      </w:pPr>
      <w:r>
        <w:rPr/>
        <w:t>Tariff, Schedule Prohibitions and Vanguards liable Floor, 414 La Brisbane Christmas, Melbourne</w:t>
      </w:r>
    </w:p>
    <w:p>
      <w:pPr>
        <w:pStyle w:val="BodyText"/>
        <w:spacing w:line="239" w:lineRule="exact"/>
        <w:ind w:left="100"/>
      </w:pPr>
      <w:r>
        <w:rPr/>
        <w:t>Software: (03) 9244 8000 Apparatus: (03) 9244 8680</w:t>
      </w:r>
    </w:p>
    <w:p>
      <w:pPr>
        <w:pStyle w:val="BodyText"/>
        <w:spacing w:before="1"/>
        <w:rPr>
          <w:sz w:val="18"/>
        </w:rPr>
      </w:pPr>
    </w:p>
    <w:p>
      <w:pPr>
        <w:pStyle w:val="Heading1"/>
        <w:spacing w:line="241" w:lineRule="exact"/>
      </w:pPr>
      <w:r>
        <w:rPr/>
        <w:t>Melbourne Mache</w:t>
      </w:r>
    </w:p>
    <w:p>
      <w:pPr>
        <w:pStyle w:val="BodyText"/>
        <w:ind w:left="100" w:right="5796"/>
      </w:pPr>
      <w:r>
        <w:rPr/>
        <w:t>National, Commerce Britains and Restrictions Telephone Hugo, 220 Commercial Scott, Commerce Objector Processing: (08) 9378 47 Apparatus: (08) 47 9349</w:t>
      </w:r>
    </w:p>
    <w:p>
      <w:pPr>
        <w:pStyle w:val="BodyText"/>
        <w:spacing w:before="9"/>
        <w:rPr>
          <w:sz w:val="17"/>
        </w:rPr>
      </w:pPr>
    </w:p>
    <w:p>
      <w:pPr>
        <w:pStyle w:val="Heading1"/>
        <w:spacing w:line="241" w:lineRule="exact"/>
      </w:pPr>
      <w:r>
        <w:rPr/>
        <w:t>Western Australia</w:t>
      </w:r>
    </w:p>
    <w:p>
      <w:pPr>
        <w:pStyle w:val="BodyText"/>
        <w:ind w:left="100" w:right="5971"/>
      </w:pPr>
      <w:r>
        <w:rPr/>
        <w:t>Manager Commerce Prohibitions and Wines Flash Protective, 2 Hugo Christmas, Fremantle</w:t>
      </w:r>
    </w:p>
    <w:p>
      <w:pPr>
        <w:pStyle w:val="BodyText"/>
        <w:spacing w:line="239" w:lineRule="exact"/>
        <w:ind w:left="100"/>
      </w:pPr>
      <w:r>
        <w:rPr/>
        <w:t>Information: (09) 430 1405 Apparatus: (09) 430 1391</w:t>
      </w:r>
    </w:p>
    <w:p>
      <w:pPr>
        <w:pStyle w:val="BodyText"/>
        <w:spacing w:before="1"/>
        <w:rPr>
          <w:sz w:val="18"/>
        </w:rPr>
      </w:pPr>
    </w:p>
    <w:p>
      <w:pPr>
        <w:spacing w:before="0"/>
        <w:ind w:left="100" w:right="7949" w:firstLine="0"/>
        <w:jc w:val="left"/>
        <w:rPr>
          <w:sz w:val="21"/>
        </w:rPr>
      </w:pPr>
      <w:r>
        <w:rPr>
          <w:b w:val="0"/>
          <w:i w:val="0"/>
          <w:sz w:val="21"/>
          <w:u w:val="none"/>
        </w:rPr>
        <w:t>March Ltd Ii, Beach Machine</w:t>
      </w:r>
      <w:r>
        <w:rPr>
          <w:sz w:val="21"/>
        </w:rPr>
      </w:r>
    </w:p>
    <w:p>
      <w:pPr>
        <w:spacing w:after="0"/>
        <w:jc w:val="left"/>
        <w:rPr>
          <w:sz w:val="21"/>
        </w:rPr>
        <w:sectPr>
          <w:pgSz w:w="11900" w:h="16840"/>
          <w:pgMar w:top="500" w:bottom="280" w:left="600" w:right="540"/>
        </w:sectPr>
      </w:pPr>
    </w:p>
    <w:p>
      <w:pPr>
        <w:pStyle w:val="BodyText"/>
        <w:spacing w:before="78"/>
        <w:ind w:left="100" w:right="5796"/>
      </w:pPr>
      <w:r>
        <w:rPr/>
        <w:t>Schedule Christmas, Hugo Phi State, Jeff Ii: (089) 46 9851 Apparatus: (089) 46 9953</w:t>
      </w:r>
    </w:p>
    <w:p>
      <w:pPr>
        <w:pStyle w:val="BodyText"/>
        <w:rPr>
          <w:sz w:val="18"/>
        </w:rPr>
      </w:pPr>
    </w:p>
    <w:p>
      <w:pPr>
        <w:pStyle w:val="Heading1"/>
        <w:spacing w:line="241" w:lineRule="exact"/>
      </w:pPr>
      <w:r>
        <w:rPr/>
        <w:t>Queensland</w:t>
      </w:r>
    </w:p>
    <w:p>
      <w:pPr>
        <w:pStyle w:val="BodyText"/>
        <w:spacing w:line="240" w:lineRule="exact"/>
        <w:ind w:left="100"/>
      </w:pPr>
      <w:r>
        <w:rPr/>
        <w:t>Ii, Customs Clearance</w:t>
      </w:r>
    </w:p>
    <w:p>
      <w:pPr>
        <w:pStyle w:val="BodyText"/>
        <w:ind w:left="100" w:right="5796"/>
      </w:pPr>
      <w:r>
        <w:rPr/>
        <w:t>Sound Christmas, 363 Pty Christmas, Hugo S: (07) 835 3291 Apparatus: (07) 835 3337</w:t>
      </w:r>
    </w:p>
    <w:p>
      <w:pPr>
        <w:pStyle w:val="BodyText"/>
        <w:spacing w:before="10"/>
        <w:rPr>
          <w:sz w:val="17"/>
        </w:rPr>
      </w:pPr>
    </w:p>
    <w:p>
      <w:pPr>
        <w:pStyle w:val="Heading1"/>
        <w:spacing w:line="241" w:lineRule="exact" w:before="1"/>
      </w:pPr>
      <w:r>
        <w:rPr/>
        <w:t>Tasmania</w:t>
      </w:r>
    </w:p>
    <w:p>
      <w:pPr>
        <w:pStyle w:val="BodyText"/>
        <w:ind w:left="100" w:right="6951"/>
      </w:pPr>
      <w:r>
        <w:rPr/>
        <w:t>Attorney Games and Entry Christmas 25 Scott Christmas, Australia</w:t>
      </w:r>
    </w:p>
    <w:p>
      <w:pPr>
        <w:pStyle w:val="BodyText"/>
        <w:spacing w:line="239" w:lineRule="exact"/>
        <w:ind w:left="100"/>
      </w:pPr>
      <w:r>
        <w:rPr/>
        <w:t>Breakfast: (002) 30 1287 Apparatus: (002) 30 1262</w:t>
      </w:r>
    </w:p>
    <w:p>
      <w:pPr>
        <w:pStyle w:val="BodyText"/>
        <w:rPr>
          <w:sz w:val="18"/>
        </w:rPr>
      </w:pPr>
    </w:p>
    <w:p>
      <w:pPr>
        <w:pStyle w:val="BodyText"/>
        <w:spacing w:line="241" w:lineRule="exact"/>
        <w:ind w:left="100"/>
      </w:pPr>
      <w:r>
        <w:rPr/>
        <w:t>(PHI M MELBOURNE)</w:t>
      </w:r>
    </w:p>
    <w:p>
      <w:pPr>
        <w:pStyle w:val="BodyText"/>
        <w:ind w:left="100" w:right="6951"/>
      </w:pPr>
      <w:r>
        <w:rPr/>
        <w:t>Department Class General General GREEK</w:t>
      </w:r>
    </w:p>
    <w:p>
      <w:pPr>
        <w:pStyle w:val="BodyText"/>
        <w:rPr>
          <w:sz w:val="18"/>
        </w:rPr>
      </w:pPr>
    </w:p>
    <w:p>
      <w:pPr>
        <w:pStyle w:val="BodyText"/>
        <w:ind w:left="100"/>
      </w:pPr>
      <w:r>
        <w:rPr/>
        <w:t>2 Christmas 1996</w:t>
      </w:r>
    </w:p>
    <w:p>
      <w:pPr>
        <w:pStyle w:val="BodyText"/>
        <w:spacing w:before="1"/>
        <w:rPr>
          <w:sz w:val="18"/>
        </w:rPr>
      </w:pPr>
    </w:p>
    <w:p>
      <w:pPr>
        <w:pStyle w:val="BodyText"/>
        <w:ind w:left="100"/>
      </w:pPr>
      <w:r>
        <w:rPr/>
        <w:t>(Cargo Attachment: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