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2003 11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50" w:lineRule="atLeast" w:before="73"/>
        <w:rPr>
          <w:b/>
        </w:rPr>
      </w:pPr>
      <w:r>
        <w:rPr/>
        <w:t>The following persons have applied to the Chief Executive Officer for a customs broker's licence. </w:t>
      </w:r>
      <w:r>
        <w:rPr>
          <w:b/>
        </w:rPr>
        <w:t>Corporate Licence</w:t>
      </w:r>
    </w:p>
    <w:p>
      <w:pPr>
        <w:pStyle w:val="BodyText"/>
        <w:ind w:right="5911"/>
      </w:pPr>
      <w:r>
        <w:rPr/>
        <w:t>Vision International Forwarding Pty </w:t>
      </w:r>
      <w:r>
        <w:rPr>
          <w:spacing w:val="-6"/>
        </w:rPr>
        <w:t>Ltd </w:t>
      </w:r>
      <w:r>
        <w:rPr/>
        <w:t>Unit 3, 37 - 39 Qantas Drive</w:t>
      </w:r>
    </w:p>
    <w:p>
      <w:pPr>
        <w:pStyle w:val="BodyText"/>
        <w:spacing w:line="239" w:lineRule="exact"/>
      </w:pPr>
      <w:r>
        <w:rPr/>
        <w:t>Brisbane Airport QLD 4007</w:t>
      </w:r>
    </w:p>
    <w:p>
      <w:pPr>
        <w:pStyle w:val="BodyText"/>
        <w:ind w:left="0"/>
        <w:rPr>
          <w:sz w:val="18"/>
        </w:rPr>
      </w:pPr>
    </w:p>
    <w:p>
      <w:pPr>
        <w:spacing w:before="0"/>
        <w:ind w:left="100" w:right="7375" w:firstLine="0"/>
        <w:jc w:val="left"/>
        <w:rPr>
          <w:sz w:val="21"/>
        </w:rPr>
      </w:pPr>
      <w:r>
        <w:rPr>
          <w:b/>
          <w:sz w:val="21"/>
        </w:rPr>
        <w:t>Persons in Authority </w:t>
      </w:r>
      <w:r>
        <w:rPr>
          <w:sz w:val="21"/>
        </w:rPr>
        <w:t>Stephen Lance RIDER</w:t>
      </w:r>
    </w:p>
    <w:p>
      <w:pPr>
        <w:pStyle w:val="BodyText"/>
        <w:ind w:left="0"/>
        <w:rPr>
          <w:sz w:val="18"/>
        </w:rPr>
      </w:pPr>
    </w:p>
    <w:p>
      <w:pPr>
        <w:pStyle w:val="Heading1"/>
        <w:spacing w:line="241" w:lineRule="exact"/>
      </w:pPr>
      <w:r>
        <w:rPr/>
        <w:t>Nominees</w:t>
      </w:r>
    </w:p>
    <w:p>
      <w:pPr>
        <w:pStyle w:val="BodyText"/>
        <w:ind w:right="4380"/>
      </w:pPr>
      <w:r>
        <w:rPr/>
        <w:t>Michael Raymond ELWELL (Licence No. 01812) Jordan Glenn WATTERSTON (Licence No. 02552)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371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6920"/>
      </w:pPr>
      <w:r>
        <w:rPr/>
        <w:t>Australian Customs Service Broker Licensing Group</w:t>
      </w:r>
    </w:p>
    <w:p>
      <w:pPr>
        <w:pStyle w:val="BodyText"/>
        <w:spacing w:line="238" w:lineRule="exact"/>
      </w:pPr>
      <w:r>
        <w:rPr/>
        <w:t>5 Constitution Avenue</w:t>
      </w:r>
    </w:p>
    <w:p>
      <w:pPr>
        <w:pStyle w:val="BodyText"/>
        <w:spacing w:line="241" w:lineRule="exact"/>
      </w:pPr>
      <w:r>
        <w:rPr/>
        <w:t>CANBERRA ACT 2601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</w:pPr>
      <w:r>
        <w:rPr/>
        <w:t>By 6 March 2003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96"/>
        <w:ind w:right="7667"/>
      </w:pPr>
      <w:r>
        <w:rPr/>
        <w:t>Philomena Carnell National Manager Cargo Branch</w:t>
      </w:r>
    </w:p>
    <w:p>
      <w:pPr>
        <w:spacing w:line="236" w:lineRule="exact"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</w:p>
    <w:p>
      <w:pPr>
        <w:pStyle w:val="Heading1"/>
        <w:spacing w:line="446" w:lineRule="auto"/>
        <w:ind w:right="7200"/>
      </w:pPr>
      <w:r>
        <w:rPr/>
        <w:t>Chief Executive Officer 19 February 2003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2020-12-09T22:30:49Z</dcterms:created>
  <dcterms:modified xsi:type="dcterms:W3CDTF">2020-12-09T22:30:49Z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