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43722" cy="7220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22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1" w:after="19"/>
        <w:ind w:right="2213"/>
      </w:pPr>
      <w:r>
        <w:rPr/>
        <w:t>AUSTRALIAN CUSTOMS NOTICE NO. 2003/73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r>
        <w:rPr/>
        <w:t>Application for customs broker's licence</w:t>
      </w:r>
    </w:p>
    <w:p>
      <w:pPr>
        <w:pStyle w:val="BodyText"/>
        <w:spacing w:before="230"/>
        <w:ind w:left="518"/>
      </w:pPr>
      <w:r>
        <w:rPr/>
        <w:t>The following persons have applied to the Chief Executive Officer for a customs broker's licence.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4837" w:val="left" w:leader="none"/>
        </w:tabs>
      </w:pPr>
      <w:r>
        <w:rPr/>
        <w:t>Corporate Licence</w:t>
        <w:tab/>
        <w:t>Nominee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838" w:val="left" w:leader="none"/>
        </w:tabs>
        <w:ind w:left="518"/>
      </w:pPr>
      <w:r>
        <w:rPr/>
        <w:t>Exel (Australia)</w:t>
      </w:r>
      <w:r>
        <w:rPr>
          <w:spacing w:val="-8"/>
        </w:rPr>
        <w:t> </w:t>
      </w:r>
      <w:r>
        <w:rPr/>
        <w:t>Pty</w:t>
      </w:r>
      <w:r>
        <w:rPr>
          <w:spacing w:val="-3"/>
        </w:rPr>
        <w:t> </w:t>
      </w:r>
      <w:r>
        <w:rPr/>
        <w:t>Ltd</w:t>
        <w:tab/>
        <w:t>Gregory John</w:t>
      </w:r>
      <w:r>
        <w:rPr>
          <w:spacing w:val="-3"/>
        </w:rPr>
        <w:t> </w:t>
      </w:r>
      <w:r>
        <w:rPr/>
        <w:t>PARK</w:t>
      </w:r>
    </w:p>
    <w:p>
      <w:pPr>
        <w:pStyle w:val="BodyText"/>
        <w:tabs>
          <w:tab w:pos="4835" w:val="left" w:leader="none"/>
        </w:tabs>
        <w:ind w:left="518"/>
      </w:pPr>
      <w:r>
        <w:rPr/>
        <w:t>86</w:t>
      </w:r>
      <w:r>
        <w:rPr>
          <w:spacing w:val="-1"/>
        </w:rPr>
        <w:t> </w:t>
      </w:r>
      <w:r>
        <w:rPr/>
        <w:t>Bourke Road</w:t>
        <w:tab/>
        <w:t>Kim Anthony</w:t>
      </w:r>
      <w:r>
        <w:rPr>
          <w:spacing w:val="-2"/>
        </w:rPr>
        <w:t> </w:t>
      </w:r>
      <w:r>
        <w:rPr/>
        <w:t>MORAN</w:t>
      </w:r>
    </w:p>
    <w:p>
      <w:pPr>
        <w:pStyle w:val="BodyText"/>
        <w:tabs>
          <w:tab w:pos="4837" w:val="left" w:leader="none"/>
        </w:tabs>
        <w:spacing w:before="1"/>
        <w:ind w:left="4838" w:right="3143" w:hanging="4321"/>
      </w:pPr>
      <w:r>
        <w:rPr/>
        <w:t>Alexandria</w:t>
      </w:r>
      <w:r>
        <w:rPr>
          <w:spacing w:val="-1"/>
        </w:rPr>
        <w:t> </w:t>
      </w:r>
      <w:r>
        <w:rPr/>
        <w:t>NSW 2015</w:t>
        <w:tab/>
        <w:t>Luciano Miguel </w:t>
      </w:r>
      <w:r>
        <w:rPr>
          <w:spacing w:val="-3"/>
        </w:rPr>
        <w:t>BONANNO </w:t>
      </w:r>
      <w:r>
        <w:rPr/>
        <w:t>Matthew Paul</w:t>
      </w:r>
      <w:r>
        <w:rPr>
          <w:spacing w:val="-3"/>
        </w:rPr>
        <w:t> </w:t>
      </w:r>
      <w:r>
        <w:rPr/>
        <w:t>FAVAZZO</w:t>
      </w:r>
    </w:p>
    <w:p>
      <w:pPr>
        <w:tabs>
          <w:tab w:pos="4837" w:val="left" w:leader="none"/>
        </w:tabs>
        <w:spacing w:before="5"/>
        <w:ind w:left="4838" w:right="3375" w:hanging="4321"/>
        <w:jc w:val="left"/>
        <w:rPr>
          <w:sz w:val="20"/>
        </w:rPr>
      </w:pPr>
      <w:r>
        <w:rPr>
          <w:b/>
          <w:sz w:val="20"/>
        </w:rPr>
        <w:t>Persons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Authority</w:t>
        <w:tab/>
      </w:r>
      <w:r>
        <w:rPr>
          <w:sz w:val="20"/>
        </w:rPr>
        <w:t>Damien Paul FERRIS Rajnesh Nand</w:t>
      </w:r>
      <w:r>
        <w:rPr>
          <w:spacing w:val="6"/>
          <w:sz w:val="20"/>
        </w:rPr>
        <w:t> </w:t>
      </w:r>
      <w:r>
        <w:rPr>
          <w:spacing w:val="-3"/>
          <w:sz w:val="20"/>
        </w:rPr>
        <w:t>SHARMA</w:t>
      </w:r>
    </w:p>
    <w:p>
      <w:pPr>
        <w:pStyle w:val="BodyText"/>
        <w:tabs>
          <w:tab w:pos="4836" w:val="left" w:leader="none"/>
        </w:tabs>
        <w:spacing w:before="1"/>
        <w:ind w:left="517"/>
      </w:pPr>
      <w:r>
        <w:rPr/>
        <w:t>Terence</w:t>
      </w:r>
      <w:r>
        <w:rPr>
          <w:spacing w:val="-4"/>
        </w:rPr>
        <w:t> </w:t>
      </w:r>
      <w:r>
        <w:rPr/>
        <w:t>Martin</w:t>
      </w:r>
      <w:r>
        <w:rPr>
          <w:spacing w:val="-3"/>
        </w:rPr>
        <w:t> </w:t>
      </w:r>
      <w:r>
        <w:rPr/>
        <w:t>RYAN</w:t>
        <w:tab/>
        <w:t>Ajit</w:t>
      </w:r>
      <w:r>
        <w:rPr>
          <w:spacing w:val="-1"/>
        </w:rPr>
        <w:t> </w:t>
      </w:r>
      <w:r>
        <w:rPr/>
        <w:t>SINGH</w:t>
      </w:r>
    </w:p>
    <w:p>
      <w:pPr>
        <w:pStyle w:val="BodyText"/>
        <w:tabs>
          <w:tab w:pos="4835" w:val="left" w:leader="none"/>
        </w:tabs>
        <w:spacing w:before="1"/>
        <w:ind w:left="517"/>
      </w:pPr>
      <w:r>
        <w:rPr/>
        <w:t>Stephen</w:t>
      </w:r>
      <w:r>
        <w:rPr>
          <w:spacing w:val="-4"/>
        </w:rPr>
        <w:t> </w:t>
      </w:r>
      <w:r>
        <w:rPr/>
        <w:t>John</w:t>
      </w:r>
      <w:r>
        <w:rPr>
          <w:spacing w:val="-4"/>
        </w:rPr>
        <w:t> </w:t>
      </w:r>
      <w:r>
        <w:rPr/>
        <w:t>FERRABY</w:t>
        <w:tab/>
        <w:t>Kathy</w:t>
      </w:r>
      <w:r>
        <w:rPr>
          <w:spacing w:val="-10"/>
        </w:rPr>
        <w:t> </w:t>
      </w:r>
      <w:r>
        <w:rPr/>
        <w:t>SKAPETIS</w:t>
      </w:r>
    </w:p>
    <w:p>
      <w:pPr>
        <w:pStyle w:val="BodyText"/>
        <w:tabs>
          <w:tab w:pos="4837" w:val="left" w:leader="none"/>
        </w:tabs>
        <w:ind w:left="517"/>
      </w:pPr>
      <w:r>
        <w:rPr/>
        <w:t>Craig</w:t>
      </w:r>
      <w:r>
        <w:rPr>
          <w:spacing w:val="-1"/>
        </w:rPr>
        <w:t> </w:t>
      </w:r>
      <w:r>
        <w:rPr/>
        <w:t>ROBERTS</w:t>
        <w:tab/>
        <w:t>Robert</w:t>
      </w:r>
      <w:r>
        <w:rPr>
          <w:spacing w:val="2"/>
        </w:rPr>
        <w:t> </w:t>
      </w:r>
      <w:r>
        <w:rPr/>
        <w:t>MATESIC</w:t>
      </w:r>
    </w:p>
    <w:p>
      <w:pPr>
        <w:pStyle w:val="BodyText"/>
        <w:spacing w:before="1"/>
        <w:ind w:left="4838"/>
      </w:pPr>
      <w:r>
        <w:rPr/>
        <w:t>John Andrew WALKER</w:t>
      </w:r>
    </w:p>
    <w:p>
      <w:pPr>
        <w:tabs>
          <w:tab w:pos="4837" w:val="left" w:leader="none"/>
        </w:tabs>
        <w:spacing w:before="5"/>
        <w:ind w:left="517" w:right="0" w:firstLine="0"/>
        <w:jc w:val="left"/>
        <w:rPr>
          <w:sz w:val="20"/>
        </w:rPr>
      </w:pPr>
      <w:r>
        <w:rPr>
          <w:b/>
          <w:sz w:val="20"/>
        </w:rPr>
        <w:t>Nominee</w:t>
        <w:tab/>
      </w:r>
      <w:r>
        <w:rPr>
          <w:sz w:val="20"/>
        </w:rPr>
        <w:t>Sharon Yu-Chi</w:t>
      </w:r>
      <w:r>
        <w:rPr>
          <w:spacing w:val="-3"/>
          <w:sz w:val="20"/>
        </w:rPr>
        <w:t> </w:t>
      </w:r>
      <w:r>
        <w:rPr>
          <w:sz w:val="20"/>
        </w:rPr>
        <w:t>LIAN</w:t>
      </w:r>
    </w:p>
    <w:p>
      <w:pPr>
        <w:pStyle w:val="BodyText"/>
        <w:ind w:left="4838"/>
      </w:pPr>
      <w:r>
        <w:rPr/>
        <w:t>Manuel Menelaos KATSAPIS</w:t>
      </w:r>
    </w:p>
    <w:p>
      <w:pPr>
        <w:pStyle w:val="BodyText"/>
        <w:tabs>
          <w:tab w:pos="4838" w:val="left" w:leader="none"/>
        </w:tabs>
        <w:spacing w:before="1"/>
        <w:ind w:left="517"/>
      </w:pPr>
      <w:r>
        <w:rPr/>
        <w:t>Benjamin</w:t>
      </w:r>
      <w:r>
        <w:rPr>
          <w:spacing w:val="-5"/>
        </w:rPr>
        <w:t> </w:t>
      </w:r>
      <w:r>
        <w:rPr/>
        <w:t>John</w:t>
      </w:r>
      <w:r>
        <w:rPr>
          <w:spacing w:val="-4"/>
        </w:rPr>
        <w:t> </w:t>
      </w:r>
      <w:r>
        <w:rPr/>
        <w:t>SOMERVILLE</w:t>
        <w:tab/>
        <w:t>Peter</w:t>
      </w:r>
      <w:r>
        <w:rPr>
          <w:spacing w:val="-2"/>
        </w:rPr>
        <w:t> </w:t>
      </w:r>
      <w:r>
        <w:rPr/>
        <w:t>LACHMAN</w:t>
      </w:r>
    </w:p>
    <w:p>
      <w:pPr>
        <w:pStyle w:val="BodyText"/>
        <w:tabs>
          <w:tab w:pos="4836" w:val="left" w:leader="none"/>
        </w:tabs>
        <w:ind w:left="4838" w:right="3021" w:hanging="4321"/>
      </w:pPr>
      <w:r>
        <w:rPr/>
        <w:t>(Licence</w:t>
      </w:r>
      <w:r>
        <w:rPr>
          <w:spacing w:val="-1"/>
        </w:rPr>
        <w:t> </w:t>
      </w:r>
      <w:r>
        <w:rPr/>
        <w:t>No: 04266)</w:t>
        <w:tab/>
        <w:t>Jarrod Michael EASTWOOD Robert John CREVATIN David Brian MCMANUS Aimee Melissa</w:t>
      </w:r>
      <w:r>
        <w:rPr>
          <w:spacing w:val="-4"/>
        </w:rPr>
        <w:t> </w:t>
      </w:r>
      <w:r>
        <w:rPr/>
        <w:t>KILLICK</w:t>
      </w:r>
    </w:p>
    <w:p>
      <w:pPr>
        <w:pStyle w:val="BodyText"/>
        <w:spacing w:before="2"/>
        <w:ind w:left="4838"/>
      </w:pPr>
      <w:r>
        <w:rPr/>
        <w:t>Lily RICE</w:t>
      </w:r>
    </w:p>
    <w:p>
      <w:pPr>
        <w:pStyle w:val="BodyText"/>
        <w:spacing w:before="5"/>
      </w:pPr>
    </w:p>
    <w:p>
      <w:pPr>
        <w:pStyle w:val="Heading1"/>
        <w:ind w:left="4838"/>
      </w:pPr>
      <w:r>
        <w:rPr/>
        <w:t>Sole Trader</w:t>
      </w:r>
    </w:p>
    <w:p>
      <w:pPr>
        <w:pStyle w:val="BodyText"/>
        <w:rPr>
          <w:b/>
        </w:rPr>
      </w:pPr>
    </w:p>
    <w:p>
      <w:pPr>
        <w:pStyle w:val="BodyText"/>
        <w:ind w:left="4838"/>
      </w:pPr>
      <w:r>
        <w:rPr/>
        <w:t>David Fang LOU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517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"/>
      </w:pPr>
    </w:p>
    <w:p>
      <w:pPr>
        <w:pStyle w:val="BodyText"/>
        <w:ind w:left="2678" w:right="5245"/>
      </w:pPr>
      <w:r>
        <w:rPr/>
        <w:t>Australian Customs Service Brokers Licensing</w:t>
      </w:r>
    </w:p>
    <w:p>
      <w:pPr>
        <w:pStyle w:val="BodyText"/>
        <w:spacing w:before="1"/>
        <w:ind w:left="2678"/>
      </w:pPr>
      <w:r>
        <w:rPr/>
        <w:t>5 Constitution Avenue</w:t>
      </w:r>
    </w:p>
    <w:p>
      <w:pPr>
        <w:pStyle w:val="BodyText"/>
        <w:spacing w:before="1"/>
        <w:ind w:left="2678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</w:pPr>
    </w:p>
    <w:p>
      <w:pPr>
        <w:pStyle w:val="BodyText"/>
        <w:spacing w:before="1"/>
        <w:ind w:left="517"/>
      </w:pPr>
      <w:r>
        <w:rPr/>
        <w:t>by 5 January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17"/>
      </w:pPr>
      <w:r>
        <w:rPr/>
        <w:t>Demetrio Veteri</w:t>
      </w:r>
    </w:p>
    <w:p>
      <w:pPr>
        <w:pStyle w:val="BodyText"/>
        <w:ind w:left="517" w:right="7672"/>
      </w:pPr>
      <w:r>
        <w:rPr/>
        <w:t>Acting National Manager Cargo Branch</w:t>
      </w:r>
    </w:p>
    <w:p>
      <w:pPr>
        <w:pStyle w:val="BodyText"/>
        <w:spacing w:before="1"/>
        <w:ind w:left="517"/>
      </w:pPr>
      <w:r>
        <w:rPr/>
        <w:t>for</w:t>
      </w:r>
    </w:p>
    <w:p>
      <w:pPr>
        <w:pStyle w:val="BodyText"/>
        <w:spacing w:line="364" w:lineRule="auto" w:before="121"/>
        <w:ind w:left="1015" w:right="7828" w:hanging="498"/>
      </w:pPr>
      <w:r>
        <w:rPr/>
        <w:t>Chief Executive Officer November 2003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200873</wp:posOffset>
            </wp:positionV>
            <wp:extent cx="1872912" cy="18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8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518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80"/>
      <w:ind w:left="2048" w:right="221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2003/73</dc:title>
  <dcterms:created xsi:type="dcterms:W3CDTF">2020-12-09T22:44:34Z</dcterms:created>
  <dcterms:modified xsi:type="dcterms:W3CDTF">2020-12-09T22:44:34Z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