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4"/>
        <w:rPr>
          <w:rFonts w:ascii="Times New Roman"/>
          <w:sz w:val="23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ragraph">
              <wp:posOffset>-1043408</wp:posOffset>
            </wp:positionV>
            <wp:extent cx="7556500" cy="93345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USTRALIAN CUSTOMS NOTICE NO. 2005/25" w:id="1"/>
      <w:bookmarkEnd w:id="1"/>
      <w:r>
        <w:rPr>
          <w:b w:val="0"/>
        </w:rPr>
      </w:r>
      <w:r>
        <w:rPr/>
        <w:t>AUSTRALIAN CUSTOMS NOTICE NO. 2005/25 </w:t>
      </w:r>
    </w:p>
    <w:p>
      <w:pPr>
        <w:pStyle w:val="BodyText"/>
        <w:spacing w:line="20" w:lineRule="exact"/>
        <w:ind w:left="1671"/>
        <w:rPr>
          <w:sz w:val="2"/>
        </w:rPr>
      </w:pPr>
      <w:r>
        <w:rPr>
          <w:sz w:val="2"/>
        </w:rPr>
        <w:pict>
          <v:group style="width:428.25pt;height:.75pt;mso-position-horizontal-relative:char;mso-position-vertical-relative:line" coordorigin="0,0" coordsize="8565,15">
            <v:rect style="position:absolute;left:0;top:0;width:8565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233"/>
        <w:ind w:left="2883" w:right="2876" w:firstLine="0"/>
        <w:jc w:val="center"/>
        <w:rPr>
          <w:sz w:val="28"/>
        </w:rPr>
      </w:pPr>
      <w:bookmarkStart w:name="Application for customs broker's licence" w:id="2"/>
      <w:bookmarkEnd w:id="2"/>
      <w:r>
        <w:rPr/>
      </w:r>
      <w:r>
        <w:rPr>
          <w:sz w:val="28"/>
        </w:rPr>
        <w:t>Application for customs broker's licence</w:t>
      </w:r>
    </w:p>
    <w:p>
      <w:pPr>
        <w:pStyle w:val="BodyText"/>
        <w:spacing w:before="242"/>
        <w:ind w:left="1701" w:right="2392"/>
      </w:pPr>
      <w:r>
        <w:rPr/>
        <w:pict>
          <v:group style="position:absolute;margin-left:79.440002pt;margin-top:53.640202pt;width:218.5pt;height:242.55pt;mso-position-horizontal-relative:page;mso-position-vertical-relative:paragraph;z-index:-15781376" coordorigin="1589,1073" coordsize="4370,4851">
            <v:shape style="position:absolute;left:1588;top:1072;width:4370;height:701" coordorigin="1589,1073" coordsize="4370,701" path="m5958,1073l5948,1073,1598,1073,1589,1073,1589,1082,1589,1313,1589,1774,1598,1774,1598,1313,1598,1082,5948,1082,5948,1313,5948,1774,5958,1774,5958,1313,5958,1082,5958,1073xe" filled="true" fillcolor="#000000" stroked="false">
              <v:path arrowok="t"/>
              <v:fill type="solid"/>
            </v:shape>
            <v:line style="position:absolute" from="1594,1774" to="1594,5923" stroked="true" strokeweight=".48pt" strokecolor="#000000">
              <v:stroke dashstyle="solid"/>
            </v:line>
            <v:line style="position:absolute" from="5953,1774" to="5953,5683" stroked="true" strokeweight=".48pt" strokecolor="#000000">
              <v:stroke dashstyle="solid"/>
            </v:line>
            <v:shape style="position:absolute;left:1588;top:5683;width:4370;height:240" coordorigin="1589,5683" coordsize="4370,240" path="m5948,5914l1589,5914,1589,5923,5948,5923,5948,5914xm5958,5683l5948,5683,5948,5914,5948,5923,5958,5923,5958,5914,5958,568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The following company has applied to the Chief Executive Officer for a customs broker's licence.</w:t>
      </w:r>
    </w:p>
    <w:p>
      <w:pPr>
        <w:pStyle w:val="BodyText"/>
      </w:pPr>
    </w:p>
    <w:p>
      <w:pPr>
        <w:pStyle w:val="BodyText"/>
        <w:spacing w:before="7"/>
        <w:rPr>
          <w:sz w:val="12"/>
        </w:rPr>
      </w:pPr>
    </w:p>
    <w:tbl>
      <w:tblPr>
        <w:tblW w:w="0" w:type="auto"/>
        <w:jc w:val="left"/>
        <w:tblInd w:w="1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63"/>
      </w:tblGrid>
      <w:tr>
        <w:trPr>
          <w:trHeight w:val="581" w:hRule="atLeast"/>
        </w:trPr>
        <w:tc>
          <w:tcPr>
            <w:tcW w:w="4063" w:type="dxa"/>
          </w:tcPr>
          <w:p>
            <w:pPr>
              <w:pStyle w:val="TableParagraph"/>
              <w:spacing w:before="3"/>
              <w:ind w:left="0"/>
              <w:rPr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  <w:u w:val="thick"/>
              </w:rPr>
              <w:t>CORPORATE LICENCE</w:t>
            </w:r>
          </w:p>
        </w:tc>
      </w:tr>
      <w:tr>
        <w:trPr>
          <w:trHeight w:val="344" w:hRule="atLeast"/>
        </w:trPr>
        <w:tc>
          <w:tcPr>
            <w:tcW w:w="4063" w:type="dxa"/>
          </w:tcPr>
          <w:p>
            <w:pPr>
              <w:pStyle w:val="TableParagraph"/>
              <w:spacing w:line="213" w:lineRule="exact" w:before="111"/>
              <w:rPr>
                <w:sz w:val="20"/>
              </w:rPr>
            </w:pPr>
            <w:r>
              <w:rPr>
                <w:sz w:val="20"/>
              </w:rPr>
              <w:t>Savino Del Bene Australia Pty Ltd</w:t>
            </w:r>
          </w:p>
        </w:tc>
      </w:tr>
      <w:tr>
        <w:trPr>
          <w:trHeight w:val="229" w:hRule="atLeast"/>
        </w:trPr>
        <w:tc>
          <w:tcPr>
            <w:tcW w:w="4063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Unit 13/37 O’Riordan Street</w:t>
            </w:r>
          </w:p>
        </w:tc>
      </w:tr>
      <w:tr>
        <w:trPr>
          <w:trHeight w:val="345" w:hRule="atLeast"/>
        </w:trPr>
        <w:tc>
          <w:tcPr>
            <w:tcW w:w="4063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Alexandria NSW 2015</w:t>
            </w:r>
          </w:p>
        </w:tc>
      </w:tr>
      <w:tr>
        <w:trPr>
          <w:trHeight w:val="460" w:hRule="atLeast"/>
        </w:trPr>
        <w:tc>
          <w:tcPr>
            <w:tcW w:w="4063" w:type="dxa"/>
          </w:tcPr>
          <w:p>
            <w:pPr>
              <w:pStyle w:val="TableParagraph"/>
              <w:spacing w:before="112"/>
              <w:rPr>
                <w:b/>
                <w:sz w:val="20"/>
              </w:rPr>
            </w:pPr>
            <w:r>
              <w:rPr>
                <w:b/>
                <w:sz w:val="20"/>
              </w:rPr>
              <w:t>Persons In Authority</w:t>
            </w:r>
          </w:p>
        </w:tc>
      </w:tr>
      <w:tr>
        <w:trPr>
          <w:trHeight w:val="344" w:hRule="atLeast"/>
        </w:trPr>
        <w:tc>
          <w:tcPr>
            <w:tcW w:w="4063" w:type="dxa"/>
          </w:tcPr>
          <w:p>
            <w:pPr>
              <w:pStyle w:val="TableParagraph"/>
              <w:spacing w:line="213" w:lineRule="exact" w:before="111"/>
              <w:rPr>
                <w:sz w:val="20"/>
              </w:rPr>
            </w:pPr>
            <w:r>
              <w:rPr>
                <w:sz w:val="20"/>
              </w:rPr>
              <w:t>FREDIANI Marco</w:t>
            </w:r>
          </w:p>
        </w:tc>
      </w:tr>
      <w:tr>
        <w:trPr>
          <w:trHeight w:val="460" w:hRule="atLeast"/>
        </w:trPr>
        <w:tc>
          <w:tcPr>
            <w:tcW w:w="4063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KHOURY Toufic John</w:t>
            </w:r>
          </w:p>
        </w:tc>
      </w:tr>
      <w:tr>
        <w:trPr>
          <w:trHeight w:val="574" w:hRule="atLeast"/>
        </w:trPr>
        <w:tc>
          <w:tcPr>
            <w:tcW w:w="4063" w:type="dxa"/>
          </w:tcPr>
          <w:p>
            <w:pPr>
              <w:pStyle w:val="TableParagraph"/>
              <w:spacing w:before="9"/>
              <w:ind w:left="0"/>
              <w:rPr>
                <w:sz w:val="19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Nominees</w:t>
            </w:r>
          </w:p>
        </w:tc>
      </w:tr>
      <w:tr>
        <w:trPr>
          <w:trHeight w:val="341" w:hRule="atLeast"/>
        </w:trPr>
        <w:tc>
          <w:tcPr>
            <w:tcW w:w="4063" w:type="dxa"/>
          </w:tcPr>
          <w:p>
            <w:pPr>
              <w:pStyle w:val="TableParagraph"/>
              <w:spacing w:line="210" w:lineRule="exact" w:before="111"/>
              <w:rPr>
                <w:sz w:val="20"/>
              </w:rPr>
            </w:pPr>
            <w:r>
              <w:rPr>
                <w:sz w:val="20"/>
              </w:rPr>
              <w:t>MOREL David Daniel (Licence No: 00328)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30"/>
        </w:rPr>
      </w:pPr>
    </w:p>
    <w:p>
      <w:pPr>
        <w:pStyle w:val="BodyText"/>
        <w:ind w:left="1701" w:right="2530"/>
      </w:pPr>
      <w:r>
        <w:rPr/>
        <w:t>Any person wishing to make written representation in respect of this application should address the correspondence to:</w:t>
      </w:r>
    </w:p>
    <w:p>
      <w:pPr>
        <w:pStyle w:val="BodyText"/>
        <w:spacing w:before="185"/>
        <w:ind w:left="1701" w:right="7722"/>
      </w:pPr>
      <w:r>
        <w:rPr/>
        <w:t>Australian Customs Service Brokers Licensing</w:t>
      </w:r>
    </w:p>
    <w:p>
      <w:pPr>
        <w:pStyle w:val="BodyText"/>
        <w:spacing w:line="230" w:lineRule="exact"/>
        <w:ind w:left="1701"/>
      </w:pPr>
      <w:r>
        <w:rPr/>
        <w:t>5 Constitution Avenue</w:t>
      </w:r>
    </w:p>
    <w:p>
      <w:pPr>
        <w:pStyle w:val="BodyText"/>
        <w:ind w:left="1701"/>
      </w:pPr>
      <w:r>
        <w:rPr/>
        <w:t>CANBERRA ACT 2601</w:t>
      </w:r>
    </w:p>
    <w:p>
      <w:pPr>
        <w:pStyle w:val="BodyText"/>
        <w:spacing w:before="11"/>
        <w:rPr>
          <w:sz w:val="31"/>
        </w:rPr>
      </w:pPr>
    </w:p>
    <w:p>
      <w:pPr>
        <w:pStyle w:val="BodyText"/>
        <w:ind w:left="1701"/>
      </w:pPr>
      <w:r>
        <w:rPr/>
        <w:t>By 8 July 2005.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61"/>
        <w:ind w:left="1701" w:right="8561"/>
        <w:jc w:val="both"/>
      </w:pPr>
      <w:r>
        <w:rPr/>
        <w:t>Philomena Carnell National Manager Cargo Branch</w:t>
      </w:r>
    </w:p>
    <w:p>
      <w:pPr>
        <w:pStyle w:val="BodyText"/>
        <w:ind w:left="1701"/>
      </w:pPr>
      <w:r>
        <w:rPr/>
        <w:t>For</w:t>
      </w:r>
    </w:p>
    <w:p>
      <w:pPr>
        <w:pStyle w:val="BodyText"/>
        <w:spacing w:line="364" w:lineRule="auto" w:before="184"/>
        <w:ind w:left="1701" w:right="8144"/>
      </w:pPr>
      <w:r>
        <w:rPr/>
        <w:t>Chief Executive Officer 22 June 2005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5557265</wp:posOffset>
            </wp:positionH>
            <wp:positionV relativeFrom="paragraph">
              <wp:posOffset>132102</wp:posOffset>
            </wp:positionV>
            <wp:extent cx="1623015" cy="12382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301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4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Title" w:type="paragraph">
    <w:name w:val="Title"/>
    <w:basedOn w:val="Normal"/>
    <w:uiPriority w:val="1"/>
    <w:qFormat/>
    <w:pPr>
      <w:spacing w:before="21"/>
      <w:ind w:left="2883" w:right="2877"/>
      <w:jc w:val="center"/>
    </w:pPr>
    <w:rPr>
      <w:rFonts w:ascii="Arial" w:hAnsi="Arial" w:eastAsia="Arial" w:cs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Application for customs broker's licence</dc:subject>
  <dc:title>Australian Customs Notice No. 25</dc:title>
  <dcterms:created xsi:type="dcterms:W3CDTF">2020-12-09T23:01:42Z</dcterms:created>
  <dcterms:modified xsi:type="dcterms:W3CDTF">2020-12-09T23:01:42Z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2005-06-27T00:00:00Z</vt:filetime>
  </property>
  <property fmtid="{D5CDD505-2E9C-101B-9397-08002B2CF9AE}" pid="3" name="Creator">
    <vt:lpwstr>Acrobat PDFMaker 5.0 for Word</vt:lpwstr>
  </property>
  <property fmtid="{D5CDD505-2E9C-101B-9397-08002B2CF9AE}" pid="4" name="LastSaved">
    <vt:filetime>2020-12-09T00:00:00Z</vt:filetime>
  </property>
</Properties>
</file>