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5"/>
        <w:rPr>
          <w:rFonts w:ascii="Times New Roman"/>
          <w:sz w:val="23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0</wp:posOffset>
            </wp:positionH>
            <wp:positionV relativeFrom="paragraph">
              <wp:posOffset>-1189713</wp:posOffset>
            </wp:positionV>
            <wp:extent cx="7559226" cy="933449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226" cy="933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AUSTRALIAN CUSTOMS NOTICE NO. 2005/71 " w:id="1"/>
      <w:bookmarkEnd w:id="1"/>
      <w:r>
        <w:rPr>
          <w:b w:val="0"/>
        </w:rPr>
      </w:r>
      <w:r>
        <w:rPr/>
        <w:t>AUSTRALIAN CUSTOMS NOTICE NO. 2005/71</w:t>
      </w:r>
    </w:p>
    <w:p>
      <w:pPr>
        <w:pStyle w:val="BodyText"/>
        <w:spacing w:line="20" w:lineRule="exact"/>
        <w:ind w:left="1671"/>
        <w:rPr>
          <w:sz w:val="2"/>
        </w:rPr>
      </w:pPr>
      <w:r>
        <w:rPr>
          <w:sz w:val="2"/>
        </w:rPr>
        <w:pict>
          <v:group style="width:428.25pt;height:.75pt;mso-position-horizontal-relative:char;mso-position-vertical-relative:line" coordorigin="0,0" coordsize="8565,15">
            <v:rect style="position:absolute;left:0;top:0;width:8565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7"/>
        <w:rPr>
          <w:b/>
          <w:sz w:val="17"/>
        </w:rPr>
      </w:pPr>
    </w:p>
    <w:p>
      <w:pPr>
        <w:spacing w:before="91"/>
        <w:ind w:left="1891" w:right="1573" w:firstLine="0"/>
        <w:jc w:val="center"/>
        <w:rPr>
          <w:i/>
          <w:sz w:val="28"/>
        </w:rPr>
      </w:pPr>
      <w:bookmarkStart w:name="Amendments to the Customs (Prohibited Im" w:id="2"/>
      <w:bookmarkEnd w:id="2"/>
      <w:r>
        <w:rPr/>
      </w:r>
      <w:r>
        <w:rPr>
          <w:sz w:val="28"/>
        </w:rPr>
        <w:t>Amendments to the </w:t>
      </w:r>
      <w:r>
        <w:rPr>
          <w:i/>
          <w:sz w:val="28"/>
        </w:rPr>
        <w:t>Customs (Prohibited Imports) Regulations 1956</w:t>
      </w:r>
    </w:p>
    <w:p>
      <w:pPr>
        <w:spacing w:before="1"/>
        <w:ind w:left="1891" w:right="1573" w:firstLine="0"/>
        <w:jc w:val="center"/>
        <w:rPr>
          <w:sz w:val="28"/>
        </w:rPr>
      </w:pPr>
      <w:r>
        <w:rPr>
          <w:sz w:val="28"/>
        </w:rPr>
        <w:t>and Customs (Prohibited Exports) 1958 - five new chemicals</w:t>
      </w:r>
    </w:p>
    <w:p>
      <w:pPr>
        <w:pStyle w:val="BodyText"/>
        <w:spacing w:before="8"/>
        <w:rPr>
          <w:sz w:val="39"/>
        </w:rPr>
      </w:pPr>
    </w:p>
    <w:p>
      <w:pPr>
        <w:pStyle w:val="BodyText"/>
        <w:ind w:left="1701" w:right="2039"/>
      </w:pPr>
      <w:r>
        <w:rPr/>
        <w:t>The </w:t>
      </w:r>
      <w:r>
        <w:rPr>
          <w:i/>
        </w:rPr>
        <w:t>Customs (Prohibited Imports) Regulations 1956 </w:t>
      </w:r>
      <w:r>
        <w:rPr/>
        <w:t>(the PI Regulations) and the Customs (Prohibited Exports) Regulations 1958 (the PE Regulations) have been amended to prohibit, without permission, the import/export of five (5) high-risk emerging chemicals of abuse.</w:t>
      </w:r>
    </w:p>
    <w:p>
      <w:pPr>
        <w:pStyle w:val="BodyText"/>
        <w:spacing w:before="1"/>
      </w:pPr>
    </w:p>
    <w:p>
      <w:pPr>
        <w:pStyle w:val="BodyText"/>
        <w:ind w:left="1701" w:right="1539"/>
      </w:pPr>
      <w:r>
        <w:rPr/>
        <w:t>The proposed amendments prohibit the import/export without permission under regulation 5 of the PI Regulations or regulation 10 of the PE Regulations respectively.</w:t>
      </w:r>
    </w:p>
    <w:p>
      <w:pPr>
        <w:pStyle w:val="BodyText"/>
      </w:pPr>
    </w:p>
    <w:p>
      <w:pPr>
        <w:pStyle w:val="BodyText"/>
        <w:ind w:left="1701"/>
      </w:pPr>
      <w:r>
        <w:rPr/>
        <w:t>The following substances have been added to Schedule 4 of the PI Regulations:</w:t>
      </w:r>
    </w:p>
    <w:p>
      <w:pPr>
        <w:pStyle w:val="ListParagraph"/>
        <w:numPr>
          <w:ilvl w:val="0"/>
          <w:numId w:val="1"/>
        </w:numPr>
        <w:tabs>
          <w:tab w:pos="2081" w:val="left" w:leader="none"/>
          <w:tab w:pos="2082" w:val="left" w:leader="none"/>
        </w:tabs>
        <w:spacing w:line="240" w:lineRule="auto" w:before="14" w:after="0"/>
        <w:ind w:left="2081" w:right="0" w:hanging="381"/>
        <w:jc w:val="left"/>
        <w:rPr>
          <w:sz w:val="20"/>
        </w:rPr>
      </w:pPr>
      <w:r>
        <w:rPr>
          <w:sz w:val="20"/>
        </w:rPr>
        <w:t>5-Methoxy-N,N-diisopropyltryptamine (otherwise known as</w:t>
      </w:r>
      <w:r>
        <w:rPr>
          <w:spacing w:val="-8"/>
          <w:sz w:val="20"/>
        </w:rPr>
        <w:t> </w:t>
      </w:r>
      <w:r>
        <w:rPr>
          <w:sz w:val="20"/>
        </w:rPr>
        <w:t>5-MeO-DiPT)</w:t>
      </w:r>
    </w:p>
    <w:p>
      <w:pPr>
        <w:pStyle w:val="ListParagraph"/>
        <w:numPr>
          <w:ilvl w:val="0"/>
          <w:numId w:val="1"/>
        </w:numPr>
        <w:tabs>
          <w:tab w:pos="2081" w:val="left" w:leader="none"/>
          <w:tab w:pos="2082" w:val="left" w:leader="none"/>
        </w:tabs>
        <w:spacing w:line="240" w:lineRule="auto" w:before="12" w:after="0"/>
        <w:ind w:left="2081" w:right="0" w:hanging="381"/>
        <w:jc w:val="left"/>
        <w:rPr>
          <w:sz w:val="20"/>
        </w:rPr>
      </w:pPr>
      <w:r>
        <w:rPr>
          <w:sz w:val="20"/>
        </w:rPr>
        <w:t>2,5-Dimethoxy-4-ethylthiophenethylamine (otherwise known as</w:t>
      </w:r>
      <w:r>
        <w:rPr>
          <w:spacing w:val="-7"/>
          <w:sz w:val="20"/>
        </w:rPr>
        <w:t> </w:t>
      </w:r>
      <w:r>
        <w:rPr>
          <w:sz w:val="20"/>
        </w:rPr>
        <w:t>2C-T-2)</w:t>
      </w:r>
    </w:p>
    <w:p>
      <w:pPr>
        <w:pStyle w:val="ListParagraph"/>
        <w:numPr>
          <w:ilvl w:val="0"/>
          <w:numId w:val="1"/>
        </w:numPr>
        <w:tabs>
          <w:tab w:pos="2081" w:val="left" w:leader="none"/>
          <w:tab w:pos="2082" w:val="left" w:leader="none"/>
        </w:tabs>
        <w:spacing w:line="240" w:lineRule="auto" w:before="14" w:after="0"/>
        <w:ind w:left="2081" w:right="0" w:hanging="381"/>
        <w:jc w:val="left"/>
        <w:rPr>
          <w:sz w:val="20"/>
        </w:rPr>
      </w:pPr>
      <w:r>
        <w:rPr>
          <w:sz w:val="20"/>
        </w:rPr>
        <w:t>2,5-Dimethoxy-4-iodophenethylamine (otherwise known as</w:t>
      </w:r>
      <w:r>
        <w:rPr>
          <w:spacing w:val="-4"/>
          <w:sz w:val="20"/>
        </w:rPr>
        <w:t> </w:t>
      </w:r>
      <w:r>
        <w:rPr>
          <w:sz w:val="20"/>
        </w:rPr>
        <w:t>2C-I)</w:t>
      </w:r>
    </w:p>
    <w:p>
      <w:pPr>
        <w:pStyle w:val="ListParagraph"/>
        <w:numPr>
          <w:ilvl w:val="0"/>
          <w:numId w:val="1"/>
        </w:numPr>
        <w:tabs>
          <w:tab w:pos="2081" w:val="left" w:leader="none"/>
          <w:tab w:pos="2082" w:val="left" w:leader="none"/>
        </w:tabs>
        <w:spacing w:line="240" w:lineRule="auto" w:before="13" w:after="0"/>
        <w:ind w:left="2081" w:right="0" w:hanging="381"/>
        <w:jc w:val="left"/>
        <w:rPr>
          <w:sz w:val="20"/>
        </w:rPr>
      </w:pPr>
      <w:r>
        <w:rPr>
          <w:sz w:val="20"/>
        </w:rPr>
        <w:t>2,5-Dimethoxy-4-n-propylthiophenethylamine (otherwise known as</w:t>
      </w:r>
      <w:r>
        <w:rPr>
          <w:spacing w:val="-4"/>
          <w:sz w:val="20"/>
        </w:rPr>
        <w:t> </w:t>
      </w:r>
      <w:r>
        <w:rPr>
          <w:sz w:val="20"/>
        </w:rPr>
        <w:t>2C-T-7)</w:t>
      </w:r>
    </w:p>
    <w:p>
      <w:pPr>
        <w:pStyle w:val="ListParagraph"/>
        <w:numPr>
          <w:ilvl w:val="0"/>
          <w:numId w:val="1"/>
        </w:numPr>
        <w:tabs>
          <w:tab w:pos="2081" w:val="left" w:leader="none"/>
          <w:tab w:pos="2082" w:val="left" w:leader="none"/>
        </w:tabs>
        <w:spacing w:line="240" w:lineRule="auto" w:before="14" w:after="0"/>
        <w:ind w:left="2081" w:right="0" w:hanging="381"/>
        <w:jc w:val="left"/>
        <w:rPr>
          <w:sz w:val="20"/>
        </w:rPr>
      </w:pPr>
      <w:r>
        <w:rPr>
          <w:sz w:val="20"/>
        </w:rPr>
        <w:t>5-Methoxy-</w:t>
      </w:r>
      <w:r>
        <w:rPr>
          <w:i/>
          <w:sz w:val="20"/>
        </w:rPr>
        <w:t>alpha</w:t>
      </w:r>
      <w:r>
        <w:rPr>
          <w:sz w:val="20"/>
        </w:rPr>
        <w:t>-methyltryptamine (otherwise known as</w:t>
      </w:r>
      <w:r>
        <w:rPr>
          <w:spacing w:val="-8"/>
          <w:sz w:val="20"/>
        </w:rPr>
        <w:t> </w:t>
      </w:r>
      <w:r>
        <w:rPr>
          <w:sz w:val="20"/>
        </w:rPr>
        <w:t>5-MeO-AMT).</w:t>
      </w:r>
    </w:p>
    <w:p>
      <w:pPr>
        <w:pStyle w:val="BodyText"/>
        <w:spacing w:before="1"/>
      </w:pPr>
    </w:p>
    <w:p>
      <w:pPr>
        <w:pStyle w:val="BodyText"/>
        <w:ind w:left="1701"/>
      </w:pPr>
      <w:r>
        <w:rPr/>
        <w:t>The following substances have been added to Part 2 of Schedule 8 of the PE Regulations:</w:t>
      </w:r>
    </w:p>
    <w:p>
      <w:pPr>
        <w:pStyle w:val="ListParagraph"/>
        <w:numPr>
          <w:ilvl w:val="0"/>
          <w:numId w:val="1"/>
        </w:numPr>
        <w:tabs>
          <w:tab w:pos="2081" w:val="left" w:leader="none"/>
          <w:tab w:pos="2082" w:val="left" w:leader="none"/>
        </w:tabs>
        <w:spacing w:line="240" w:lineRule="auto" w:before="12" w:after="0"/>
        <w:ind w:left="2081" w:right="0" w:hanging="381"/>
        <w:jc w:val="left"/>
        <w:rPr>
          <w:sz w:val="20"/>
        </w:rPr>
      </w:pPr>
      <w:r>
        <w:rPr>
          <w:sz w:val="20"/>
        </w:rPr>
        <w:t>5-Methoxy-</w:t>
      </w:r>
      <w:r>
        <w:rPr>
          <w:i/>
          <w:sz w:val="20"/>
        </w:rPr>
        <w:t>alpha</w:t>
      </w:r>
      <w:r>
        <w:rPr>
          <w:sz w:val="20"/>
        </w:rPr>
        <w:t>-methyltryptamine (otherwise known as</w:t>
      </w:r>
      <w:r>
        <w:rPr>
          <w:spacing w:val="-8"/>
          <w:sz w:val="20"/>
        </w:rPr>
        <w:t> </w:t>
      </w:r>
      <w:r>
        <w:rPr>
          <w:sz w:val="20"/>
        </w:rPr>
        <w:t>5-MeO-AMT)</w:t>
      </w:r>
    </w:p>
    <w:p>
      <w:pPr>
        <w:pStyle w:val="ListParagraph"/>
        <w:numPr>
          <w:ilvl w:val="0"/>
          <w:numId w:val="1"/>
        </w:numPr>
        <w:tabs>
          <w:tab w:pos="2081" w:val="left" w:leader="none"/>
          <w:tab w:pos="2082" w:val="left" w:leader="none"/>
        </w:tabs>
        <w:spacing w:line="240" w:lineRule="auto" w:before="14" w:after="0"/>
        <w:ind w:left="2081" w:right="0" w:hanging="381"/>
        <w:jc w:val="left"/>
        <w:rPr>
          <w:sz w:val="20"/>
        </w:rPr>
      </w:pPr>
      <w:r>
        <w:rPr>
          <w:sz w:val="20"/>
        </w:rPr>
        <w:t>5-Methoxy-N,N-diisopropyltryptamine (otherwise known as</w:t>
      </w:r>
      <w:r>
        <w:rPr>
          <w:spacing w:val="-8"/>
          <w:sz w:val="20"/>
        </w:rPr>
        <w:t> </w:t>
      </w:r>
      <w:r>
        <w:rPr>
          <w:sz w:val="20"/>
        </w:rPr>
        <w:t>5-MeO-DiPT)</w:t>
      </w:r>
    </w:p>
    <w:p>
      <w:pPr>
        <w:pStyle w:val="BodyText"/>
      </w:pPr>
    </w:p>
    <w:p>
      <w:pPr>
        <w:pStyle w:val="BodyText"/>
        <w:spacing w:before="1"/>
        <w:ind w:left="1701"/>
      </w:pPr>
      <w:r>
        <w:rPr/>
        <w:t>The following substances have been added to Part 3 of Schedule 8 of the PE Regulations:</w:t>
      </w:r>
    </w:p>
    <w:p>
      <w:pPr>
        <w:pStyle w:val="ListParagraph"/>
        <w:numPr>
          <w:ilvl w:val="0"/>
          <w:numId w:val="1"/>
        </w:numPr>
        <w:tabs>
          <w:tab w:pos="2081" w:val="left" w:leader="none"/>
          <w:tab w:pos="2082" w:val="left" w:leader="none"/>
        </w:tabs>
        <w:spacing w:line="240" w:lineRule="auto" w:before="12" w:after="0"/>
        <w:ind w:left="2081" w:right="0" w:hanging="381"/>
        <w:jc w:val="left"/>
        <w:rPr>
          <w:sz w:val="20"/>
        </w:rPr>
      </w:pPr>
      <w:r>
        <w:rPr>
          <w:sz w:val="20"/>
        </w:rPr>
        <w:t>2,5-Dimethoxy-4-ethylthiophenethylamine (otherwise known as</w:t>
      </w:r>
      <w:r>
        <w:rPr>
          <w:spacing w:val="-7"/>
          <w:sz w:val="20"/>
        </w:rPr>
        <w:t> </w:t>
      </w:r>
      <w:r>
        <w:rPr>
          <w:sz w:val="20"/>
        </w:rPr>
        <w:t>2C-T-2)</w:t>
      </w:r>
    </w:p>
    <w:p>
      <w:pPr>
        <w:pStyle w:val="ListParagraph"/>
        <w:numPr>
          <w:ilvl w:val="0"/>
          <w:numId w:val="1"/>
        </w:numPr>
        <w:tabs>
          <w:tab w:pos="2081" w:val="left" w:leader="none"/>
          <w:tab w:pos="2082" w:val="left" w:leader="none"/>
        </w:tabs>
        <w:spacing w:line="240" w:lineRule="auto" w:before="14" w:after="0"/>
        <w:ind w:left="2081" w:right="0" w:hanging="381"/>
        <w:jc w:val="left"/>
        <w:rPr>
          <w:sz w:val="20"/>
        </w:rPr>
      </w:pPr>
      <w:r>
        <w:rPr>
          <w:sz w:val="20"/>
        </w:rPr>
        <w:t>2,5-Dimethoxy-4-iodophenethylamine (otherwise known as</w:t>
      </w:r>
      <w:r>
        <w:rPr>
          <w:spacing w:val="-5"/>
          <w:sz w:val="20"/>
        </w:rPr>
        <w:t> </w:t>
      </w:r>
      <w:r>
        <w:rPr>
          <w:sz w:val="20"/>
        </w:rPr>
        <w:t>2C-I)</w:t>
      </w:r>
    </w:p>
    <w:p>
      <w:pPr>
        <w:pStyle w:val="ListParagraph"/>
        <w:numPr>
          <w:ilvl w:val="0"/>
          <w:numId w:val="1"/>
        </w:numPr>
        <w:tabs>
          <w:tab w:pos="2081" w:val="left" w:leader="none"/>
          <w:tab w:pos="2082" w:val="left" w:leader="none"/>
        </w:tabs>
        <w:spacing w:line="480" w:lineRule="auto" w:before="13" w:after="0"/>
        <w:ind w:left="1701" w:right="3384" w:firstLine="0"/>
        <w:jc w:val="left"/>
        <w:rPr>
          <w:sz w:val="20"/>
        </w:rPr>
      </w:pPr>
      <w:r>
        <w:rPr>
          <w:sz w:val="20"/>
        </w:rPr>
        <w:t>2,5-Dimethoxy-4-propylthiophenethylamine (otherwise known as 2C-T-7) The amendments have effect from 6 December 2005</w:t>
      </w:r>
      <w:r>
        <w:rPr>
          <w:spacing w:val="-9"/>
          <w:sz w:val="20"/>
        </w:rPr>
        <w:t> </w:t>
      </w:r>
      <w:r>
        <w:rPr>
          <w:sz w:val="20"/>
        </w:rPr>
        <w:t>inclusive.</w:t>
      </w:r>
    </w:p>
    <w:p>
      <w:pPr>
        <w:pStyle w:val="BodyText"/>
        <w:spacing w:before="1"/>
        <w:ind w:left="1701" w:right="1539"/>
      </w:pPr>
      <w:r>
        <w:rPr/>
        <w:t>Enquiries concerning this notice should be directed to Martin Davies, Community Protection on telephone number (02) 6275 5963 or fax number (02) 6229 3840.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30"/>
        </w:rPr>
      </w:pPr>
    </w:p>
    <w:p>
      <w:pPr>
        <w:pStyle w:val="BodyText"/>
        <w:ind w:left="1701" w:right="8554"/>
      </w:pPr>
      <w:r>
        <w:rPr/>
        <w:t>Philomena Carnell National Manager Cargo Branch CANBERRA ACT</w:t>
      </w:r>
    </w:p>
    <w:p>
      <w:pPr>
        <w:pStyle w:val="BodyText"/>
        <w:spacing w:before="119"/>
        <w:ind w:left="2034"/>
      </w:pPr>
      <w:r>
        <w:rPr/>
        <w:t>December 2005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5557265</wp:posOffset>
            </wp:positionH>
            <wp:positionV relativeFrom="paragraph">
              <wp:posOffset>170429</wp:posOffset>
            </wp:positionV>
            <wp:extent cx="1621449" cy="112204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1449" cy="112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4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701" w:hanging="381"/>
      </w:pPr>
      <w:rPr>
        <w:rFonts w:hint="default" w:ascii="Arial" w:hAnsi="Arial" w:eastAsia="Arial" w:cs="Arial"/>
        <w:w w:val="131"/>
        <w:sz w:val="20"/>
        <w:szCs w:val="20"/>
      </w:rPr>
    </w:lvl>
    <w:lvl w:ilvl="1">
      <w:start w:val="0"/>
      <w:numFmt w:val="bullet"/>
      <w:lvlText w:val="•"/>
      <w:lvlJc w:val="left"/>
      <w:pPr>
        <w:ind w:left="2720" w:hanging="38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740" w:hanging="3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761" w:hanging="3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81" w:hanging="3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802" w:hanging="3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822" w:hanging="3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843" w:hanging="3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863" w:hanging="38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Title" w:type="paragraph">
    <w:name w:val="Title"/>
    <w:basedOn w:val="Normal"/>
    <w:uiPriority w:val="1"/>
    <w:qFormat/>
    <w:pPr>
      <w:spacing w:before="19"/>
      <w:ind w:left="1577" w:right="1573"/>
      <w:jc w:val="center"/>
    </w:pPr>
    <w:rPr>
      <w:rFonts w:ascii="Arial" w:hAnsi="Arial" w:eastAsia="Arial" w:cs="Arial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>
      <w:spacing w:before="12"/>
      <w:ind w:left="2081" w:hanging="381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Amendments to the Customs (Prohibited Imports) Regulations 1956 and Customs (Prohibited Exports) 1958 - five new chemicals</dc:subject>
  <dc:title>Australian Customs Notice No. 2005/71</dc:title>
  <dcterms:created xsi:type="dcterms:W3CDTF">2020-12-09T22:31:37Z</dcterms:created>
  <dcterms:modified xsi:type="dcterms:W3CDTF">2020-12-09T22:31:37Z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2005-12-12T00:00:00Z</vt:filetime>
  </property>
  <property fmtid="{D5CDD505-2E9C-101B-9397-08002B2CF9AE}" pid="3" name="Creator">
    <vt:lpwstr>Acrobat PDFMaker 7.0 for Word</vt:lpwstr>
  </property>
  <property fmtid="{D5CDD505-2E9C-101B-9397-08002B2CF9AE}" pid="4" name="LastSaved">
    <vt:filetime>2020-12-09T00:00:00Z</vt:filetime>
  </property>
</Properties>
</file>