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spacing w:after="19"/>
        <w:ind w:left="2887"/>
      </w:pPr>
      <w:r>
        <w:rPr/>
        <w:drawing>
          <wp:anchor distT="0" distB="0" distL="0" distR="0" allowOverlap="1" layoutInCell="1" locked="0" behindDoc="0" simplePos="0" relativeHeight="15729664">
            <wp:simplePos x="0" y="0"/>
            <wp:positionH relativeFrom="page">
              <wp:posOffset>0</wp:posOffset>
            </wp:positionH>
            <wp:positionV relativeFrom="paragraph">
              <wp:posOffset>-1161903</wp:posOffset>
            </wp:positionV>
            <wp:extent cx="7559293" cy="9334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293" cy="933450"/>
                    </a:xfrm>
                    <a:prstGeom prst="rect">
                      <a:avLst/>
                    </a:prstGeom>
                  </pic:spPr>
                </pic:pic>
              </a:graphicData>
            </a:graphic>
          </wp:anchor>
        </w:drawing>
      </w:r>
      <w:bookmarkStart w:name=" " w:id="1"/>
      <w:bookmarkEnd w:id="1"/>
      <w:r>
        <w:rPr>
          <w:b w:val="0"/>
        </w:rPr>
      </w:r>
      <w:bookmarkStart w:name="AUSTRALIAN CUSTOMS NOTICE NO. 2007/15 " w:id="2"/>
      <w:bookmarkEnd w:id="2"/>
      <w:r>
        <w:rPr>
          <w:b w:val="0"/>
        </w:rPr>
      </w:r>
      <w:r>
        <w:rPr/>
        <w:t>AUSTRALIAN CUSTOMS NOTICE NO. 2007/15</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Title"/>
        <w:spacing w:before="233"/>
      </w:pPr>
      <w:bookmarkStart w:name="Customs’ Melbourne Headquarters to Move " w:id="3"/>
      <w:bookmarkEnd w:id="3"/>
      <w:r>
        <w:rPr>
          <w:b w:val="0"/>
        </w:rPr>
      </w:r>
      <w:r>
        <w:rPr/>
        <w:t>Customs’ Melbourne Headquarters to Move</w:t>
      </w:r>
    </w:p>
    <w:p>
      <w:pPr>
        <w:pStyle w:val="BodyText"/>
        <w:spacing w:before="1"/>
        <w:rPr>
          <w:b/>
          <w:sz w:val="25"/>
        </w:rPr>
      </w:pPr>
    </w:p>
    <w:p>
      <w:pPr>
        <w:pStyle w:val="BodyText"/>
        <w:ind w:left="1701" w:right="2895"/>
      </w:pPr>
      <w:r>
        <w:rPr/>
        <w:t>During the weekend of 24-25 March 2007 the Melbourne Customs headquarters is moving to new premises at Customs House, corner Latrobe Street and Harbour Esplanade, Melbourne Docklands.</w:t>
      </w:r>
    </w:p>
    <w:p>
      <w:pPr>
        <w:pStyle w:val="BodyText"/>
        <w:spacing w:before="10"/>
        <w:rPr>
          <w:sz w:val="19"/>
        </w:rPr>
      </w:pPr>
    </w:p>
    <w:p>
      <w:pPr>
        <w:pStyle w:val="BodyText"/>
        <w:spacing w:before="1"/>
        <w:ind w:left="1701" w:right="2851"/>
      </w:pPr>
      <w:r>
        <w:rPr/>
        <w:t>While there will be some disruption to systems over that weekend, contingency arrangements are being put in place for clients who normally use services provided from the city Customs House at weekends. Should you require further details of these arrangements, please contact Guy Murphy, Manager Client Services on (03) 9244 8665 or by e-mail </w:t>
      </w:r>
      <w:hyperlink r:id="rId6">
        <w:r>
          <w:rPr>
            <w:color w:val="0000FF"/>
            <w:u w:val="single" w:color="0000FF"/>
          </w:rPr>
          <w:t>guy.murphy@customs.gov.au</w:t>
        </w:r>
      </w:hyperlink>
      <w:r>
        <w:rPr/>
        <w:t>.</w:t>
      </w:r>
    </w:p>
    <w:p>
      <w:pPr>
        <w:pStyle w:val="BodyText"/>
      </w:pPr>
    </w:p>
    <w:p>
      <w:pPr>
        <w:pStyle w:val="BodyText"/>
        <w:ind w:left="1701"/>
      </w:pPr>
      <w:r>
        <w:rPr/>
        <w:t>There will be no impact on Tullamarine precinct operations.</w:t>
      </w:r>
    </w:p>
    <w:p>
      <w:pPr>
        <w:pStyle w:val="BodyText"/>
      </w:pPr>
    </w:p>
    <w:p>
      <w:pPr>
        <w:pStyle w:val="BodyText"/>
        <w:spacing w:before="1"/>
        <w:ind w:left="1701" w:right="3408"/>
      </w:pPr>
      <w:r>
        <w:rPr/>
        <w:t>Staff currently working at Customs House 414 Latrobe Street, Melbourne will commence work at the new premises on Monday 26 March 2007.</w:t>
      </w:r>
    </w:p>
    <w:p>
      <w:pPr>
        <w:pStyle w:val="BodyText"/>
        <w:spacing w:before="10"/>
        <w:rPr>
          <w:sz w:val="19"/>
        </w:rPr>
      </w:pPr>
    </w:p>
    <w:p>
      <w:pPr>
        <w:pStyle w:val="BodyText"/>
        <w:ind w:left="1701" w:right="3098" w:hanging="1"/>
      </w:pPr>
      <w:r>
        <w:rPr/>
        <w:t>Further information is available on the Customs website at </w:t>
      </w:r>
      <w:hyperlink r:id="rId7">
        <w:r>
          <w:rPr>
            <w:color w:val="0000FF"/>
            <w:u w:val="single" w:color="0000FF"/>
          </w:rPr>
          <w:t>www.customs.gov.au</w:t>
        </w:r>
      </w:hyperlink>
      <w:r>
        <w:rPr>
          <w:color w:val="0000FF"/>
        </w:rPr>
        <w:t> </w:t>
      </w:r>
      <w:r>
        <w:rPr/>
        <w:t>under the ‘Melbourne Office Relocates’ link.</w:t>
      </w:r>
    </w:p>
    <w:p>
      <w:pPr>
        <w:pStyle w:val="BodyText"/>
      </w:pPr>
    </w:p>
    <w:p>
      <w:pPr>
        <w:pStyle w:val="BodyText"/>
        <w:ind w:left="1701"/>
      </w:pPr>
      <w:r>
        <w:rPr/>
        <w:t>The new address is:</w:t>
      </w:r>
    </w:p>
    <w:p>
      <w:pPr>
        <w:pStyle w:val="BodyText"/>
        <w:spacing w:before="1"/>
      </w:pPr>
    </w:p>
    <w:p>
      <w:pPr>
        <w:pStyle w:val="BodyText"/>
        <w:ind w:left="2241" w:right="7814"/>
      </w:pPr>
      <w:r>
        <w:rPr/>
        <w:t>Customs House 1010 LaTrobe Street</w:t>
      </w:r>
    </w:p>
    <w:p>
      <w:pPr>
        <w:pStyle w:val="BodyText"/>
        <w:spacing w:line="480" w:lineRule="auto"/>
        <w:ind w:left="1701" w:right="6825" w:firstLine="540"/>
      </w:pPr>
      <w:r>
        <w:rPr/>
        <w:t>Melbourne Docklands VIC 3008 The postal address remains:</w:t>
      </w:r>
    </w:p>
    <w:p>
      <w:pPr>
        <w:pStyle w:val="BodyText"/>
        <w:spacing w:line="230" w:lineRule="exact"/>
        <w:ind w:left="2241"/>
      </w:pPr>
      <w:r>
        <w:rPr/>
        <w:t>GPO Box 2809</w:t>
      </w:r>
    </w:p>
    <w:p>
      <w:pPr>
        <w:pStyle w:val="BodyText"/>
        <w:spacing w:line="230" w:lineRule="exact"/>
        <w:ind w:left="2241"/>
      </w:pPr>
      <w:r>
        <w:rPr/>
        <w:t>Melbourne VIC 3001</w:t>
      </w:r>
    </w:p>
    <w:p>
      <w:pPr>
        <w:pStyle w:val="BodyText"/>
        <w:spacing w:before="1"/>
      </w:pPr>
    </w:p>
    <w:p>
      <w:pPr>
        <w:pStyle w:val="BodyText"/>
        <w:ind w:left="1701"/>
      </w:pPr>
      <w:r>
        <w:rPr/>
        <w:t>Telephone and facsimile numbers also remain unchanged.</w:t>
      </w:r>
    </w:p>
    <w:p>
      <w:pPr>
        <w:pStyle w:val="BodyText"/>
        <w:spacing w:before="11"/>
        <w:rPr>
          <w:sz w:val="19"/>
        </w:rPr>
      </w:pPr>
    </w:p>
    <w:p>
      <w:pPr>
        <w:pStyle w:val="BodyText"/>
        <w:ind w:left="1701" w:right="2107"/>
      </w:pPr>
      <w:r>
        <w:rPr/>
        <w:t>Inquiries concerning this notice may be directed to the Director, Melbourne Accommodation Project on telephone number (03) 9244 8349.</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31"/>
        </w:rPr>
      </w:pPr>
    </w:p>
    <w:p>
      <w:pPr>
        <w:pStyle w:val="BodyText"/>
        <w:ind w:left="1701"/>
      </w:pPr>
      <w:r>
        <w:rPr/>
        <w:t>Jaclyne Fisher</w:t>
      </w:r>
    </w:p>
    <w:p>
      <w:pPr>
        <w:pStyle w:val="BodyText"/>
        <w:spacing w:before="1"/>
        <w:ind w:left="1701" w:right="7921"/>
      </w:pPr>
      <w:r>
        <w:rPr/>
        <w:t>Regional Director Victoria 26 February 2007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pPr>
      <w:r>
        <w:rPr/>
        <w:drawing>
          <wp:anchor distT="0" distB="0" distL="0" distR="0" allowOverlap="1" layoutInCell="1" locked="0" behindDoc="0" simplePos="0" relativeHeight="1">
            <wp:simplePos x="0" y="0"/>
            <wp:positionH relativeFrom="page">
              <wp:posOffset>5557265</wp:posOffset>
            </wp:positionH>
            <wp:positionV relativeFrom="paragraph">
              <wp:posOffset>173050</wp:posOffset>
            </wp:positionV>
            <wp:extent cx="1623016" cy="123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1623016" cy="123825"/>
                    </a:xfrm>
                    <a:prstGeom prst="rect">
                      <a:avLst/>
                    </a:prstGeom>
                  </pic:spPr>
                </pic:pic>
              </a:graphicData>
            </a:graphic>
          </wp:anchor>
        </w:drawing>
      </w:r>
    </w:p>
    <w:sectPr>
      <w:type w:val="continuous"/>
      <w:pgSz w:w="1191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232"/>
      <w:ind w:left="2886" w:right="2883"/>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guy.murphy@customs.gov.au" TargetMode="External"/><Relationship Id="rId7" Type="http://schemas.openxmlformats.org/officeDocument/2006/relationships/hyperlink" Target="http://www.customs.gov.au/"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Customs Melbourne headquarters to move</dc:subject>
  <dc:title>AUSTRALIAN CUSTOMS NOTICE NO. 2007/15</dc:title>
  <dcterms:created xsi:type="dcterms:W3CDTF">2020-12-09T22:47:08Z</dcterms:created>
  <dcterms:modified xsi:type="dcterms:W3CDTF">2020-12-09T22:47:08Z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2007-03-12T00:00:00Z</vt:filetime>
  </property>
  <property fmtid="{D5CDD505-2E9C-101B-9397-08002B2CF9AE}" pid="3" name="Creator">
    <vt:lpwstr>Acrobat PDFMaker 7.0 for Word</vt:lpwstr>
  </property>
  <property fmtid="{D5CDD505-2E9C-101B-9397-08002B2CF9AE}" pid="4" name="LastSaved">
    <vt:filetime>2020-12-09T00:00:00Z</vt:filetime>
  </property>
</Properties>
</file>