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-1043840</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26 "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2007/2</w:t>
      </w:r>
      <w:r>
        <w:rPr>
          <w:spacing w:val="-49"/>
          <w:u w:val="single"/>
        </w:rPr>
        <w:t> </w:t>
      </w:r>
      <w:r>
        <w:rPr>
          <w:u w:val="single"/>
        </w:rPr>
        <w:t>6</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206"/>
      </w:pPr>
      <w:r>
        <w:rPr/>
        <w:t>The following company and persons have each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ind w:left="0"/>
              <w:rPr>
                <w:sz w:val="19"/>
              </w:rPr>
            </w:pPr>
          </w:p>
          <w:p>
            <w:pPr>
              <w:pStyle w:val="TableParagraph"/>
              <w:rPr>
                <w:b/>
                <w:sz w:val="20"/>
              </w:rPr>
            </w:pPr>
            <w:bookmarkStart w:name="BROKER’S LICENCE" w:id="3"/>
            <w:bookmarkEnd w:id="3"/>
            <w:r>
              <w:rPr/>
            </w:r>
            <w:r>
              <w:rPr>
                <w:b/>
                <w:sz w:val="20"/>
                <w:u w:val="thick"/>
              </w:rPr>
              <w:t>CORPORATE LICENCE</w:t>
            </w:r>
          </w:p>
        </w:tc>
        <w:tc>
          <w:tcPr>
            <w:tcW w:w="4361" w:type="dxa"/>
            <w:tcBorders>
              <w:bottom w:val="nil"/>
            </w:tcBorders>
          </w:tcPr>
          <w:p>
            <w:pPr>
              <w:pStyle w:val="TableParagraph"/>
              <w:spacing w:before="10"/>
              <w:ind w:left="0"/>
              <w:rPr>
                <w:sz w:val="19"/>
              </w:rPr>
            </w:pPr>
          </w:p>
          <w:p>
            <w:pPr>
              <w:pStyle w:val="TableParagraph"/>
              <w:ind w:left="107"/>
              <w:rPr>
                <w:b/>
                <w:sz w:val="20"/>
              </w:rPr>
            </w:pP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0"/>
              <w:rPr>
                <w:sz w:val="20"/>
              </w:rPr>
            </w:pPr>
            <w:r>
              <w:rPr>
                <w:sz w:val="20"/>
              </w:rPr>
              <w:t>Coles Group Supply Chain Pty Ltd</w:t>
            </w:r>
          </w:p>
        </w:tc>
        <w:tc>
          <w:tcPr>
            <w:tcW w:w="4361" w:type="dxa"/>
            <w:tcBorders>
              <w:top w:val="nil"/>
              <w:bottom w:val="nil"/>
            </w:tcBorders>
          </w:tcPr>
          <w:p>
            <w:pPr>
              <w:pStyle w:val="TableParagraph"/>
              <w:spacing w:line="213" w:lineRule="exact" w:before="110"/>
              <w:ind w:left="107"/>
              <w:rPr>
                <w:sz w:val="20"/>
              </w:rPr>
            </w:pPr>
            <w:r>
              <w:rPr>
                <w:sz w:val="20"/>
              </w:rPr>
              <w:t>FAULKNER, Donna Maree</w:t>
            </w:r>
          </w:p>
        </w:tc>
      </w:tr>
      <w:tr>
        <w:trPr>
          <w:trHeight w:val="230" w:hRule="atLeast"/>
        </w:trPr>
        <w:tc>
          <w:tcPr>
            <w:tcW w:w="4432" w:type="dxa"/>
            <w:tcBorders>
              <w:top w:val="nil"/>
              <w:bottom w:val="nil"/>
            </w:tcBorders>
          </w:tcPr>
          <w:p>
            <w:pPr>
              <w:pStyle w:val="TableParagraph"/>
              <w:spacing w:line="210" w:lineRule="exact"/>
              <w:rPr>
                <w:sz w:val="20"/>
              </w:rPr>
            </w:pPr>
            <w:r>
              <w:rPr>
                <w:sz w:val="20"/>
              </w:rPr>
              <w:t>800 Toorak Road</w:t>
            </w:r>
          </w:p>
        </w:tc>
        <w:tc>
          <w:tcPr>
            <w:tcW w:w="4361" w:type="dxa"/>
            <w:tcBorders>
              <w:top w:val="nil"/>
              <w:bottom w:val="nil"/>
            </w:tcBorders>
          </w:tcPr>
          <w:p>
            <w:pPr>
              <w:pStyle w:val="TableParagraph"/>
              <w:spacing w:line="210" w:lineRule="exact"/>
              <w:rPr>
                <w:sz w:val="20"/>
              </w:rPr>
            </w:pPr>
            <w:r>
              <w:rPr>
                <w:sz w:val="20"/>
              </w:rPr>
              <w:t>ROBINSON, Murray John</w:t>
            </w:r>
          </w:p>
        </w:tc>
      </w:tr>
      <w:tr>
        <w:trPr>
          <w:trHeight w:val="229" w:hRule="atLeast"/>
        </w:trPr>
        <w:tc>
          <w:tcPr>
            <w:tcW w:w="4432" w:type="dxa"/>
            <w:tcBorders>
              <w:top w:val="nil"/>
              <w:bottom w:val="nil"/>
            </w:tcBorders>
          </w:tcPr>
          <w:p>
            <w:pPr>
              <w:pStyle w:val="TableParagraph"/>
              <w:spacing w:line="210" w:lineRule="exact"/>
              <w:rPr>
                <w:sz w:val="20"/>
              </w:rPr>
            </w:pPr>
            <w:r>
              <w:rPr>
                <w:sz w:val="20"/>
              </w:rPr>
              <w:t>Tooronga VIC 3146</w:t>
            </w:r>
          </w:p>
        </w:tc>
        <w:tc>
          <w:tcPr>
            <w:tcW w:w="4361" w:type="dxa"/>
            <w:tcBorders>
              <w:top w:val="nil"/>
              <w:bottom w:val="nil"/>
            </w:tcBorders>
          </w:tcPr>
          <w:p>
            <w:pPr>
              <w:pStyle w:val="TableParagraph"/>
              <w:spacing w:line="210" w:lineRule="exact"/>
              <w:ind w:left="107"/>
              <w:rPr>
                <w:sz w:val="20"/>
              </w:rPr>
            </w:pPr>
            <w:r>
              <w:rPr>
                <w:sz w:val="20"/>
              </w:rPr>
              <w:t>MARAGOS, Stelios (Steve)</w:t>
            </w:r>
          </w:p>
        </w:tc>
      </w:tr>
      <w:tr>
        <w:trPr>
          <w:trHeight w:val="345" w:hRule="atLeast"/>
        </w:trPr>
        <w:tc>
          <w:tcPr>
            <w:tcW w:w="4432" w:type="dxa"/>
            <w:tcBorders>
              <w:top w:val="nil"/>
              <w:bottom w:val="nil"/>
            </w:tcBorders>
          </w:tcPr>
          <w:p>
            <w:pPr>
              <w:pStyle w:val="TableParagraph"/>
              <w:spacing w:line="226" w:lineRule="exact"/>
              <w:rPr>
                <w:sz w:val="20"/>
              </w:rPr>
            </w:pPr>
            <w:r>
              <w:rPr>
                <w:sz w:val="20"/>
              </w:rPr>
              <w:t>ABN 33 082 423 014</w:t>
            </w:r>
          </w:p>
        </w:tc>
        <w:tc>
          <w:tcPr>
            <w:tcW w:w="4361" w:type="dxa"/>
            <w:tcBorders>
              <w:top w:val="nil"/>
              <w:bottom w:val="nil"/>
            </w:tcBorders>
          </w:tcPr>
          <w:p>
            <w:pPr>
              <w:pStyle w:val="TableParagraph"/>
              <w:ind w:left="0"/>
              <w:rPr>
                <w:rFonts w:ascii="Times New Roman"/>
                <w:sz w:val="20"/>
              </w:rPr>
            </w:pPr>
          </w:p>
        </w:tc>
      </w:tr>
      <w:tr>
        <w:trPr>
          <w:trHeight w:val="345" w:hRule="atLeast"/>
        </w:trPr>
        <w:tc>
          <w:tcPr>
            <w:tcW w:w="4432" w:type="dxa"/>
            <w:tcBorders>
              <w:top w:val="nil"/>
              <w:bottom w:val="nil"/>
            </w:tcBorders>
          </w:tcPr>
          <w:p>
            <w:pPr>
              <w:pStyle w:val="TableParagraph"/>
              <w:spacing w:line="212" w:lineRule="exact" w:before="113"/>
              <w:rPr>
                <w:b/>
                <w:sz w:val="20"/>
              </w:rPr>
            </w:pPr>
            <w:bookmarkStart w:name="Persons In Authority" w:id="4"/>
            <w:bookmarkEnd w:id="4"/>
            <w:r>
              <w:rPr/>
            </w:r>
            <w:r>
              <w:rPr>
                <w:b/>
                <w:sz w:val="20"/>
              </w:rPr>
              <w:t>Persons In Authority</w:t>
            </w:r>
          </w:p>
        </w:tc>
        <w:tc>
          <w:tcPr>
            <w:tcW w:w="4361" w:type="dxa"/>
            <w:tcBorders>
              <w:top w:val="nil"/>
              <w:bottom w:val="nil"/>
            </w:tcBorders>
          </w:tcPr>
          <w:p>
            <w:pPr>
              <w:pStyle w:val="TableParagraph"/>
              <w:ind w:left="0"/>
              <w:rPr>
                <w:rFonts w:ascii="Times New Roman"/>
                <w:sz w:val="20"/>
              </w:rPr>
            </w:pPr>
          </w:p>
        </w:tc>
      </w:tr>
      <w:tr>
        <w:trPr>
          <w:trHeight w:val="229" w:hRule="atLeast"/>
        </w:trPr>
        <w:tc>
          <w:tcPr>
            <w:tcW w:w="4432" w:type="dxa"/>
            <w:tcBorders>
              <w:top w:val="nil"/>
              <w:bottom w:val="nil"/>
            </w:tcBorders>
          </w:tcPr>
          <w:p>
            <w:pPr>
              <w:pStyle w:val="TableParagraph"/>
              <w:spacing w:line="209" w:lineRule="exact"/>
              <w:rPr>
                <w:sz w:val="20"/>
              </w:rPr>
            </w:pPr>
            <w:bookmarkStart w:name="DAMMERY, Richard John Edward" w:id="5"/>
            <w:bookmarkEnd w:id="5"/>
            <w:r>
              <w:rPr/>
            </w:r>
            <w:r>
              <w:rPr>
                <w:sz w:val="20"/>
              </w:rPr>
              <w:t>DAMMERY, Richard John Edward</w:t>
            </w:r>
          </w:p>
        </w:tc>
        <w:tc>
          <w:tcPr>
            <w:tcW w:w="4361" w:type="dxa"/>
            <w:tcBorders>
              <w:top w:val="nil"/>
              <w:bottom w:val="nil"/>
            </w:tcBorders>
          </w:tcPr>
          <w:p>
            <w:pPr>
              <w:pStyle w:val="TableParagraph"/>
              <w:ind w:left="0"/>
              <w:rPr>
                <w:rFonts w:ascii="Times New Roman"/>
                <w:sz w:val="16"/>
              </w:rPr>
            </w:pPr>
          </w:p>
        </w:tc>
      </w:tr>
      <w:tr>
        <w:trPr>
          <w:trHeight w:val="230" w:hRule="atLeast"/>
        </w:trPr>
        <w:tc>
          <w:tcPr>
            <w:tcW w:w="4432" w:type="dxa"/>
            <w:tcBorders>
              <w:top w:val="nil"/>
              <w:bottom w:val="nil"/>
            </w:tcBorders>
          </w:tcPr>
          <w:p>
            <w:pPr>
              <w:pStyle w:val="TableParagraph"/>
              <w:spacing w:line="210" w:lineRule="exact"/>
              <w:rPr>
                <w:sz w:val="20"/>
              </w:rPr>
            </w:pPr>
            <w:bookmarkStart w:name="BOX, John Anthony" w:id="6"/>
            <w:bookmarkEnd w:id="6"/>
            <w:r>
              <w:rPr/>
            </w:r>
            <w:r>
              <w:rPr>
                <w:sz w:val="20"/>
              </w:rPr>
              <w:t>BOX, John Anthony</w:t>
            </w:r>
          </w:p>
        </w:tc>
        <w:tc>
          <w:tcPr>
            <w:tcW w:w="4361" w:type="dxa"/>
            <w:tcBorders>
              <w:top w:val="nil"/>
              <w:bottom w:val="nil"/>
            </w:tcBorders>
          </w:tcPr>
          <w:p>
            <w:pPr>
              <w:pStyle w:val="TableParagraph"/>
              <w:ind w:left="0"/>
              <w:rPr>
                <w:rFonts w:ascii="Times New Roman"/>
                <w:sz w:val="16"/>
              </w:rPr>
            </w:pPr>
          </w:p>
        </w:tc>
      </w:tr>
      <w:tr>
        <w:trPr>
          <w:trHeight w:val="229" w:hRule="atLeast"/>
        </w:trPr>
        <w:tc>
          <w:tcPr>
            <w:tcW w:w="4432" w:type="dxa"/>
            <w:tcBorders>
              <w:top w:val="nil"/>
              <w:bottom w:val="nil"/>
            </w:tcBorders>
          </w:tcPr>
          <w:p>
            <w:pPr>
              <w:pStyle w:val="TableParagraph"/>
              <w:spacing w:line="210" w:lineRule="exact"/>
              <w:rPr>
                <w:sz w:val="20"/>
              </w:rPr>
            </w:pPr>
            <w:bookmarkStart w:name="BOYCE, Timothy David" w:id="7"/>
            <w:bookmarkEnd w:id="7"/>
            <w:r>
              <w:rPr/>
            </w:r>
            <w:r>
              <w:rPr>
                <w:sz w:val="20"/>
              </w:rPr>
              <w:t>BOYCE, Timothy David</w:t>
            </w:r>
          </w:p>
        </w:tc>
        <w:tc>
          <w:tcPr>
            <w:tcW w:w="4361" w:type="dxa"/>
            <w:tcBorders>
              <w:top w:val="nil"/>
              <w:bottom w:val="nil"/>
            </w:tcBorders>
          </w:tcPr>
          <w:p>
            <w:pPr>
              <w:pStyle w:val="TableParagraph"/>
              <w:ind w:left="0"/>
              <w:rPr>
                <w:rFonts w:ascii="Times New Roman"/>
                <w:sz w:val="16"/>
              </w:rPr>
            </w:pPr>
          </w:p>
        </w:tc>
      </w:tr>
      <w:tr>
        <w:trPr>
          <w:trHeight w:val="229" w:hRule="atLeast"/>
        </w:trPr>
        <w:tc>
          <w:tcPr>
            <w:tcW w:w="4432" w:type="dxa"/>
            <w:tcBorders>
              <w:top w:val="nil"/>
              <w:bottom w:val="nil"/>
            </w:tcBorders>
          </w:tcPr>
          <w:p>
            <w:pPr>
              <w:pStyle w:val="TableParagraph"/>
              <w:spacing w:line="210" w:lineRule="exact"/>
              <w:rPr>
                <w:sz w:val="20"/>
              </w:rPr>
            </w:pPr>
            <w:bookmarkStart w:name="POTTER, Andrew Donald" w:id="8"/>
            <w:bookmarkEnd w:id="8"/>
            <w:r>
              <w:rPr/>
            </w:r>
            <w:r>
              <w:rPr>
                <w:sz w:val="20"/>
              </w:rPr>
              <w:t>POTTER, Andrew Donald</w:t>
            </w:r>
          </w:p>
        </w:tc>
        <w:tc>
          <w:tcPr>
            <w:tcW w:w="4361" w:type="dxa"/>
            <w:tcBorders>
              <w:top w:val="nil"/>
              <w:bottom w:val="nil"/>
            </w:tcBorders>
          </w:tcPr>
          <w:p>
            <w:pPr>
              <w:pStyle w:val="TableParagraph"/>
              <w:ind w:left="0"/>
              <w:rPr>
                <w:rFonts w:ascii="Times New Roman"/>
                <w:sz w:val="16"/>
              </w:rPr>
            </w:pPr>
          </w:p>
        </w:tc>
      </w:tr>
      <w:tr>
        <w:trPr>
          <w:trHeight w:val="229" w:hRule="atLeast"/>
        </w:trPr>
        <w:tc>
          <w:tcPr>
            <w:tcW w:w="4432" w:type="dxa"/>
            <w:tcBorders>
              <w:top w:val="nil"/>
              <w:bottom w:val="nil"/>
            </w:tcBorders>
          </w:tcPr>
          <w:p>
            <w:pPr>
              <w:pStyle w:val="TableParagraph"/>
              <w:spacing w:line="210" w:lineRule="exact"/>
              <w:rPr>
                <w:sz w:val="20"/>
              </w:rPr>
            </w:pPr>
            <w:bookmarkStart w:name="KENT, Gary William" w:id="9"/>
            <w:bookmarkEnd w:id="9"/>
            <w:r>
              <w:rPr/>
            </w:r>
            <w:r>
              <w:rPr>
                <w:sz w:val="20"/>
              </w:rPr>
              <w:t>KENT, Gary William</w:t>
            </w:r>
          </w:p>
        </w:tc>
        <w:tc>
          <w:tcPr>
            <w:tcW w:w="4361" w:type="dxa"/>
            <w:tcBorders>
              <w:top w:val="nil"/>
              <w:bottom w:val="nil"/>
            </w:tcBorders>
          </w:tcPr>
          <w:p>
            <w:pPr>
              <w:pStyle w:val="TableParagraph"/>
              <w:ind w:left="0"/>
              <w:rPr>
                <w:rFonts w:ascii="Times New Roman"/>
                <w:sz w:val="16"/>
              </w:rPr>
            </w:pPr>
          </w:p>
        </w:tc>
      </w:tr>
      <w:tr>
        <w:trPr>
          <w:trHeight w:val="229" w:hRule="atLeast"/>
        </w:trPr>
        <w:tc>
          <w:tcPr>
            <w:tcW w:w="4432" w:type="dxa"/>
            <w:tcBorders>
              <w:top w:val="nil"/>
              <w:bottom w:val="nil"/>
            </w:tcBorders>
          </w:tcPr>
          <w:p>
            <w:pPr>
              <w:pStyle w:val="TableParagraph"/>
              <w:spacing w:line="210" w:lineRule="exact"/>
              <w:rPr>
                <w:sz w:val="20"/>
              </w:rPr>
            </w:pPr>
            <w:bookmarkStart w:name="WORMALD, Richard Corin" w:id="10"/>
            <w:bookmarkEnd w:id="10"/>
            <w:r>
              <w:rPr/>
            </w:r>
            <w:r>
              <w:rPr>
                <w:sz w:val="20"/>
              </w:rPr>
              <w:t>WORMALD, Richard Corin</w:t>
            </w:r>
          </w:p>
        </w:tc>
        <w:tc>
          <w:tcPr>
            <w:tcW w:w="4361" w:type="dxa"/>
            <w:tcBorders>
              <w:top w:val="nil"/>
              <w:bottom w:val="nil"/>
            </w:tcBorders>
          </w:tcPr>
          <w:p>
            <w:pPr>
              <w:pStyle w:val="TableParagraph"/>
              <w:ind w:left="0"/>
              <w:rPr>
                <w:rFonts w:ascii="Times New Roman"/>
                <w:sz w:val="16"/>
              </w:rPr>
            </w:pPr>
          </w:p>
        </w:tc>
      </w:tr>
      <w:tr>
        <w:trPr>
          <w:trHeight w:val="345" w:hRule="atLeast"/>
        </w:trPr>
        <w:tc>
          <w:tcPr>
            <w:tcW w:w="4432" w:type="dxa"/>
            <w:tcBorders>
              <w:top w:val="nil"/>
              <w:bottom w:val="nil"/>
            </w:tcBorders>
          </w:tcPr>
          <w:p>
            <w:pPr>
              <w:pStyle w:val="TableParagraph"/>
              <w:spacing w:line="227" w:lineRule="exact"/>
              <w:rPr>
                <w:sz w:val="20"/>
              </w:rPr>
            </w:pPr>
            <w:r>
              <w:rPr>
                <w:sz w:val="20"/>
              </w:rPr>
              <w:t>SOWERBUTTS, Peter John Patrick</w:t>
            </w:r>
          </w:p>
        </w:tc>
        <w:tc>
          <w:tcPr>
            <w:tcW w:w="4361" w:type="dxa"/>
            <w:tcBorders>
              <w:top w:val="nil"/>
              <w:bottom w:val="nil"/>
            </w:tcBorders>
          </w:tcPr>
          <w:p>
            <w:pPr>
              <w:pStyle w:val="TableParagraph"/>
              <w:ind w:left="0"/>
              <w:rPr>
                <w:rFonts w:ascii="Times New Roman"/>
                <w:sz w:val="20"/>
              </w:rPr>
            </w:pPr>
          </w:p>
        </w:tc>
      </w:tr>
      <w:tr>
        <w:trPr>
          <w:trHeight w:val="345" w:hRule="atLeast"/>
        </w:trPr>
        <w:tc>
          <w:tcPr>
            <w:tcW w:w="4432" w:type="dxa"/>
            <w:tcBorders>
              <w:top w:val="nil"/>
              <w:bottom w:val="nil"/>
            </w:tcBorders>
          </w:tcPr>
          <w:p>
            <w:pPr>
              <w:pStyle w:val="TableParagraph"/>
              <w:spacing w:line="213" w:lineRule="exact" w:before="112"/>
              <w:rPr>
                <w:b/>
                <w:sz w:val="20"/>
              </w:rPr>
            </w:pPr>
            <w:r>
              <w:rPr>
                <w:b/>
                <w:sz w:val="20"/>
              </w:rPr>
              <w:t>Nominees</w:t>
            </w:r>
          </w:p>
        </w:tc>
        <w:tc>
          <w:tcPr>
            <w:tcW w:w="4361" w:type="dxa"/>
            <w:tcBorders>
              <w:top w:val="nil"/>
              <w:bottom w:val="nil"/>
            </w:tcBorders>
          </w:tcPr>
          <w:p>
            <w:pPr>
              <w:pStyle w:val="TableParagraph"/>
              <w:ind w:left="0"/>
              <w:rPr>
                <w:rFonts w:ascii="Times New Roman"/>
                <w:sz w:val="20"/>
              </w:rPr>
            </w:pPr>
          </w:p>
        </w:tc>
      </w:tr>
      <w:tr>
        <w:trPr>
          <w:trHeight w:val="229" w:hRule="atLeast"/>
        </w:trPr>
        <w:tc>
          <w:tcPr>
            <w:tcW w:w="4432" w:type="dxa"/>
            <w:tcBorders>
              <w:top w:val="nil"/>
              <w:bottom w:val="nil"/>
            </w:tcBorders>
          </w:tcPr>
          <w:p>
            <w:pPr>
              <w:pStyle w:val="TableParagraph"/>
              <w:spacing w:line="210" w:lineRule="exact"/>
              <w:rPr>
                <w:sz w:val="20"/>
              </w:rPr>
            </w:pPr>
            <w:r>
              <w:rPr>
                <w:sz w:val="20"/>
              </w:rPr>
              <w:t>SOWERBUTTS, Peter John Patrick</w:t>
            </w:r>
          </w:p>
        </w:tc>
        <w:tc>
          <w:tcPr>
            <w:tcW w:w="4361" w:type="dxa"/>
            <w:tcBorders>
              <w:top w:val="nil"/>
              <w:bottom w:val="nil"/>
            </w:tcBorders>
          </w:tcPr>
          <w:p>
            <w:pPr>
              <w:pStyle w:val="TableParagraph"/>
              <w:ind w:left="0"/>
              <w:rPr>
                <w:rFonts w:ascii="Times New Roman"/>
                <w:sz w:val="16"/>
              </w:rPr>
            </w:pPr>
          </w:p>
        </w:tc>
      </w:tr>
      <w:tr>
        <w:trPr>
          <w:trHeight w:val="229" w:hRule="atLeast"/>
        </w:trPr>
        <w:tc>
          <w:tcPr>
            <w:tcW w:w="4432" w:type="dxa"/>
            <w:tcBorders>
              <w:top w:val="nil"/>
              <w:bottom w:val="nil"/>
            </w:tcBorders>
          </w:tcPr>
          <w:p>
            <w:pPr>
              <w:pStyle w:val="TableParagraph"/>
              <w:spacing w:line="210" w:lineRule="exact"/>
              <w:rPr>
                <w:sz w:val="20"/>
              </w:rPr>
            </w:pPr>
            <w:r>
              <w:rPr>
                <w:sz w:val="20"/>
              </w:rPr>
              <w:t>BUTLER, Dion Paul</w:t>
            </w:r>
          </w:p>
        </w:tc>
        <w:tc>
          <w:tcPr>
            <w:tcW w:w="4361" w:type="dxa"/>
            <w:tcBorders>
              <w:top w:val="nil"/>
              <w:bottom w:val="nil"/>
            </w:tcBorders>
          </w:tcPr>
          <w:p>
            <w:pPr>
              <w:pStyle w:val="TableParagraph"/>
              <w:ind w:left="0"/>
              <w:rPr>
                <w:rFonts w:ascii="Times New Roman"/>
                <w:sz w:val="16"/>
              </w:rPr>
            </w:pPr>
          </w:p>
        </w:tc>
      </w:tr>
      <w:tr>
        <w:trPr>
          <w:trHeight w:val="229" w:hRule="atLeast"/>
        </w:trPr>
        <w:tc>
          <w:tcPr>
            <w:tcW w:w="4432" w:type="dxa"/>
            <w:tcBorders>
              <w:top w:val="nil"/>
              <w:bottom w:val="nil"/>
            </w:tcBorders>
          </w:tcPr>
          <w:p>
            <w:pPr>
              <w:pStyle w:val="TableParagraph"/>
              <w:spacing w:line="210" w:lineRule="exact"/>
              <w:rPr>
                <w:sz w:val="20"/>
              </w:rPr>
            </w:pPr>
            <w:r>
              <w:rPr>
                <w:sz w:val="20"/>
              </w:rPr>
              <w:t>FRATANGELO, Nick Anthony</w:t>
            </w:r>
          </w:p>
        </w:tc>
        <w:tc>
          <w:tcPr>
            <w:tcW w:w="4361" w:type="dxa"/>
            <w:tcBorders>
              <w:top w:val="nil"/>
              <w:bottom w:val="nil"/>
            </w:tcBorders>
          </w:tcPr>
          <w:p>
            <w:pPr>
              <w:pStyle w:val="TableParagraph"/>
              <w:ind w:left="0"/>
              <w:rPr>
                <w:rFonts w:ascii="Times New Roman"/>
                <w:sz w:val="16"/>
              </w:rPr>
            </w:pPr>
          </w:p>
        </w:tc>
      </w:tr>
      <w:tr>
        <w:trPr>
          <w:trHeight w:val="460" w:hRule="atLeast"/>
        </w:trPr>
        <w:tc>
          <w:tcPr>
            <w:tcW w:w="4432" w:type="dxa"/>
            <w:tcBorders>
              <w:top w:val="nil"/>
            </w:tcBorders>
          </w:tcPr>
          <w:p>
            <w:pPr>
              <w:pStyle w:val="TableParagraph"/>
              <w:spacing w:line="227" w:lineRule="exact"/>
              <w:rPr>
                <w:sz w:val="20"/>
              </w:rPr>
            </w:pPr>
            <w:r>
              <w:rPr>
                <w:sz w:val="20"/>
              </w:rPr>
              <w:t>LEOW, Tok Hong</w:t>
            </w:r>
          </w:p>
        </w:tc>
        <w:tc>
          <w:tcPr>
            <w:tcW w:w="4361" w:type="dxa"/>
            <w:tcBorders>
              <w:top w:val="nil"/>
            </w:tcBorders>
          </w:tcPr>
          <w:p>
            <w:pPr>
              <w:pStyle w:val="TableParagraph"/>
              <w:ind w:left="0"/>
              <w:rPr>
                <w:rFonts w:ascii="Times New Roman"/>
                <w:sz w:val="20"/>
              </w:rPr>
            </w:pPr>
          </w:p>
        </w:tc>
      </w:tr>
    </w:tbl>
    <w:p>
      <w:pPr>
        <w:pStyle w:val="BodyText"/>
        <w:spacing w:before="7"/>
        <w:rPr>
          <w:sz w:val="19"/>
        </w:rPr>
      </w:pPr>
    </w:p>
    <w:p>
      <w:pPr>
        <w:pStyle w:val="BodyText"/>
        <w:spacing w:before="1"/>
        <w:ind w:left="1701" w:right="1884"/>
      </w:pPr>
      <w:r>
        <w:rPr/>
        <w:t>Any persons wishing to make written representation in respect of these applications should address the correspondence by 18 June 2007 to:</w:t>
      </w:r>
    </w:p>
    <w:p>
      <w:pPr>
        <w:pStyle w:val="BodyText"/>
        <w:spacing w:before="11"/>
        <w:rPr>
          <w:sz w:val="19"/>
        </w:rPr>
      </w:pPr>
    </w:p>
    <w:p>
      <w:pPr>
        <w:pStyle w:val="BodyText"/>
        <w:ind w:left="1701"/>
      </w:pPr>
      <w:r>
        <w:rPr/>
        <w:t>Broker Licensing</w:t>
      </w:r>
    </w:p>
    <w:p>
      <w:pPr>
        <w:pStyle w:val="BodyText"/>
        <w:spacing w:before="1"/>
        <w:ind w:left="1701" w:right="7732"/>
      </w:pPr>
      <w:r>
        <w:rPr/>
        <w:t>Australian Customs Service 5 Constitution Avenue</w:t>
      </w:r>
    </w:p>
    <w:p>
      <w:pPr>
        <w:pStyle w:val="BodyText"/>
        <w:spacing w:line="230" w:lineRule="exact"/>
        <w:ind w:left="1701"/>
      </w:pPr>
      <w:r>
        <w:rPr/>
        <w:t>CANBERRA ACT 2601</w:t>
      </w:r>
    </w:p>
    <w:p>
      <w:pPr>
        <w:pStyle w:val="BodyText"/>
        <w:spacing w:before="11"/>
        <w:rPr>
          <w:sz w:val="19"/>
        </w:rPr>
      </w:pPr>
    </w:p>
    <w:p>
      <w:pPr>
        <w:pStyle w:val="BodyText"/>
        <w:ind w:left="1701"/>
      </w:pPr>
      <w:r>
        <w:rPr/>
        <w:t>Or email: </w:t>
      </w:r>
      <w:hyperlink r:id="rId6">
        <w:r>
          <w:rPr>
            <w:color w:val="0000FF"/>
            <w:u w:val="single" w:color="0000FF"/>
          </w:rPr>
          <w:t>brokers.licensing@customs.gov.au</w:t>
        </w:r>
      </w:hyperlink>
    </w:p>
    <w:p>
      <w:pPr>
        <w:pStyle w:val="BodyText"/>
        <w:spacing w:before="10"/>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spacing w:before="184"/>
        <w:ind w:left="1701" w:right="8198"/>
      </w:pPr>
      <w:r>
        <w:rPr/>
        <w:t>Sharon Nyakuengama A/g National Director Compliance</w:t>
      </w:r>
    </w:p>
    <w:p>
      <w:pPr>
        <w:pStyle w:val="BodyText"/>
        <w:ind w:left="1701"/>
      </w:pPr>
      <w:r>
        <w:rPr/>
        <w:t>for</w:t>
      </w:r>
    </w:p>
    <w:p>
      <w:pPr>
        <w:pStyle w:val="BodyText"/>
        <w:spacing w:line="364" w:lineRule="auto" w:before="1"/>
        <w:ind w:left="1701" w:right="8154"/>
      </w:pPr>
      <w:r>
        <w:rPr/>
        <w:t>Chief Executive Officer 30 May 2007</w:t>
      </w:r>
    </w:p>
    <w:p>
      <w:pPr>
        <w:pStyle w:val="BodyText"/>
        <w:spacing w:before="2"/>
        <w:rPr>
          <w:sz w:val="12"/>
        </w:rPr>
      </w:pPr>
      <w:r>
        <w:rPr/>
        <w:drawing>
          <wp:anchor distT="0" distB="0" distL="0" distR="0" allowOverlap="1" layoutInCell="1" locked="0" behindDoc="0" simplePos="0" relativeHeight="0">
            <wp:simplePos x="0" y="0"/>
            <wp:positionH relativeFrom="page">
              <wp:posOffset>5557265</wp:posOffset>
            </wp:positionH>
            <wp:positionV relativeFrom="paragraph">
              <wp:posOffset>114221</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2007/26</dc:title>
  <dcterms:created xsi:type="dcterms:W3CDTF">2020-12-09T22:55:21Z</dcterms:created>
  <dcterms:modified xsi:type="dcterms:W3CDTF">2020-12-09T22:55:21Z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2007-05-31T00:00:00Z</vt:filetime>
  </property>
  <property fmtid="{D5CDD505-2E9C-101B-9397-08002B2CF9AE}" pid="3" name="Creator">
    <vt:lpwstr>Acrobat PDFMaker 7.0 for Word</vt:lpwstr>
  </property>
  <property fmtid="{D5CDD505-2E9C-101B-9397-08002B2CF9AE}" pid="4" name="LastSaved">
    <vt:filetime>2020-12-09T00:00:00Z</vt:filetime>
  </property>
</Properties>
</file>