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8640">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26"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2008/2</w:t>
      </w:r>
      <w:r>
        <w:rPr>
          <w:spacing w:val="-49"/>
          <w:u w:val="single"/>
        </w:rPr>
        <w:t> </w:t>
      </w:r>
      <w:r>
        <w:rPr>
          <w:u w:val="single"/>
        </w:rPr>
        <w:t>6</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243"/>
        <w:ind w:left="1701" w:right="2051"/>
      </w:pPr>
      <w:r>
        <w:rPr/>
        <w:t>The following companies and persons have each applied to the Chief Executive Officer for a customs broker's licence.</w:t>
      </w:r>
    </w:p>
    <w:p>
      <w:pPr>
        <w:pStyle w:val="BodyText"/>
        <w:spacing w:before="2"/>
        <w:rPr>
          <w:sz w:val="16"/>
        </w:rPr>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line="240" w:lineRule="auto" w:before="10"/>
              <w:ind w:left="0"/>
              <w:rPr>
                <w:sz w:val="19"/>
              </w:rPr>
            </w:pPr>
          </w:p>
          <w:p>
            <w:pPr>
              <w:pStyle w:val="TableParagraph"/>
              <w:spacing w:line="240" w:lineRule="auto"/>
              <w:ind w:left="106"/>
              <w:rPr>
                <w:b/>
                <w:sz w:val="20"/>
              </w:rPr>
            </w:pPr>
            <w:r>
              <w:rPr>
                <w:b/>
                <w:sz w:val="20"/>
                <w:u w:val="thick"/>
              </w:rPr>
              <w:t>CORPORATE LICENCE</w:t>
            </w:r>
          </w:p>
        </w:tc>
        <w:tc>
          <w:tcPr>
            <w:tcW w:w="4361" w:type="dxa"/>
            <w:tcBorders>
              <w:bottom w:val="nil"/>
            </w:tcBorders>
          </w:tcPr>
          <w:p>
            <w:pPr>
              <w:pStyle w:val="TableParagraph"/>
              <w:spacing w:line="240" w:lineRule="auto" w:before="10"/>
              <w:ind w:left="0"/>
              <w:rPr>
                <w:sz w:val="19"/>
              </w:rPr>
            </w:pPr>
          </w:p>
          <w:p>
            <w:pPr>
              <w:pStyle w:val="TableParagraph"/>
              <w:spacing w:line="240" w:lineRule="auto"/>
              <w:rPr>
                <w:b/>
                <w:sz w:val="20"/>
              </w:rPr>
            </w:pPr>
            <w:r>
              <w:rPr>
                <w:b/>
                <w:sz w:val="20"/>
                <w:u w:val="thick"/>
              </w:rPr>
              <w:t>BROKER’S LICENCE</w:t>
            </w:r>
          </w:p>
        </w:tc>
      </w:tr>
      <w:tr>
        <w:trPr>
          <w:trHeight w:val="344" w:hRule="atLeast"/>
        </w:trPr>
        <w:tc>
          <w:tcPr>
            <w:tcW w:w="4432" w:type="dxa"/>
            <w:tcBorders>
              <w:top w:val="nil"/>
              <w:bottom w:val="nil"/>
            </w:tcBorders>
          </w:tcPr>
          <w:p>
            <w:pPr>
              <w:pStyle w:val="TableParagraph"/>
              <w:spacing w:line="213" w:lineRule="exact" w:before="111"/>
              <w:ind w:left="106"/>
              <w:rPr>
                <w:sz w:val="20"/>
              </w:rPr>
            </w:pPr>
            <w:r>
              <w:rPr>
                <w:sz w:val="20"/>
              </w:rPr>
              <w:t>SCI Australia Pty Ltd</w:t>
            </w:r>
          </w:p>
        </w:tc>
        <w:tc>
          <w:tcPr>
            <w:tcW w:w="4361" w:type="dxa"/>
            <w:tcBorders>
              <w:top w:val="nil"/>
              <w:bottom w:val="nil"/>
            </w:tcBorders>
          </w:tcPr>
          <w:p>
            <w:pPr>
              <w:pStyle w:val="TableParagraph"/>
              <w:spacing w:line="213" w:lineRule="exact" w:before="111"/>
              <w:ind w:left="106"/>
              <w:rPr>
                <w:sz w:val="20"/>
              </w:rPr>
            </w:pPr>
            <w:r>
              <w:rPr>
                <w:sz w:val="20"/>
              </w:rPr>
              <w:t>WALSH, Matthew Scott</w:t>
            </w:r>
          </w:p>
        </w:tc>
      </w:tr>
      <w:tr>
        <w:trPr>
          <w:trHeight w:val="229" w:hRule="atLeast"/>
        </w:trPr>
        <w:tc>
          <w:tcPr>
            <w:tcW w:w="4432" w:type="dxa"/>
            <w:tcBorders>
              <w:top w:val="nil"/>
              <w:bottom w:val="nil"/>
            </w:tcBorders>
          </w:tcPr>
          <w:p>
            <w:pPr>
              <w:pStyle w:val="TableParagraph"/>
              <w:ind w:left="106"/>
              <w:rPr>
                <w:sz w:val="20"/>
              </w:rPr>
            </w:pPr>
            <w:r>
              <w:rPr>
                <w:sz w:val="20"/>
              </w:rPr>
              <w:t>ABN 22 082 469 663</w:t>
            </w:r>
          </w:p>
        </w:tc>
        <w:tc>
          <w:tcPr>
            <w:tcW w:w="4361" w:type="dxa"/>
            <w:tcBorders>
              <w:top w:val="nil"/>
              <w:bottom w:val="nil"/>
            </w:tcBorders>
          </w:tcPr>
          <w:p>
            <w:pPr>
              <w:pStyle w:val="TableParagraph"/>
              <w:ind w:left="105"/>
              <w:rPr>
                <w:sz w:val="20"/>
              </w:rPr>
            </w:pPr>
            <w:r>
              <w:rPr>
                <w:sz w:val="20"/>
              </w:rPr>
              <w:t>MU, Daniel (Shijie, Shi Jie)</w:t>
            </w:r>
          </w:p>
        </w:tc>
      </w:tr>
      <w:tr>
        <w:trPr>
          <w:trHeight w:val="230" w:hRule="atLeast"/>
        </w:trPr>
        <w:tc>
          <w:tcPr>
            <w:tcW w:w="4432" w:type="dxa"/>
            <w:tcBorders>
              <w:top w:val="nil"/>
              <w:bottom w:val="nil"/>
            </w:tcBorders>
          </w:tcPr>
          <w:p>
            <w:pPr>
              <w:pStyle w:val="TableParagraph"/>
              <w:ind w:left="106"/>
              <w:rPr>
                <w:sz w:val="20"/>
              </w:rPr>
            </w:pPr>
            <w:r>
              <w:rPr>
                <w:sz w:val="20"/>
              </w:rPr>
              <w:t>Level 1 200-206 Union Rd</w:t>
            </w:r>
          </w:p>
        </w:tc>
        <w:tc>
          <w:tcPr>
            <w:tcW w:w="4361" w:type="dxa"/>
            <w:tcBorders>
              <w:top w:val="nil"/>
              <w:bottom w:val="nil"/>
            </w:tcBorders>
          </w:tcPr>
          <w:p>
            <w:pPr>
              <w:pStyle w:val="TableParagraph"/>
              <w:ind w:left="106"/>
              <w:rPr>
                <w:sz w:val="20"/>
              </w:rPr>
            </w:pPr>
            <w:r>
              <w:rPr>
                <w:sz w:val="20"/>
              </w:rPr>
              <w:t>ROTGER, Olivia Carolina</w:t>
            </w:r>
          </w:p>
        </w:tc>
      </w:tr>
      <w:tr>
        <w:trPr>
          <w:trHeight w:val="229" w:hRule="atLeast"/>
        </w:trPr>
        <w:tc>
          <w:tcPr>
            <w:tcW w:w="4432" w:type="dxa"/>
            <w:tcBorders>
              <w:top w:val="nil"/>
              <w:bottom w:val="nil"/>
            </w:tcBorders>
          </w:tcPr>
          <w:p>
            <w:pPr>
              <w:pStyle w:val="TableParagraph"/>
              <w:ind w:left="106"/>
              <w:rPr>
                <w:sz w:val="20"/>
              </w:rPr>
            </w:pPr>
            <w:r>
              <w:rPr>
                <w:sz w:val="20"/>
              </w:rPr>
              <w:t>Ascot Vale VIC</w:t>
            </w:r>
            <w:r>
              <w:rPr>
                <w:spacing w:val="51"/>
                <w:sz w:val="20"/>
              </w:rPr>
              <w:t> </w:t>
            </w:r>
            <w:r>
              <w:rPr>
                <w:sz w:val="20"/>
              </w:rPr>
              <w:t>3032</w:t>
            </w:r>
          </w:p>
        </w:tc>
        <w:tc>
          <w:tcPr>
            <w:tcW w:w="4361" w:type="dxa"/>
            <w:tcBorders>
              <w:top w:val="nil"/>
              <w:bottom w:val="nil"/>
            </w:tcBorders>
          </w:tcPr>
          <w:p>
            <w:pPr>
              <w:pStyle w:val="TableParagraph"/>
              <w:ind w:left="105"/>
              <w:rPr>
                <w:sz w:val="20"/>
              </w:rPr>
            </w:pPr>
            <w:r>
              <w:rPr>
                <w:sz w:val="20"/>
              </w:rPr>
              <w:t>WILLIAMS, Jennie Dianne</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r>
              <w:rPr>
                <w:sz w:val="20"/>
              </w:rPr>
              <w:t>VUKSANOVIC, Marko</w:t>
            </w:r>
          </w:p>
        </w:tc>
      </w:tr>
      <w:tr>
        <w:trPr>
          <w:trHeight w:val="231" w:hRule="atLeast"/>
        </w:trPr>
        <w:tc>
          <w:tcPr>
            <w:tcW w:w="4432" w:type="dxa"/>
            <w:tcBorders>
              <w:top w:val="nil"/>
              <w:bottom w:val="nil"/>
            </w:tcBorders>
          </w:tcPr>
          <w:p>
            <w:pPr>
              <w:pStyle w:val="TableParagraph"/>
              <w:spacing w:line="211" w:lineRule="exact"/>
              <w:ind w:left="106"/>
              <w:rPr>
                <w:b/>
                <w:sz w:val="20"/>
              </w:rPr>
            </w:pPr>
            <w:r>
              <w:rPr>
                <w:b/>
                <w:sz w:val="20"/>
              </w:rPr>
              <w:t>Persons In Authority</w:t>
            </w:r>
          </w:p>
        </w:tc>
        <w:tc>
          <w:tcPr>
            <w:tcW w:w="4361" w:type="dxa"/>
            <w:tcBorders>
              <w:top w:val="nil"/>
              <w:bottom w:val="nil"/>
            </w:tcBorders>
          </w:tcPr>
          <w:p>
            <w:pPr>
              <w:pStyle w:val="TableParagraph"/>
              <w:spacing w:line="211" w:lineRule="exact"/>
              <w:rPr>
                <w:sz w:val="20"/>
              </w:rPr>
            </w:pPr>
            <w:r>
              <w:rPr>
                <w:sz w:val="20"/>
              </w:rPr>
              <w:t>ANDREEVSKI, Dimitrija</w:t>
            </w:r>
          </w:p>
        </w:tc>
      </w:tr>
      <w:tr>
        <w:trPr>
          <w:trHeight w:val="229" w:hRule="atLeast"/>
        </w:trPr>
        <w:tc>
          <w:tcPr>
            <w:tcW w:w="4432" w:type="dxa"/>
            <w:tcBorders>
              <w:top w:val="nil"/>
              <w:bottom w:val="nil"/>
            </w:tcBorders>
          </w:tcPr>
          <w:p>
            <w:pPr>
              <w:pStyle w:val="TableParagraph"/>
              <w:spacing w:line="209" w:lineRule="exact"/>
              <w:ind w:left="106"/>
              <w:rPr>
                <w:sz w:val="20"/>
              </w:rPr>
            </w:pPr>
            <w:bookmarkStart w:name="BLOOM, Jacqueline Mary" w:id="3"/>
            <w:bookmarkEnd w:id="3"/>
            <w:r>
              <w:rPr/>
            </w:r>
            <w:r>
              <w:rPr>
                <w:sz w:val="20"/>
              </w:rPr>
              <w:t>CHRISTENSEN, Steven Ronald</w:t>
            </w:r>
          </w:p>
        </w:tc>
        <w:tc>
          <w:tcPr>
            <w:tcW w:w="4361" w:type="dxa"/>
            <w:tcBorders>
              <w:top w:val="nil"/>
              <w:bottom w:val="nil"/>
            </w:tcBorders>
          </w:tcPr>
          <w:p>
            <w:pPr>
              <w:pStyle w:val="TableParagraph"/>
              <w:spacing w:line="209" w:lineRule="exact"/>
              <w:ind w:left="106"/>
              <w:rPr>
                <w:sz w:val="20"/>
              </w:rPr>
            </w:pPr>
            <w:r>
              <w:rPr>
                <w:sz w:val="20"/>
              </w:rPr>
              <w:t>NGAKURU, Dianella Kura</w:t>
            </w:r>
          </w:p>
        </w:tc>
      </w:tr>
      <w:tr>
        <w:trPr>
          <w:trHeight w:val="229" w:hRule="atLeast"/>
        </w:trPr>
        <w:tc>
          <w:tcPr>
            <w:tcW w:w="4432" w:type="dxa"/>
            <w:tcBorders>
              <w:top w:val="nil"/>
              <w:bottom w:val="nil"/>
            </w:tcBorders>
          </w:tcPr>
          <w:p>
            <w:pPr>
              <w:pStyle w:val="TableParagraph"/>
              <w:ind w:left="106"/>
              <w:rPr>
                <w:sz w:val="20"/>
              </w:rPr>
            </w:pPr>
            <w:r>
              <w:rPr>
                <w:sz w:val="20"/>
              </w:rPr>
              <w:t>BLOOM, Jacqueline Mary</w:t>
            </w:r>
          </w:p>
        </w:tc>
        <w:tc>
          <w:tcPr>
            <w:tcW w:w="4361" w:type="dxa"/>
            <w:tcBorders>
              <w:top w:val="nil"/>
              <w:bottom w:val="nil"/>
            </w:tcBorders>
          </w:tcPr>
          <w:p>
            <w:pPr>
              <w:pStyle w:val="TableParagraph"/>
              <w:rPr>
                <w:sz w:val="20"/>
              </w:rPr>
            </w:pPr>
            <w:r>
              <w:rPr>
                <w:sz w:val="20"/>
              </w:rPr>
              <w:t>VUCKOVIC, Alexander</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bookmarkStart w:name="Nominee" w:id="4"/>
            <w:bookmarkEnd w:id="4"/>
            <w:r>
              <w:rPr/>
            </w:r>
            <w:r>
              <w:rPr>
                <w:sz w:val="20"/>
              </w:rPr>
              <w:t>LEE, Esther Ruth Helenita</w:t>
            </w:r>
          </w:p>
        </w:tc>
      </w:tr>
      <w:tr>
        <w:trPr>
          <w:trHeight w:val="230" w:hRule="atLeast"/>
        </w:trPr>
        <w:tc>
          <w:tcPr>
            <w:tcW w:w="4432" w:type="dxa"/>
            <w:tcBorders>
              <w:top w:val="nil"/>
              <w:bottom w:val="nil"/>
            </w:tcBorders>
          </w:tcPr>
          <w:p>
            <w:pPr>
              <w:pStyle w:val="TableParagraph"/>
              <w:ind w:left="106"/>
              <w:rPr>
                <w:b/>
                <w:sz w:val="20"/>
              </w:rPr>
            </w:pPr>
            <w:bookmarkStart w:name="MCNIECE, Michael Kane" w:id="5"/>
            <w:bookmarkEnd w:id="5"/>
            <w:r>
              <w:rPr/>
            </w:r>
            <w:r>
              <w:rPr>
                <w:b/>
                <w:sz w:val="20"/>
              </w:rPr>
              <w:t>Nominee</w:t>
            </w:r>
          </w:p>
        </w:tc>
        <w:tc>
          <w:tcPr>
            <w:tcW w:w="4361" w:type="dxa"/>
            <w:tcBorders>
              <w:top w:val="nil"/>
              <w:bottom w:val="nil"/>
            </w:tcBorders>
          </w:tcPr>
          <w:p>
            <w:pPr>
              <w:pStyle w:val="TableParagraph"/>
              <w:rPr>
                <w:sz w:val="20"/>
              </w:rPr>
            </w:pPr>
            <w:bookmarkStart w:name="SMSARIAN, Levon" w:id="6"/>
            <w:bookmarkEnd w:id="6"/>
            <w:r>
              <w:rPr/>
            </w:r>
            <w:r>
              <w:rPr>
                <w:sz w:val="20"/>
              </w:rPr>
              <w:t>KENNEDY, Nathan John</w:t>
            </w:r>
          </w:p>
        </w:tc>
      </w:tr>
      <w:tr>
        <w:trPr>
          <w:trHeight w:val="229" w:hRule="atLeast"/>
        </w:trPr>
        <w:tc>
          <w:tcPr>
            <w:tcW w:w="4432" w:type="dxa"/>
            <w:tcBorders>
              <w:top w:val="nil"/>
              <w:bottom w:val="nil"/>
            </w:tcBorders>
          </w:tcPr>
          <w:p>
            <w:pPr>
              <w:pStyle w:val="TableParagraph"/>
              <w:ind w:left="106"/>
              <w:rPr>
                <w:sz w:val="20"/>
              </w:rPr>
            </w:pPr>
            <w:r>
              <w:rPr>
                <w:sz w:val="20"/>
              </w:rPr>
              <w:t>MCNIECE, Michael Kane</w:t>
            </w:r>
          </w:p>
        </w:tc>
        <w:tc>
          <w:tcPr>
            <w:tcW w:w="4361" w:type="dxa"/>
            <w:tcBorders>
              <w:top w:val="nil"/>
              <w:bottom w:val="nil"/>
            </w:tcBorders>
          </w:tcPr>
          <w:p>
            <w:pPr>
              <w:pStyle w:val="TableParagraph"/>
              <w:rPr>
                <w:sz w:val="20"/>
              </w:rPr>
            </w:pPr>
            <w:r>
              <w:rPr>
                <w:sz w:val="20"/>
              </w:rPr>
              <w:t>SMSARIAN, Levon</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bookmarkStart w:name="TREC, Christopher Stefan" w:id="7"/>
            <w:bookmarkEnd w:id="7"/>
            <w:r>
              <w:rPr/>
            </w:r>
            <w:bookmarkStart w:name="MAIN, Cameron John" w:id="8"/>
            <w:bookmarkEnd w:id="8"/>
            <w:r>
              <w:rPr/>
            </w:r>
            <w:r>
              <w:rPr>
                <w:sz w:val="20"/>
              </w:rPr>
              <w:t>TREC, Christopher Stefan</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r>
              <w:rPr>
                <w:sz w:val="20"/>
              </w:rPr>
              <w:t>MAIN, Cameron John</w:t>
            </w:r>
          </w:p>
        </w:tc>
      </w:tr>
      <w:tr>
        <w:trPr>
          <w:trHeight w:val="230"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r>
              <w:rPr>
                <w:sz w:val="20"/>
              </w:rPr>
              <w:t>ZHANG, Songqing</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bookmarkStart w:name="EDWARDS, Andrew John " w:id="9"/>
            <w:bookmarkEnd w:id="9"/>
            <w:r>
              <w:rPr/>
            </w:r>
            <w:r>
              <w:rPr>
                <w:sz w:val="20"/>
              </w:rPr>
              <w:t>JOSCELYNE, Benjamin Michael</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bookmarkStart w:name="MORAN, Paul Anthony" w:id="10"/>
            <w:bookmarkEnd w:id="10"/>
            <w:r>
              <w:rPr/>
            </w:r>
            <w:r>
              <w:rPr>
                <w:sz w:val="20"/>
              </w:rPr>
              <w:t>EDWARDS, Andrew John</w:t>
            </w:r>
          </w:p>
        </w:tc>
      </w:tr>
      <w:tr>
        <w:trPr>
          <w:trHeight w:val="230"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r>
              <w:rPr>
                <w:sz w:val="20"/>
              </w:rPr>
              <w:t>MORAN, Paul Anthony</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r>
              <w:rPr>
                <w:sz w:val="20"/>
              </w:rPr>
              <w:t>TURILAY, Ajay Prabhakar</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r>
              <w:rPr>
                <w:sz w:val="20"/>
              </w:rPr>
              <w:t>BURGE, Steven Anthony</w:t>
            </w:r>
          </w:p>
        </w:tc>
      </w:tr>
      <w:tr>
        <w:trPr>
          <w:trHeight w:val="230"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rPr>
                <w:sz w:val="20"/>
              </w:rPr>
            </w:pPr>
            <w:r>
              <w:rPr>
                <w:sz w:val="20"/>
              </w:rPr>
              <w:t>DE SOUZA ESQUIVEL, Joaquin Antonio</w:t>
            </w:r>
          </w:p>
        </w:tc>
      </w:tr>
      <w:tr>
        <w:trPr>
          <w:trHeight w:val="459" w:hRule="atLeast"/>
        </w:trPr>
        <w:tc>
          <w:tcPr>
            <w:tcW w:w="4432" w:type="dxa"/>
            <w:tcBorders>
              <w:top w:val="nil"/>
            </w:tcBorders>
          </w:tcPr>
          <w:p>
            <w:pPr>
              <w:pStyle w:val="TableParagraph"/>
              <w:spacing w:line="240" w:lineRule="auto"/>
              <w:ind w:left="0"/>
              <w:rPr>
                <w:rFonts w:ascii="Times New Roman"/>
                <w:sz w:val="20"/>
              </w:rPr>
            </w:pPr>
          </w:p>
        </w:tc>
        <w:tc>
          <w:tcPr>
            <w:tcW w:w="4361" w:type="dxa"/>
            <w:tcBorders>
              <w:top w:val="nil"/>
            </w:tcBorders>
          </w:tcPr>
          <w:p>
            <w:pPr>
              <w:pStyle w:val="TableParagraph"/>
              <w:spacing w:line="227" w:lineRule="exact"/>
              <w:rPr>
                <w:sz w:val="20"/>
              </w:rPr>
            </w:pPr>
            <w:r>
              <w:rPr>
                <w:sz w:val="20"/>
              </w:rPr>
              <w:t>WALKER, David John</w:t>
            </w:r>
          </w:p>
        </w:tc>
      </w:tr>
    </w:tbl>
    <w:p>
      <w:pPr>
        <w:pStyle w:val="BodyText"/>
        <w:spacing w:before="182"/>
        <w:ind w:left="1701" w:right="2051"/>
      </w:pPr>
      <w:r>
        <w:rPr/>
        <w:t>Any persons wishing to make written representation in respect of these applications should address the correspondence by 4 July 2008 to:</w:t>
      </w:r>
    </w:p>
    <w:p>
      <w:pPr>
        <w:pStyle w:val="BodyText"/>
        <w:spacing w:before="183"/>
        <w:ind w:left="1701"/>
      </w:pPr>
      <w:r>
        <w:rPr/>
        <w:t>Broker Licensing</w:t>
      </w:r>
    </w:p>
    <w:p>
      <w:pPr>
        <w:pStyle w:val="BodyText"/>
        <w:ind w:left="1701" w:right="7732"/>
      </w:pPr>
      <w:r>
        <w:rPr/>
        <w:t>Australian Customs Service 5 Constitution Avenue</w:t>
      </w:r>
    </w:p>
    <w:p>
      <w:pPr>
        <w:pStyle w:val="BodyText"/>
        <w:spacing w:line="230" w:lineRule="exact"/>
        <w:ind w:left="1701"/>
      </w:pPr>
      <w:r>
        <w:rPr/>
        <w:t>CANBERRA ACT 2601</w:t>
      </w:r>
    </w:p>
    <w:p>
      <w:pPr>
        <w:pStyle w:val="BodyText"/>
        <w:spacing w:before="184"/>
        <w:ind w:left="1701"/>
      </w:pPr>
      <w:r>
        <w:rPr/>
        <w:t>Or email: </w:t>
      </w:r>
      <w:hyperlink r:id="rId6">
        <w:r>
          <w:rPr>
            <w:color w:val="0000FF"/>
            <w:u w:val="single" w:color="0000FF"/>
          </w:rPr>
          <w:t>brokers.licensing@customs.gov.au</w:t>
        </w:r>
      </w:hyperlink>
    </w:p>
    <w:p>
      <w:pPr>
        <w:pStyle w:val="BodyText"/>
        <w:spacing w:before="3"/>
        <w:rPr>
          <w:sz w:val="22"/>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spacing w:before="185"/>
        <w:ind w:left="1701" w:right="8198"/>
      </w:pPr>
      <w:r>
        <w:rPr/>
        <w:t>Sharon Nyakuengama National Manager Compliance</w:t>
      </w:r>
    </w:p>
    <w:p>
      <w:pPr>
        <w:pStyle w:val="BodyText"/>
        <w:ind w:left="1701"/>
      </w:pPr>
      <w:r>
        <w:rPr/>
        <w:t>for</w:t>
      </w:r>
    </w:p>
    <w:p>
      <w:pPr>
        <w:pStyle w:val="BodyText"/>
        <w:spacing w:line="364" w:lineRule="auto" w:before="1"/>
        <w:ind w:left="1701" w:right="8154"/>
      </w:pPr>
      <w:r>
        <w:rPr/>
        <w:drawing>
          <wp:anchor distT="0" distB="0" distL="0" distR="0" allowOverlap="1" layoutInCell="1" locked="0" behindDoc="0" simplePos="0" relativeHeight="15729152">
            <wp:simplePos x="0" y="0"/>
            <wp:positionH relativeFrom="page">
              <wp:posOffset>5557265</wp:posOffset>
            </wp:positionH>
            <wp:positionV relativeFrom="paragraph">
              <wp:posOffset>335773</wp:posOffset>
            </wp:positionV>
            <wp:extent cx="1623936" cy="11756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936" cy="117565"/>
                    </a:xfrm>
                    <a:prstGeom prst="rect">
                      <a:avLst/>
                    </a:prstGeom>
                  </pic:spPr>
                </pic:pic>
              </a:graphicData>
            </a:graphic>
          </wp:anchor>
        </w:drawing>
      </w:r>
      <w:r>
        <w:rPr/>
        <w:t>Chief Executive Officer 18 June 2008</w:t>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2008/26</dc:title>
  <dcterms:created xsi:type="dcterms:W3CDTF">2020-12-09T22:34:54Z</dcterms:created>
  <dcterms:modified xsi:type="dcterms:W3CDTF">2020-12-09T22:34:54Z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2008-06-20T00:00:00Z</vt:filetime>
  </property>
  <property fmtid="{D5CDD505-2E9C-101B-9397-08002B2CF9AE}" pid="3" name="Creator">
    <vt:lpwstr>Acrobat PDFMaker 8.1 for Word</vt:lpwstr>
  </property>
  <property fmtid="{D5CDD505-2E9C-101B-9397-08002B2CF9AE}" pid="4" name="LastSaved">
    <vt:filetime>2020-12-09T00:00:00Z</vt:filetime>
  </property>
</Properties>
</file>