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05012"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05012" cy="1091183"/>
                    </a:xfrm>
                    <a:prstGeom prst="rect">
                      <a:avLst/>
                    </a:prstGeom>
                  </pic:spPr>
                </pic:pic>
              </a:graphicData>
            </a:graphic>
          </wp:inline>
        </w:drawing>
      </w:r>
      <w:r>
        <w:rPr>
          <w:rFonts w:ascii="Times New Roman"/>
        </w:rPr>
      </w:r>
    </w:p>
    <w:p>
      <w:pPr>
        <w:pStyle w:val="Title"/>
        <w:rPr>
          <w:u w:val="none"/>
        </w:rPr>
      </w:pPr>
      <w:bookmarkStart w:name="AUSTRALIAN CUSTOMS NOTICE NO. 2009/08"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0"/>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49"/>
          <w:u w:val="single"/>
        </w:rPr>
        <w:t> </w:t>
      </w:r>
      <w:r>
        <w:rPr>
          <w:u w:val="single"/>
        </w:rPr>
        <w:t>.</w:t>
      </w:r>
      <w:r>
        <w:rPr>
          <w:spacing w:val="80"/>
          <w:u w:val="single"/>
        </w:rPr>
        <w:t> </w:t>
      </w:r>
      <w:r>
        <w:rPr>
          <w:spacing w:val="32"/>
          <w:u w:val="single"/>
        </w:rPr>
        <w:t>2009/0</w:t>
      </w:r>
      <w:r>
        <w:rPr>
          <w:spacing w:val="-50"/>
          <w:u w:val="single"/>
        </w:rPr>
        <w:t> </w:t>
      </w:r>
      <w:r>
        <w:rPr>
          <w:u w:val="single"/>
        </w:rPr>
        <w:t>8</w:t>
      </w:r>
      <w:r>
        <w:rPr>
          <w:spacing w:val="43"/>
          <w:u w:val="single"/>
        </w:rPr>
        <w:t> </w:t>
      </w:r>
    </w:p>
    <w:p>
      <w:pPr>
        <w:spacing w:before="274"/>
        <w:ind w:left="1536" w:right="1550" w:firstLine="0"/>
        <w:jc w:val="center"/>
        <w:rPr>
          <w:b/>
          <w:sz w:val="28"/>
        </w:rPr>
      </w:pPr>
      <w:bookmarkStart w:name="Application for Customs broker's licence" w:id="2"/>
      <w:bookmarkEnd w:id="2"/>
      <w:r>
        <w:rPr/>
      </w:r>
      <w:r>
        <w:rPr>
          <w:b/>
          <w:sz w:val="28"/>
        </w:rPr>
        <w:t>Application for Customs broker's licence</w:t>
      </w:r>
    </w:p>
    <w:p>
      <w:pPr>
        <w:pStyle w:val="BodyText"/>
        <w:spacing w:before="58"/>
        <w:ind w:left="1521" w:right="1891"/>
      </w:pPr>
      <w:r>
        <w:rPr/>
        <w:t>The following companies and persons have each applied to the Chief Executive Officer for a customs broker's licence.</w:t>
      </w:r>
    </w:p>
    <w:p>
      <w:pPr>
        <w:pStyle w:val="BodyText"/>
        <w:spacing w:before="3"/>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rPr>
                <w:sz w:val="19"/>
              </w:rPr>
            </w:pPr>
          </w:p>
          <w:p>
            <w:pPr>
              <w:pStyle w:val="TableParagraph"/>
              <w:ind w:left="106"/>
              <w:rPr>
                <w:b/>
                <w:sz w:val="20"/>
              </w:rPr>
            </w:pPr>
            <w:r>
              <w:rPr>
                <w:b/>
                <w:sz w:val="20"/>
                <w:u w:val="thick"/>
              </w:rPr>
              <w:t>CORPORATE LICENCE</w:t>
            </w:r>
          </w:p>
        </w:tc>
        <w:tc>
          <w:tcPr>
            <w:tcW w:w="4361" w:type="dxa"/>
            <w:tcBorders>
              <w:bottom w:val="nil"/>
            </w:tcBorders>
          </w:tcPr>
          <w:p>
            <w:pPr>
              <w:pStyle w:val="TableParagraph"/>
              <w:spacing w:before="10"/>
              <w:rPr>
                <w:sz w:val="19"/>
              </w:rPr>
            </w:pPr>
          </w:p>
          <w:p>
            <w:pPr>
              <w:pStyle w:val="TableParagraph"/>
              <w:ind w:left="107"/>
              <w:rPr>
                <w:b/>
                <w:sz w:val="20"/>
              </w:rPr>
            </w:pPr>
            <w:bookmarkStart w:name="NOMINEES LICENCE" w:id="3"/>
            <w:bookmarkEnd w:id="3"/>
            <w:r>
              <w:rPr/>
            </w:r>
            <w:r>
              <w:rPr>
                <w:b/>
                <w:sz w:val="20"/>
                <w:u w:val="thick"/>
              </w:rPr>
              <w:t>NOMINEES LICENCE</w:t>
            </w:r>
          </w:p>
        </w:tc>
      </w:tr>
      <w:tr>
        <w:trPr>
          <w:trHeight w:val="573" w:hRule="atLeast"/>
        </w:trPr>
        <w:tc>
          <w:tcPr>
            <w:tcW w:w="4432" w:type="dxa"/>
            <w:tcBorders>
              <w:top w:val="nil"/>
              <w:bottom w:val="nil"/>
            </w:tcBorders>
          </w:tcPr>
          <w:p>
            <w:pPr>
              <w:pStyle w:val="TableParagraph"/>
              <w:spacing w:line="230" w:lineRule="exact" w:before="111"/>
              <w:ind w:left="106"/>
              <w:rPr>
                <w:sz w:val="20"/>
              </w:rPr>
            </w:pPr>
            <w:r>
              <w:rPr>
                <w:sz w:val="20"/>
              </w:rPr>
              <w:t>NYK Logistics</w:t>
            </w:r>
          </w:p>
          <w:p>
            <w:pPr>
              <w:pStyle w:val="TableParagraph"/>
              <w:spacing w:line="213" w:lineRule="exact"/>
              <w:ind w:left="106"/>
              <w:rPr>
                <w:sz w:val="20"/>
              </w:rPr>
            </w:pPr>
            <w:r>
              <w:rPr>
                <w:sz w:val="20"/>
              </w:rPr>
              <w:t>ABN 36 002 998 174</w:t>
            </w:r>
          </w:p>
        </w:tc>
        <w:tc>
          <w:tcPr>
            <w:tcW w:w="4361" w:type="dxa"/>
            <w:tcBorders>
              <w:top w:val="nil"/>
              <w:bottom w:val="nil"/>
            </w:tcBorders>
          </w:tcPr>
          <w:p>
            <w:pPr>
              <w:pStyle w:val="TableParagraph"/>
              <w:spacing w:line="230" w:lineRule="exact" w:before="115"/>
              <w:ind w:left="107" w:right="1556"/>
              <w:rPr>
                <w:sz w:val="20"/>
              </w:rPr>
            </w:pPr>
            <w:r>
              <w:rPr>
                <w:sz w:val="20"/>
              </w:rPr>
              <w:t>BURTENSHAW, Alan Samuel ELDRIDGE, Faye Marie</w:t>
            </w:r>
          </w:p>
        </w:tc>
      </w:tr>
      <w:tr>
        <w:trPr>
          <w:trHeight w:val="229" w:hRule="atLeast"/>
        </w:trPr>
        <w:tc>
          <w:tcPr>
            <w:tcW w:w="4432" w:type="dxa"/>
            <w:tcBorders>
              <w:top w:val="nil"/>
              <w:bottom w:val="nil"/>
            </w:tcBorders>
          </w:tcPr>
          <w:p>
            <w:pPr>
              <w:pStyle w:val="TableParagraph"/>
              <w:spacing w:line="209" w:lineRule="exact"/>
              <w:ind w:left="106"/>
              <w:rPr>
                <w:sz w:val="20"/>
              </w:rPr>
            </w:pPr>
            <w:r>
              <w:rPr>
                <w:sz w:val="20"/>
              </w:rPr>
              <w:t>Unit 2/3 Davis Road</w:t>
            </w:r>
          </w:p>
        </w:tc>
        <w:tc>
          <w:tcPr>
            <w:tcW w:w="4361" w:type="dxa"/>
            <w:tcBorders>
              <w:top w:val="nil"/>
              <w:bottom w:val="nil"/>
            </w:tcBorders>
          </w:tcPr>
          <w:p>
            <w:pPr>
              <w:pStyle w:val="TableParagraph"/>
              <w:rPr>
                <w:rFonts w:ascii="Times New Roman"/>
                <w:sz w:val="16"/>
              </w:rPr>
            </w:pPr>
          </w:p>
        </w:tc>
      </w:tr>
      <w:tr>
        <w:trPr>
          <w:trHeight w:val="345" w:hRule="atLeast"/>
        </w:trPr>
        <w:tc>
          <w:tcPr>
            <w:tcW w:w="4432" w:type="dxa"/>
            <w:tcBorders>
              <w:top w:val="nil"/>
              <w:bottom w:val="nil"/>
            </w:tcBorders>
          </w:tcPr>
          <w:p>
            <w:pPr>
              <w:pStyle w:val="TableParagraph"/>
              <w:spacing w:line="227" w:lineRule="exact"/>
              <w:ind w:left="106"/>
              <w:rPr>
                <w:sz w:val="20"/>
              </w:rPr>
            </w:pPr>
            <w:r>
              <w:rPr>
                <w:sz w:val="20"/>
              </w:rPr>
              <w:t>WETHERWILL PARK NSW 2164</w:t>
            </w:r>
          </w:p>
        </w:tc>
        <w:tc>
          <w:tcPr>
            <w:tcW w:w="4361" w:type="dxa"/>
            <w:tcBorders>
              <w:top w:val="nil"/>
              <w:bottom w:val="nil"/>
            </w:tcBorders>
          </w:tcPr>
          <w:p>
            <w:pPr>
              <w:pStyle w:val="TableParagraph"/>
              <w:rPr>
                <w:rFonts w:ascii="Times New Roman"/>
                <w:sz w:val="20"/>
              </w:rPr>
            </w:pPr>
          </w:p>
        </w:tc>
      </w:tr>
      <w:tr>
        <w:trPr>
          <w:trHeight w:val="345" w:hRule="atLeast"/>
        </w:trPr>
        <w:tc>
          <w:tcPr>
            <w:tcW w:w="4432" w:type="dxa"/>
            <w:tcBorders>
              <w:top w:val="nil"/>
              <w:bottom w:val="nil"/>
            </w:tcBorders>
          </w:tcPr>
          <w:p>
            <w:pPr>
              <w:pStyle w:val="TableParagraph"/>
              <w:spacing w:line="213" w:lineRule="exact" w:before="112"/>
              <w:ind w:left="106"/>
              <w:rPr>
                <w:b/>
                <w:sz w:val="20"/>
              </w:rPr>
            </w:pPr>
            <w:bookmarkStart w:name="Persons In Authority" w:id="4"/>
            <w:bookmarkEnd w:id="4"/>
            <w:r>
              <w:rPr/>
            </w:r>
            <w:bookmarkStart w:name="FUKUDA, Teruhisa" w:id="5"/>
            <w:bookmarkEnd w:id="5"/>
            <w:r>
              <w:rPr/>
            </w:r>
            <w:r>
              <w:rPr>
                <w:b/>
                <w:sz w:val="20"/>
              </w:rPr>
              <w:t>Persons In Authority</w:t>
            </w:r>
          </w:p>
        </w:tc>
        <w:tc>
          <w:tcPr>
            <w:tcW w:w="4361" w:type="dxa"/>
            <w:tcBorders>
              <w:top w:val="nil"/>
              <w:bottom w:val="nil"/>
            </w:tcBorders>
          </w:tcPr>
          <w:p>
            <w:pPr>
              <w:pStyle w:val="TableParagraph"/>
              <w:rPr>
                <w:rFonts w:ascii="Times New Roman"/>
                <w:sz w:val="20"/>
              </w:rPr>
            </w:pPr>
          </w:p>
        </w:tc>
      </w:tr>
      <w:tr>
        <w:trPr>
          <w:trHeight w:val="229" w:hRule="atLeast"/>
        </w:trPr>
        <w:tc>
          <w:tcPr>
            <w:tcW w:w="4432" w:type="dxa"/>
            <w:tcBorders>
              <w:top w:val="nil"/>
              <w:bottom w:val="nil"/>
            </w:tcBorders>
          </w:tcPr>
          <w:p>
            <w:pPr>
              <w:pStyle w:val="TableParagraph"/>
              <w:spacing w:line="209" w:lineRule="exact"/>
              <w:ind w:left="106"/>
              <w:rPr>
                <w:sz w:val="20"/>
              </w:rPr>
            </w:pPr>
            <w:bookmarkStart w:name="NAGAI, Keizo " w:id="6"/>
            <w:bookmarkEnd w:id="6"/>
            <w:r>
              <w:rPr/>
            </w:r>
            <w:r>
              <w:rPr>
                <w:sz w:val="20"/>
              </w:rPr>
              <w:t>FUKUDA, Teruhisa</w:t>
            </w:r>
          </w:p>
        </w:tc>
        <w:tc>
          <w:tcPr>
            <w:tcW w:w="4361" w:type="dxa"/>
            <w:tcBorders>
              <w:top w:val="nil"/>
              <w:bottom w:val="nil"/>
            </w:tcBorders>
          </w:tcPr>
          <w:p>
            <w:pPr>
              <w:pStyle w:val="TableParagraph"/>
              <w:rPr>
                <w:rFonts w:ascii="Times New Roman"/>
                <w:sz w:val="16"/>
              </w:rPr>
            </w:pPr>
          </w:p>
        </w:tc>
      </w:tr>
      <w:tr>
        <w:trPr>
          <w:trHeight w:val="229" w:hRule="atLeast"/>
        </w:trPr>
        <w:tc>
          <w:tcPr>
            <w:tcW w:w="4432" w:type="dxa"/>
            <w:tcBorders>
              <w:top w:val="nil"/>
              <w:bottom w:val="nil"/>
            </w:tcBorders>
          </w:tcPr>
          <w:p>
            <w:pPr>
              <w:pStyle w:val="TableParagraph"/>
              <w:spacing w:line="210" w:lineRule="exact"/>
              <w:ind w:left="106"/>
              <w:rPr>
                <w:sz w:val="20"/>
              </w:rPr>
            </w:pPr>
            <w:bookmarkStart w:name="O’CHEE, Jeffrey" w:id="7"/>
            <w:bookmarkEnd w:id="7"/>
            <w:r>
              <w:rPr/>
            </w:r>
            <w:r>
              <w:rPr>
                <w:sz w:val="20"/>
              </w:rPr>
              <w:t>NAGAI, Keizo</w:t>
            </w:r>
          </w:p>
        </w:tc>
        <w:tc>
          <w:tcPr>
            <w:tcW w:w="4361" w:type="dxa"/>
            <w:tcBorders>
              <w:top w:val="nil"/>
              <w:bottom w:val="nil"/>
            </w:tcBorders>
          </w:tcPr>
          <w:p>
            <w:pPr>
              <w:pStyle w:val="TableParagraph"/>
              <w:rPr>
                <w:rFonts w:ascii="Times New Roman"/>
                <w:sz w:val="16"/>
              </w:rPr>
            </w:pPr>
          </w:p>
        </w:tc>
      </w:tr>
      <w:tr>
        <w:trPr>
          <w:trHeight w:val="345" w:hRule="atLeast"/>
        </w:trPr>
        <w:tc>
          <w:tcPr>
            <w:tcW w:w="4432" w:type="dxa"/>
            <w:tcBorders>
              <w:top w:val="nil"/>
              <w:bottom w:val="nil"/>
            </w:tcBorders>
          </w:tcPr>
          <w:p>
            <w:pPr>
              <w:pStyle w:val="TableParagraph"/>
              <w:spacing w:line="227" w:lineRule="exact"/>
              <w:ind w:left="106"/>
              <w:rPr>
                <w:sz w:val="20"/>
              </w:rPr>
            </w:pPr>
            <w:r>
              <w:rPr>
                <w:sz w:val="20"/>
              </w:rPr>
              <w:t>O’CHEE, Jeffrey</w:t>
            </w:r>
          </w:p>
        </w:tc>
        <w:tc>
          <w:tcPr>
            <w:tcW w:w="4361" w:type="dxa"/>
            <w:tcBorders>
              <w:top w:val="nil"/>
              <w:bottom w:val="nil"/>
            </w:tcBorders>
          </w:tcPr>
          <w:p>
            <w:pPr>
              <w:pStyle w:val="TableParagraph"/>
              <w:rPr>
                <w:rFonts w:ascii="Times New Roman"/>
                <w:sz w:val="20"/>
              </w:rPr>
            </w:pPr>
          </w:p>
        </w:tc>
      </w:tr>
      <w:tr>
        <w:trPr>
          <w:trHeight w:val="345" w:hRule="atLeast"/>
        </w:trPr>
        <w:tc>
          <w:tcPr>
            <w:tcW w:w="4432" w:type="dxa"/>
            <w:tcBorders>
              <w:top w:val="nil"/>
              <w:bottom w:val="nil"/>
            </w:tcBorders>
          </w:tcPr>
          <w:p>
            <w:pPr>
              <w:pStyle w:val="TableParagraph"/>
              <w:spacing w:line="213" w:lineRule="exact" w:before="112"/>
              <w:ind w:left="106"/>
              <w:rPr>
                <w:b/>
                <w:sz w:val="20"/>
              </w:rPr>
            </w:pPr>
            <w:r>
              <w:rPr>
                <w:b/>
                <w:sz w:val="20"/>
              </w:rPr>
              <w:t>Nominees</w:t>
            </w:r>
          </w:p>
        </w:tc>
        <w:tc>
          <w:tcPr>
            <w:tcW w:w="4361" w:type="dxa"/>
            <w:tcBorders>
              <w:top w:val="nil"/>
              <w:bottom w:val="nil"/>
            </w:tcBorders>
          </w:tcPr>
          <w:p>
            <w:pPr>
              <w:pStyle w:val="TableParagraph"/>
              <w:rPr>
                <w:rFonts w:ascii="Times New Roman"/>
                <w:sz w:val="20"/>
              </w:rPr>
            </w:pPr>
          </w:p>
        </w:tc>
      </w:tr>
      <w:tr>
        <w:trPr>
          <w:trHeight w:val="458" w:hRule="atLeast"/>
        </w:trPr>
        <w:tc>
          <w:tcPr>
            <w:tcW w:w="4432" w:type="dxa"/>
            <w:tcBorders>
              <w:top w:val="nil"/>
            </w:tcBorders>
          </w:tcPr>
          <w:p>
            <w:pPr>
              <w:pStyle w:val="TableParagraph"/>
              <w:spacing w:line="226" w:lineRule="exact"/>
              <w:ind w:left="106"/>
              <w:rPr>
                <w:sz w:val="20"/>
              </w:rPr>
            </w:pPr>
            <w:r>
              <w:rPr>
                <w:sz w:val="20"/>
              </w:rPr>
              <w:t>SLOWGROVE, Gary Stewart</w:t>
            </w:r>
          </w:p>
        </w:tc>
        <w:tc>
          <w:tcPr>
            <w:tcW w:w="4361" w:type="dxa"/>
            <w:tcBorders>
              <w:top w:val="nil"/>
            </w:tcBorders>
          </w:tcPr>
          <w:p>
            <w:pPr>
              <w:pStyle w:val="TableParagraph"/>
              <w:rPr>
                <w:rFonts w:ascii="Times New Roman"/>
                <w:sz w:val="20"/>
              </w:rPr>
            </w:pPr>
          </w:p>
        </w:tc>
      </w:tr>
    </w:tbl>
    <w:p>
      <w:pPr>
        <w:pStyle w:val="BodyText"/>
        <w:spacing w:before="9"/>
        <w:rPr>
          <w:sz w:val="19"/>
        </w:rPr>
      </w:pPr>
    </w:p>
    <w:p>
      <w:pPr>
        <w:pStyle w:val="BodyText"/>
        <w:ind w:left="1521" w:right="1891"/>
      </w:pPr>
      <w:r>
        <w:rPr/>
        <w:t>Any persons wishing to make written representation in respect of these applications should address the correspondence by 6 March 2009 to:</w:t>
      </w:r>
    </w:p>
    <w:p>
      <w:pPr>
        <w:pStyle w:val="BodyText"/>
        <w:spacing w:before="6"/>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5122"/>
      </w:tblGrid>
      <w:tr>
        <w:trPr>
          <w:trHeight w:val="914" w:hRule="atLeast"/>
        </w:trPr>
        <w:tc>
          <w:tcPr>
            <w:tcW w:w="3608" w:type="dxa"/>
          </w:tcPr>
          <w:p>
            <w:pPr>
              <w:pStyle w:val="TableParagraph"/>
              <w:spacing w:line="224" w:lineRule="exact"/>
              <w:ind w:left="200"/>
              <w:rPr>
                <w:sz w:val="20"/>
              </w:rPr>
            </w:pPr>
            <w:r>
              <w:rPr>
                <w:sz w:val="20"/>
              </w:rPr>
              <w:t>Broker Licensing</w:t>
            </w:r>
          </w:p>
          <w:p>
            <w:pPr>
              <w:pStyle w:val="TableParagraph"/>
              <w:ind w:left="200" w:right="931"/>
              <w:rPr>
                <w:sz w:val="20"/>
              </w:rPr>
            </w:pPr>
            <w:r>
              <w:rPr>
                <w:sz w:val="20"/>
              </w:rPr>
              <w:t>Australian Customs Service 5 Constitution Avenue</w:t>
            </w:r>
          </w:p>
          <w:p>
            <w:pPr>
              <w:pStyle w:val="TableParagraph"/>
              <w:spacing w:line="210" w:lineRule="exact"/>
              <w:ind w:left="200"/>
              <w:rPr>
                <w:sz w:val="20"/>
              </w:rPr>
            </w:pPr>
            <w:r>
              <w:rPr>
                <w:sz w:val="20"/>
              </w:rPr>
              <w:t>CANBERRA ACT 2601</w:t>
            </w:r>
          </w:p>
        </w:tc>
        <w:tc>
          <w:tcPr>
            <w:tcW w:w="5122" w:type="dxa"/>
          </w:tcPr>
          <w:p>
            <w:pPr>
              <w:pStyle w:val="TableParagraph"/>
              <w:spacing w:before="6"/>
              <w:rPr>
                <w:sz w:val="19"/>
              </w:rPr>
            </w:pPr>
          </w:p>
          <w:p>
            <w:pPr>
              <w:pStyle w:val="TableParagraph"/>
              <w:ind w:left="951"/>
              <w:rPr>
                <w:sz w:val="20"/>
              </w:rPr>
            </w:pPr>
            <w:r>
              <w:rPr>
                <w:sz w:val="20"/>
              </w:rPr>
              <w:t>Or email: </w:t>
            </w:r>
            <w:hyperlink r:id="rId6">
              <w:r>
                <w:rPr>
                  <w:color w:val="0000FF"/>
                  <w:sz w:val="20"/>
                  <w:u w:val="single" w:color="0000FF"/>
                </w:rPr>
                <w:t>brokers.licensing@customs.gov.au</w:t>
              </w:r>
            </w:hyperlink>
          </w:p>
        </w:tc>
      </w:tr>
    </w:tbl>
    <w:p>
      <w:pPr>
        <w:pStyle w:val="BodyText"/>
        <w:spacing w:before="10"/>
        <w:rPr>
          <w:sz w:val="19"/>
        </w:rPr>
      </w:pPr>
    </w:p>
    <w:p>
      <w:pPr>
        <w:pStyle w:val="BodyText"/>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521" w:right="1568"/>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521" w:right="7939"/>
      </w:pPr>
      <w:r>
        <w:rPr/>
        <w:t>Craig Sommerville National Manager Compliance Operations for</w:t>
      </w:r>
    </w:p>
    <w:p>
      <w:pPr>
        <w:pStyle w:val="BodyText"/>
        <w:spacing w:before="1"/>
        <w:ind w:left="1521"/>
      </w:pPr>
      <w:r>
        <w:rPr/>
        <w:t>Chief Executive</w:t>
      </w:r>
      <w:r>
        <w:rPr>
          <w:spacing w:val="-2"/>
        </w:rPr>
        <w:t> </w:t>
      </w:r>
      <w:r>
        <w:rPr/>
        <w:t>Officer</w:t>
      </w:r>
    </w:p>
    <w:p>
      <w:pPr>
        <w:pStyle w:val="BodyText"/>
        <w:spacing w:before="119"/>
        <w:ind w:left="2241"/>
      </w:pPr>
      <w:r>
        <w:rPr/>
        <w:t>February</w:t>
      </w:r>
      <w:r>
        <w:rPr>
          <w:spacing w:val="-11"/>
        </w:rPr>
        <w:t> </w:t>
      </w:r>
      <w:r>
        <w:rPr/>
        <w:t>2009</w:t>
      </w:r>
    </w:p>
    <w:sectPr>
      <w:type w:val="continuous"/>
      <w:pgSz w:w="11910" w:h="16840"/>
      <w:pgMar w:top="4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18"/>
      <w:ind w:left="1563" w:right="1550"/>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title>Application for Customs brokers licence - 2009/08</dc:title>
  <dcterms:created xsi:type="dcterms:W3CDTF">2020-12-09T22:50:25Z</dcterms:created>
  <dcterms:modified xsi:type="dcterms:W3CDTF">2020-12-09T22:50:25Z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2009-02-19T00:00:00Z</vt:filetime>
  </property>
  <property fmtid="{D5CDD505-2E9C-101B-9397-08002B2CF9AE}" pid="3" name="Creator">
    <vt:lpwstr>Acrobat PDFMaker 8.0 for Word</vt:lpwstr>
  </property>
  <property fmtid="{D5CDD505-2E9C-101B-9397-08002B2CF9AE}" pid="4" name="LastSaved">
    <vt:filetime>2020-12-09T00:00:00Z</vt:filetime>
  </property>
</Properties>
</file>