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Title"/>
        <w:spacing w:before="153" w:after="19"/>
        <w:ind w:left="2708"/>
      </w:pPr>
      <w:bookmarkStart w:name="AUSTRALIAN CUSTOMS NOTICE NO. 2009/36" w:id="1"/>
      <w:bookmarkEnd w:id="1"/>
      <w:r>
        <w:rPr>
          <w:b w:val="0"/>
        </w:rPr>
      </w:r>
      <w:r>
        <w:rPr/>
        <w:t>AUSTRALIAN CUSTOMS NOTICE NO. 2009/36</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pPr>
      <w:bookmarkStart w:name="Application for customs broker's licence" w:id="2"/>
      <w:bookmarkEnd w:id="2"/>
      <w:r>
        <w:rPr>
          <w:b w:val="0"/>
        </w:rPr>
      </w:r>
      <w:r>
        <w:rPr/>
        <w:t>Application for customs broker's licence</w:t>
      </w:r>
    </w:p>
    <w:p>
      <w:pPr>
        <w:pStyle w:val="BodyText"/>
        <w:spacing w:before="3"/>
        <w:rPr>
          <w:b/>
          <w:sz w:val="30"/>
        </w:rPr>
      </w:pPr>
    </w:p>
    <w:p>
      <w:pPr>
        <w:pStyle w:val="BodyText"/>
        <w:ind w:left="1521" w:right="1580"/>
      </w:pPr>
      <w:r>
        <w:rPr/>
        <w:t>The following companies and persons have applied to the Chief Executive Officer for a customs broker's licence.</w:t>
      </w: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90"/>
        <w:gridCol w:w="4290"/>
      </w:tblGrid>
      <w:tr>
        <w:trPr>
          <w:trHeight w:val="5060" w:hRule="atLeast"/>
        </w:trPr>
        <w:tc>
          <w:tcPr>
            <w:tcW w:w="4290" w:type="dxa"/>
          </w:tcPr>
          <w:p>
            <w:pPr>
              <w:pStyle w:val="TableParagraph"/>
              <w:spacing w:before="10"/>
              <w:ind w:left="0"/>
              <w:rPr>
                <w:sz w:val="19"/>
              </w:rPr>
            </w:pPr>
          </w:p>
          <w:p>
            <w:pPr>
              <w:pStyle w:val="TableParagraph"/>
              <w:rPr>
                <w:b/>
                <w:sz w:val="20"/>
              </w:rPr>
            </w:pPr>
            <w:r>
              <w:rPr>
                <w:b/>
                <w:sz w:val="20"/>
                <w:u w:val="thick"/>
              </w:rPr>
              <w:t>CORPORATE LICENCE</w:t>
            </w:r>
          </w:p>
          <w:p>
            <w:pPr>
              <w:pStyle w:val="TableParagraph"/>
              <w:spacing w:before="10"/>
              <w:ind w:left="0"/>
              <w:rPr>
                <w:sz w:val="19"/>
              </w:rPr>
            </w:pPr>
          </w:p>
          <w:p>
            <w:pPr>
              <w:pStyle w:val="TableParagraph"/>
              <w:ind w:right="1730"/>
              <w:rPr>
                <w:sz w:val="20"/>
              </w:rPr>
            </w:pPr>
            <w:r>
              <w:rPr>
                <w:sz w:val="20"/>
              </w:rPr>
              <w:t>SC Global Logistics Pty Ltd ABN: 71 129 937 935</w:t>
            </w:r>
          </w:p>
          <w:p>
            <w:pPr>
              <w:pStyle w:val="TableParagraph"/>
              <w:spacing w:before="1"/>
              <w:ind w:right="1819"/>
              <w:rPr>
                <w:sz w:val="20"/>
              </w:rPr>
            </w:pPr>
            <w:r>
              <w:rPr>
                <w:sz w:val="20"/>
              </w:rPr>
              <w:t>192 Werribee Street North WERRIBEE VIC 3030</w:t>
            </w:r>
          </w:p>
          <w:p>
            <w:pPr>
              <w:pStyle w:val="TableParagraph"/>
              <w:spacing w:before="1"/>
              <w:ind w:left="0"/>
              <w:rPr>
                <w:sz w:val="20"/>
              </w:rPr>
            </w:pPr>
          </w:p>
          <w:p>
            <w:pPr>
              <w:pStyle w:val="TableParagraph"/>
              <w:spacing w:line="229" w:lineRule="exact"/>
              <w:rPr>
                <w:b/>
                <w:sz w:val="20"/>
              </w:rPr>
            </w:pPr>
            <w:r>
              <w:rPr>
                <w:b/>
                <w:sz w:val="20"/>
              </w:rPr>
              <w:t>Persons in Authority</w:t>
            </w:r>
          </w:p>
          <w:p>
            <w:pPr>
              <w:pStyle w:val="TableParagraph"/>
              <w:spacing w:line="229" w:lineRule="exact"/>
              <w:rPr>
                <w:sz w:val="20"/>
              </w:rPr>
            </w:pPr>
            <w:r>
              <w:rPr>
                <w:sz w:val="20"/>
              </w:rPr>
              <w:t>CHRISTO, Simon Alexander</w:t>
            </w:r>
          </w:p>
          <w:p>
            <w:pPr>
              <w:pStyle w:val="TableParagraph"/>
              <w:spacing w:before="2"/>
              <w:ind w:left="0"/>
              <w:rPr>
                <w:sz w:val="20"/>
              </w:rPr>
            </w:pPr>
          </w:p>
          <w:p>
            <w:pPr>
              <w:pStyle w:val="TableParagraph"/>
              <w:spacing w:line="229" w:lineRule="exact"/>
              <w:rPr>
                <w:b/>
                <w:sz w:val="20"/>
              </w:rPr>
            </w:pPr>
            <w:r>
              <w:rPr>
                <w:b/>
                <w:sz w:val="20"/>
              </w:rPr>
              <w:t>Nominee</w:t>
            </w:r>
          </w:p>
          <w:p>
            <w:pPr>
              <w:pStyle w:val="TableParagraph"/>
              <w:spacing w:line="229" w:lineRule="exact"/>
              <w:rPr>
                <w:sz w:val="20"/>
              </w:rPr>
            </w:pPr>
            <w:r>
              <w:rPr>
                <w:sz w:val="20"/>
              </w:rPr>
              <w:t>CHRISTO, Simon Alexander</w:t>
            </w:r>
          </w:p>
          <w:p>
            <w:pPr>
              <w:pStyle w:val="TableParagraph"/>
              <w:spacing w:before="1"/>
              <w:ind w:left="0"/>
              <w:rPr>
                <w:sz w:val="20"/>
              </w:rPr>
            </w:pPr>
          </w:p>
          <w:p>
            <w:pPr>
              <w:pStyle w:val="TableParagraph"/>
              <w:rPr>
                <w:b/>
                <w:sz w:val="20"/>
              </w:rPr>
            </w:pPr>
            <w:r>
              <w:rPr>
                <w:b/>
                <w:sz w:val="20"/>
                <w:u w:val="thick"/>
              </w:rPr>
              <w:t>NOMINEE LICENCE</w:t>
            </w:r>
          </w:p>
          <w:p>
            <w:pPr>
              <w:pStyle w:val="TableParagraph"/>
              <w:spacing w:before="11"/>
              <w:ind w:left="0"/>
              <w:rPr>
                <w:sz w:val="19"/>
              </w:rPr>
            </w:pPr>
          </w:p>
          <w:p>
            <w:pPr>
              <w:pStyle w:val="TableParagraph"/>
              <w:ind w:right="1886"/>
              <w:rPr>
                <w:sz w:val="20"/>
              </w:rPr>
            </w:pPr>
            <w:r>
              <w:rPr>
                <w:sz w:val="20"/>
              </w:rPr>
              <w:t>JOHNS, Karen Therese LONG, Robert Leslie PEISLEY, Jeremy Darren</w:t>
            </w:r>
          </w:p>
        </w:tc>
        <w:tc>
          <w:tcPr>
            <w:tcW w:w="4290" w:type="dxa"/>
          </w:tcPr>
          <w:p>
            <w:pPr>
              <w:pStyle w:val="TableParagraph"/>
              <w:spacing w:before="10"/>
              <w:ind w:left="0"/>
              <w:rPr>
                <w:sz w:val="19"/>
              </w:rPr>
            </w:pPr>
          </w:p>
          <w:p>
            <w:pPr>
              <w:pStyle w:val="TableParagraph"/>
              <w:rPr>
                <w:b/>
                <w:sz w:val="20"/>
              </w:rPr>
            </w:pPr>
            <w:r>
              <w:rPr>
                <w:b/>
                <w:sz w:val="20"/>
                <w:u w:val="thick"/>
              </w:rPr>
              <w:t>CORPORATE LICENCE</w:t>
            </w:r>
          </w:p>
          <w:p>
            <w:pPr>
              <w:pStyle w:val="TableParagraph"/>
              <w:spacing w:before="10"/>
              <w:ind w:left="0"/>
              <w:rPr>
                <w:sz w:val="19"/>
              </w:rPr>
            </w:pPr>
          </w:p>
          <w:p>
            <w:pPr>
              <w:pStyle w:val="TableParagraph"/>
              <w:ind w:right="1663"/>
              <w:rPr>
                <w:sz w:val="20"/>
              </w:rPr>
            </w:pPr>
            <w:r>
              <w:rPr>
                <w:sz w:val="20"/>
              </w:rPr>
              <w:t>Satellite Corporation Pty Ltd ABN: 49 088 615 249</w:t>
            </w:r>
          </w:p>
          <w:p>
            <w:pPr>
              <w:pStyle w:val="TableParagraph"/>
              <w:spacing w:line="230" w:lineRule="exact" w:before="1"/>
              <w:rPr>
                <w:sz w:val="20"/>
              </w:rPr>
            </w:pPr>
            <w:r>
              <w:rPr>
                <w:sz w:val="20"/>
              </w:rPr>
              <w:t>25 Caskey Street</w:t>
            </w:r>
          </w:p>
          <w:p>
            <w:pPr>
              <w:pStyle w:val="TableParagraph"/>
              <w:spacing w:line="230" w:lineRule="exact"/>
              <w:rPr>
                <w:sz w:val="20"/>
              </w:rPr>
            </w:pPr>
            <w:r>
              <w:rPr>
                <w:sz w:val="20"/>
              </w:rPr>
              <w:t>MOOROOKA QLD</w:t>
            </w:r>
            <w:r>
              <w:rPr>
                <w:spacing w:val="51"/>
                <w:sz w:val="20"/>
              </w:rPr>
              <w:t> </w:t>
            </w:r>
            <w:r>
              <w:rPr>
                <w:sz w:val="20"/>
              </w:rPr>
              <w:t>4105</w:t>
            </w:r>
          </w:p>
          <w:p>
            <w:pPr>
              <w:pStyle w:val="TableParagraph"/>
              <w:spacing w:before="2"/>
              <w:ind w:left="0"/>
              <w:rPr>
                <w:sz w:val="20"/>
              </w:rPr>
            </w:pPr>
          </w:p>
          <w:p>
            <w:pPr>
              <w:pStyle w:val="TableParagraph"/>
              <w:spacing w:line="229" w:lineRule="exact"/>
              <w:rPr>
                <w:b/>
                <w:sz w:val="20"/>
              </w:rPr>
            </w:pPr>
            <w:r>
              <w:rPr>
                <w:b/>
                <w:sz w:val="20"/>
              </w:rPr>
              <w:t>Persons in Authority</w:t>
            </w:r>
          </w:p>
          <w:p>
            <w:pPr>
              <w:pStyle w:val="TableParagraph"/>
              <w:spacing w:line="229" w:lineRule="exact"/>
              <w:rPr>
                <w:sz w:val="20"/>
              </w:rPr>
            </w:pPr>
            <w:r>
              <w:rPr>
                <w:sz w:val="20"/>
              </w:rPr>
              <w:t>PARK, Gregory John</w:t>
            </w:r>
          </w:p>
          <w:p>
            <w:pPr>
              <w:pStyle w:val="TableParagraph"/>
              <w:spacing w:before="2"/>
              <w:ind w:left="0"/>
              <w:rPr>
                <w:sz w:val="20"/>
              </w:rPr>
            </w:pPr>
          </w:p>
          <w:p>
            <w:pPr>
              <w:pStyle w:val="TableParagraph"/>
              <w:spacing w:line="229" w:lineRule="exact"/>
              <w:rPr>
                <w:b/>
                <w:sz w:val="20"/>
              </w:rPr>
            </w:pPr>
            <w:r>
              <w:rPr>
                <w:b/>
                <w:sz w:val="20"/>
              </w:rPr>
              <w:t>Nominee</w:t>
            </w:r>
          </w:p>
          <w:p>
            <w:pPr>
              <w:pStyle w:val="TableParagraph"/>
              <w:spacing w:line="229" w:lineRule="exact"/>
              <w:rPr>
                <w:sz w:val="20"/>
              </w:rPr>
            </w:pPr>
            <w:r>
              <w:rPr>
                <w:sz w:val="20"/>
              </w:rPr>
              <w:t>PARK, Gregory John</w:t>
            </w:r>
          </w:p>
          <w:p>
            <w:pPr>
              <w:pStyle w:val="TableParagraph"/>
              <w:spacing w:before="1"/>
              <w:ind w:left="0"/>
              <w:rPr>
                <w:sz w:val="20"/>
              </w:rPr>
            </w:pPr>
          </w:p>
          <w:p>
            <w:pPr>
              <w:pStyle w:val="TableParagraph"/>
              <w:rPr>
                <w:b/>
                <w:sz w:val="20"/>
              </w:rPr>
            </w:pPr>
            <w:r>
              <w:rPr>
                <w:b/>
                <w:sz w:val="20"/>
                <w:u w:val="thick"/>
              </w:rPr>
              <w:t>SOLE TRADER</w:t>
            </w:r>
          </w:p>
          <w:p>
            <w:pPr>
              <w:pStyle w:val="TableParagraph"/>
              <w:spacing w:before="10"/>
              <w:ind w:left="0"/>
              <w:rPr>
                <w:sz w:val="19"/>
              </w:rPr>
            </w:pPr>
          </w:p>
          <w:p>
            <w:pPr>
              <w:pStyle w:val="TableParagraph"/>
              <w:spacing w:before="1"/>
              <w:ind w:right="1730"/>
              <w:rPr>
                <w:sz w:val="20"/>
              </w:rPr>
            </w:pPr>
            <w:r>
              <w:rPr>
                <w:sz w:val="20"/>
              </w:rPr>
              <w:t>MUNAYER, Michael </w:t>
            </w:r>
            <w:r>
              <w:rPr>
                <w:spacing w:val="-4"/>
                <w:sz w:val="20"/>
              </w:rPr>
              <w:t>Nazih </w:t>
            </w:r>
            <w:r>
              <w:rPr>
                <w:sz w:val="20"/>
              </w:rPr>
              <w:t>ABN: 65 608 020</w:t>
            </w:r>
            <w:r>
              <w:rPr>
                <w:spacing w:val="-5"/>
                <w:sz w:val="20"/>
              </w:rPr>
              <w:t> </w:t>
            </w:r>
            <w:r>
              <w:rPr>
                <w:sz w:val="20"/>
              </w:rPr>
              <w:t>850</w:t>
            </w:r>
          </w:p>
          <w:p>
            <w:pPr>
              <w:pStyle w:val="TableParagraph"/>
              <w:ind w:left="0"/>
              <w:rPr>
                <w:sz w:val="20"/>
              </w:rPr>
            </w:pPr>
          </w:p>
          <w:p>
            <w:pPr>
              <w:pStyle w:val="TableParagraph"/>
              <w:ind w:right="1908"/>
              <w:rPr>
                <w:sz w:val="20"/>
              </w:rPr>
            </w:pPr>
            <w:r>
              <w:rPr>
                <w:sz w:val="20"/>
              </w:rPr>
              <w:t>DIMENTO, Joanne Violet ABN: 62 788 413</w:t>
            </w:r>
            <w:r>
              <w:rPr>
                <w:spacing w:val="-5"/>
                <w:sz w:val="20"/>
              </w:rPr>
              <w:t> </w:t>
            </w:r>
            <w:r>
              <w:rPr>
                <w:sz w:val="20"/>
              </w:rPr>
              <w:t>895</w:t>
            </w:r>
          </w:p>
        </w:tc>
      </w:tr>
    </w:tbl>
    <w:p>
      <w:pPr>
        <w:pStyle w:val="BodyText"/>
        <w:spacing w:before="9"/>
        <w:rPr>
          <w:sz w:val="19"/>
        </w:rPr>
      </w:pPr>
    </w:p>
    <w:p>
      <w:pPr>
        <w:pStyle w:val="BodyText"/>
        <w:ind w:left="1521" w:right="2002"/>
      </w:pPr>
      <w:r>
        <w:rPr/>
        <w:t>Any persons wishing to make written representation in respect of these applications should address the correspondence by 7 September 2009 to:</w:t>
      </w:r>
    </w:p>
    <w:p>
      <w:pPr>
        <w:pStyle w:val="BodyText"/>
        <w:spacing w:line="230" w:lineRule="exact" w:before="184"/>
        <w:ind w:left="2961"/>
      </w:pPr>
      <w:r>
        <w:rPr/>
        <w:t>Broker Licensing</w:t>
      </w:r>
    </w:p>
    <w:p>
      <w:pPr>
        <w:pStyle w:val="BodyText"/>
        <w:ind w:left="2961" w:right="6132"/>
      </w:pPr>
      <w:r>
        <w:rPr/>
        <w:t>Australian Customs Service 5 Constitution Avenue</w:t>
      </w:r>
    </w:p>
    <w:p>
      <w:pPr>
        <w:pStyle w:val="BodyText"/>
        <w:spacing w:before="1"/>
        <w:ind w:left="2961"/>
      </w:pPr>
      <w:r>
        <w:rPr/>
        <w:t>CANBERRA ACT 2601</w:t>
      </w:r>
    </w:p>
    <w:p>
      <w:pPr>
        <w:pStyle w:val="BodyText"/>
        <w:spacing w:before="184"/>
        <w:ind w:left="1521"/>
      </w:pPr>
      <w:r>
        <w:rPr/>
        <w:t>Or email: </w:t>
      </w:r>
      <w:hyperlink r:id="rId6">
        <w:r>
          <w:rPr>
            <w:color w:val="0000FF"/>
            <w:u w:val="single" w:color="0000FF"/>
          </w:rPr>
          <w:t>brokers.licensing@customs.gov.au</w:t>
        </w:r>
      </w:hyperlink>
    </w:p>
    <w:p>
      <w:pPr>
        <w:pStyle w:val="BodyText"/>
        <w:spacing w:before="9"/>
        <w:rPr>
          <w:sz w:val="23"/>
        </w:rPr>
      </w:pPr>
    </w:p>
    <w:p>
      <w:pPr>
        <w:pStyle w:val="BodyText"/>
        <w:spacing w:before="94"/>
        <w:ind w:left="1521" w:right="172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521" w:right="2202"/>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521" w:right="7972"/>
      </w:pPr>
      <w:r>
        <w:rPr/>
        <w:t>Craig Sommerville National Manager Compliance Assurance for</w:t>
      </w:r>
    </w:p>
    <w:p>
      <w:pPr>
        <w:pStyle w:val="BodyText"/>
        <w:spacing w:before="1"/>
        <w:ind w:left="1521"/>
      </w:pPr>
      <w:r>
        <w:rPr/>
        <w:t>Chief Executive Officer</w:t>
      </w:r>
    </w:p>
    <w:p>
      <w:pPr>
        <w:pStyle w:val="BodyText"/>
        <w:spacing w:before="119"/>
        <w:ind w:left="1576"/>
      </w:pPr>
      <w:r>
        <w:rPr/>
        <w:t>19 August 2009</w:t>
      </w:r>
    </w:p>
    <w:sectPr>
      <w:type w:val="continuous"/>
      <w:pgSz w:w="11910" w:h="16840"/>
      <w:pgMar w:top="4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13"/>
      <w:ind w:left="2707" w:right="272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2009/36 </dc:subject>
  <dc:title>Application for customs broker's licence - 2009/36</dc:title>
  <dcterms:created xsi:type="dcterms:W3CDTF">2020-12-09T22:56:23Z</dcterms:created>
  <dcterms:modified xsi:type="dcterms:W3CDTF">2020-12-09T22:56:23Z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2009-08-27T00:00:00Z</vt:filetime>
  </property>
  <property fmtid="{D5CDD505-2E9C-101B-9397-08002B2CF9AE}" pid="3" name="Creator">
    <vt:lpwstr>Acrobat PDFMaker 8.0 for Word</vt:lpwstr>
  </property>
  <property fmtid="{D5CDD505-2E9C-101B-9397-08002B2CF9AE}" pid="4" name="LastSaved">
    <vt:filetime>2020-12-09T00:00:00Z</vt:filetime>
  </property>
</Properties>
</file>