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0"/>
        <w:rPr>
          <w:rFonts w:ascii="Times New Roman"/>
          <w:sz w:val="21"/>
        </w:rPr>
      </w:pPr>
    </w:p>
    <w:p>
      <w:pPr>
        <w:pStyle w:val="Title"/>
        <w:spacing w:after="17"/>
      </w:pPr>
      <w:r>
        <w:rPr/>
        <w:t>AUSTRALIAN CUSTOMS NOTICE NO. 2010/39</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1"/>
        <w:rPr>
          <w:b/>
          <w:sz w:val="23"/>
        </w:rPr>
      </w:pPr>
    </w:p>
    <w:p>
      <w:pPr>
        <w:pStyle w:val="BodyText"/>
        <w:ind w:left="1502" w:right="1580"/>
        <w:jc w:val="center"/>
      </w:pPr>
      <w:r>
        <w:rPr/>
        <w:t>The following persons have applied to the Chief Executive Officer for a Customs broker licence.</w:t>
      </w:r>
    </w:p>
    <w:p>
      <w:pPr>
        <w:pStyle w:val="BodyText"/>
      </w:pPr>
    </w:p>
    <w:p>
      <w:pPr>
        <w:pStyle w:val="BodyText"/>
      </w:pPr>
    </w:p>
    <w:p>
      <w:pPr>
        <w:pStyle w:val="BodyText"/>
        <w:spacing w:before="4"/>
        <w:rPr>
          <w:sz w:val="15"/>
        </w:rPr>
      </w:pPr>
      <w:r>
        <w:rPr/>
        <w:pict>
          <v:shapetype id="_x0000_t202" o:spt="202" coordsize="21600,21600" path="m,l,21600r21600,l21600,xe">
            <v:stroke joinstyle="miter"/>
            <v:path gradientshapeok="t" o:connecttype="rect"/>
          </v:shapetype>
          <v:shape style="position:absolute;margin-left:76.079285pt;margin-top:11.237664pt;width:218.05pt;height:104.05pt;mso-position-horizontal-relative:page;mso-position-vertical-relative:paragraph;z-index:-15728128;mso-wrap-distance-left:0;mso-wrap-distance-right:0" type="#_x0000_t202" filled="false" stroked="true" strokeweight=".479531pt" strokecolor="#000000">
            <v:textbox inset="0,0,0,0">
              <w:txbxContent>
                <w:p>
                  <w:pPr>
                    <w:pStyle w:val="BodyText"/>
                    <w:spacing w:before="9"/>
                    <w:rPr>
                      <w:sz w:val="18"/>
                    </w:rPr>
                  </w:pPr>
                </w:p>
                <w:p>
                  <w:pPr>
                    <w:spacing w:line="237" w:lineRule="exact" w:before="0"/>
                    <w:ind w:left="103" w:right="0" w:firstLine="0"/>
                    <w:jc w:val="left"/>
                    <w:rPr>
                      <w:b/>
                      <w:sz w:val="20"/>
                    </w:rPr>
                  </w:pPr>
                  <w:r>
                    <w:rPr>
                      <w:b/>
                      <w:sz w:val="20"/>
                      <w:u w:val="thick"/>
                    </w:rPr>
                    <w:t>INDIVIDUALS</w:t>
                  </w:r>
                </w:p>
                <w:p>
                  <w:pPr>
                    <w:pStyle w:val="BodyText"/>
                    <w:spacing w:line="235" w:lineRule="auto" w:before="2"/>
                    <w:ind w:left="103" w:right="1927"/>
                  </w:pPr>
                  <w:r>
                    <w:rPr/>
                    <w:t>REGAN, Jonathan Neville HIURA, Kaori</w:t>
                  </w:r>
                </w:p>
                <w:p>
                  <w:pPr>
                    <w:pStyle w:val="BodyText"/>
                    <w:spacing w:line="229" w:lineRule="exact"/>
                    <w:ind w:left="103"/>
                  </w:pPr>
                  <w:r>
                    <w:rPr/>
                    <w:t>GONG, Zhiguo</w:t>
                  </w:r>
                </w:p>
                <w:p>
                  <w:pPr>
                    <w:pStyle w:val="BodyText"/>
                    <w:spacing w:line="232" w:lineRule="auto" w:before="3"/>
                    <w:ind w:left="103" w:right="1616"/>
                  </w:pPr>
                  <w:r>
                    <w:rPr/>
                    <w:t>EMMERTON, Sandra Dianne GUERRA, Roberto</w:t>
                  </w:r>
                </w:p>
                <w:p>
                  <w:pPr>
                    <w:pStyle w:val="BodyText"/>
                    <w:spacing w:line="232" w:lineRule="exact"/>
                    <w:ind w:left="103"/>
                  </w:pPr>
                  <w:r>
                    <w:rPr/>
                    <w:t>GHEEVARGHESE, Valliamanil Einstein</w:t>
                  </w:r>
                </w:p>
              </w:txbxContent>
            </v:textbox>
            <v:stroke dashstyle="solid"/>
            <w10:wrap type="topAndBottom"/>
          </v:shape>
        </w:pict>
      </w:r>
    </w:p>
    <w:p>
      <w:pPr>
        <w:pStyle w:val="BodyText"/>
      </w:pPr>
    </w:p>
    <w:p>
      <w:pPr>
        <w:pStyle w:val="BodyText"/>
      </w:pPr>
    </w:p>
    <w:p>
      <w:pPr>
        <w:pStyle w:val="BodyText"/>
        <w:spacing w:before="9"/>
        <w:rPr>
          <w:sz w:val="29"/>
        </w:rPr>
      </w:pPr>
    </w:p>
    <w:p>
      <w:pPr>
        <w:pStyle w:val="BodyText"/>
        <w:spacing w:line="235" w:lineRule="auto" w:before="68"/>
        <w:ind w:left="1521" w:right="1714"/>
      </w:pPr>
      <w:r>
        <w:rPr/>
        <w:t>Any persons wishing to make written representation in respect of these applications should address the correspondence by Monday 30 August 2010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2" w:lineRule="auto" w:before="4"/>
        <w:ind w:left="1521" w:right="-7"/>
      </w:pPr>
      <w:r>
        <w:rPr/>
        <w:t>Australian Customs and</w:t>
      </w:r>
      <w:r>
        <w:rPr>
          <w:spacing w:val="-14"/>
        </w:rPr>
        <w:t> </w:t>
      </w:r>
      <w:r>
        <w:rPr/>
        <w:t>Border Protection Service</w:t>
      </w:r>
    </w:p>
    <w:p>
      <w:pPr>
        <w:pStyle w:val="BodyText"/>
        <w:spacing w:line="229" w:lineRule="exact"/>
        <w:ind w:left="1521"/>
      </w:pPr>
      <w:r>
        <w:rPr/>
        <w:t>5 Constitution Avenue</w:t>
      </w:r>
    </w:p>
    <w:p>
      <w:pPr>
        <w:pStyle w:val="BodyText"/>
        <w:spacing w:line="233" w:lineRule="exact"/>
        <w:ind w:left="1521"/>
      </w:pPr>
      <w:r>
        <w:rPr/>
        <w:t>CANBERRA ACT 2601</w:t>
      </w:r>
    </w:p>
    <w:p>
      <w:pPr>
        <w:pStyle w:val="BodyText"/>
      </w:pPr>
      <w:r>
        <w:rPr/>
        <w:br w:type="column"/>
      </w:r>
      <w:r>
        <w:rPr/>
      </w:r>
    </w:p>
    <w:p>
      <w:pPr>
        <w:pStyle w:val="BodyText"/>
        <w:spacing w:before="172"/>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spacing w:before="8"/>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spacing w:before="10"/>
        <w:rPr>
          <w:sz w:val="17"/>
        </w:rPr>
      </w:pPr>
    </w:p>
    <w:p>
      <w:pPr>
        <w:pStyle w:val="BodyText"/>
        <w:spacing w:line="235" w:lineRule="auto"/>
        <w:ind w:left="1521" w:right="8863"/>
      </w:pPr>
      <w:r>
        <w:rPr/>
        <w:t>Kim Marshall Director</w:t>
      </w:r>
    </w:p>
    <w:p>
      <w:pPr>
        <w:pStyle w:val="BodyText"/>
        <w:spacing w:line="232" w:lineRule="auto" w:before="2"/>
        <w:ind w:left="1521" w:right="7273"/>
      </w:pPr>
      <w:r>
        <w:rPr/>
        <w:t>Compliance Assurance Branch for</w:t>
      </w:r>
    </w:p>
    <w:p>
      <w:pPr>
        <w:pStyle w:val="BodyText"/>
        <w:spacing w:line="357" w:lineRule="auto"/>
        <w:ind w:left="1521" w:right="7984"/>
      </w:pPr>
      <w:r>
        <w:rPr/>
        <w:t>Chief Executive Officer 12 August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9"/>
      <w:ind w:left="1502" w:right="151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2010-39.doc</dc:title>
  <dcterms:created xsi:type="dcterms:W3CDTF">2020-12-09T23:02:56Z</dcterms:created>
  <dcterms:modified xsi:type="dcterms:W3CDTF">2020-12-09T23:02:56Z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2010-08-13T00:00:00Z</vt:filetime>
  </property>
  <property fmtid="{D5CDD505-2E9C-101B-9397-08002B2CF9AE}" pid="3" name="Creator">
    <vt:lpwstr>PScript5.dll Version 5.2.2</vt:lpwstr>
  </property>
  <property fmtid="{D5CDD505-2E9C-101B-9397-08002B2CF9AE}" pid="4" name="LastSaved">
    <vt:filetime>2020-12-09T00:00:00Z</vt:filetime>
  </property>
</Properties>
</file>