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Title"/>
      </w:pPr>
      <w:r>
        <w:rPr/>
        <w:pict>
          <v:shape style="position:absolute;margin-left:120.346687pt;margin-top:24.200274pt;width:132.4pt;height:.1pt;mso-position-horizontal-relative:page;mso-position-vertical-relative:paragraph;z-index:-15728640;mso-wrap-distance-left:0;mso-wrap-distance-right:0" coordorigin="2407,484" coordsize="2648,0" path="m2407,484l5055,484e" filled="false" stroked="true" strokeweight=".48071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574679</wp:posOffset>
            </wp:positionH>
            <wp:positionV relativeFrom="paragraph">
              <wp:posOffset>-101693</wp:posOffset>
            </wp:positionV>
            <wp:extent cx="880359" cy="64713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59" cy="64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263A79"/>
        </w:rPr>
        <w:t>A</w:t>
      </w:r>
      <w:r>
        <w:rPr>
          <w:color w:val="0F1F64"/>
        </w:rPr>
        <w:t>u</w:t>
      </w:r>
      <w:r>
        <w:rPr>
          <w:color w:val="263A79"/>
        </w:rPr>
        <w:t>stra</w:t>
      </w:r>
      <w:r>
        <w:rPr>
          <w:color w:val="0F1F64"/>
        </w:rPr>
        <w:t>li</w:t>
      </w:r>
      <w:r>
        <w:rPr>
          <w:color w:val="263A79"/>
        </w:rPr>
        <w:t>a</w:t>
      </w:r>
      <w:r>
        <w:rPr>
          <w:color w:val="0F1F64"/>
        </w:rPr>
        <w:t>n </w:t>
      </w:r>
      <w:r>
        <w:rPr>
          <w:color w:val="263A79"/>
        </w:rPr>
        <w:t>Gove</w:t>
      </w:r>
      <w:r>
        <w:rPr>
          <w:color w:val="0F1F64"/>
        </w:rPr>
        <w:t>rnm</w:t>
      </w:r>
      <w:r>
        <w:rPr>
          <w:color w:val="263A79"/>
        </w:rPr>
        <w:t>e</w:t>
      </w:r>
      <w:r>
        <w:rPr>
          <w:color w:val="0F1F64"/>
        </w:rPr>
        <w:t>n</w:t>
      </w:r>
      <w:r>
        <w:rPr>
          <w:color w:val="263A79"/>
        </w:rPr>
        <w:t>t</w:t>
      </w:r>
    </w:p>
    <w:p>
      <w:pPr>
        <w:spacing w:before="39"/>
        <w:ind w:left="1605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63A79"/>
          <w:w w:val="105"/>
          <w:sz w:val="23"/>
        </w:rPr>
        <w:t>A</w:t>
      </w:r>
      <w:r>
        <w:rPr>
          <w:rFonts w:ascii="Times New Roman"/>
          <w:b/>
          <w:color w:val="0F1F64"/>
          <w:w w:val="105"/>
          <w:sz w:val="23"/>
        </w:rPr>
        <w:t>u</w:t>
      </w:r>
      <w:r>
        <w:rPr>
          <w:rFonts w:ascii="Times New Roman"/>
          <w:b/>
          <w:color w:val="263A79"/>
          <w:w w:val="105"/>
          <w:sz w:val="23"/>
        </w:rPr>
        <w:t>stra</w:t>
      </w:r>
      <w:r>
        <w:rPr>
          <w:rFonts w:ascii="Times New Roman"/>
          <w:b/>
          <w:color w:val="0F1F64"/>
          <w:w w:val="105"/>
          <w:sz w:val="23"/>
        </w:rPr>
        <w:t>li</w:t>
      </w:r>
      <w:r>
        <w:rPr>
          <w:rFonts w:ascii="Times New Roman"/>
          <w:b/>
          <w:color w:val="263A79"/>
          <w:w w:val="105"/>
          <w:sz w:val="23"/>
        </w:rPr>
        <w:t>a</w:t>
      </w:r>
      <w:r>
        <w:rPr>
          <w:rFonts w:ascii="Times New Roman"/>
          <w:b/>
          <w:color w:val="0F1F64"/>
          <w:w w:val="105"/>
          <w:sz w:val="23"/>
        </w:rPr>
        <w:t>n </w:t>
      </w:r>
      <w:r>
        <w:rPr>
          <w:rFonts w:ascii="Times New Roman"/>
          <w:b/>
          <w:color w:val="3B5089"/>
          <w:w w:val="105"/>
          <w:sz w:val="23"/>
        </w:rPr>
        <w:t>Cus</w:t>
      </w:r>
      <w:r>
        <w:rPr>
          <w:rFonts w:ascii="Times New Roman"/>
          <w:b/>
          <w:color w:val="0F1F64"/>
          <w:w w:val="105"/>
          <w:sz w:val="23"/>
        </w:rPr>
        <w:t>tom</w:t>
      </w:r>
      <w:r>
        <w:rPr>
          <w:rFonts w:ascii="Times New Roman"/>
          <w:b/>
          <w:color w:val="263A79"/>
          <w:w w:val="105"/>
          <w:sz w:val="23"/>
        </w:rPr>
        <w:t>s a</w:t>
      </w:r>
      <w:r>
        <w:rPr>
          <w:rFonts w:ascii="Times New Roman"/>
          <w:b/>
          <w:color w:val="0F1F64"/>
          <w:w w:val="105"/>
          <w:sz w:val="23"/>
        </w:rPr>
        <w:t>nd</w:t>
      </w:r>
    </w:p>
    <w:p>
      <w:pPr>
        <w:pStyle w:val="Heading1"/>
        <w:spacing w:before="16"/>
        <w:ind w:left="1611"/>
        <w:jc w:val="left"/>
        <w:rPr>
          <w:rFonts w:ascii="Times New Roman"/>
        </w:rPr>
      </w:pPr>
      <w:r>
        <w:rPr>
          <w:rFonts w:ascii="Times New Roman"/>
          <w:color w:val="0F1F64"/>
        </w:rPr>
        <w:t>B</w:t>
      </w:r>
      <w:r>
        <w:rPr>
          <w:rFonts w:ascii="Times New Roman"/>
          <w:color w:val="263A79"/>
        </w:rPr>
        <w:t>o</w:t>
      </w:r>
      <w:r>
        <w:rPr>
          <w:rFonts w:ascii="Times New Roman"/>
          <w:color w:val="0F1F64"/>
        </w:rPr>
        <w:t>rd</w:t>
      </w:r>
      <w:r>
        <w:rPr>
          <w:rFonts w:ascii="Times New Roman"/>
          <w:color w:val="263A79"/>
        </w:rPr>
        <w:t>e</w:t>
      </w:r>
      <w:r>
        <w:rPr>
          <w:rFonts w:ascii="Times New Roman"/>
          <w:color w:val="0F1F64"/>
        </w:rPr>
        <w:t>r Pr</w:t>
      </w:r>
      <w:r>
        <w:rPr>
          <w:rFonts w:ascii="Times New Roman"/>
          <w:color w:val="263A79"/>
        </w:rPr>
        <w:t>otectio</w:t>
      </w:r>
      <w:r>
        <w:rPr>
          <w:rFonts w:ascii="Times New Roman"/>
          <w:color w:val="0F1F64"/>
        </w:rPr>
        <w:t>n </w:t>
      </w:r>
      <w:r>
        <w:rPr>
          <w:rFonts w:ascii="Times New Roman"/>
          <w:color w:val="263A79"/>
        </w:rPr>
        <w:t>Serv</w:t>
      </w:r>
      <w:r>
        <w:rPr>
          <w:rFonts w:ascii="Times New Roman"/>
          <w:color w:val="0F1F64"/>
        </w:rPr>
        <w:t>i</w:t>
      </w:r>
      <w:r>
        <w:rPr>
          <w:rFonts w:ascii="Times New Roman"/>
          <w:color w:val="263A79"/>
        </w:rPr>
        <w:t>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spacing w:before="0"/>
        <w:ind w:left="841" w:right="361" w:firstLine="0"/>
        <w:jc w:val="center"/>
        <w:rPr>
          <w:b/>
          <w:sz w:val="26"/>
        </w:rPr>
      </w:pPr>
      <w:r>
        <w:rPr>
          <w:b/>
          <w:color w:val="050505"/>
          <w:w w:val="105"/>
          <w:sz w:val="26"/>
        </w:rPr>
        <w:t>AUSTRALIAN CUSTOMS AND BORDER PROTECTION</w:t>
      </w:r>
      <w:r>
        <w:rPr>
          <w:b/>
          <w:color w:val="050505"/>
          <w:spacing w:val="63"/>
          <w:w w:val="105"/>
          <w:sz w:val="26"/>
        </w:rPr>
        <w:t> </w:t>
      </w:r>
      <w:r>
        <w:rPr>
          <w:b/>
          <w:color w:val="050505"/>
          <w:w w:val="105"/>
          <w:sz w:val="26"/>
        </w:rPr>
        <w:t>NOTICE</w:t>
      </w:r>
    </w:p>
    <w:p>
      <w:pPr>
        <w:spacing w:before="28"/>
        <w:ind w:left="829" w:right="361" w:firstLine="0"/>
        <w:jc w:val="center"/>
        <w:rPr>
          <w:b/>
          <w:sz w:val="27"/>
        </w:rPr>
      </w:pPr>
      <w:r>
        <w:rPr/>
        <w:pict>
          <v:shape style="position:absolute;margin-left:71.726624pt;margin-top:18.869967pt;width:430.85pt;height:.1pt;mso-position-horizontal-relative:page;mso-position-vertical-relative:paragraph;z-index:-15728128;mso-wrap-distance-left:0;mso-wrap-distance-right:0" coordorigin="1435,377" coordsize="8617,0" path="m1435,377l10051,377e" filled="false" stroked="true" strokeweight=".480711pt" strokecolor="#000000">
            <v:path arrowok="t"/>
            <v:stroke dashstyle="solid"/>
            <w10:wrap type="topAndBottom"/>
          </v:shape>
        </w:pict>
      </w:r>
      <w:r>
        <w:rPr>
          <w:b/>
          <w:color w:val="050505"/>
          <w:w w:val="105"/>
          <w:sz w:val="27"/>
        </w:rPr>
        <w:t>2011/29</w:t>
      </w:r>
    </w:p>
    <w:p>
      <w:pPr>
        <w:pStyle w:val="Heading1"/>
        <w:ind w:right="360"/>
      </w:pPr>
      <w:r>
        <w:rPr>
          <w:color w:val="050505"/>
          <w:w w:val="110"/>
        </w:rPr>
        <w:t>Application for Customs Broker Licence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54" w:lineRule="auto"/>
        <w:ind w:left="673" w:firstLine="5"/>
      </w:pPr>
      <w:r>
        <w:rPr>
          <w:color w:val="504D56"/>
          <w:w w:val="110"/>
        </w:rPr>
        <w:t>The</w:t>
      </w:r>
      <w:r>
        <w:rPr>
          <w:color w:val="504D56"/>
          <w:spacing w:val="-29"/>
          <w:w w:val="110"/>
        </w:rPr>
        <w:t> </w:t>
      </w:r>
      <w:r>
        <w:rPr>
          <w:color w:val="626069"/>
          <w:w w:val="110"/>
        </w:rPr>
        <w:t>following</w:t>
      </w:r>
      <w:r>
        <w:rPr>
          <w:color w:val="626069"/>
          <w:spacing w:val="-25"/>
          <w:w w:val="110"/>
        </w:rPr>
        <w:t> </w:t>
      </w:r>
      <w:r>
        <w:rPr>
          <w:color w:val="504D56"/>
          <w:w w:val="110"/>
        </w:rPr>
        <w:t>companies</w:t>
      </w:r>
      <w:r>
        <w:rPr>
          <w:color w:val="504D56"/>
          <w:spacing w:val="-21"/>
          <w:w w:val="110"/>
        </w:rPr>
        <w:t> </w:t>
      </w:r>
      <w:r>
        <w:rPr>
          <w:color w:val="626069"/>
          <w:w w:val="110"/>
        </w:rPr>
        <w:t>and</w:t>
      </w:r>
      <w:r>
        <w:rPr>
          <w:color w:val="626069"/>
          <w:spacing w:val="-23"/>
          <w:w w:val="110"/>
        </w:rPr>
        <w:t> </w:t>
      </w:r>
      <w:r>
        <w:rPr>
          <w:color w:val="504D56"/>
          <w:w w:val="110"/>
        </w:rPr>
        <w:t>persons</w:t>
      </w:r>
      <w:r>
        <w:rPr>
          <w:color w:val="504D56"/>
          <w:spacing w:val="-24"/>
          <w:w w:val="110"/>
        </w:rPr>
        <w:t> </w:t>
      </w:r>
      <w:r>
        <w:rPr>
          <w:color w:val="626069"/>
          <w:w w:val="110"/>
        </w:rPr>
        <w:t>have</w:t>
      </w:r>
      <w:r>
        <w:rPr>
          <w:color w:val="626069"/>
          <w:spacing w:val="-33"/>
          <w:w w:val="110"/>
        </w:rPr>
        <w:t> </w:t>
      </w:r>
      <w:r>
        <w:rPr>
          <w:color w:val="504D56"/>
          <w:w w:val="110"/>
        </w:rPr>
        <w:t>each</w:t>
      </w:r>
      <w:r>
        <w:rPr>
          <w:color w:val="504D56"/>
          <w:spacing w:val="-36"/>
          <w:w w:val="110"/>
        </w:rPr>
        <w:t> </w:t>
      </w:r>
      <w:r>
        <w:rPr>
          <w:color w:val="504D56"/>
          <w:w w:val="110"/>
        </w:rPr>
        <w:t>applied</w:t>
      </w:r>
      <w:r>
        <w:rPr>
          <w:color w:val="504D56"/>
          <w:spacing w:val="-25"/>
          <w:w w:val="110"/>
        </w:rPr>
        <w:t> </w:t>
      </w:r>
      <w:r>
        <w:rPr>
          <w:color w:val="626069"/>
          <w:w w:val="110"/>
        </w:rPr>
        <w:t>to</w:t>
      </w:r>
      <w:r>
        <w:rPr>
          <w:color w:val="626069"/>
          <w:spacing w:val="-16"/>
          <w:w w:val="110"/>
        </w:rPr>
        <w:t> </w:t>
      </w:r>
      <w:r>
        <w:rPr>
          <w:color w:val="504D56"/>
          <w:w w:val="110"/>
        </w:rPr>
        <w:t>the</w:t>
      </w:r>
      <w:r>
        <w:rPr>
          <w:color w:val="504D56"/>
          <w:spacing w:val="-28"/>
          <w:w w:val="110"/>
        </w:rPr>
        <w:t> </w:t>
      </w:r>
      <w:r>
        <w:rPr>
          <w:color w:val="626069"/>
          <w:w w:val="110"/>
        </w:rPr>
        <w:t>Chief</w:t>
      </w:r>
      <w:r>
        <w:rPr>
          <w:color w:val="626069"/>
          <w:spacing w:val="-26"/>
          <w:w w:val="110"/>
        </w:rPr>
        <w:t> </w:t>
      </w:r>
      <w:r>
        <w:rPr>
          <w:color w:val="504D56"/>
          <w:w w:val="110"/>
        </w:rPr>
        <w:t>Executive</w:t>
      </w:r>
      <w:r>
        <w:rPr>
          <w:color w:val="504D56"/>
          <w:spacing w:val="-25"/>
          <w:w w:val="110"/>
        </w:rPr>
        <w:t> </w:t>
      </w:r>
      <w:r>
        <w:rPr>
          <w:color w:val="626069"/>
          <w:w w:val="110"/>
        </w:rPr>
        <w:t>Officer</w:t>
      </w:r>
      <w:r>
        <w:rPr>
          <w:color w:val="626069"/>
          <w:spacing w:val="-22"/>
          <w:w w:val="110"/>
        </w:rPr>
        <w:t> </w:t>
      </w:r>
      <w:r>
        <w:rPr>
          <w:color w:val="626069"/>
          <w:w w:val="110"/>
        </w:rPr>
        <w:t>for</w:t>
      </w:r>
      <w:r>
        <w:rPr>
          <w:color w:val="626069"/>
          <w:spacing w:val="-25"/>
          <w:w w:val="110"/>
        </w:rPr>
        <w:t> </w:t>
      </w:r>
      <w:r>
        <w:rPr>
          <w:color w:val="626069"/>
          <w:w w:val="110"/>
        </w:rPr>
        <w:t>a Customs </w:t>
      </w:r>
      <w:r>
        <w:rPr>
          <w:color w:val="504D56"/>
          <w:w w:val="110"/>
        </w:rPr>
        <w:t>broker</w:t>
      </w:r>
      <w:r>
        <w:rPr>
          <w:color w:val="504D56"/>
          <w:spacing w:val="-30"/>
          <w:w w:val="110"/>
        </w:rPr>
        <w:t> </w:t>
      </w:r>
      <w:r>
        <w:rPr>
          <w:color w:val="626069"/>
          <w:w w:val="110"/>
        </w:rPr>
        <w:t>licence</w:t>
      </w:r>
      <w:r>
        <w:rPr>
          <w:color w:val="9597A1"/>
          <w:w w:val="110"/>
        </w:rPr>
        <w:t>.</w:t>
      </w:r>
    </w:p>
    <w:p>
      <w:pPr>
        <w:pStyle w:val="BodyText"/>
        <w:spacing w:before="8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024437pt;margin-top:11.234907pt;width:226.3pt;height:69.75pt;mso-position-horizontal-relative:page;mso-position-vertical-relative:paragraph;z-index:-15727616;mso-wrap-distance-left:0;mso-wrap-distance-right:0" type="#_x0000_t202" filled="false" stroked="true" strokeweight=".481387pt" strokecolor="#000000">
            <v:textbox inset="0,0,0,0">
              <w:txbxContent>
                <w:p>
                  <w:pPr>
                    <w:spacing w:line="218" w:lineRule="exact" w:before="0"/>
                    <w:ind w:left="117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50505"/>
                      <w:w w:val="105"/>
                      <w:sz w:val="19"/>
                      <w:u w:val="thick" w:color="050505"/>
                    </w:rPr>
                    <w:t>INDIVIDUALS</w:t>
                  </w:r>
                </w:p>
                <w:p>
                  <w:pPr>
                    <w:pStyle w:val="BodyText"/>
                    <w:spacing w:before="11"/>
                    <w:rPr>
                      <w:b/>
                      <w:sz w:val="21"/>
                    </w:rPr>
                  </w:pPr>
                </w:p>
                <w:p>
                  <w:pPr>
                    <w:pStyle w:val="BodyText"/>
                    <w:spacing w:line="506" w:lineRule="auto"/>
                    <w:ind w:left="105" w:right="1917" w:firstLine="10"/>
                  </w:pPr>
                  <w:r>
                    <w:rPr>
                      <w:color w:val="504D56"/>
                      <w:w w:val="110"/>
                    </w:rPr>
                    <w:t>TILAKARAT</w:t>
                  </w:r>
                  <w:r>
                    <w:rPr>
                      <w:color w:val="36333A"/>
                      <w:w w:val="110"/>
                    </w:rPr>
                    <w:t>NE</w:t>
                  </w:r>
                  <w:r>
                    <w:rPr>
                      <w:color w:val="77777E"/>
                      <w:w w:val="110"/>
                    </w:rPr>
                    <w:t>, </w:t>
                  </w:r>
                  <w:r>
                    <w:rPr>
                      <w:color w:val="36333A"/>
                      <w:w w:val="110"/>
                    </w:rPr>
                    <w:t>P</w:t>
                  </w:r>
                  <w:r>
                    <w:rPr>
                      <w:color w:val="504D56"/>
                      <w:w w:val="110"/>
                    </w:rPr>
                    <w:t>alitha RAMSDEN</w:t>
                  </w:r>
                  <w:r>
                    <w:rPr>
                      <w:color w:val="9597A1"/>
                      <w:w w:val="110"/>
                    </w:rPr>
                    <w:t>, </w:t>
                  </w:r>
                  <w:r>
                    <w:rPr>
                      <w:color w:val="504D56"/>
                      <w:w w:val="110"/>
                    </w:rPr>
                    <w:t>Darren James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54" w:lineRule="auto" w:before="94"/>
        <w:ind w:left="666" w:right="288" w:firstLine="7"/>
      </w:pPr>
      <w:r>
        <w:rPr>
          <w:color w:val="504D56"/>
          <w:w w:val="105"/>
        </w:rPr>
        <w:t>Any persons wishing to make wr</w:t>
      </w:r>
      <w:r>
        <w:rPr>
          <w:color w:val="36333A"/>
          <w:w w:val="105"/>
        </w:rPr>
        <w:t>i</w:t>
      </w:r>
      <w:r>
        <w:rPr>
          <w:color w:val="504D56"/>
          <w:w w:val="105"/>
        </w:rPr>
        <w:t>tten representation </w:t>
      </w:r>
      <w:r>
        <w:rPr>
          <w:color w:val="626069"/>
          <w:w w:val="105"/>
        </w:rPr>
        <w:t>in </w:t>
      </w:r>
      <w:r>
        <w:rPr>
          <w:color w:val="504D56"/>
          <w:w w:val="105"/>
        </w:rPr>
        <w:t>respect of </w:t>
      </w:r>
      <w:r>
        <w:rPr>
          <w:color w:val="626069"/>
          <w:w w:val="105"/>
        </w:rPr>
        <w:t>these app</w:t>
      </w:r>
      <w:r>
        <w:rPr>
          <w:color w:val="36333A"/>
          <w:w w:val="105"/>
        </w:rPr>
        <w:t>l</w:t>
      </w:r>
      <w:r>
        <w:rPr>
          <w:color w:val="626069"/>
          <w:w w:val="105"/>
        </w:rPr>
        <w:t>ications should </w:t>
      </w:r>
      <w:r>
        <w:rPr>
          <w:color w:val="504D56"/>
          <w:w w:val="105"/>
        </w:rPr>
        <w:t>add</w:t>
      </w:r>
      <w:r>
        <w:rPr>
          <w:color w:val="36333A"/>
          <w:w w:val="105"/>
        </w:rPr>
        <w:t>r</w:t>
      </w:r>
      <w:r>
        <w:rPr>
          <w:color w:val="504D56"/>
          <w:w w:val="105"/>
        </w:rPr>
        <w:t>ess the co</w:t>
      </w:r>
      <w:r>
        <w:rPr>
          <w:color w:val="36333A"/>
          <w:w w:val="105"/>
        </w:rPr>
        <w:t>rr</w:t>
      </w:r>
      <w:r>
        <w:rPr>
          <w:color w:val="504D56"/>
          <w:w w:val="105"/>
        </w:rPr>
        <w:t>espondence by 15 </w:t>
      </w:r>
      <w:r>
        <w:rPr>
          <w:color w:val="36333A"/>
          <w:w w:val="105"/>
        </w:rPr>
        <w:t>A</w:t>
      </w:r>
      <w:r>
        <w:rPr>
          <w:color w:val="504D56"/>
          <w:w w:val="105"/>
        </w:rPr>
        <w:t>ugust 20</w:t>
      </w:r>
      <w:r>
        <w:rPr>
          <w:color w:val="36333A"/>
          <w:w w:val="105"/>
        </w:rPr>
        <w:t>1</w:t>
      </w:r>
      <w:r>
        <w:rPr>
          <w:color w:val="504D56"/>
          <w:w w:val="105"/>
        </w:rPr>
        <w:t>1 </w:t>
      </w:r>
      <w:r>
        <w:rPr>
          <w:color w:val="36333A"/>
          <w:w w:val="105"/>
        </w:rPr>
        <w:t>t</w:t>
      </w:r>
      <w:r>
        <w:rPr>
          <w:color w:val="504D56"/>
          <w:w w:val="105"/>
        </w:rPr>
        <w:t>o: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700"/>
          <w:pgMar w:top="1020" w:bottom="280" w:left="800" w:right="1680"/>
        </w:sectPr>
      </w:pPr>
    </w:p>
    <w:p>
      <w:pPr>
        <w:pStyle w:val="BodyText"/>
        <w:spacing w:before="94"/>
        <w:ind w:left="659"/>
      </w:pPr>
      <w:r>
        <w:rPr>
          <w:color w:val="504D56"/>
          <w:w w:val="105"/>
        </w:rPr>
        <w:t>Broker Licensing</w:t>
      </w:r>
    </w:p>
    <w:p>
      <w:pPr>
        <w:pStyle w:val="BodyText"/>
        <w:spacing w:line="242" w:lineRule="auto" w:before="3"/>
        <w:ind w:left="665" w:right="26" w:hanging="2"/>
      </w:pPr>
      <w:r>
        <w:rPr>
          <w:color w:val="504D56"/>
          <w:w w:val="110"/>
        </w:rPr>
        <w:t>Austral</w:t>
      </w:r>
      <w:r>
        <w:rPr>
          <w:color w:val="77777E"/>
          <w:w w:val="110"/>
        </w:rPr>
        <w:t>ian</w:t>
      </w:r>
      <w:r>
        <w:rPr>
          <w:color w:val="77777E"/>
          <w:spacing w:val="-38"/>
          <w:w w:val="110"/>
        </w:rPr>
        <w:t> </w:t>
      </w:r>
      <w:r>
        <w:rPr>
          <w:color w:val="504D56"/>
          <w:w w:val="110"/>
        </w:rPr>
        <w:t>Customs</w:t>
      </w:r>
      <w:r>
        <w:rPr>
          <w:color w:val="504D56"/>
          <w:spacing w:val="-42"/>
          <w:w w:val="110"/>
        </w:rPr>
        <w:t> </w:t>
      </w:r>
      <w:r>
        <w:rPr>
          <w:color w:val="626069"/>
          <w:w w:val="110"/>
        </w:rPr>
        <w:t>Service </w:t>
      </w:r>
      <w:r>
        <w:rPr>
          <w:color w:val="504D56"/>
          <w:w w:val="110"/>
        </w:rPr>
        <w:t>5 </w:t>
      </w:r>
      <w:r>
        <w:rPr>
          <w:color w:val="626069"/>
          <w:w w:val="110"/>
        </w:rPr>
        <w:t>Constitution</w:t>
      </w:r>
      <w:r>
        <w:rPr>
          <w:color w:val="626069"/>
          <w:spacing w:val="-31"/>
          <w:w w:val="110"/>
        </w:rPr>
        <w:t> </w:t>
      </w:r>
      <w:r>
        <w:rPr>
          <w:color w:val="504D56"/>
          <w:w w:val="110"/>
        </w:rPr>
        <w:t>Avenue</w:t>
      </w:r>
    </w:p>
    <w:p>
      <w:pPr>
        <w:pStyle w:val="BodyText"/>
        <w:spacing w:before="20"/>
        <w:ind w:left="663"/>
      </w:pPr>
      <w:r>
        <w:rPr>
          <w:color w:val="504D56"/>
          <w:w w:val="105"/>
        </w:rPr>
        <w:t>CANBERRA ACT 2601</w:t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659"/>
      </w:pPr>
      <w:r>
        <w:rPr>
          <w:color w:val="504D56"/>
          <w:w w:val="105"/>
        </w:rPr>
        <w:t>Or ema</w:t>
      </w:r>
      <w:r>
        <w:rPr>
          <w:color w:val="77777E"/>
          <w:w w:val="105"/>
        </w:rPr>
        <w:t>il</w:t>
      </w:r>
      <w:r>
        <w:rPr>
          <w:color w:val="9597A1"/>
          <w:w w:val="105"/>
        </w:rPr>
        <w:t>: </w:t>
      </w:r>
      <w:hyperlink r:id="rId6">
        <w:r>
          <w:rPr>
            <w:color w:val="7585C3"/>
            <w:w w:val="105"/>
            <w:u w:val="thick" w:color="7585C3"/>
          </w:rPr>
          <w:t>brokers</w:t>
        </w:r>
        <w:r>
          <w:rPr>
            <w:color w:val="95A7D8"/>
            <w:w w:val="105"/>
            <w:u w:val="thick" w:color="7585C3"/>
          </w:rPr>
          <w:t>.</w:t>
        </w:r>
        <w:r>
          <w:rPr>
            <w:color w:val="7585C3"/>
            <w:w w:val="105"/>
            <w:u w:val="thick" w:color="7585C3"/>
          </w:rPr>
          <w:t>licensing@customs.gov</w:t>
        </w:r>
        <w:r>
          <w:rPr>
            <w:color w:val="95A7D8"/>
            <w:w w:val="105"/>
            <w:u w:val="thick" w:color="7585C3"/>
          </w:rPr>
          <w:t>.</w:t>
        </w:r>
        <w:r>
          <w:rPr>
            <w:color w:val="7585C3"/>
            <w:w w:val="105"/>
            <w:u w:val="thick" w:color="7585C3"/>
          </w:rPr>
          <w:t>au</w:t>
        </w:r>
      </w:hyperlink>
    </w:p>
    <w:p>
      <w:pPr>
        <w:spacing w:after="0"/>
        <w:sectPr>
          <w:type w:val="continuous"/>
          <w:pgSz w:w="11900" w:h="16700"/>
          <w:pgMar w:top="1020" w:bottom="280" w:left="800" w:right="1680"/>
          <w:cols w:num="2" w:equalWidth="0">
            <w:col w:w="3196" w:space="1189"/>
            <w:col w:w="503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5766016" from="1.925547pt,134.599182pt" to="574.294378pt,134.599182pt" stroked="true" strokeweight="6.249248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/>
        <w:ind w:left="656" w:right="288" w:firstLine="1"/>
      </w:pPr>
      <w:r>
        <w:rPr>
          <w:color w:val="504D56"/>
          <w:w w:val="105"/>
        </w:rPr>
        <w:t>Princip</w:t>
      </w:r>
      <w:r>
        <w:rPr>
          <w:color w:val="36333A"/>
          <w:w w:val="105"/>
        </w:rPr>
        <w:t>l</w:t>
      </w:r>
      <w:r>
        <w:rPr>
          <w:color w:val="626069"/>
          <w:w w:val="105"/>
        </w:rPr>
        <w:t>es </w:t>
      </w:r>
      <w:r>
        <w:rPr>
          <w:color w:val="504D56"/>
          <w:w w:val="105"/>
        </w:rPr>
        <w:t>of p</w:t>
      </w:r>
      <w:r>
        <w:rPr>
          <w:color w:val="36333A"/>
          <w:w w:val="105"/>
        </w:rPr>
        <w:t>r</w:t>
      </w:r>
      <w:r>
        <w:rPr>
          <w:color w:val="504D56"/>
          <w:w w:val="105"/>
        </w:rPr>
        <w:t>ocedural </w:t>
      </w:r>
      <w:r>
        <w:rPr>
          <w:color w:val="626069"/>
          <w:w w:val="105"/>
        </w:rPr>
        <w:t>fairness in </w:t>
      </w:r>
      <w:r>
        <w:rPr>
          <w:color w:val="504D56"/>
          <w:w w:val="105"/>
        </w:rPr>
        <w:t>respect of </w:t>
      </w:r>
      <w:r>
        <w:rPr>
          <w:color w:val="626069"/>
          <w:w w:val="105"/>
        </w:rPr>
        <w:t>information that is </w:t>
      </w:r>
      <w:r>
        <w:rPr>
          <w:color w:val="504D56"/>
          <w:w w:val="105"/>
        </w:rPr>
        <w:t>potentially </w:t>
      </w:r>
      <w:r>
        <w:rPr>
          <w:color w:val="626069"/>
          <w:w w:val="105"/>
        </w:rPr>
        <w:t>adverse to the applicant </w:t>
      </w:r>
      <w:r>
        <w:rPr>
          <w:color w:val="504D56"/>
          <w:w w:val="105"/>
        </w:rPr>
        <w:t>will be applied </w:t>
      </w:r>
      <w:r>
        <w:rPr>
          <w:color w:val="626069"/>
          <w:w w:val="105"/>
        </w:rPr>
        <w:t>and </w:t>
      </w:r>
      <w:r>
        <w:rPr>
          <w:color w:val="504D56"/>
          <w:w w:val="105"/>
        </w:rPr>
        <w:t>if </w:t>
      </w:r>
      <w:r>
        <w:rPr>
          <w:color w:val="626069"/>
          <w:w w:val="105"/>
        </w:rPr>
        <w:t>information is </w:t>
      </w:r>
      <w:r>
        <w:rPr>
          <w:color w:val="504D56"/>
          <w:w w:val="105"/>
        </w:rPr>
        <w:t>received that </w:t>
      </w:r>
      <w:r>
        <w:rPr>
          <w:color w:val="626069"/>
          <w:w w:val="105"/>
        </w:rPr>
        <w:t>is considered credible</w:t>
      </w:r>
      <w:r>
        <w:rPr>
          <w:color w:val="9597A1"/>
          <w:w w:val="105"/>
        </w:rPr>
        <w:t>, </w:t>
      </w:r>
      <w:r>
        <w:rPr>
          <w:color w:val="626069"/>
          <w:w w:val="105"/>
        </w:rPr>
        <w:t>relevant and significant</w:t>
      </w:r>
      <w:r>
        <w:rPr>
          <w:color w:val="9597A1"/>
          <w:w w:val="105"/>
        </w:rPr>
        <w:t>, </w:t>
      </w:r>
      <w:r>
        <w:rPr>
          <w:color w:val="626069"/>
          <w:w w:val="105"/>
        </w:rPr>
        <w:t>the </w:t>
      </w:r>
      <w:r>
        <w:rPr>
          <w:color w:val="504D56"/>
          <w:w w:val="105"/>
        </w:rPr>
        <w:t>applicant </w:t>
      </w:r>
      <w:r>
        <w:rPr>
          <w:color w:val="626069"/>
          <w:w w:val="105"/>
        </w:rPr>
        <w:t>will </w:t>
      </w:r>
      <w:r>
        <w:rPr>
          <w:color w:val="504D56"/>
          <w:w w:val="105"/>
        </w:rPr>
        <w:t>be made aware </w:t>
      </w:r>
      <w:r>
        <w:rPr>
          <w:color w:val="626069"/>
          <w:w w:val="105"/>
        </w:rPr>
        <w:t>of </w:t>
      </w:r>
      <w:r>
        <w:rPr>
          <w:color w:val="504D56"/>
          <w:w w:val="105"/>
        </w:rPr>
        <w:t>the substance </w:t>
      </w:r>
      <w:r>
        <w:rPr>
          <w:color w:val="626069"/>
          <w:w w:val="105"/>
        </w:rPr>
        <w:t>of </w:t>
      </w:r>
      <w:r>
        <w:rPr>
          <w:color w:val="504D56"/>
          <w:w w:val="105"/>
        </w:rPr>
        <w:t>the representation </w:t>
      </w:r>
      <w:r>
        <w:rPr>
          <w:color w:val="626069"/>
          <w:w w:val="105"/>
        </w:rPr>
        <w:t>and given the opportunity </w:t>
      </w:r>
      <w:r>
        <w:rPr>
          <w:color w:val="504D56"/>
          <w:w w:val="105"/>
        </w:rPr>
        <w:t>to respond to the representat</w:t>
      </w:r>
      <w:r>
        <w:rPr>
          <w:color w:val="77777E"/>
          <w:w w:val="105"/>
        </w:rPr>
        <w:t>io</w:t>
      </w:r>
      <w:r>
        <w:rPr>
          <w:color w:val="504D56"/>
          <w:w w:val="105"/>
        </w:rPr>
        <w:t>n</w:t>
      </w:r>
      <w:r>
        <w:rPr>
          <w:color w:val="77777E"/>
          <w:w w:val="105"/>
        </w:rPr>
        <w:t>.</w:t>
      </w:r>
    </w:p>
    <w:p>
      <w:pPr>
        <w:pStyle w:val="BodyText"/>
        <w:spacing w:line="264" w:lineRule="auto" w:before="103"/>
        <w:ind w:left="653" w:firstLine="9"/>
      </w:pPr>
      <w:r>
        <w:rPr>
          <w:color w:val="504D56"/>
          <w:w w:val="110"/>
        </w:rPr>
        <w:t>Applicants</w:t>
      </w:r>
      <w:r>
        <w:rPr>
          <w:color w:val="504D56"/>
          <w:spacing w:val="-14"/>
          <w:w w:val="110"/>
        </w:rPr>
        <w:t> </w:t>
      </w:r>
      <w:r>
        <w:rPr>
          <w:color w:val="504D56"/>
          <w:w w:val="110"/>
        </w:rPr>
        <w:t>will</w:t>
      </w:r>
      <w:r>
        <w:rPr>
          <w:color w:val="504D56"/>
          <w:spacing w:val="-23"/>
          <w:w w:val="110"/>
        </w:rPr>
        <w:t> </w:t>
      </w:r>
      <w:r>
        <w:rPr>
          <w:color w:val="504D56"/>
          <w:spacing w:val="-4"/>
          <w:w w:val="110"/>
        </w:rPr>
        <w:t>no</w:t>
      </w:r>
      <w:r>
        <w:rPr>
          <w:color w:val="36333A"/>
          <w:spacing w:val="-4"/>
          <w:w w:val="110"/>
        </w:rPr>
        <w:t>t</w:t>
      </w:r>
      <w:r>
        <w:rPr>
          <w:color w:val="36333A"/>
          <w:spacing w:val="-15"/>
          <w:w w:val="110"/>
        </w:rPr>
        <w:t> </w:t>
      </w:r>
      <w:r>
        <w:rPr>
          <w:color w:val="504D56"/>
          <w:w w:val="110"/>
        </w:rPr>
        <w:t>be</w:t>
      </w:r>
      <w:r>
        <w:rPr>
          <w:color w:val="504D56"/>
          <w:spacing w:val="-22"/>
          <w:w w:val="110"/>
        </w:rPr>
        <w:t> </w:t>
      </w:r>
      <w:r>
        <w:rPr>
          <w:color w:val="504D56"/>
          <w:w w:val="110"/>
        </w:rPr>
        <w:t>provided</w:t>
      </w:r>
      <w:r>
        <w:rPr>
          <w:color w:val="504D56"/>
          <w:spacing w:val="-16"/>
          <w:w w:val="110"/>
        </w:rPr>
        <w:t> </w:t>
      </w:r>
      <w:r>
        <w:rPr>
          <w:color w:val="504D56"/>
          <w:w w:val="110"/>
        </w:rPr>
        <w:t>with</w:t>
      </w:r>
      <w:r>
        <w:rPr>
          <w:color w:val="504D56"/>
          <w:spacing w:val="-28"/>
          <w:w w:val="110"/>
        </w:rPr>
        <w:t> </w:t>
      </w:r>
      <w:r>
        <w:rPr>
          <w:color w:val="504D56"/>
          <w:w w:val="110"/>
        </w:rPr>
        <w:t>a</w:t>
      </w:r>
      <w:r>
        <w:rPr>
          <w:color w:val="504D56"/>
          <w:spacing w:val="-22"/>
          <w:w w:val="110"/>
        </w:rPr>
        <w:t> </w:t>
      </w:r>
      <w:r>
        <w:rPr>
          <w:color w:val="626069"/>
          <w:w w:val="110"/>
        </w:rPr>
        <w:t>copy</w:t>
      </w:r>
      <w:r>
        <w:rPr>
          <w:color w:val="626069"/>
          <w:spacing w:val="-22"/>
          <w:w w:val="110"/>
        </w:rPr>
        <w:t> </w:t>
      </w:r>
      <w:r>
        <w:rPr>
          <w:color w:val="626069"/>
          <w:w w:val="110"/>
        </w:rPr>
        <w:t>of</w:t>
      </w:r>
      <w:r>
        <w:rPr>
          <w:color w:val="626069"/>
          <w:spacing w:val="-12"/>
          <w:w w:val="110"/>
        </w:rPr>
        <w:t> </w:t>
      </w:r>
      <w:r>
        <w:rPr>
          <w:color w:val="504D56"/>
          <w:w w:val="110"/>
        </w:rPr>
        <w:t>the</w:t>
      </w:r>
      <w:r>
        <w:rPr>
          <w:color w:val="504D56"/>
          <w:spacing w:val="-30"/>
          <w:w w:val="110"/>
        </w:rPr>
        <w:t> </w:t>
      </w:r>
      <w:r>
        <w:rPr>
          <w:color w:val="504D56"/>
          <w:spacing w:val="-3"/>
          <w:w w:val="110"/>
        </w:rPr>
        <w:t>communica</w:t>
      </w:r>
      <w:r>
        <w:rPr>
          <w:color w:val="36333A"/>
          <w:spacing w:val="-3"/>
          <w:w w:val="110"/>
        </w:rPr>
        <w:t>t</w:t>
      </w:r>
      <w:r>
        <w:rPr>
          <w:color w:val="626069"/>
          <w:spacing w:val="-3"/>
          <w:w w:val="110"/>
        </w:rPr>
        <w:t>ion</w:t>
      </w:r>
      <w:r>
        <w:rPr>
          <w:color w:val="626069"/>
          <w:spacing w:val="-22"/>
          <w:w w:val="110"/>
        </w:rPr>
        <w:t> </w:t>
      </w:r>
      <w:r>
        <w:rPr>
          <w:color w:val="504D56"/>
          <w:w w:val="110"/>
        </w:rPr>
        <w:t>and</w:t>
      </w:r>
      <w:r>
        <w:rPr>
          <w:color w:val="504D56"/>
          <w:spacing w:val="-26"/>
          <w:w w:val="110"/>
        </w:rPr>
        <w:t> </w:t>
      </w:r>
      <w:r>
        <w:rPr>
          <w:color w:val="504D56"/>
          <w:w w:val="110"/>
        </w:rPr>
        <w:t>details</w:t>
      </w:r>
      <w:r>
        <w:rPr>
          <w:color w:val="504D56"/>
          <w:spacing w:val="-16"/>
          <w:w w:val="110"/>
        </w:rPr>
        <w:t> </w:t>
      </w:r>
      <w:r>
        <w:rPr>
          <w:color w:val="626069"/>
          <w:w w:val="110"/>
        </w:rPr>
        <w:t>of</w:t>
      </w:r>
      <w:r>
        <w:rPr>
          <w:color w:val="626069"/>
          <w:spacing w:val="-25"/>
          <w:w w:val="110"/>
        </w:rPr>
        <w:t> </w:t>
      </w:r>
      <w:r>
        <w:rPr>
          <w:color w:val="77777E"/>
          <w:spacing w:val="3"/>
          <w:w w:val="110"/>
        </w:rPr>
        <w:t>i</w:t>
      </w:r>
      <w:r>
        <w:rPr>
          <w:color w:val="504D56"/>
          <w:spacing w:val="3"/>
          <w:w w:val="110"/>
        </w:rPr>
        <w:t>ts</w:t>
      </w:r>
      <w:r>
        <w:rPr>
          <w:color w:val="504D56"/>
          <w:spacing w:val="-21"/>
          <w:w w:val="110"/>
        </w:rPr>
        <w:t> </w:t>
      </w:r>
      <w:r>
        <w:rPr>
          <w:color w:val="626069"/>
          <w:w w:val="110"/>
        </w:rPr>
        <w:t>author</w:t>
      </w:r>
      <w:r>
        <w:rPr>
          <w:color w:val="626069"/>
          <w:spacing w:val="-16"/>
          <w:w w:val="110"/>
        </w:rPr>
        <w:t> </w:t>
      </w:r>
      <w:r>
        <w:rPr>
          <w:color w:val="626069"/>
          <w:w w:val="110"/>
        </w:rPr>
        <w:t>unless </w:t>
      </w:r>
      <w:r>
        <w:rPr>
          <w:color w:val="504D56"/>
          <w:w w:val="110"/>
        </w:rPr>
        <w:t>Cus</w:t>
      </w:r>
      <w:r>
        <w:rPr>
          <w:color w:val="36333A"/>
          <w:w w:val="110"/>
        </w:rPr>
        <w:t>t</w:t>
      </w:r>
      <w:r>
        <w:rPr>
          <w:color w:val="504D56"/>
          <w:w w:val="110"/>
        </w:rPr>
        <w:t>oms</w:t>
      </w:r>
      <w:r>
        <w:rPr>
          <w:color w:val="504D56"/>
          <w:spacing w:val="-11"/>
          <w:w w:val="110"/>
        </w:rPr>
        <w:t> </w:t>
      </w:r>
      <w:r>
        <w:rPr>
          <w:color w:val="626069"/>
          <w:w w:val="110"/>
        </w:rPr>
        <w:t>is</w:t>
      </w:r>
      <w:r>
        <w:rPr>
          <w:color w:val="626069"/>
          <w:spacing w:val="-10"/>
          <w:w w:val="110"/>
        </w:rPr>
        <w:t> </w:t>
      </w:r>
      <w:r>
        <w:rPr>
          <w:color w:val="504D56"/>
          <w:w w:val="110"/>
        </w:rPr>
        <w:t>autho</w:t>
      </w:r>
      <w:r>
        <w:rPr>
          <w:color w:val="36333A"/>
          <w:w w:val="110"/>
        </w:rPr>
        <w:t>r</w:t>
      </w:r>
      <w:r>
        <w:rPr>
          <w:color w:val="626069"/>
          <w:w w:val="110"/>
        </w:rPr>
        <w:t>ised</w:t>
      </w:r>
      <w:r>
        <w:rPr>
          <w:color w:val="626069"/>
          <w:spacing w:val="-3"/>
          <w:w w:val="110"/>
        </w:rPr>
        <w:t> </w:t>
      </w:r>
      <w:r>
        <w:rPr>
          <w:color w:val="504D56"/>
          <w:w w:val="110"/>
        </w:rPr>
        <w:t>by</w:t>
      </w:r>
      <w:r>
        <w:rPr>
          <w:color w:val="504D56"/>
          <w:spacing w:val="-6"/>
          <w:w w:val="110"/>
        </w:rPr>
        <w:t> </w:t>
      </w:r>
      <w:r>
        <w:rPr>
          <w:color w:val="504D56"/>
          <w:spacing w:val="-4"/>
          <w:w w:val="110"/>
        </w:rPr>
        <w:t>th</w:t>
      </w:r>
      <w:r>
        <w:rPr>
          <w:color w:val="36333A"/>
          <w:spacing w:val="-4"/>
          <w:w w:val="110"/>
        </w:rPr>
        <w:t>e</w:t>
      </w:r>
      <w:r>
        <w:rPr>
          <w:color w:val="36333A"/>
          <w:spacing w:val="-1"/>
          <w:w w:val="110"/>
        </w:rPr>
        <w:t> </w:t>
      </w:r>
      <w:r>
        <w:rPr>
          <w:color w:val="504D56"/>
          <w:spacing w:val="-3"/>
          <w:w w:val="110"/>
        </w:rPr>
        <w:t>a</w:t>
      </w:r>
      <w:r>
        <w:rPr>
          <w:color w:val="36333A"/>
          <w:spacing w:val="-3"/>
          <w:w w:val="110"/>
        </w:rPr>
        <w:t>u</w:t>
      </w:r>
      <w:r>
        <w:rPr>
          <w:color w:val="504D56"/>
          <w:spacing w:val="-3"/>
          <w:w w:val="110"/>
        </w:rPr>
        <w:t>t</w:t>
      </w:r>
      <w:r>
        <w:rPr>
          <w:color w:val="36333A"/>
          <w:spacing w:val="-3"/>
          <w:w w:val="110"/>
        </w:rPr>
        <w:t>h</w:t>
      </w:r>
      <w:r>
        <w:rPr>
          <w:color w:val="504D56"/>
          <w:spacing w:val="-3"/>
          <w:w w:val="110"/>
        </w:rPr>
        <w:t>o</w:t>
      </w:r>
      <w:r>
        <w:rPr>
          <w:color w:val="36333A"/>
          <w:spacing w:val="-3"/>
          <w:w w:val="110"/>
        </w:rPr>
        <w:t>r</w:t>
      </w:r>
      <w:r>
        <w:rPr>
          <w:color w:val="36333A"/>
          <w:spacing w:val="-5"/>
          <w:w w:val="110"/>
        </w:rPr>
        <w:t> </w:t>
      </w:r>
      <w:r>
        <w:rPr>
          <w:color w:val="504D56"/>
          <w:w w:val="110"/>
        </w:rPr>
        <w:t>to</w:t>
      </w:r>
      <w:r>
        <w:rPr>
          <w:color w:val="504D56"/>
          <w:spacing w:val="-7"/>
          <w:w w:val="110"/>
        </w:rPr>
        <w:t> </w:t>
      </w:r>
      <w:r>
        <w:rPr>
          <w:color w:val="504D56"/>
          <w:w w:val="110"/>
        </w:rPr>
        <w:t>fully</w:t>
      </w:r>
      <w:r>
        <w:rPr>
          <w:color w:val="504D56"/>
          <w:spacing w:val="-15"/>
          <w:w w:val="110"/>
        </w:rPr>
        <w:t> </w:t>
      </w:r>
      <w:r>
        <w:rPr>
          <w:color w:val="504D56"/>
          <w:w w:val="110"/>
        </w:rPr>
        <w:t>disclos</w:t>
      </w:r>
      <w:r>
        <w:rPr>
          <w:color w:val="36333A"/>
          <w:w w:val="110"/>
        </w:rPr>
        <w:t>e</w:t>
      </w:r>
      <w:r>
        <w:rPr>
          <w:color w:val="36333A"/>
          <w:spacing w:val="-7"/>
          <w:w w:val="110"/>
        </w:rPr>
        <w:t> </w:t>
      </w:r>
      <w:r>
        <w:rPr>
          <w:color w:val="504D56"/>
          <w:w w:val="110"/>
        </w:rPr>
        <w:t>the</w:t>
      </w:r>
      <w:r>
        <w:rPr>
          <w:color w:val="504D56"/>
          <w:spacing w:val="-19"/>
          <w:w w:val="110"/>
        </w:rPr>
        <w:t> </w:t>
      </w:r>
      <w:r>
        <w:rPr>
          <w:color w:val="504D56"/>
          <w:spacing w:val="-3"/>
          <w:w w:val="110"/>
        </w:rPr>
        <w:t>represen</w:t>
      </w:r>
      <w:r>
        <w:rPr>
          <w:color w:val="36333A"/>
          <w:spacing w:val="-3"/>
          <w:w w:val="110"/>
        </w:rPr>
        <w:t>t</w:t>
      </w:r>
      <w:r>
        <w:rPr>
          <w:color w:val="504D56"/>
          <w:spacing w:val="-3"/>
          <w:w w:val="110"/>
        </w:rPr>
        <w:t>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41.925114pt;margin-top:10.498457pt;width:127.6pt;height:.1pt;mso-position-horizontal-relative:page;mso-position-vertical-relative:paragraph;z-index:-15727104;mso-wrap-distance-left:0;mso-wrap-distance-right:0" coordorigin="839,210" coordsize="2552,0" path="m839,210l3390,210e" filled="false" stroked="true" strokeweight="1.001482pt" strokecolor="#7585c3">
            <v:path arrowok="t"/>
            <v:stroke dashstyle="solid"/>
            <w10:wrap type="topAndBottom"/>
          </v:shape>
        </w:pict>
      </w:r>
    </w:p>
    <w:p>
      <w:pPr>
        <w:pStyle w:val="BodyText"/>
        <w:spacing w:line="183" w:lineRule="exact"/>
        <w:ind w:left="648"/>
      </w:pPr>
      <w:r>
        <w:rPr>
          <w:color w:val="626069"/>
          <w:w w:val="105"/>
        </w:rPr>
        <w:t>Director</w:t>
      </w:r>
    </w:p>
    <w:p>
      <w:pPr>
        <w:pStyle w:val="BodyText"/>
        <w:spacing w:line="249" w:lineRule="auto" w:before="3"/>
        <w:ind w:left="652" w:right="5428" w:firstLine="1"/>
      </w:pPr>
      <w:r>
        <w:rPr>
          <w:color w:val="504D56"/>
          <w:w w:val="105"/>
        </w:rPr>
        <w:t>Comp</w:t>
      </w:r>
      <w:r>
        <w:rPr>
          <w:color w:val="1A131A"/>
          <w:w w:val="105"/>
        </w:rPr>
        <w:t>l</w:t>
      </w:r>
      <w:r>
        <w:rPr>
          <w:color w:val="626069"/>
          <w:w w:val="105"/>
        </w:rPr>
        <w:t>iance </w:t>
      </w:r>
      <w:r>
        <w:rPr>
          <w:color w:val="36333A"/>
          <w:w w:val="105"/>
        </w:rPr>
        <w:t>P</w:t>
      </w:r>
      <w:r>
        <w:rPr>
          <w:color w:val="504D56"/>
          <w:w w:val="105"/>
        </w:rPr>
        <w:t>olicy </w:t>
      </w:r>
      <w:r>
        <w:rPr>
          <w:color w:val="504D56"/>
          <w:w w:val="105"/>
          <w:sz w:val="20"/>
        </w:rPr>
        <w:t>&amp; </w:t>
      </w:r>
      <w:r>
        <w:rPr>
          <w:color w:val="504D56"/>
          <w:w w:val="105"/>
        </w:rPr>
        <w:t>Developmen </w:t>
      </w:r>
      <w:r>
        <w:rPr>
          <w:color w:val="36333A"/>
          <w:w w:val="105"/>
        </w:rPr>
        <w:t>t </w:t>
      </w:r>
      <w:r>
        <w:rPr>
          <w:color w:val="504D56"/>
          <w:w w:val="105"/>
        </w:rPr>
        <w:t>for</w:t>
      </w:r>
    </w:p>
    <w:p>
      <w:pPr>
        <w:pStyle w:val="BodyText"/>
        <w:spacing w:line="369" w:lineRule="auto" w:before="14"/>
        <w:ind w:left="658" w:right="6621" w:hanging="5"/>
      </w:pPr>
      <w:r>
        <w:rPr>
          <w:color w:val="504D56"/>
          <w:w w:val="110"/>
        </w:rPr>
        <w:t>Ch</w:t>
      </w:r>
      <w:r>
        <w:rPr>
          <w:color w:val="77777E"/>
          <w:w w:val="110"/>
        </w:rPr>
        <w:t>ie</w:t>
      </w:r>
      <w:r>
        <w:rPr>
          <w:color w:val="504D56"/>
          <w:w w:val="110"/>
        </w:rPr>
        <w:t>f Executive Off</w:t>
      </w:r>
      <w:r>
        <w:rPr>
          <w:color w:val="77777E"/>
          <w:w w:val="110"/>
        </w:rPr>
        <w:t>ic</w:t>
      </w:r>
      <w:r>
        <w:rPr>
          <w:color w:val="504D56"/>
          <w:w w:val="110"/>
        </w:rPr>
        <w:t>er </w:t>
      </w:r>
      <w:r>
        <w:rPr>
          <w:color w:val="626069"/>
          <w:w w:val="110"/>
        </w:rPr>
        <w:t>27 July 2011</w:t>
      </w:r>
    </w:p>
    <w:sectPr>
      <w:type w:val="continuous"/>
      <w:pgSz w:w="11900" w:h="16700"/>
      <w:pgMar w:top="1020" w:bottom="280" w:left="8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1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60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2020-12-09T22:20:16Z</dcterms:created>
  <dcterms:modified xsi:type="dcterms:W3CDTF">2020-12-09T22:20:16Z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2011-07-27T00:00:00Z</vt:filetime>
  </property>
  <property fmtid="{D5CDD505-2E9C-101B-9397-08002B2CF9AE}" pid="3" name="LastSaved">
    <vt:filetime>2011-07-27T00:00:00Z</vt:filetime>
  </property>
</Properties>
</file>