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ind w:left="0"/>
        <w:rPr>
          <w:rFonts w:ascii="Times New Roman"/>
          <w:sz w:val="21"/>
        </w:rPr>
      </w:pPr>
    </w:p>
    <w:p>
      <w:pPr>
        <w:pStyle w:val="Title"/>
        <w:spacing w:after="17"/>
      </w:pPr>
      <w:r>
        <w:rPr/>
        <w:t>AUSTRALIAN CUSTOMS NOTICE NO. 2012/38</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5"/>
      </w:pPr>
      <w:r>
        <w:rPr/>
        <w:t>Application for Customs Broker Licence</w:t>
      </w:r>
    </w:p>
    <w:p>
      <w:pPr>
        <w:pStyle w:val="BodyText"/>
        <w:spacing w:line="235" w:lineRule="auto" w:before="116"/>
        <w:ind w:right="1570"/>
      </w:pPr>
      <w:r>
        <w:rPr/>
        <w:t>The following companies have each applied to the Chief Executive Officer for a Customs broker licence.</w:t>
      </w:r>
    </w:p>
    <w:p>
      <w:pPr>
        <w:pStyle w:val="BodyText"/>
        <w:spacing w:before="4"/>
        <w:ind w:left="0"/>
        <w:rPr>
          <w:sz w:val="16"/>
        </w:rPr>
      </w:pPr>
      <w:r>
        <w:rPr/>
        <w:pict>
          <v:group style="position:absolute;margin-left:75.839516pt;margin-top:11.587733pt;width:440.05pt;height:265.45pt;mso-position-horizontal-relative:page;mso-position-vertical-relative:paragraph;z-index:-15728128;mso-wrap-distance-left:0;mso-wrap-distance-right:0" coordorigin="1517,232" coordsize="8801,5309">
            <v:shapetype id="_x0000_t202" o:spt="202" coordsize="21600,21600" path="m,l,21600r21600,l21600,xe">
              <v:stroke joinstyle="miter"/>
              <v:path gradientshapeok="t" o:connecttype="rect"/>
            </v:shapetype>
            <v:shape style="position:absolute;left:5954;top:236;width:4359;height:5300" type="#_x0000_t202" filled="false" stroked="true" strokeweight=".479531pt" strokecolor="#000000">
              <v:textbox inset="0,0,0,0">
                <w:txbxContent>
                  <w:p>
                    <w:pPr>
                      <w:spacing w:line="227" w:lineRule="exact" w:before="0"/>
                      <w:ind w:left="103" w:right="0" w:firstLine="0"/>
                      <w:jc w:val="left"/>
                      <w:rPr>
                        <w:b/>
                        <w:sz w:val="20"/>
                      </w:rPr>
                    </w:pPr>
                    <w:r>
                      <w:rPr>
                        <w:b/>
                        <w:sz w:val="20"/>
                        <w:u w:val="thick"/>
                      </w:rPr>
                      <w:t>COMPANY NAME</w:t>
                    </w:r>
                  </w:p>
                  <w:p>
                    <w:pPr>
                      <w:spacing w:line="235" w:lineRule="auto" w:before="2"/>
                      <w:ind w:left="103" w:right="147" w:firstLine="0"/>
                      <w:jc w:val="left"/>
                      <w:rPr>
                        <w:sz w:val="20"/>
                      </w:rPr>
                    </w:pPr>
                    <w:r>
                      <w:rPr>
                        <w:sz w:val="20"/>
                      </w:rPr>
                      <w:t>JJ Lawson Customs &amp; Freight Brokers Pty Ltd ABN 72 150 830 103</w:t>
                    </w:r>
                  </w:p>
                  <w:p>
                    <w:pPr>
                      <w:spacing w:line="227" w:lineRule="exact" w:before="0"/>
                      <w:ind w:left="103" w:right="0" w:firstLine="0"/>
                      <w:jc w:val="left"/>
                      <w:rPr>
                        <w:sz w:val="20"/>
                      </w:rPr>
                    </w:pPr>
                    <w:r>
                      <w:rPr>
                        <w:sz w:val="20"/>
                      </w:rPr>
                      <w:t>6 Duguid Street</w:t>
                    </w:r>
                  </w:p>
                  <w:p>
                    <w:pPr>
                      <w:spacing w:line="233" w:lineRule="exact" w:before="0"/>
                      <w:ind w:left="103" w:right="0" w:firstLine="0"/>
                      <w:jc w:val="left"/>
                      <w:rPr>
                        <w:sz w:val="20"/>
                      </w:rPr>
                    </w:pPr>
                    <w:r>
                      <w:rPr>
                        <w:sz w:val="20"/>
                      </w:rPr>
                      <w:t>MASCOT NSW 2020</w:t>
                    </w:r>
                  </w:p>
                  <w:p>
                    <w:pPr>
                      <w:spacing w:line="240" w:lineRule="auto" w:before="1"/>
                      <w:rPr>
                        <w:sz w:val="19"/>
                      </w:rPr>
                    </w:pPr>
                  </w:p>
                  <w:p>
                    <w:pPr>
                      <w:spacing w:line="235" w:lineRule="auto" w:before="1"/>
                      <w:ind w:left="103" w:right="1736" w:firstLine="0"/>
                      <w:jc w:val="left"/>
                      <w:rPr>
                        <w:sz w:val="20"/>
                      </w:rPr>
                    </w:pPr>
                    <w:r>
                      <w:rPr>
                        <w:b/>
                        <w:sz w:val="20"/>
                      </w:rPr>
                      <w:t>Persons In Authority </w:t>
                    </w:r>
                    <w:r>
                      <w:rPr>
                        <w:sz w:val="20"/>
                      </w:rPr>
                      <w:t>LAWSON, Martin James LAWSON, James John LAWSON, Gregory Bruce ALFONSO, Nathaniel</w:t>
                    </w:r>
                  </w:p>
                  <w:p>
                    <w:pPr>
                      <w:spacing w:line="240" w:lineRule="auto" w:before="1"/>
                      <w:rPr>
                        <w:sz w:val="19"/>
                      </w:rPr>
                    </w:pPr>
                  </w:p>
                  <w:p>
                    <w:pPr>
                      <w:spacing w:line="235" w:lineRule="auto" w:before="0"/>
                      <w:ind w:left="103" w:right="1736" w:firstLine="0"/>
                      <w:jc w:val="left"/>
                      <w:rPr>
                        <w:sz w:val="20"/>
                      </w:rPr>
                    </w:pPr>
                    <w:r>
                      <w:rPr>
                        <w:b/>
                        <w:sz w:val="20"/>
                      </w:rPr>
                      <w:t>Nominee Brokers </w:t>
                    </w:r>
                    <w:r>
                      <w:rPr>
                        <w:sz w:val="20"/>
                      </w:rPr>
                      <w:t>LAWSON, James John LAWSON, Martin James MORRIS, Terrence Patrick MCAULIFFE, Matthew John COSO, Denis</w:t>
                    </w:r>
                  </w:p>
                  <w:p>
                    <w:pPr>
                      <w:spacing w:line="235" w:lineRule="auto" w:before="0"/>
                      <w:ind w:left="103" w:right="1403" w:firstLine="0"/>
                      <w:jc w:val="left"/>
                      <w:rPr>
                        <w:sz w:val="20"/>
                      </w:rPr>
                    </w:pPr>
                    <w:r>
                      <w:rPr>
                        <w:sz w:val="20"/>
                      </w:rPr>
                      <w:t>CUSKELLY, Matthew David CUNNINGHAM, Michael James BOUROLIAS, Constantine ALFONSO, Nathaniel</w:t>
                    </w:r>
                  </w:p>
                </w:txbxContent>
              </v:textbox>
              <v:stroke dashstyle="solid"/>
              <w10:wrap type="none"/>
            </v:shape>
            <v:shape style="position:absolute;left:1521;top:236;width:4433;height:5300" type="#_x0000_t202" filled="false" stroked="true" strokeweight=".479531pt" strokecolor="#000000">
              <v:textbox inset="0,0,0,0">
                <w:txbxContent>
                  <w:p>
                    <w:pPr>
                      <w:spacing w:line="227" w:lineRule="exact" w:before="0"/>
                      <w:ind w:left="103" w:right="0" w:firstLine="0"/>
                      <w:jc w:val="left"/>
                      <w:rPr>
                        <w:b/>
                        <w:sz w:val="20"/>
                      </w:rPr>
                    </w:pPr>
                    <w:r>
                      <w:rPr>
                        <w:b/>
                        <w:sz w:val="20"/>
                        <w:u w:val="thick"/>
                      </w:rPr>
                      <w:t>COMPANY NAME</w:t>
                    </w:r>
                  </w:p>
                  <w:p>
                    <w:pPr>
                      <w:spacing w:line="235" w:lineRule="auto" w:before="2"/>
                      <w:ind w:left="103" w:right="1032" w:firstLine="0"/>
                      <w:jc w:val="left"/>
                      <w:rPr>
                        <w:sz w:val="20"/>
                      </w:rPr>
                    </w:pPr>
                    <w:r>
                      <w:rPr>
                        <w:sz w:val="20"/>
                      </w:rPr>
                      <w:t>Cairns International Airfreight Pty Ltd ABN 74 149 810 408</w:t>
                    </w:r>
                  </w:p>
                  <w:p>
                    <w:pPr>
                      <w:spacing w:line="235" w:lineRule="auto" w:before="0"/>
                      <w:ind w:left="103" w:right="1272" w:firstLine="0"/>
                      <w:jc w:val="left"/>
                      <w:rPr>
                        <w:sz w:val="20"/>
                      </w:rPr>
                    </w:pPr>
                    <w:r>
                      <w:rPr>
                        <w:sz w:val="20"/>
                      </w:rPr>
                      <w:t>2/21 Johnston Street STRATFORD QLD </w:t>
                    </w:r>
                    <w:r>
                      <w:rPr>
                        <w:spacing w:val="-3"/>
                        <w:sz w:val="20"/>
                      </w:rPr>
                      <w:t>4870</w:t>
                    </w:r>
                  </w:p>
                  <w:p>
                    <w:pPr>
                      <w:spacing w:line="240" w:lineRule="auto" w:before="8"/>
                      <w:rPr>
                        <w:sz w:val="18"/>
                      </w:rPr>
                    </w:pPr>
                  </w:p>
                  <w:p>
                    <w:pPr>
                      <w:spacing w:line="237" w:lineRule="exact" w:before="0"/>
                      <w:ind w:left="103" w:right="0" w:firstLine="0"/>
                      <w:jc w:val="left"/>
                      <w:rPr>
                        <w:b/>
                        <w:sz w:val="20"/>
                      </w:rPr>
                    </w:pPr>
                    <w:r>
                      <w:rPr>
                        <w:b/>
                        <w:sz w:val="20"/>
                      </w:rPr>
                      <w:t>Persons in Authority</w:t>
                    </w:r>
                  </w:p>
                  <w:p>
                    <w:pPr>
                      <w:spacing w:line="233" w:lineRule="exact" w:before="0"/>
                      <w:ind w:left="103" w:right="0" w:firstLine="0"/>
                      <w:jc w:val="left"/>
                      <w:rPr>
                        <w:sz w:val="20"/>
                      </w:rPr>
                    </w:pPr>
                    <w:r>
                      <w:rPr>
                        <w:sz w:val="20"/>
                      </w:rPr>
                      <w:t>MUMMERY, Christopher Donald</w:t>
                    </w:r>
                  </w:p>
                  <w:p>
                    <w:pPr>
                      <w:spacing w:line="240" w:lineRule="auto" w:before="7"/>
                      <w:rPr>
                        <w:sz w:val="18"/>
                      </w:rPr>
                    </w:pPr>
                  </w:p>
                  <w:p>
                    <w:pPr>
                      <w:spacing w:line="237" w:lineRule="exact" w:before="1"/>
                      <w:ind w:left="103" w:right="0" w:firstLine="0"/>
                      <w:jc w:val="left"/>
                      <w:rPr>
                        <w:b/>
                        <w:sz w:val="20"/>
                      </w:rPr>
                    </w:pPr>
                    <w:r>
                      <w:rPr>
                        <w:b/>
                        <w:sz w:val="20"/>
                      </w:rPr>
                      <w:t>Nominee Brokers</w:t>
                    </w:r>
                  </w:p>
                  <w:p>
                    <w:pPr>
                      <w:spacing w:line="233" w:lineRule="exact" w:before="0"/>
                      <w:ind w:left="103" w:right="0" w:firstLine="0"/>
                      <w:jc w:val="left"/>
                      <w:rPr>
                        <w:sz w:val="20"/>
                      </w:rPr>
                    </w:pPr>
                    <w:r>
                      <w:rPr>
                        <w:sz w:val="20"/>
                      </w:rPr>
                      <w:t>GRAY, Cynthia Norma</w:t>
                    </w:r>
                  </w:p>
                  <w:p>
                    <w:pPr>
                      <w:spacing w:line="240" w:lineRule="auto" w:before="9"/>
                      <w:rPr>
                        <w:sz w:val="18"/>
                      </w:rPr>
                    </w:pPr>
                  </w:p>
                  <w:p>
                    <w:pPr>
                      <w:spacing w:line="237" w:lineRule="exact" w:before="0"/>
                      <w:ind w:left="103" w:right="0" w:firstLine="0"/>
                      <w:jc w:val="left"/>
                      <w:rPr>
                        <w:b/>
                        <w:sz w:val="20"/>
                      </w:rPr>
                    </w:pPr>
                    <w:r>
                      <w:rPr>
                        <w:b/>
                        <w:sz w:val="20"/>
                        <w:u w:val="thick"/>
                      </w:rPr>
                      <w:t>COMPANY NAME</w:t>
                    </w:r>
                  </w:p>
                  <w:p>
                    <w:pPr>
                      <w:spacing w:line="235" w:lineRule="auto" w:before="2"/>
                      <w:ind w:left="103" w:right="1032" w:firstLine="0"/>
                      <w:jc w:val="left"/>
                      <w:rPr>
                        <w:sz w:val="20"/>
                      </w:rPr>
                    </w:pPr>
                    <w:r>
                      <w:rPr>
                        <w:sz w:val="20"/>
                      </w:rPr>
                      <w:t>Tradelanes Global Solutions Pty Ltd ABN 27 107 927 980</w:t>
                    </w:r>
                  </w:p>
                  <w:p>
                    <w:pPr>
                      <w:spacing w:line="227" w:lineRule="exact" w:before="0"/>
                      <w:ind w:left="103" w:right="0" w:firstLine="0"/>
                      <w:jc w:val="left"/>
                      <w:rPr>
                        <w:sz w:val="20"/>
                      </w:rPr>
                    </w:pPr>
                    <w:r>
                      <w:rPr>
                        <w:sz w:val="20"/>
                      </w:rPr>
                      <w:t>36 Allied Drive</w:t>
                    </w:r>
                  </w:p>
                  <w:p>
                    <w:pPr>
                      <w:spacing w:line="233" w:lineRule="exact" w:before="0"/>
                      <w:ind w:left="103" w:right="0" w:firstLine="0"/>
                      <w:jc w:val="left"/>
                      <w:rPr>
                        <w:sz w:val="20"/>
                      </w:rPr>
                    </w:pPr>
                    <w:r>
                      <w:rPr>
                        <w:sz w:val="20"/>
                      </w:rPr>
                      <w:t>TULLAMARINE VIC</w:t>
                    </w:r>
                    <w:r>
                      <w:rPr>
                        <w:spacing w:val="51"/>
                        <w:sz w:val="20"/>
                      </w:rPr>
                      <w:t> </w:t>
                    </w:r>
                    <w:r>
                      <w:rPr>
                        <w:sz w:val="20"/>
                      </w:rPr>
                      <w:t>3043</w:t>
                    </w:r>
                  </w:p>
                  <w:p>
                    <w:pPr>
                      <w:spacing w:line="240" w:lineRule="auto" w:before="10"/>
                      <w:rPr>
                        <w:sz w:val="18"/>
                      </w:rPr>
                    </w:pPr>
                  </w:p>
                  <w:p>
                    <w:pPr>
                      <w:spacing w:line="237" w:lineRule="exact" w:before="0"/>
                      <w:ind w:left="103" w:right="0" w:firstLine="0"/>
                      <w:jc w:val="left"/>
                      <w:rPr>
                        <w:b/>
                        <w:sz w:val="20"/>
                      </w:rPr>
                    </w:pPr>
                    <w:r>
                      <w:rPr>
                        <w:b/>
                        <w:sz w:val="20"/>
                      </w:rPr>
                      <w:t>Person In Authority</w:t>
                    </w:r>
                  </w:p>
                  <w:p>
                    <w:pPr>
                      <w:spacing w:line="233" w:lineRule="exact" w:before="0"/>
                      <w:ind w:left="103" w:right="0" w:firstLine="0"/>
                      <w:jc w:val="left"/>
                      <w:rPr>
                        <w:sz w:val="20"/>
                      </w:rPr>
                    </w:pPr>
                    <w:r>
                      <w:rPr>
                        <w:sz w:val="20"/>
                      </w:rPr>
                      <w:t>GARMEY, Stewart James</w:t>
                    </w:r>
                  </w:p>
                  <w:p>
                    <w:pPr>
                      <w:spacing w:line="240" w:lineRule="auto" w:before="7"/>
                      <w:rPr>
                        <w:sz w:val="18"/>
                      </w:rPr>
                    </w:pPr>
                  </w:p>
                  <w:p>
                    <w:pPr>
                      <w:spacing w:line="237" w:lineRule="exact" w:before="1"/>
                      <w:ind w:left="103" w:right="0" w:firstLine="0"/>
                      <w:jc w:val="left"/>
                      <w:rPr>
                        <w:b/>
                        <w:sz w:val="20"/>
                      </w:rPr>
                    </w:pPr>
                    <w:r>
                      <w:rPr>
                        <w:b/>
                        <w:sz w:val="20"/>
                      </w:rPr>
                      <w:t>Nominee Broker</w:t>
                    </w:r>
                  </w:p>
                  <w:p>
                    <w:pPr>
                      <w:spacing w:line="233" w:lineRule="exact" w:before="0"/>
                      <w:ind w:left="103" w:right="0" w:firstLine="0"/>
                      <w:jc w:val="left"/>
                      <w:rPr>
                        <w:sz w:val="20"/>
                      </w:rPr>
                    </w:pPr>
                    <w:r>
                      <w:rPr>
                        <w:sz w:val="20"/>
                      </w:rPr>
                      <w:t>CLOWES, James Damien</w:t>
                    </w:r>
                  </w:p>
                </w:txbxContent>
              </v:textbox>
              <v:stroke dashstyle="solid"/>
              <w10:wrap type="none"/>
            </v:shape>
            <w10:wrap type="topAndBottom"/>
          </v:group>
        </w:pict>
      </w:r>
    </w:p>
    <w:p>
      <w:pPr>
        <w:pStyle w:val="BodyText"/>
        <w:spacing w:before="2"/>
        <w:ind w:left="0"/>
        <w:rPr>
          <w:sz w:val="11"/>
        </w:rPr>
      </w:pPr>
    </w:p>
    <w:p>
      <w:pPr>
        <w:pStyle w:val="BodyText"/>
        <w:spacing w:line="235" w:lineRule="auto" w:before="68"/>
        <w:ind w:right="1570"/>
      </w:pPr>
      <w:r>
        <w:rPr/>
        <w:t>Any persons wishing to make written representation in respect of these applications should address the correspondence by 23 July 2012 to:</w:t>
      </w:r>
    </w:p>
    <w:p>
      <w:pPr>
        <w:pStyle w:val="BodyText"/>
        <w:spacing w:line="204" w:lineRule="exact" w:before="116"/>
      </w:pPr>
      <w:r>
        <w:rPr/>
        <w:t>Broker Licensing</w:t>
      </w:r>
    </w:p>
    <w:p>
      <w:pPr>
        <w:spacing w:after="0" w:line="204" w:lineRule="exact"/>
        <w:sectPr>
          <w:type w:val="continuous"/>
          <w:pgSz w:w="11900" w:h="16840"/>
          <w:pgMar w:top="1140" w:bottom="280" w:left="180" w:right="160"/>
        </w:sectPr>
      </w:pPr>
    </w:p>
    <w:p>
      <w:pPr>
        <w:pStyle w:val="BodyText"/>
        <w:spacing w:line="235" w:lineRule="auto" w:before="28"/>
        <w:ind w:right="20"/>
      </w:pPr>
      <w:r>
        <w:rPr/>
        <w:t>Australian Customs Service 5 Constitution Avenue</w:t>
      </w:r>
    </w:p>
    <w:p>
      <w:pPr>
        <w:pStyle w:val="BodyText"/>
        <w:spacing w:line="231" w:lineRule="exact"/>
      </w:pPr>
      <w:r>
        <w:rPr/>
        <w:t>CANBERRA ACT 2601</w:t>
      </w:r>
    </w:p>
    <w:p>
      <w:pPr>
        <w:pStyle w:val="BodyText"/>
        <w:spacing w:line="200" w:lineRule="exact"/>
      </w:pPr>
      <w:r>
        <w:rPr/>
        <w:br w:type="column"/>
      </w:r>
      <w:r>
        <w:rPr/>
        <w:t>Or email: </w:t>
      </w:r>
      <w:hyperlink r:id="rId6">
        <w:r>
          <w:rPr>
            <w:color w:val="0000FF"/>
            <w:u w:val="single" w:color="0000FF"/>
          </w:rPr>
          <w:t>brokers.licensing@customs.gov.au</w:t>
        </w:r>
      </w:hyperlink>
    </w:p>
    <w:p>
      <w:pPr>
        <w:spacing w:after="0" w:line="200" w:lineRule="exact"/>
        <w:sectPr>
          <w:type w:val="continuous"/>
          <w:pgSz w:w="11900" w:h="16840"/>
          <w:pgMar w:top="1140" w:bottom="280" w:left="180" w:right="160"/>
          <w:cols w:num="2" w:equalWidth="0">
            <w:col w:w="4018" w:space="343"/>
            <w:col w:w="7199"/>
          </w:cols>
        </w:sectPr>
      </w:pPr>
    </w:p>
    <w:p>
      <w:pPr>
        <w:pStyle w:val="BodyText"/>
        <w:spacing w:line="235" w:lineRule="auto" w:before="119"/>
        <w:ind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right="1558"/>
      </w:pPr>
      <w:r>
        <w:rPr/>
        <w:t>Applicants will not be provided with a copy of the communication and details of its author unless Customs is authorised by the author to fully disclose the representation.</w:t>
      </w:r>
    </w:p>
    <w:p>
      <w:pPr>
        <w:pStyle w:val="BodyText"/>
        <w:spacing w:before="3"/>
        <w:ind w:left="0"/>
        <w:rPr>
          <w:sz w:val="19"/>
        </w:rPr>
      </w:pPr>
    </w:p>
    <w:p>
      <w:pPr>
        <w:pStyle w:val="BodyText"/>
      </w:pPr>
      <w:r>
        <w:rPr/>
        <w:t>[Signed]</w:t>
      </w:r>
    </w:p>
    <w:p>
      <w:pPr>
        <w:pStyle w:val="BodyText"/>
        <w:spacing w:before="4"/>
        <w:ind w:left="0"/>
        <w:rPr>
          <w:sz w:val="19"/>
        </w:rPr>
      </w:pPr>
    </w:p>
    <w:p>
      <w:pPr>
        <w:pStyle w:val="BodyText"/>
        <w:spacing w:line="235" w:lineRule="auto"/>
        <w:ind w:right="8763"/>
      </w:pPr>
      <w:r>
        <w:rPr/>
        <w:t>Brendan </w:t>
      </w:r>
      <w:r>
        <w:rPr>
          <w:spacing w:val="-3"/>
        </w:rPr>
        <w:t>Tegg </w:t>
      </w:r>
      <w:r>
        <w:rPr/>
        <w:t>Director</w:t>
      </w:r>
    </w:p>
    <w:p>
      <w:pPr>
        <w:pStyle w:val="BodyText"/>
        <w:spacing w:line="592" w:lineRule="auto"/>
        <w:ind w:left="1687" w:right="6750" w:hanging="166"/>
      </w:pPr>
      <w:r>
        <w:rPr/>
        <w:t>Compliance Policy and Development 3 July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ind w:left="1521"/>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ACN 2012-38.doc</dc:title>
  <dcterms:created xsi:type="dcterms:W3CDTF">2020-12-09T22:49:41Z</dcterms:created>
  <dcterms:modified xsi:type="dcterms:W3CDTF">2020-12-09T22:49:41Z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2012-07-03T00:00:00Z</vt:filetime>
  </property>
  <property fmtid="{D5CDD505-2E9C-101B-9397-08002B2CF9AE}" pid="3" name="Creator">
    <vt:lpwstr>PScript5.dll Version 5.2.2</vt:lpwstr>
  </property>
  <property fmtid="{D5CDD505-2E9C-101B-9397-08002B2CF9AE}" pid="4" name="LastSaved">
    <vt:filetime>2020-12-09T00:00:00Z</vt:filetime>
  </property>
</Properties>
</file>