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6"/>
        </w:rPr>
      </w:pPr>
    </w:p>
    <w:p>
      <w:pPr>
        <w:pStyle w:val="Title"/>
        <w:spacing w:line="230" w:lineRule="auto" w:before="59"/>
        <w:ind w:left="232"/>
      </w:pPr>
      <w:r>
        <w:rPr/>
        <w:pict>
          <v:rect style="position:absolute;margin-left:83.639999pt;margin-top:36.131229pt;width:428.03999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2013/06</w:t>
      </w:r>
    </w:p>
    <w:p>
      <w:pPr>
        <w:pStyle w:val="Title"/>
      </w:pPr>
      <w:r>
        <w:rPr/>
        <w:t>Application for Customs Broker Licence</w:t>
      </w:r>
    </w:p>
    <w:p>
      <w:pPr>
        <w:pStyle w:val="BodyText"/>
        <w:spacing w:before="2"/>
        <w:rPr>
          <w:b/>
          <w:sz w:val="23"/>
        </w:rPr>
      </w:pPr>
    </w:p>
    <w:p>
      <w:pPr>
        <w:pStyle w:val="BodyText"/>
        <w:spacing w:line="235" w:lineRule="auto"/>
        <w:ind w:left="141" w:right="843"/>
      </w:pPr>
      <w:r>
        <w:rPr/>
        <w:t>The following company and individuals have applied to the Chief Executive Officer for a customs broker licence.</w:t>
      </w:r>
    </w:p>
    <w:p>
      <w:pPr>
        <w:pStyle w:val="BodyText"/>
      </w:pPr>
    </w:p>
    <w:p>
      <w:pPr>
        <w:pStyle w:val="BodyText"/>
        <w:spacing w:before="6"/>
        <w:rPr>
          <w:sz w:val="18"/>
        </w:rPr>
      </w:pPr>
    </w:p>
    <w:p>
      <w:pPr>
        <w:spacing w:before="1"/>
        <w:ind w:left="141" w:right="0" w:firstLine="0"/>
        <w:jc w:val="left"/>
        <w:rPr>
          <w:b/>
          <w:sz w:val="20"/>
        </w:rPr>
      </w:pPr>
      <w:r>
        <w:rPr>
          <w:b/>
          <w:sz w:val="20"/>
          <w:u w:val="thick"/>
        </w:rPr>
        <w:t>INDIVIDUALS</w:t>
      </w:r>
    </w:p>
    <w:p>
      <w:pPr>
        <w:pStyle w:val="BodyText"/>
        <w:spacing w:before="5"/>
        <w:rPr>
          <w:b/>
          <w:sz w:val="13"/>
        </w:rPr>
      </w:pPr>
    </w:p>
    <w:p>
      <w:pPr>
        <w:pStyle w:val="BodyText"/>
        <w:spacing w:line="235" w:lineRule="auto" w:before="68"/>
        <w:ind w:left="141" w:right="5524"/>
      </w:pPr>
      <w:r>
        <w:rPr/>
        <w:t>SMITH, Stephanie Ann June Myra SKEVINGTON, Shayne Matthew WAKEFIELD, Kathryn Ann</w:t>
      </w:r>
    </w:p>
    <w:p>
      <w:pPr>
        <w:pStyle w:val="BodyText"/>
        <w:spacing w:line="231" w:lineRule="exact"/>
        <w:ind w:left="141"/>
      </w:pPr>
      <w:r>
        <w:rPr/>
        <w:t>LIN, Xiaoxin (Cason)</w:t>
      </w:r>
    </w:p>
    <w:p>
      <w:pPr>
        <w:pStyle w:val="BodyText"/>
      </w:pPr>
    </w:p>
    <w:p>
      <w:pPr>
        <w:pStyle w:val="BodyText"/>
      </w:pPr>
    </w:p>
    <w:p>
      <w:pPr>
        <w:pStyle w:val="BodyText"/>
      </w:pPr>
    </w:p>
    <w:p>
      <w:pPr>
        <w:pStyle w:val="BodyText"/>
      </w:pPr>
    </w:p>
    <w:p>
      <w:pPr>
        <w:pStyle w:val="BodyText"/>
        <w:spacing w:before="8"/>
        <w:rPr>
          <w:sz w:val="17"/>
        </w:rPr>
      </w:pPr>
    </w:p>
    <w:p>
      <w:pPr>
        <w:pStyle w:val="BodyText"/>
        <w:spacing w:line="235" w:lineRule="auto"/>
        <w:ind w:left="141"/>
      </w:pPr>
      <w:r>
        <w:rPr/>
        <w:t>Any persons wishing to make written representation in respect of these applications should address the correspondence by 4 March 2013 to:</w:t>
      </w:r>
    </w:p>
    <w:p>
      <w:pPr>
        <w:pStyle w:val="BodyText"/>
        <w:spacing w:before="8"/>
        <w:rPr>
          <w:sz w:val="13"/>
        </w:rPr>
      </w:pPr>
    </w:p>
    <w:p>
      <w:pPr>
        <w:spacing w:after="0"/>
        <w:rPr>
          <w:sz w:val="13"/>
        </w:rPr>
        <w:sectPr>
          <w:type w:val="continuous"/>
          <w:pgSz w:w="11900" w:h="16840"/>
          <w:pgMar w:top="1140" w:bottom="280" w:left="1560" w:right="1620"/>
        </w:sectPr>
      </w:pPr>
    </w:p>
    <w:p>
      <w:pPr>
        <w:pStyle w:val="BodyText"/>
        <w:spacing w:line="233" w:lineRule="exact" w:before="64"/>
        <w:ind w:left="141"/>
      </w:pPr>
      <w:r>
        <w:rPr/>
        <w:t>Broker Licensing</w:t>
      </w:r>
    </w:p>
    <w:p>
      <w:pPr>
        <w:pStyle w:val="BodyText"/>
        <w:spacing w:line="235" w:lineRule="auto" w:before="1"/>
        <w:ind w:left="141" w:right="20"/>
      </w:pPr>
      <w:r>
        <w:rPr/>
        <w:t>Australian Customs and Border Protection Service 5 Constitution Avenue</w:t>
      </w:r>
    </w:p>
    <w:p>
      <w:pPr>
        <w:pStyle w:val="BodyText"/>
        <w:spacing w:line="231" w:lineRule="exact"/>
        <w:ind w:left="141"/>
      </w:pPr>
      <w:r>
        <w:rPr/>
        <w:t>CANBERRA ACT 2601</w:t>
      </w:r>
    </w:p>
    <w:p>
      <w:pPr>
        <w:pStyle w:val="BodyText"/>
        <w:spacing w:before="6"/>
        <w:rPr>
          <w:sz w:val="15"/>
        </w:rPr>
      </w:pPr>
      <w:r>
        <w:rPr/>
        <w:br w:type="column"/>
      </w:r>
      <w:r>
        <w:rPr>
          <w:sz w:val="15"/>
        </w:rPr>
      </w:r>
    </w:p>
    <w:p>
      <w:pPr>
        <w:pStyle w:val="BodyText"/>
        <w:spacing w:line="235" w:lineRule="auto" w:before="1"/>
        <w:ind w:left="141"/>
      </w:pPr>
      <w:r>
        <w:rPr/>
        <w:t>Or email: </w:t>
      </w:r>
      <w:hyperlink r:id="rId5">
        <w:r>
          <w:rPr>
            <w:color w:val="0000FF"/>
            <w:w w:val="95"/>
            <w:u w:val="single" w:color="0000FF"/>
          </w:rPr>
          <w:t>brokers.licensing@customs.gov.au</w:t>
        </w:r>
      </w:hyperlink>
    </w:p>
    <w:p>
      <w:pPr>
        <w:spacing w:after="0" w:line="235" w:lineRule="auto"/>
        <w:sectPr>
          <w:type w:val="continuous"/>
          <w:pgSz w:w="11900" w:h="16840"/>
          <w:pgMar w:top="1140" w:bottom="280" w:left="1560" w:right="1620"/>
          <w:cols w:num="2" w:equalWidth="0">
            <w:col w:w="4639" w:space="509"/>
            <w:col w:w="3572"/>
          </w:cols>
        </w:sectPr>
      </w:pPr>
    </w:p>
    <w:p>
      <w:pPr>
        <w:pStyle w:val="BodyText"/>
        <w:spacing w:before="7"/>
        <w:rPr>
          <w:sz w:val="13"/>
        </w:rPr>
      </w:pPr>
      <w:r>
        <w:rPr/>
        <w:pict>
          <v:group style="position:absolute;margin-left:14.16pt;margin-top:56.639599pt;width:567.4pt;height:86.05pt;mso-position-horizontal-relative:page;mso-position-vertical-relative:page;z-index:-15769600" coordorigin="283,1133" coordsize="11348,1721">
            <v:shape style="position:absolute;left:283;top:1132;width:11348;height:1721" type="#_x0000_t75" stroked="false">
              <v:imagedata r:id="rId6" o:title=""/>
            </v:shape>
            <v:shapetype id="_x0000_t202" o:spt="202" coordsize="21600,21600" path="m,l,21600r21600,l21600,xe">
              <v:stroke joinstyle="miter"/>
              <v:path gradientshapeok="t" o:connecttype="rect"/>
            </v:shapetype>
            <v:shape style="position:absolute;left:1701;top:1163;width:189;height:200" type="#_x0000_t202" filled="false" stroked="false">
              <v:textbox inset="0,0,0,0">
                <w:txbxContent>
                  <w:p>
                    <w:pPr>
                      <w:spacing w:line="199" w:lineRule="exact" w:before="0"/>
                      <w:ind w:left="0" w:right="0" w:firstLine="0"/>
                      <w:jc w:val="left"/>
                      <w:rPr>
                        <w:sz w:val="20"/>
                      </w:rPr>
                    </w:pPr>
                    <w:r>
                      <w:rPr>
                        <w:sz w:val="20"/>
                      </w:rPr>
                      <w:t>fa</w:t>
                    </w:r>
                  </w:p>
                </w:txbxContent>
              </v:textbox>
              <w10:wrap type="none"/>
            </v:shape>
            <w10:wrap type="none"/>
          </v:group>
        </w:pict>
      </w:r>
    </w:p>
    <w:p>
      <w:pPr>
        <w:pStyle w:val="BodyText"/>
        <w:spacing w:line="235" w:lineRule="auto" w:before="68"/>
        <w:ind w:left="141" w:right="25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9"/>
        <w:rPr>
          <w:sz w:val="19"/>
        </w:rPr>
      </w:pPr>
    </w:p>
    <w:p>
      <w:pPr>
        <w:pStyle w:val="BodyText"/>
        <w:spacing w:line="232" w:lineRule="auto"/>
        <w:ind w:left="141" w:right="9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spacing w:before="1"/>
        <w:rPr>
          <w:sz w:val="18"/>
        </w:rPr>
      </w:pPr>
    </w:p>
    <w:p>
      <w:pPr>
        <w:pStyle w:val="BodyText"/>
        <w:ind w:left="141"/>
      </w:pPr>
      <w:r>
        <w:rPr/>
        <w:t>[signed]</w:t>
      </w:r>
    </w:p>
    <w:p>
      <w:pPr>
        <w:pStyle w:val="BodyText"/>
      </w:pPr>
    </w:p>
    <w:p>
      <w:pPr>
        <w:pStyle w:val="BodyText"/>
      </w:pPr>
    </w:p>
    <w:p>
      <w:pPr>
        <w:pStyle w:val="BodyText"/>
        <w:spacing w:before="7"/>
        <w:rPr>
          <w:sz w:val="18"/>
        </w:rPr>
      </w:pPr>
    </w:p>
    <w:p>
      <w:pPr>
        <w:pStyle w:val="BodyText"/>
        <w:spacing w:line="235" w:lineRule="auto"/>
        <w:ind w:left="141" w:right="7421"/>
        <w:jc w:val="both"/>
      </w:pPr>
      <w:r>
        <w:rPr/>
        <w:t>Craig Riviere Director</w:t>
      </w:r>
    </w:p>
    <w:p>
      <w:pPr>
        <w:pStyle w:val="BodyText"/>
        <w:spacing w:line="235" w:lineRule="auto"/>
        <w:ind w:left="141" w:right="5830"/>
        <w:jc w:val="both"/>
      </w:pPr>
      <w:r>
        <w:rPr/>
        <w:t>Policy, Practice and Procedure Compliance Assurance Branch CANBERRA</w:t>
      </w:r>
      <w:r>
        <w:rPr>
          <w:spacing w:val="54"/>
        </w:rPr>
        <w:t> </w:t>
      </w:r>
      <w:r>
        <w:rPr/>
        <w:t>ACT</w:t>
      </w:r>
    </w:p>
    <w:p>
      <w:pPr>
        <w:pStyle w:val="BodyText"/>
        <w:spacing w:before="114"/>
        <w:ind w:left="141"/>
      </w:pPr>
      <w:r>
        <w:rPr/>
        <w:t>13 February 2013</w:t>
      </w:r>
    </w:p>
    <w:sectPr>
      <w:type w:val="continuous"/>
      <w:pgSz w:w="11900" w:h="16840"/>
      <w:pgMar w:top="1140" w:bottom="280" w:left="156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ind w:left="226" w:right="16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rokers.licensing@customs.gov.au"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c8jmd</dc:creator>
  <dc:title>Microsoft Word - ACN 2013-06</dc:title>
  <dcterms:created xsi:type="dcterms:W3CDTF">2020-12-09T22:15:09Z</dcterms:created>
  <dcterms:modified xsi:type="dcterms:W3CDTF">2020-12-09T22:15:09Z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2013-02-13T00:00:00Z</vt:filetime>
  </property>
  <property fmtid="{D5CDD505-2E9C-101B-9397-08002B2CF9AE}" pid="3" name="Creator">
    <vt:lpwstr>PScript5.dll Version 5.2.2</vt:lpwstr>
  </property>
  <property fmtid="{D5CDD505-2E9C-101B-9397-08002B2CF9AE}" pid="4" name="LastSaved">
    <vt:filetime>2020-12-09T00:00:00Z</vt:filetime>
  </property>
</Properties>
</file>