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2"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2016/14</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right="1187"/>
      </w:pPr>
      <w:r>
        <w:rPr/>
        <w:t>The following individuals and company have applied to the Comptroller-General of Customs for a customs broker licence.</w:t>
      </w:r>
    </w:p>
    <w:p>
      <w:pPr>
        <w:pStyle w:val="BodyText"/>
        <w:rPr>
          <w:sz w:val="22"/>
        </w:rPr>
      </w:pPr>
    </w:p>
    <w:p>
      <w:pPr>
        <w:pStyle w:val="BodyText"/>
        <w:spacing w:before="4"/>
        <w:rPr>
          <w:sz w:val="17"/>
        </w:rPr>
      </w:pPr>
    </w:p>
    <w:p>
      <w:pPr>
        <w:pStyle w:val="Heading2"/>
        <w:tabs>
          <w:tab w:pos="5171" w:val="left" w:leader="none"/>
        </w:tabs>
        <w:rPr>
          <w:u w:val="none"/>
        </w:rPr>
      </w:pPr>
      <w:r>
        <w:rPr>
          <w:u w:val="single"/>
        </w:rPr>
        <w:t>INDIVIDUALS</w:t>
      </w:r>
      <w:r>
        <w:rPr>
          <w:u w:val="none"/>
        </w:rPr>
        <w:tab/>
      </w:r>
      <w:r>
        <w:rPr>
          <w:spacing w:val="-3"/>
          <w:u w:val="single"/>
        </w:rPr>
        <w:t>COMPANY</w:t>
      </w:r>
    </w:p>
    <w:p>
      <w:pPr>
        <w:pStyle w:val="BodyText"/>
        <w:tabs>
          <w:tab w:pos="5181" w:val="left" w:leader="none"/>
        </w:tabs>
        <w:spacing w:before="5"/>
        <w:ind w:left="720"/>
      </w:pPr>
      <w:r>
        <w:rPr/>
        <w:t>Sarah Robyn Langford</w:t>
        <w:tab/>
        <w:t>Integrated Cargo Services Pty</w:t>
      </w:r>
      <w:r>
        <w:rPr>
          <w:spacing w:val="-3"/>
        </w:rPr>
        <w:t> </w:t>
      </w:r>
      <w:r>
        <w:rPr/>
        <w:t>Ltd</w:t>
      </w:r>
    </w:p>
    <w:p>
      <w:pPr>
        <w:pStyle w:val="BodyText"/>
        <w:tabs>
          <w:tab w:pos="5142" w:val="left" w:leader="none"/>
        </w:tabs>
        <w:ind w:left="720"/>
      </w:pPr>
      <w:r>
        <w:rPr/>
        <w:t>Julian</w:t>
      </w:r>
      <w:r>
        <w:rPr>
          <w:spacing w:val="-7"/>
        </w:rPr>
        <w:t> </w:t>
      </w:r>
      <w:r>
        <w:rPr/>
        <w:t>Ruhunuhewa</w:t>
        <w:tab/>
        <w:t>ABN 53 608 035</w:t>
      </w:r>
      <w:r>
        <w:rPr>
          <w:spacing w:val="-5"/>
        </w:rPr>
        <w:t> </w:t>
      </w:r>
      <w:r>
        <w:rPr/>
        <w:t>856</w:t>
      </w:r>
    </w:p>
    <w:p>
      <w:pPr>
        <w:pStyle w:val="BodyText"/>
        <w:tabs>
          <w:tab w:pos="5181" w:val="left" w:leader="none"/>
        </w:tabs>
        <w:spacing w:before="1"/>
        <w:ind w:left="720"/>
      </w:pPr>
      <w:r>
        <w:rPr/>
        <w:t>Goran</w:t>
      </w:r>
      <w:r>
        <w:rPr>
          <w:spacing w:val="-2"/>
        </w:rPr>
        <w:t> </w:t>
      </w:r>
      <w:r>
        <w:rPr/>
        <w:t>Talevski</w:t>
        <w:tab/>
        <w:t>Level 3, 262 Lorimer</w:t>
      </w:r>
      <w:r>
        <w:rPr>
          <w:spacing w:val="3"/>
        </w:rPr>
        <w:t> </w:t>
      </w:r>
      <w:r>
        <w:rPr/>
        <w:t>Street</w:t>
      </w:r>
    </w:p>
    <w:p>
      <w:pPr>
        <w:pStyle w:val="BodyText"/>
        <w:tabs>
          <w:tab w:pos="5200" w:val="left" w:leader="none"/>
        </w:tabs>
        <w:ind w:left="720" w:right="3825"/>
      </w:pPr>
      <w:r>
        <w:rPr/>
        <w:t>Michael</w:t>
      </w:r>
      <w:r>
        <w:rPr>
          <w:spacing w:val="1"/>
        </w:rPr>
        <w:t> </w:t>
      </w:r>
      <w:r>
        <w:rPr/>
        <w:t>Delfino</w:t>
        <w:tab/>
      </w:r>
      <w:r>
        <w:rPr>
          <w:spacing w:val="-3"/>
        </w:rPr>
        <w:t>PORT </w:t>
      </w:r>
      <w:r>
        <w:rPr/>
        <w:t>MELBOURNE VIC </w:t>
      </w:r>
      <w:r>
        <w:rPr>
          <w:spacing w:val="-5"/>
        </w:rPr>
        <w:t>3207 </w:t>
      </w:r>
      <w:r>
        <w:rPr/>
        <w:t>Julien</w:t>
      </w:r>
      <w:r>
        <w:rPr>
          <w:spacing w:val="-5"/>
        </w:rPr>
        <w:t> </w:t>
      </w:r>
      <w:r>
        <w:rPr/>
        <w:t>Cui</w:t>
      </w:r>
    </w:p>
    <w:p>
      <w:pPr>
        <w:pStyle w:val="BodyText"/>
        <w:spacing w:line="228" w:lineRule="exact" w:before="1"/>
        <w:ind w:left="720"/>
      </w:pPr>
      <w:r>
        <w:rPr/>
        <w:t>Rockie Soriano</w:t>
      </w:r>
    </w:p>
    <w:p>
      <w:pPr>
        <w:tabs>
          <w:tab w:pos="5147" w:val="left" w:leader="none"/>
        </w:tabs>
        <w:spacing w:line="228" w:lineRule="exact" w:before="0"/>
        <w:ind w:left="720" w:right="0" w:firstLine="0"/>
        <w:jc w:val="left"/>
        <w:rPr>
          <w:b/>
          <w:sz w:val="20"/>
        </w:rPr>
      </w:pPr>
      <w:r>
        <w:rPr>
          <w:sz w:val="20"/>
        </w:rPr>
        <w:t>Daniel</w:t>
      </w:r>
      <w:r>
        <w:rPr>
          <w:spacing w:val="3"/>
          <w:sz w:val="20"/>
        </w:rPr>
        <w:t> </w:t>
      </w:r>
      <w:r>
        <w:rPr>
          <w:sz w:val="20"/>
        </w:rPr>
        <w:t>Clarke</w:t>
        <w:tab/>
      </w:r>
      <w:r>
        <w:rPr>
          <w:b/>
          <w:sz w:val="20"/>
          <w:u w:val="single"/>
        </w:rPr>
        <w:t>Persons in</w:t>
      </w:r>
      <w:r>
        <w:rPr>
          <w:b/>
          <w:spacing w:val="-7"/>
          <w:sz w:val="20"/>
          <w:u w:val="single"/>
        </w:rPr>
        <w:t> </w:t>
      </w:r>
      <w:r>
        <w:rPr>
          <w:b/>
          <w:sz w:val="20"/>
          <w:u w:val="single"/>
        </w:rPr>
        <w:t>Authority</w:t>
      </w:r>
    </w:p>
    <w:p>
      <w:pPr>
        <w:pStyle w:val="BodyText"/>
        <w:spacing w:before="5"/>
        <w:ind w:left="5133" w:right="5235" w:firstLine="28"/>
      </w:pPr>
      <w:r>
        <w:rPr/>
        <w:t>Ian McPike Vijaya</w:t>
      </w:r>
      <w:r>
        <w:rPr>
          <w:spacing w:val="8"/>
        </w:rPr>
        <w:t> </w:t>
      </w:r>
      <w:r>
        <w:rPr>
          <w:spacing w:val="-3"/>
        </w:rPr>
        <w:t>Metlapalli</w:t>
      </w:r>
    </w:p>
    <w:p>
      <w:pPr>
        <w:pStyle w:val="BodyText"/>
        <w:spacing w:before="8"/>
        <w:rPr>
          <w:sz w:val="19"/>
        </w:rPr>
      </w:pPr>
    </w:p>
    <w:p>
      <w:pPr>
        <w:pStyle w:val="Heading2"/>
        <w:ind w:left="5109"/>
        <w:rPr>
          <w:u w:val="none"/>
        </w:rPr>
      </w:pPr>
      <w:r>
        <w:rPr>
          <w:u w:val="single"/>
        </w:rPr>
        <w:t>Nominee</w:t>
      </w:r>
      <w:r>
        <w:rPr>
          <w:spacing w:val="-9"/>
          <w:u w:val="single"/>
        </w:rPr>
        <w:t> </w:t>
      </w:r>
      <w:r>
        <w:rPr>
          <w:u w:val="single"/>
        </w:rPr>
        <w:t>Broker</w:t>
      </w:r>
    </w:p>
    <w:p>
      <w:pPr>
        <w:pStyle w:val="BodyText"/>
        <w:spacing w:before="1"/>
        <w:ind w:left="5109"/>
      </w:pPr>
      <w:r>
        <w:rPr/>
        <w:t>Ian McPike</w:t>
      </w:r>
    </w:p>
    <w:p>
      <w:pPr>
        <w:pStyle w:val="BodyText"/>
        <w:rPr>
          <w:sz w:val="22"/>
        </w:rPr>
      </w:pPr>
    </w:p>
    <w:p>
      <w:pPr>
        <w:pStyle w:val="BodyText"/>
        <w:rPr>
          <w:sz w:val="22"/>
        </w:rPr>
      </w:pPr>
    </w:p>
    <w:p>
      <w:pPr>
        <w:pStyle w:val="BodyText"/>
        <w:spacing w:before="186"/>
        <w:ind w:left="720" w:right="1542"/>
      </w:pPr>
      <w:r>
        <w:rPr/>
        <w:t>Any person wishing to make written representation in respect of any of these applications should address the correspondence by 7 June 2016 to:</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7" w:hRule="atLeast"/>
        </w:trPr>
        <w:tc>
          <w:tcPr>
            <w:tcW w:w="4781" w:type="dxa"/>
          </w:tcPr>
          <w:p>
            <w:pPr>
              <w:pStyle w:val="TableParagraph"/>
              <w:spacing w:line="225" w:lineRule="exact"/>
              <w:rPr>
                <w:sz w:val="20"/>
              </w:rPr>
            </w:pPr>
            <w:r>
              <w:rPr>
                <w:sz w:val="20"/>
              </w:rPr>
              <w:t>Broker Licensing</w:t>
            </w:r>
          </w:p>
          <w:p>
            <w:pPr>
              <w:pStyle w:val="TableParagraph"/>
              <w:ind w:right="192"/>
              <w:rPr>
                <w:sz w:val="20"/>
              </w:rPr>
            </w:pPr>
            <w:r>
              <w:rPr>
                <w:sz w:val="20"/>
              </w:rPr>
              <w:t>Department of Immigration and Border Protection 5 Chan Street</w:t>
            </w:r>
          </w:p>
          <w:p>
            <w:pPr>
              <w:pStyle w:val="TableParagraph"/>
              <w:spacing w:line="210" w:lineRule="exact" w:before="2"/>
              <w:rPr>
                <w:sz w:val="20"/>
              </w:rPr>
            </w:pPr>
            <w:r>
              <w:rPr>
                <w:sz w:val="20"/>
              </w:rPr>
              <w:t>BELCONNEN ACT 2617</w:t>
            </w:r>
          </w:p>
        </w:tc>
        <w:tc>
          <w:tcPr>
            <w:tcW w:w="4214" w:type="dxa"/>
          </w:tcPr>
          <w:p>
            <w:pPr>
              <w:pStyle w:val="TableParagraph"/>
              <w:ind w:left="0"/>
              <w:rPr>
                <w:sz w:val="20"/>
              </w:rPr>
            </w:pPr>
          </w:p>
          <w:p>
            <w:pPr>
              <w:pStyle w:val="TableParagraph"/>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10"/>
        <w:rPr>
          <w:sz w:val="18"/>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6"/>
        <w:rPr>
          <w:sz w:val="27"/>
        </w:rPr>
      </w:pPr>
    </w:p>
    <w:p>
      <w:pPr>
        <w:pStyle w:val="BodyText"/>
        <w:ind w:left="720"/>
      </w:pPr>
      <w:r>
        <w:rPr/>
        <w:t>[signed]</w:t>
      </w:r>
    </w:p>
    <w:p>
      <w:pPr>
        <w:pStyle w:val="BodyText"/>
        <w:rPr>
          <w:sz w:val="22"/>
        </w:rPr>
      </w:pPr>
    </w:p>
    <w:p>
      <w:pPr>
        <w:pStyle w:val="BodyText"/>
        <w:spacing w:before="11"/>
        <w:rPr>
          <w:sz w:val="18"/>
        </w:rPr>
      </w:pPr>
    </w:p>
    <w:p>
      <w:pPr>
        <w:pStyle w:val="BodyText"/>
        <w:ind w:left="720" w:right="9603"/>
      </w:pPr>
      <w:r>
        <w:rPr/>
        <w:t>Suzie </w:t>
      </w:r>
      <w:r>
        <w:rPr>
          <w:spacing w:val="-3"/>
        </w:rPr>
        <w:t>Nermutova </w:t>
      </w:r>
      <w:r>
        <w:rPr/>
        <w:t>Director</w:t>
      </w:r>
    </w:p>
    <w:p>
      <w:pPr>
        <w:pStyle w:val="BodyText"/>
        <w:spacing w:line="237" w:lineRule="auto" w:before="3"/>
        <w:ind w:left="720" w:right="9603"/>
      </w:pPr>
      <w:r>
        <w:rPr/>
        <w:t>Ports Policy CANBERRA ACT 18 May 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Heading2" w:type="paragraph">
    <w:name w:val="Heading 2"/>
    <w:basedOn w:val="Normal"/>
    <w:uiPriority w:val="1"/>
    <w:qFormat/>
    <w:pPr>
      <w:ind w:left="720"/>
      <w:outlineLvl w:val="2"/>
    </w:pPr>
    <w:rPr>
      <w:rFonts w:ascii="Arial" w:hAnsi="Arial" w:eastAsia="Arial" w:cs="Arial"/>
      <w:b/>
      <w:bCs/>
      <w:sz w:val="20"/>
      <w:szCs w:val="20"/>
      <w:u w:val="single" w:color="000000"/>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DIBP Notices 2016</cp:keywords>
  <dc:subject>customs</dc:subject>
  <dc:title>Applications for Customs Broker Licence</dc:title>
  <dcterms:created xsi:type="dcterms:W3CDTF">2020-12-09T23:10:44Z</dcterms:created>
  <dcterms:modified xsi:type="dcterms:W3CDTF">2020-12-09T23:10:44Z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2016-05-23T00:00:00Z</vt:filetime>
  </property>
  <property fmtid="{D5CDD505-2E9C-101B-9397-08002B2CF9AE}" pid="3" name="LastSaved">
    <vt:filetime>2020-12-09T00:00:00Z</vt:filetime>
  </property>
</Properties>
</file>