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5648960</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543560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2.8pt" to="538.25pt,42.8pt" o:allowincell="f" strokecolor="#000000" strokeweight="0.398pt">
                <w10:wrap anchorx="page" anchory="page"/>
              </v:line>
            </w:pict>
          </mc:Fallback>
        </mc:AlternateContent>
        <w:t>Received March 29, 2020, accepted April 5, 2020, date of publication April 8, 2020, date of current version April 23,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10.1109/ACCESS.2020.2986513</w:t>
      </w:r>
    </w:p>
    <w:p>
      <w:pPr>
        <w:spacing w:after="0" w:line="200" w:lineRule="exact"/>
        <w:rPr>
          <w:sz w:val="24"/>
          <w:szCs w:val="24"/>
          <w:color w:val="auto"/>
        </w:rPr>
      </w:pPr>
    </w:p>
    <w:p>
      <w:pPr>
        <w:spacing w:after="0" w:line="263" w:lineRule="exact"/>
        <w:rPr>
          <w:sz w:val="24"/>
          <w:szCs w:val="24"/>
          <w:color w:val="auto"/>
        </w:rPr>
      </w:pPr>
    </w:p>
    <w:p>
      <w:pPr>
        <w:ind w:right="1500"/>
        <w:spacing w:after="0" w:line="322" w:lineRule="auto"/>
        <w:rPr>
          <w:sz w:val="20"/>
          <w:szCs w:val="20"/>
          <w:color w:val="auto"/>
        </w:rPr>
      </w:pPr>
      <w:r>
        <w:rPr>
          <w:rFonts w:ascii="Arial" w:cs="Arial" w:eastAsia="Arial" w:hAnsi="Arial"/>
          <w:sz w:val="39"/>
          <w:szCs w:val="39"/>
          <w:color w:val="004C87"/>
        </w:rPr>
        <w:t>Single Crossbar Array of Memristors With Bipolar Inputs for Neuromorphic Image Recognition</w:t>
      </w:r>
    </w:p>
    <w:p>
      <w:pPr>
        <w:spacing w:after="0" w:line="175" w:lineRule="exact"/>
        <w:rPr>
          <w:sz w:val="24"/>
          <w:szCs w:val="24"/>
          <w:color w:val="auto"/>
        </w:rPr>
      </w:pPr>
    </w:p>
    <w:p>
      <w:pPr>
        <w:spacing w:after="0"/>
        <w:rPr>
          <w:sz w:val="20"/>
          <w:szCs w:val="20"/>
          <w:color w:val="auto"/>
        </w:rPr>
      </w:pPr>
      <w:r>
        <w:rPr>
          <w:rFonts w:ascii="Arial" w:cs="Arial" w:eastAsia="Arial" w:hAnsi="Arial"/>
          <w:sz w:val="20"/>
          <w:szCs w:val="20"/>
          <w:color w:val="auto"/>
        </w:rPr>
        <w:t>SON NGOC TRUONG</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1196975</wp:posOffset>
            </wp:positionH>
            <wp:positionV relativeFrom="paragraph">
              <wp:posOffset>-140335</wp:posOffset>
            </wp:positionV>
            <wp:extent cx="33655" cy="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6" w:lineRule="exact"/>
        <w:rPr>
          <w:sz w:val="24"/>
          <w:szCs w:val="24"/>
          <w:color w:val="auto"/>
        </w:rPr>
      </w:pPr>
    </w:p>
    <w:p>
      <w:pPr>
        <w:ind w:left="20"/>
        <w:spacing w:after="0"/>
        <w:rPr>
          <w:sz w:val="20"/>
          <w:szCs w:val="20"/>
          <w:color w:val="auto"/>
        </w:rPr>
      </w:pPr>
      <w:r>
        <w:rPr>
          <w:rFonts w:ascii="Arial" w:cs="Arial" w:eastAsia="Arial" w:hAnsi="Arial"/>
          <w:sz w:val="13"/>
          <w:szCs w:val="13"/>
          <w:color w:val="auto"/>
        </w:rPr>
        <w:t>Faculty of Electrical and Electronics Engineering, HCMC University of Technology and Education, Ho Chi Minh City 70000, Vietnam</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e-mail: sontn@hcmute.edu.vn</w:t>
      </w: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 this paper, we propose a new crossbar architecture of memristors with bipolar inputs for an</w:t>
      </w:r>
      <w:r>
        <w:rPr>
          <w:rFonts w:ascii="Arial" w:cs="Arial" w:eastAsia="Arial" w:hAnsi="Arial"/>
          <w:sz w:val="20"/>
          <w:szCs w:val="20"/>
          <w:b w:val="1"/>
          <w:bCs w:val="1"/>
          <w:color w:val="004C87"/>
        </w:rPr>
        <w:t xml:space="preserve"> </w:t>
      </w:r>
      <w:r>
        <w:rPr>
          <w:rFonts w:ascii="Arial" w:cs="Arial" w:eastAsia="Arial" w:hAnsi="Arial"/>
          <w:sz w:val="20"/>
          <w:szCs w:val="20"/>
          <w:color w:val="000000"/>
        </w:rPr>
        <w:t>image recognition application. The performance of the proposed crossbar array with bipolar inputs is based on the simpli ed Exclusive-NOR function to measure the similarity between the input pattern and the stored patterns. In the proposed architecture, only one crossbar array is used instead of two crossbar arrays. The number of memristors in the proposed architecture is reduced by 50%, when compared to the complementary and the twin architectures. The proposed crossbar architecture with bipolar inputs consumes 16.7% and 7.2% less power than do the complementary and twin architectures. In addition, using only one crossbar array in the proposed architecture can improve the fault tolerance of the crossbar circuit. When 10% of memristors are defective, the proposed crossbar architecture shows a recognition rate improved by 5%, 7% and 4% over that of the memristor binarized neural network, the complementary architecture of the memristor crossbar and the twin architecture of the memristor crossbar when recognizing 10 images.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-1677670</wp:posOffset>
            </wp:positionV>
            <wp:extent cx="349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-1567180</wp:posOffset>
            </wp:positionV>
            <wp:extent cx="349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Memristor, crossbar array, synaptic weight, image recognition.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358"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5" w:lineRule="auto"/>
        <w:rPr>
          <w:sz w:val="20"/>
          <w:szCs w:val="20"/>
          <w:color w:val="auto"/>
        </w:rPr>
      </w:pPr>
      <w:r>
        <w:rPr>
          <w:rFonts w:ascii="Arial" w:cs="Arial" w:eastAsia="Arial" w:hAnsi="Arial"/>
          <w:sz w:val="17"/>
          <w:szCs w:val="17"/>
          <w:color w:val="auto"/>
        </w:rPr>
        <w:t>Neuromorphic computing was conceptually developed by C. Mead in the late 1980s [1]. It refers to a very-large-scale integration (VLSI) system for mimicking the functionality of biological neurons in nervous systems. VLSI implemen-tations of neuromorphic computing systems have gained more advantages in the past two decades [2], [3]. However, VLSI designs are predominantly based on CMOS technology, which is approaching the limit of physical scaling [4], [5]. The emerging memristive devices, termed memristors, have been considered a promising candidate for realizing neuro-morphic computing systems. The memristor was postulated by L. O. Chua in 1971 and experimentally demonstrated by HP Labs in 2008 as a fourth fundamental circuit ele-ment [6], [7]. Memristors have been potentially used to imple-ment neuromorphic computing systems because the change in a memristor’s conductance caused by the applied pulses is very similar to the plasticity behavior of synapses [8] [12]. More interestingly, the memristor’s conductance can be mod-i ed by the current owing through it. This characteris-tic of memristors is very similar to the brain’s plasticity and behavior [8]. Memristors can be formed as a crossbar array, in which any two crossing wires are connected by a</w:t>
      </w:r>
    </w:p>
    <w:p>
      <w:pPr>
        <w:spacing w:after="0" w:line="349" w:lineRule="exact"/>
        <w:rPr>
          <w:sz w:val="24"/>
          <w:szCs w:val="24"/>
          <w:color w:val="auto"/>
        </w:rPr>
      </w:pPr>
    </w:p>
    <w:p>
      <w:pPr>
        <w:jc w:val="both"/>
        <w:ind w:firstLine="203"/>
        <w:spacing w:after="0" w:line="235"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Jiang Wu.</w:t>
      </w:r>
    </w:p>
    <w:p>
      <w:pPr>
        <w:spacing w:after="0" w:line="20" w:lineRule="exact"/>
        <w:rPr>
          <w:sz w:val="24"/>
          <w:szCs w:val="24"/>
          <w:color w:val="auto"/>
        </w:rPr>
      </w:pPr>
      <w:r>
        <w:rPr>
          <w:sz w:val="24"/>
          <w:szCs w:val="24"/>
          <w:color w:val="auto"/>
        </w:rPr>
        <w:br w:type="column"/>
      </w:r>
    </w:p>
    <w:p>
      <w:pPr>
        <w:spacing w:after="0" w:line="341" w:lineRule="exact"/>
        <w:rPr>
          <w:sz w:val="24"/>
          <w:szCs w:val="24"/>
          <w:color w:val="auto"/>
        </w:rPr>
      </w:pPr>
    </w:p>
    <w:p>
      <w:pPr>
        <w:jc w:val="both"/>
        <w:spacing w:after="0" w:line="295" w:lineRule="auto"/>
        <w:rPr>
          <w:sz w:val="20"/>
          <w:szCs w:val="20"/>
          <w:color w:val="auto"/>
        </w:rPr>
      </w:pPr>
      <w:r>
        <w:rPr>
          <w:rFonts w:ascii="Arial" w:cs="Arial" w:eastAsia="Arial" w:hAnsi="Arial"/>
          <w:sz w:val="17"/>
          <w:szCs w:val="17"/>
          <w:color w:val="auto"/>
        </w:rPr>
        <w:t>memristor [13]. Memristor crossbar arrays with a possible 3-D architecture seem suitable to realize the high connectivity of a brain’s neuronal system [14], [15]. Recently, memristor crossbar arrays have been suggested as a way to achieve high cost- and energy-ef cient implementation of arti cial neural networks [16] [20]. To realize the signed synaptic weights, two memristor crossbar arrays are employed [19] [21]. The sign and magnitude of the synaptic weights are controlled by adjusting the values of the two memristors in two crossbar arrays. The memristor-crossbar-array-based implementations of arti cial neural networks are promising; however, they require an abundance of computational tasks and training processes. Other approaches for neuromorphic pattern recog-nitions have been proposed recently [22], [23]. The comple-mentary architecture, in which one memristor crossbar is the inversion of the other, is used for the application of speech recognition [22]. It is based on a logical Exclusive-NOR (XNOR) operation, which can measure the similarity of two binary arrays [22]. The twin crossbar architecture employing two identical crossbar arrays has been proven capable of measuring the similarity between an input pattern and the stored patterns as well [23]. The twin crossbar architecture consumes less power than the complementary crossbar archi-tecture does for the application of image recognition [23]. However, there are several drawbacks with memristor cross-bar architectures such as the sneak path leakage, the process</w:t>
      </w:r>
    </w:p>
    <w:p>
      <w:pPr>
        <w:spacing w:after="0" w:line="200"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76"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1020" w:type="dxa"/>
            <w:vAlign w:val="bottom"/>
            <w:vMerge w:val="restart"/>
          </w:tcPr>
          <w:p>
            <w:pPr>
              <w:spacing w:after="0"/>
              <w:rPr>
                <w:sz w:val="20"/>
                <w:szCs w:val="20"/>
                <w:color w:val="auto"/>
              </w:rPr>
            </w:pPr>
            <w:r>
              <w:rPr>
                <w:rFonts w:ascii="Arial" w:cs="Arial" w:eastAsia="Arial" w:hAnsi="Arial"/>
                <w:sz w:val="12"/>
                <w:szCs w:val="12"/>
                <w:color w:val="auto"/>
              </w:rPr>
              <w:t>VOLUME 8, 2020</w:t>
            </w:r>
          </w:p>
        </w:tc>
        <w:tc>
          <w:tcPr>
            <w:tcW w:w="8260" w:type="dxa"/>
            <w:vAlign w:val="bottom"/>
          </w:tcPr>
          <w:p>
            <w:pPr>
              <w:ind w:left="12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760" w:type="dxa"/>
            <w:vAlign w:val="bottom"/>
            <w:vMerge w:val="restart"/>
          </w:tcPr>
          <w:p>
            <w:pPr>
              <w:jc w:val="right"/>
              <w:spacing w:after="0"/>
              <w:rPr>
                <w:sz w:val="20"/>
                <w:szCs w:val="20"/>
                <w:color w:val="auto"/>
              </w:rPr>
            </w:pPr>
            <w:r>
              <w:rPr>
                <w:rFonts w:ascii="Arial" w:cs="Arial" w:eastAsia="Arial" w:hAnsi="Arial"/>
                <w:sz w:val="14"/>
                <w:szCs w:val="14"/>
                <w:color w:val="auto"/>
              </w:rPr>
              <w:t>69327</w:t>
            </w:r>
          </w:p>
        </w:tc>
        <w:tc>
          <w:tcPr>
            <w:tcW w:w="0" w:type="dxa"/>
            <w:vAlign w:val="bottom"/>
          </w:tcPr>
          <w:p>
            <w:pPr>
              <w:spacing w:after="0"/>
              <w:rPr>
                <w:sz w:val="1"/>
                <w:szCs w:val="1"/>
                <w:color w:val="auto"/>
              </w:rPr>
            </w:pPr>
          </w:p>
        </w:tc>
      </w:tr>
      <w:tr>
        <w:trPr>
          <w:trHeight w:val="78"/>
        </w:trPr>
        <w:tc>
          <w:tcPr>
            <w:tcW w:w="1020" w:type="dxa"/>
            <w:vAlign w:val="bottom"/>
            <w:vMerge w:val="continue"/>
          </w:tcPr>
          <w:p>
            <w:pPr>
              <w:spacing w:after="0"/>
              <w:rPr>
                <w:sz w:val="6"/>
                <w:szCs w:val="6"/>
                <w:color w:val="auto"/>
              </w:rPr>
            </w:pPr>
          </w:p>
        </w:tc>
        <w:tc>
          <w:tcPr>
            <w:tcW w:w="826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ind w:left="34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N. Truong: Single Crossbar Array of Memristors With Bipolar Inputs for Neuromorphic Image Recognition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right="40"/>
        <w:spacing w:after="0" w:line="263"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Crossbar architecture of memristors for neuromorphic pattern</w:t>
      </w:r>
      <w:r>
        <w:rPr>
          <w:rFonts w:ascii="Arial" w:cs="Arial" w:eastAsia="Arial" w:hAnsi="Arial"/>
          <w:sz w:val="14"/>
          <w:szCs w:val="14"/>
          <w:b w:val="1"/>
          <w:bCs w:val="1"/>
          <w:color w:val="004C87"/>
        </w:rPr>
        <w:t xml:space="preserve"> </w:t>
      </w:r>
      <w:r>
        <w:rPr>
          <w:rFonts w:ascii="Arial" w:cs="Arial" w:eastAsia="Arial" w:hAnsi="Arial"/>
          <w:sz w:val="14"/>
          <w:szCs w:val="14"/>
          <w:color w:val="000000"/>
        </w:rPr>
        <w:t>recognition. (a) The complementary architecture [22], and (b) the twin architecture [23].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-3914775</wp:posOffset>
            </wp:positionV>
            <wp:extent cx="3049270" cy="35007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3049270" cy="3500755"/>
                    </a:xfrm>
                    <a:prstGeom prst="rect">
                      <a:avLst/>
                    </a:prstGeom>
                    <a:noFill/>
                  </pic:spPr>
                </pic:pic>
              </a:graphicData>
            </a:graphic>
          </wp:anchor>
        </w:drawing>
      </w:r>
    </w:p>
    <w:p>
      <w:pPr>
        <w:spacing w:after="0" w:line="188"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variation, and the fault of crosspoints [24]. In the previous works, two crossbar arrays are utilized to implement the signed synaptic weights of an arti cial neural network or to perform the XNOR function. In this work, we propose a single crossbar array with bipolar inputs for realizing the sim-pli ed XNOR function for measuring the similarity between the input pattern and the stored patterns. The proposed single crossbar array is implemented in the application of image recognition. The number of memristors is reduced by half. As a result, the power consumption is reduced. The impact of memristance variation and the fault of memristors are mitigated signi cantly.</w:t>
      </w:r>
    </w:p>
    <w:p>
      <w:pPr>
        <w:spacing w:after="0" w:line="237" w:lineRule="exact"/>
        <w:rPr>
          <w:sz w:val="20"/>
          <w:szCs w:val="20"/>
          <w:color w:val="auto"/>
        </w:rPr>
      </w:pPr>
    </w:p>
    <w:p>
      <w:pPr>
        <w:ind w:right="760" w:firstLine="23"/>
        <w:spacing w:after="0" w:line="278" w:lineRule="auto"/>
        <w:tabs>
          <w:tab w:leader="none" w:pos="278" w:val="left"/>
        </w:tabs>
        <w:numPr>
          <w:ilvl w:val="0"/>
          <w:numId w:val="1"/>
        </w:numPr>
        <w:rPr>
          <w:rFonts w:ascii="Arial" w:cs="Arial" w:eastAsia="Arial" w:hAnsi="Arial"/>
          <w:sz w:val="18"/>
          <w:szCs w:val="18"/>
          <w:b w:val="1"/>
          <w:bCs w:val="1"/>
          <w:color w:val="004C87"/>
        </w:rPr>
      </w:pPr>
      <w:r>
        <w:rPr>
          <w:rFonts w:ascii="Arial" w:cs="Arial" w:eastAsia="Arial" w:hAnsi="Arial"/>
          <w:sz w:val="18"/>
          <w:szCs w:val="18"/>
          <w:b w:val="1"/>
          <w:bCs w:val="1"/>
          <w:color w:val="004C87"/>
        </w:rPr>
        <w:t>MEMRISTOR CROSSBAR ARCHITECTURE FOR NEUROMORPHIC IMAGE RECOGNITION</w:t>
      </w:r>
    </w:p>
    <w:p>
      <w:pPr>
        <w:spacing w:after="0" w:line="1" w:lineRule="exact"/>
        <w:rPr>
          <w:rFonts w:ascii="Arial" w:cs="Arial" w:eastAsia="Arial" w:hAnsi="Arial"/>
          <w:sz w:val="18"/>
          <w:szCs w:val="18"/>
          <w:b w:val="1"/>
          <w:bCs w:val="1"/>
          <w:color w:val="004C87"/>
        </w:rPr>
      </w:pPr>
    </w:p>
    <w:p>
      <w:pPr>
        <w:ind w:right="460" w:firstLine="20"/>
        <w:spacing w:after="0" w:line="324" w:lineRule="auto"/>
        <w:rPr>
          <w:rFonts w:ascii="Arial" w:cs="Arial" w:eastAsia="Arial" w:hAnsi="Arial"/>
          <w:sz w:val="18"/>
          <w:szCs w:val="18"/>
          <w:b w:val="1"/>
          <w:bCs w:val="1"/>
          <w:color w:val="004C87"/>
        </w:rPr>
      </w:pPr>
      <w:r>
        <w:rPr>
          <w:rFonts w:ascii="Arial" w:cs="Arial" w:eastAsia="Arial" w:hAnsi="Arial"/>
          <w:sz w:val="16"/>
          <w:szCs w:val="16"/>
          <w:b w:val="1"/>
          <w:bCs w:val="1"/>
          <w:color w:val="333333"/>
        </w:rPr>
        <w:t>A. THE COMPLEMENTARY ARCHITECTURE AND THE TWIN ARCHITECTURE OF MEMRISTOR CROSSBARS</w:t>
      </w:r>
    </w:p>
    <w:p>
      <w:pPr>
        <w:jc w:val="both"/>
        <w:spacing w:after="0" w:line="238" w:lineRule="auto"/>
        <w:rPr>
          <w:rFonts w:ascii="Arial" w:cs="Arial" w:eastAsia="Arial" w:hAnsi="Arial"/>
          <w:sz w:val="18"/>
          <w:szCs w:val="18"/>
          <w:b w:val="1"/>
          <w:bCs w:val="1"/>
          <w:color w:val="004C87"/>
        </w:rPr>
      </w:pPr>
      <w:r>
        <w:rPr>
          <w:rFonts w:ascii="Arial" w:cs="Arial" w:eastAsia="Arial" w:hAnsi="Arial"/>
          <w:sz w:val="17"/>
          <w:szCs w:val="17"/>
          <w:color w:val="auto"/>
        </w:rPr>
        <w:t>Fig. 1(a) shows a conceptual diagram of a complemen-tary crossbar architecture of memristors for pattern recogni-tion [22]. It is based on the Exclusive-NOR (XNOR) function to measure the similarity between the input pattern and the stored patterns [22]. In Fig. 1(a), g</w:t>
      </w:r>
      <w:r>
        <w:rPr>
          <w:rFonts w:ascii="Arial" w:cs="Arial" w:eastAsia="Arial" w:hAnsi="Arial"/>
          <w:sz w:val="25"/>
          <w:szCs w:val="25"/>
          <w:color w:val="auto"/>
          <w:vertAlign w:val="superscript"/>
        </w:rPr>
        <w:t>C</w:t>
      </w:r>
      <w:r>
        <w:rPr>
          <w:rFonts w:ascii="Arial" w:cs="Arial" w:eastAsia="Arial" w:hAnsi="Arial"/>
          <w:sz w:val="25"/>
          <w:szCs w:val="25"/>
          <w:color w:val="auto"/>
          <w:vertAlign w:val="subscript"/>
        </w:rPr>
        <w:t>0;0</w:t>
      </w:r>
      <w:r>
        <w:rPr>
          <w:rFonts w:ascii="Arial" w:cs="Arial" w:eastAsia="Arial" w:hAnsi="Arial"/>
          <w:sz w:val="17"/>
          <w:szCs w:val="17"/>
          <w:color w:val="auto"/>
        </w:rPr>
        <w:t xml:space="preserve"> is the crosspoint’s conductance between the rst row and the rst column in the M</w:t>
      </w:r>
      <w:r>
        <w:rPr>
          <w:rFonts w:ascii="Arial" w:cs="Arial" w:eastAsia="Arial" w:hAnsi="Arial"/>
          <w:sz w:val="25"/>
          <w:szCs w:val="25"/>
          <w:color w:val="auto"/>
          <w:vertAlign w:val="superscript"/>
        </w:rPr>
        <w:t>C</w:t>
      </w:r>
      <w:r>
        <w:rPr>
          <w:rFonts w:ascii="Arial" w:cs="Arial" w:eastAsia="Arial" w:hAnsi="Arial"/>
          <w:sz w:val="17"/>
          <w:szCs w:val="17"/>
          <w:color w:val="auto"/>
        </w:rPr>
        <w:t xml:space="preserve"> array. a</w:t>
      </w:r>
      <w:r>
        <w:rPr>
          <w:rFonts w:ascii="Arial" w:cs="Arial" w:eastAsia="Arial" w:hAnsi="Arial"/>
          <w:sz w:val="25"/>
          <w:szCs w:val="25"/>
          <w:color w:val="auto"/>
          <w:vertAlign w:val="subscript"/>
        </w:rPr>
        <w:t>0</w:t>
      </w:r>
      <w:r>
        <w:rPr>
          <w:rFonts w:ascii="Arial" w:cs="Arial" w:eastAsia="Arial" w:hAnsi="Arial"/>
          <w:sz w:val="17"/>
          <w:szCs w:val="17"/>
          <w:color w:val="auto"/>
        </w:rPr>
        <w:t xml:space="preserve"> is the input to the rst row of the M</w:t>
      </w:r>
      <w:r>
        <w:rPr>
          <w:rFonts w:ascii="Arial" w:cs="Arial" w:eastAsia="Arial" w:hAnsi="Arial"/>
          <w:sz w:val="25"/>
          <w:szCs w:val="25"/>
          <w:color w:val="auto"/>
          <w:vertAlign w:val="superscript"/>
        </w:rPr>
        <w:t>C</w:t>
      </w:r>
      <w:r>
        <w:rPr>
          <w:rFonts w:ascii="Arial" w:cs="Arial" w:eastAsia="Arial" w:hAnsi="Arial"/>
          <w:sz w:val="17"/>
          <w:szCs w:val="17"/>
          <w:color w:val="auto"/>
        </w:rPr>
        <w:t xml:space="preserve"> array. I</w:t>
      </w:r>
      <w:r>
        <w:rPr>
          <w:rFonts w:ascii="Arial" w:cs="Arial" w:eastAsia="Arial" w:hAnsi="Arial"/>
          <w:sz w:val="25"/>
          <w:szCs w:val="25"/>
          <w:color w:val="auto"/>
          <w:vertAlign w:val="subscript"/>
        </w:rPr>
        <w:t>0;0</w:t>
      </w:r>
      <w:r>
        <w:rPr>
          <w:rFonts w:ascii="Arial" w:cs="Arial" w:eastAsia="Arial" w:hAnsi="Arial"/>
          <w:sz w:val="17"/>
          <w:szCs w:val="17"/>
          <w:color w:val="auto"/>
        </w:rPr>
        <w:t xml:space="preserve"> is the current owing through the crosspoint between the rst row and the rst column. The current I</w:t>
      </w:r>
      <w:r>
        <w:rPr>
          <w:rFonts w:ascii="Arial" w:cs="Arial" w:eastAsia="Arial" w:hAnsi="Arial"/>
          <w:sz w:val="25"/>
          <w:szCs w:val="25"/>
          <w:color w:val="auto"/>
          <w:vertAlign w:val="subscript"/>
        </w:rPr>
        <w:t>0;0</w:t>
      </w:r>
      <w:r>
        <w:rPr>
          <w:rFonts w:ascii="Arial" w:cs="Arial" w:eastAsia="Arial" w:hAnsi="Arial"/>
          <w:sz w:val="17"/>
          <w:szCs w:val="17"/>
          <w:color w:val="auto"/>
        </w:rPr>
        <w:t xml:space="preserve"> is high if and only if the input is high, and the crosspoint is a low-resistance memristor. Therefore, the current I</w:t>
      </w:r>
      <w:r>
        <w:rPr>
          <w:rFonts w:ascii="Arial" w:cs="Arial" w:eastAsia="Arial" w:hAnsi="Arial"/>
          <w:sz w:val="25"/>
          <w:szCs w:val="25"/>
          <w:color w:val="auto"/>
          <w:vertAlign w:val="subscript"/>
        </w:rPr>
        <w:t>0;0</w:t>
      </w:r>
      <w:r>
        <w:rPr>
          <w:rFonts w:ascii="Arial" w:cs="Arial" w:eastAsia="Arial" w:hAnsi="Arial"/>
          <w:sz w:val="17"/>
          <w:szCs w:val="17"/>
          <w:color w:val="auto"/>
        </w:rPr>
        <w:t xml:space="preserve"> is considered as a result of an AND function with its inputs as the input a</w:t>
      </w:r>
      <w:r>
        <w:rPr>
          <w:rFonts w:ascii="Arial" w:cs="Arial" w:eastAsia="Arial" w:hAnsi="Arial"/>
          <w:sz w:val="25"/>
          <w:szCs w:val="25"/>
          <w:color w:val="auto"/>
          <w:vertAlign w:val="subscript"/>
        </w:rPr>
        <w:t>0</w:t>
      </w:r>
      <w:r>
        <w:rPr>
          <w:rFonts w:ascii="Arial" w:cs="Arial" w:eastAsia="Arial" w:hAnsi="Arial"/>
          <w:sz w:val="17"/>
          <w:szCs w:val="17"/>
          <w:color w:val="auto"/>
        </w:rPr>
        <w:t xml:space="preserve"> and the</w:t>
      </w:r>
    </w:p>
    <w:p>
      <w:pPr>
        <w:spacing w:after="0" w:line="215" w:lineRule="exact"/>
        <w:rPr>
          <w:sz w:val="20"/>
          <w:szCs w:val="20"/>
          <w:color w:val="auto"/>
        </w:rPr>
      </w:pPr>
    </w:p>
    <w:p>
      <w:pPr>
        <w:spacing w:after="0"/>
        <w:rPr>
          <w:sz w:val="20"/>
          <w:szCs w:val="20"/>
          <w:color w:val="auto"/>
        </w:rPr>
      </w:pPr>
      <w:r>
        <w:rPr>
          <w:rFonts w:ascii="Arial" w:cs="Arial" w:eastAsia="Arial" w:hAnsi="Arial"/>
          <w:sz w:val="14"/>
          <w:szCs w:val="14"/>
          <w:color w:val="auto"/>
        </w:rPr>
        <w:t>69328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crosspoint state. The crosspoints are either a low-resistance state (LRS) or high-resistance state (HRS) for storing the data of 1 or 0. In Fig. 1(a), A is a vector of inputs, B is stored patterns, and A’ and B’ are the inversions of A and B. The two memristor crossbar arrays in Fig. 1(a) perform the XNOR function to measure the similarity between the input pattern and the stored patterns in the crossbar array as presented in the following equation [25].</w:t>
      </w:r>
    </w:p>
    <w:p>
      <w:pPr>
        <w:spacing w:after="0" w:line="88" w:lineRule="exact"/>
        <w:rPr>
          <w:sz w:val="20"/>
          <w:szCs w:val="20"/>
          <w:color w:val="auto"/>
        </w:rPr>
      </w:pPr>
    </w:p>
    <w:tbl>
      <w:tblPr>
        <w:tblLayout w:type="fixed"/>
        <w:tblInd w:w="1540" w:type="dxa"/>
        <w:tblCellMar>
          <w:top w:w="0" w:type="dxa"/>
          <w:left w:w="0" w:type="dxa"/>
          <w:bottom w:w="0" w:type="dxa"/>
          <w:right w:w="0" w:type="dxa"/>
        </w:tblCellMar>
      </w:tblPr>
      <w:tr>
        <w:trPr>
          <w:trHeight w:val="49"/>
        </w:trPr>
        <w:tc>
          <w:tcPr>
            <w:tcW w:w="480" w:type="dxa"/>
            <w:vAlign w:val="bottom"/>
            <w:tcBorders>
              <w:bottom w:val="single" w:sz="8" w:color="auto"/>
            </w:tcBorders>
          </w:tcPr>
          <w:p>
            <w:pPr>
              <w:spacing w:after="0"/>
              <w:rPr>
                <w:sz w:val="4"/>
                <w:szCs w:val="4"/>
                <w:color w:val="auto"/>
              </w:rPr>
            </w:pPr>
          </w:p>
        </w:tc>
        <w:tc>
          <w:tcPr>
            <w:tcW w:w="1860" w:type="dxa"/>
            <w:vAlign w:val="bottom"/>
            <w:vMerge w:val="restart"/>
          </w:tcPr>
          <w:p>
            <w:pPr>
              <w:ind w:left="6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AB</w:t>
            </w:r>
            <w:r>
              <w:rPr>
                <w:rFonts w:ascii="Arial" w:cs="Arial" w:eastAsia="Arial" w:hAnsi="Arial"/>
                <w:sz w:val="20"/>
                <w:szCs w:val="20"/>
                <w:color w:val="auto"/>
              </w:rPr>
              <w:t xml:space="preserve"> C </w:t>
            </w:r>
            <w:r>
              <w:rPr>
                <w:rFonts w:ascii="Arial" w:cs="Arial" w:eastAsia="Arial" w:hAnsi="Arial"/>
                <w:sz w:val="20"/>
                <w:szCs w:val="20"/>
                <w:i w:val="1"/>
                <w:iCs w:val="1"/>
                <w:color w:val="auto"/>
              </w:rPr>
              <w:t>A</w:t>
            </w:r>
            <w:r>
              <w:rPr>
                <w:rFonts w:ascii="Arial" w:cs="Arial" w:eastAsia="Arial" w:hAnsi="Arial"/>
                <w:sz w:val="30"/>
                <w:szCs w:val="30"/>
                <w:color w:val="auto"/>
                <w:vertAlign w:val="superscript"/>
              </w:rPr>
              <w:t>0</w:t>
            </w:r>
            <w:r>
              <w:rPr>
                <w:rFonts w:ascii="Arial" w:cs="Arial" w:eastAsia="Arial" w:hAnsi="Arial"/>
                <w:sz w:val="20"/>
                <w:szCs w:val="20"/>
                <w:i w:val="1"/>
                <w:iCs w:val="1"/>
                <w:color w:val="auto"/>
              </w:rPr>
              <w:t>B</w:t>
            </w:r>
            <w:r>
              <w:rPr>
                <w:rFonts w:ascii="Arial" w:cs="Arial" w:eastAsia="Arial" w:hAnsi="Arial"/>
                <w:sz w:val="30"/>
                <w:szCs w:val="30"/>
                <w:color w:val="auto"/>
                <w:vertAlign w:val="superscript"/>
              </w:rPr>
              <w:t>0</w:t>
            </w:r>
          </w:p>
        </w:tc>
        <w:tc>
          <w:tcPr>
            <w:tcW w:w="94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62"/>
        </w:trPr>
        <w:tc>
          <w:tcPr>
            <w:tcW w:w="480" w:type="dxa"/>
            <w:vAlign w:val="bottom"/>
          </w:tcPr>
          <w:p>
            <w:pPr>
              <w:spacing w:after="0" w:line="229" w:lineRule="exact"/>
              <w:rPr>
                <w:sz w:val="20"/>
                <w:szCs w:val="20"/>
                <w:color w:val="auto"/>
              </w:rPr>
            </w:pPr>
            <w:r>
              <w:rPr>
                <w:rFonts w:ascii="Arial" w:cs="Arial" w:eastAsia="Arial" w:hAnsi="Arial"/>
                <w:sz w:val="20"/>
                <w:szCs w:val="20"/>
                <w:i w:val="1"/>
                <w:iCs w:val="1"/>
                <w:color w:val="auto"/>
              </w:rPr>
              <w:t>A   B</w:t>
            </w:r>
          </w:p>
        </w:tc>
        <w:tc>
          <w:tcPr>
            <w:tcW w:w="1860" w:type="dxa"/>
            <w:vAlign w:val="bottom"/>
            <w:vMerge w:val="continue"/>
          </w:tcPr>
          <w:p>
            <w:pPr>
              <w:spacing w:after="0"/>
              <w:rPr>
                <w:sz w:val="24"/>
                <w:szCs w:val="24"/>
                <w:color w:val="auto"/>
              </w:rPr>
            </w:pPr>
          </w:p>
        </w:tc>
        <w:tc>
          <w:tcPr>
            <w:tcW w:w="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78" w:lineRule="auto"/>
        <w:rPr>
          <w:sz w:val="20"/>
          <w:szCs w:val="20"/>
          <w:color w:val="auto"/>
        </w:rPr>
      </w:pPr>
      <w:r>
        <w:rPr>
          <w:rFonts w:ascii="Arial" w:cs="Arial" w:eastAsia="Arial" w:hAnsi="Arial"/>
          <w:sz w:val="18"/>
          <w:szCs w:val="18"/>
          <w:color w:val="auto"/>
        </w:rPr>
        <w:t>The winner-take-all circuit compares all columns and pro-duces the winner corresponding to the column that is regarded as the best match to the input pattern [22], [23]. The XNOR function in Eq. (1) can be expressed as Eq. (2)</w:t>
      </w:r>
    </w:p>
    <w:p>
      <w:pPr>
        <w:spacing w:after="0" w:line="38" w:lineRule="exact"/>
        <w:rPr>
          <w:sz w:val="20"/>
          <w:szCs w:val="20"/>
          <w:color w:val="auto"/>
        </w:rPr>
      </w:pPr>
    </w:p>
    <w:tbl>
      <w:tblPr>
        <w:tblLayout w:type="fixed"/>
        <w:tblInd w:w="1380" w:type="dxa"/>
        <w:tblCellMar>
          <w:top w:w="0" w:type="dxa"/>
          <w:left w:w="0" w:type="dxa"/>
          <w:bottom w:w="0" w:type="dxa"/>
          <w:right w:w="0" w:type="dxa"/>
        </w:tblCellMar>
      </w:tblPr>
      <w:tr>
        <w:trPr>
          <w:trHeight w:val="345"/>
        </w:trPr>
        <w:tc>
          <w:tcPr>
            <w:tcW w:w="2640" w:type="dxa"/>
            <w:vAlign w:val="bottom"/>
          </w:tcPr>
          <w:p>
            <w:pPr>
              <w:spacing w:after="0"/>
              <w:rPr>
                <w:sz w:val="20"/>
                <w:szCs w:val="20"/>
                <w:color w:val="auto"/>
              </w:rPr>
            </w:pPr>
            <w:r>
              <w:rPr>
                <w:rFonts w:ascii="Arial" w:cs="Arial" w:eastAsia="Arial" w:hAnsi="Arial"/>
                <w:sz w:val="20"/>
                <w:szCs w:val="20"/>
                <w:i w:val="1"/>
                <w:iCs w:val="1"/>
                <w:color w:val="auto"/>
              </w:rPr>
              <w:t xml:space="preserve">A  B </w:t>
            </w:r>
            <w:r>
              <w:rPr>
                <w:rFonts w:ascii="Arial" w:cs="Arial" w:eastAsia="Arial" w:hAnsi="Arial"/>
                <w:sz w:val="20"/>
                <w:szCs w:val="20"/>
                <w:color w:val="auto"/>
              </w:rPr>
              <w:t>D</w:t>
            </w:r>
            <w:r>
              <w:rPr>
                <w:rFonts w:ascii="Arial" w:cs="Arial" w:eastAsia="Arial" w:hAnsi="Arial"/>
                <w:sz w:val="20"/>
                <w:szCs w:val="20"/>
                <w:i w:val="1"/>
                <w:iCs w:val="1"/>
                <w:color w:val="auto"/>
              </w:rPr>
              <w:t xml:space="preserve"> AB</w:t>
            </w:r>
            <w:r>
              <w:rPr>
                <w:rFonts w:ascii="Arial" w:cs="Arial" w:eastAsia="Arial" w:hAnsi="Arial"/>
                <w:sz w:val="20"/>
                <w:szCs w:val="20"/>
                <w:color w:val="auto"/>
              </w:rPr>
              <w:t>C</w:t>
            </w:r>
            <w:r>
              <w:rPr>
                <w:rFonts w:ascii="Arial" w:cs="Arial" w:eastAsia="Arial" w:hAnsi="Arial"/>
                <w:sz w:val="20"/>
                <w:szCs w:val="20"/>
                <w:i w:val="1"/>
                <w:iCs w:val="1"/>
                <w:color w:val="auto"/>
              </w:rPr>
              <w:t xml:space="preserve"> A</w:t>
            </w:r>
            <w:r>
              <w:rPr>
                <w:rFonts w:ascii="Arial" w:cs="Arial" w:eastAsia="Arial" w:hAnsi="Arial"/>
                <w:sz w:val="30"/>
                <w:szCs w:val="30"/>
                <w:color w:val="auto"/>
                <w:vertAlign w:val="superscript"/>
              </w:rPr>
              <w:t>0</w:t>
            </w:r>
            <w:r>
              <w:rPr>
                <w:rFonts w:ascii="Arial" w:cs="Arial" w:eastAsia="Arial" w:hAnsi="Arial"/>
                <w:sz w:val="20"/>
                <w:szCs w:val="20"/>
                <w:color w:val="auto"/>
              </w:rPr>
              <w:t>(1</w:t>
            </w:r>
            <w:r>
              <w:rPr>
                <w:rFonts w:ascii="Arial" w:cs="Arial" w:eastAsia="Arial" w:hAnsi="Arial"/>
                <w:sz w:val="20"/>
                <w:szCs w:val="20"/>
                <w:i w:val="1"/>
                <w:iCs w:val="1"/>
                <w:color w:val="auto"/>
              </w:rPr>
              <w:t xml:space="preserve">  B</w:t>
            </w:r>
            <w:r>
              <w:rPr>
                <w:rFonts w:ascii="Arial" w:cs="Arial" w:eastAsia="Arial" w:hAnsi="Arial"/>
                <w:sz w:val="20"/>
                <w:szCs w:val="20"/>
                <w:color w:val="auto"/>
              </w:rPr>
              <w:t>)</w:t>
            </w:r>
          </w:p>
        </w:tc>
        <w:tc>
          <w:tcPr>
            <w:tcW w:w="800" w:type="dxa"/>
            <w:vAlign w:val="bottom"/>
          </w:tcPr>
          <w:p>
            <w:pPr>
              <w:spacing w:after="0"/>
              <w:rPr>
                <w:sz w:val="24"/>
                <w:szCs w:val="24"/>
                <w:color w:val="auto"/>
              </w:rPr>
            </w:pPr>
          </w:p>
        </w:tc>
      </w:tr>
      <w:tr>
        <w:trPr>
          <w:trHeight w:val="431"/>
        </w:trPr>
        <w:tc>
          <w:tcPr>
            <w:tcW w:w="2640" w:type="dxa"/>
            <w:vAlign w:val="bottom"/>
          </w:tcPr>
          <w:p>
            <w:pPr>
              <w:ind w:left="56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AB  A</w:t>
            </w:r>
            <w:r>
              <w:rPr>
                <w:rFonts w:ascii="Arial" w:cs="Arial" w:eastAsia="Arial" w:hAnsi="Arial"/>
                <w:sz w:val="30"/>
                <w:szCs w:val="30"/>
                <w:color w:val="auto"/>
                <w:vertAlign w:val="superscript"/>
              </w:rPr>
              <w:t>0</w:t>
            </w:r>
            <w:r>
              <w:rPr>
                <w:rFonts w:ascii="Arial" w:cs="Arial" w:eastAsia="Arial" w:hAnsi="Arial"/>
                <w:sz w:val="20"/>
                <w:szCs w:val="20"/>
                <w:i w:val="1"/>
                <w:iCs w:val="1"/>
                <w:color w:val="auto"/>
              </w:rPr>
              <w:t>B</w:t>
            </w:r>
            <w:r>
              <w:rPr>
                <w:rFonts w:ascii="Arial" w:cs="Arial" w:eastAsia="Arial" w:hAnsi="Arial"/>
                <w:sz w:val="20"/>
                <w:szCs w:val="20"/>
                <w:color w:val="auto"/>
              </w:rPr>
              <w:t>C</w:t>
            </w:r>
            <w:r>
              <w:rPr>
                <w:rFonts w:ascii="Arial" w:cs="Arial" w:eastAsia="Arial" w:hAnsi="Arial"/>
                <w:sz w:val="20"/>
                <w:szCs w:val="20"/>
                <w:i w:val="1"/>
                <w:iCs w:val="1"/>
                <w:color w:val="auto"/>
              </w:rPr>
              <w:t>A</w:t>
            </w:r>
            <w:r>
              <w:rPr>
                <w:rFonts w:ascii="Arial" w:cs="Arial" w:eastAsia="Arial" w:hAnsi="Arial"/>
                <w:sz w:val="30"/>
                <w:szCs w:val="30"/>
                <w:color w:val="auto"/>
                <w:vertAlign w:val="superscript"/>
              </w:rPr>
              <w:t>0</w:t>
            </w:r>
          </w:p>
        </w:tc>
        <w:tc>
          <w:tcPr>
            <w:tcW w:w="80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873760</wp:posOffset>
                </wp:positionH>
                <wp:positionV relativeFrom="paragraph">
                  <wp:posOffset>-429260</wp:posOffset>
                </wp:positionV>
                <wp:extent cx="31178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8pt,-33.7999pt" to="93.35pt,-33.7999pt" o:allowincell="f" strokecolor="#000000" strokeweight="0.458pt"/>
            </w:pict>
          </mc:Fallback>
        </mc:AlternateContent>
      </w:r>
    </w:p>
    <w:p>
      <w:pPr>
        <w:jc w:val="both"/>
        <w:spacing w:after="0" w:line="275" w:lineRule="auto"/>
        <w:rPr>
          <w:sz w:val="20"/>
          <w:szCs w:val="20"/>
          <w:color w:val="auto"/>
        </w:rPr>
      </w:pPr>
      <w:r>
        <w:rPr>
          <w:rFonts w:ascii="Arial" w:cs="Arial" w:eastAsia="Arial" w:hAnsi="Arial"/>
          <w:sz w:val="18"/>
          <w:szCs w:val="18"/>
          <w:color w:val="auto"/>
        </w:rPr>
        <w:t>In Eq. (2), A’ is neglected because it is a constant and has no operation with the stored pattern B. For this reason, AB A’B can measure the similarity between the input pattern and the stored pattern as well. Here, two identical crossbar arrays are used to store the patterns instead of using two complementary crossbar arrays [23]. Eq. (2) can be implemented using the twin crossbar architecture, as concep-tually shown in Fig. 1(b) [23]. The twin crossbar architecture has been demonstrated to be better than the complementary crossbar circuit in terms of power consumption and variation-tolerance [23], [26].</w:t>
      </w:r>
    </w:p>
    <w:p>
      <w:pPr>
        <w:spacing w:after="0" w:line="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The complementary and twin crossbars of binary memris-tors exhibit very interesting results in the application of pat-tern recognition; however, the variation in memristance and the faults in crosspoints degrade the performance of crossbar circuits considerably [24], [27], [28]. Two crossbar arrays cannot be completely identical or complementary because of the variation in the conductance of crosspoints. Furthermore, memristor defects prevailingly occur in the crossbar array, with the result being that it is impossible to obtain two com-plementary or identical arrays. Therefore, trying to use only one crossbar array becomes a crucial solution for practically feasible neuromorphic pattern recognition circuits.</w:t>
      </w:r>
    </w:p>
    <w:p>
      <w:pPr>
        <w:spacing w:after="0" w:line="207" w:lineRule="exact"/>
        <w:rPr>
          <w:sz w:val="20"/>
          <w:szCs w:val="20"/>
          <w:color w:val="auto"/>
        </w:rPr>
      </w:pPr>
    </w:p>
    <w:p>
      <w:pPr>
        <w:ind w:right="1460" w:firstLine="22"/>
        <w:spacing w:after="0" w:line="288" w:lineRule="auto"/>
        <w:tabs>
          <w:tab w:leader="none" w:pos="274" w:val="left"/>
        </w:tabs>
        <w:numPr>
          <w:ilvl w:val="0"/>
          <w:numId w:val="2"/>
        </w:numPr>
        <w:rPr>
          <w:rFonts w:ascii="Arial" w:cs="Arial" w:eastAsia="Arial" w:hAnsi="Arial"/>
          <w:sz w:val="18"/>
          <w:szCs w:val="18"/>
          <w:b w:val="1"/>
          <w:bCs w:val="1"/>
          <w:color w:val="333333"/>
        </w:rPr>
      </w:pPr>
      <w:r>
        <w:rPr>
          <w:rFonts w:ascii="Arial" w:cs="Arial" w:eastAsia="Arial" w:hAnsi="Arial"/>
          <w:sz w:val="18"/>
          <w:szCs w:val="18"/>
          <w:b w:val="1"/>
          <w:bCs w:val="1"/>
          <w:color w:val="333333"/>
        </w:rPr>
        <w:t>THE PROPOSED SINGLE MEMRISTOR CROSSBAR ARRAY</w:t>
      </w:r>
    </w:p>
    <w:p>
      <w:pPr>
        <w:spacing w:after="0" w:line="248" w:lineRule="auto"/>
        <w:rPr>
          <w:rFonts w:ascii="Arial" w:cs="Arial" w:eastAsia="Arial" w:hAnsi="Arial"/>
          <w:sz w:val="18"/>
          <w:szCs w:val="18"/>
          <w:b w:val="1"/>
          <w:bCs w:val="1"/>
          <w:color w:val="333333"/>
        </w:rPr>
      </w:pPr>
      <w:r>
        <w:rPr>
          <w:rFonts w:ascii="Arial" w:cs="Arial" w:eastAsia="Arial" w:hAnsi="Arial"/>
          <w:sz w:val="20"/>
          <w:szCs w:val="20"/>
          <w:color w:val="auto"/>
        </w:rPr>
        <w:t>The XNOR function presented in Eq. (1) can be simpli ed as follows</w:t>
      </w:r>
    </w:p>
    <w:p>
      <w:pPr>
        <w:spacing w:after="0" w:line="24" w:lineRule="exact"/>
        <w:rPr>
          <w:sz w:val="20"/>
          <w:szCs w:val="20"/>
          <w:color w:val="auto"/>
        </w:rPr>
      </w:pPr>
    </w:p>
    <w:tbl>
      <w:tblPr>
        <w:tblLayout w:type="fixed"/>
        <w:tblInd w:w="1320" w:type="dxa"/>
        <w:tblCellMar>
          <w:top w:w="0" w:type="dxa"/>
          <w:left w:w="0" w:type="dxa"/>
          <w:bottom w:w="0" w:type="dxa"/>
          <w:right w:w="0" w:type="dxa"/>
        </w:tblCellMar>
      </w:tblPr>
      <w:tr>
        <w:trPr>
          <w:trHeight w:val="135"/>
        </w:trPr>
        <w:tc>
          <w:tcPr>
            <w:tcW w:w="500" w:type="dxa"/>
            <w:vAlign w:val="bottom"/>
            <w:tcBorders>
              <w:bottom w:val="single" w:sz="8" w:color="auto"/>
            </w:tcBorders>
          </w:tcPr>
          <w:p>
            <w:pPr>
              <w:spacing w:after="0"/>
              <w:rPr>
                <w:sz w:val="11"/>
                <w:szCs w:val="11"/>
                <w:color w:val="auto"/>
              </w:rPr>
            </w:pPr>
          </w:p>
        </w:tc>
        <w:tc>
          <w:tcPr>
            <w:tcW w:w="2160" w:type="dxa"/>
            <w:vAlign w:val="bottom"/>
            <w:gridSpan w:val="2"/>
            <w:vMerge w:val="restart"/>
          </w:tcPr>
          <w:p>
            <w:pPr>
              <w:jc w:val="right"/>
              <w:ind w:right="50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AB</w:t>
            </w:r>
            <w:r>
              <w:rPr>
                <w:rFonts w:ascii="Arial" w:cs="Arial" w:eastAsia="Arial" w:hAnsi="Arial"/>
                <w:sz w:val="20"/>
                <w:szCs w:val="20"/>
                <w:color w:val="auto"/>
              </w:rPr>
              <w:t xml:space="preserve"> C </w:t>
            </w:r>
            <w:r>
              <w:rPr>
                <w:rFonts w:ascii="Arial" w:cs="Arial" w:eastAsia="Arial" w:hAnsi="Arial"/>
                <w:sz w:val="20"/>
                <w:szCs w:val="20"/>
                <w:i w:val="1"/>
                <w:iCs w:val="1"/>
                <w:color w:val="auto"/>
              </w:rPr>
              <w:t>A</w:t>
            </w:r>
            <w:r>
              <w:rPr>
                <w:rFonts w:ascii="Arial" w:cs="Arial" w:eastAsia="Arial" w:hAnsi="Arial"/>
                <w:sz w:val="30"/>
                <w:szCs w:val="30"/>
                <w:color w:val="auto"/>
                <w:vertAlign w:val="superscript"/>
              </w:rPr>
              <w:t>0</w:t>
            </w:r>
            <w:r>
              <w:rPr>
                <w:rFonts w:ascii="Arial" w:cs="Arial" w:eastAsia="Arial" w:hAnsi="Arial"/>
                <w:sz w:val="20"/>
                <w:szCs w:val="20"/>
                <w:color w:val="auto"/>
              </w:rPr>
              <w:t xml:space="preserve">(1   </w:t>
            </w:r>
            <w:r>
              <w:rPr>
                <w:rFonts w:ascii="Arial" w:cs="Arial" w:eastAsia="Arial" w:hAnsi="Arial"/>
                <w:sz w:val="20"/>
                <w:szCs w:val="20"/>
                <w:i w:val="1"/>
                <w:iCs w:val="1"/>
                <w:color w:val="auto"/>
              </w:rPr>
              <w:t>B</w:t>
            </w:r>
            <w:r>
              <w:rPr>
                <w:rFonts w:ascii="Arial" w:cs="Arial" w:eastAsia="Arial" w:hAnsi="Arial"/>
                <w:sz w:val="20"/>
                <w:szCs w:val="20"/>
                <w:color w:val="auto"/>
              </w:rPr>
              <w:t>)</w:t>
            </w:r>
          </w:p>
        </w:tc>
        <w:tc>
          <w:tcPr>
            <w:tcW w:w="8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90"/>
        </w:trPr>
        <w:tc>
          <w:tcPr>
            <w:tcW w:w="500" w:type="dxa"/>
            <w:vAlign w:val="bottom"/>
          </w:tcPr>
          <w:p>
            <w:pPr>
              <w:spacing w:after="0" w:line="190" w:lineRule="exact"/>
              <w:rPr>
                <w:sz w:val="20"/>
                <w:szCs w:val="20"/>
                <w:color w:val="auto"/>
              </w:rPr>
            </w:pPr>
            <w:r>
              <w:rPr>
                <w:rFonts w:ascii="Arial" w:cs="Arial" w:eastAsia="Arial" w:hAnsi="Arial"/>
                <w:sz w:val="20"/>
                <w:szCs w:val="20"/>
                <w:i w:val="1"/>
                <w:iCs w:val="1"/>
                <w:color w:val="auto"/>
              </w:rPr>
              <w:t>A   B</w:t>
            </w:r>
          </w:p>
        </w:tc>
        <w:tc>
          <w:tcPr>
            <w:tcW w:w="2160" w:type="dxa"/>
            <w:vAlign w:val="bottom"/>
            <w:gridSpan w:val="2"/>
            <w:vMerge w:val="continue"/>
          </w:tcPr>
          <w:p>
            <w:pPr>
              <w:spacing w:after="0"/>
              <w:rPr>
                <w:sz w:val="16"/>
                <w:szCs w:val="16"/>
                <w:color w:val="auto"/>
              </w:rPr>
            </w:pPr>
          </w:p>
        </w:tc>
        <w:tc>
          <w:tcPr>
            <w:tcW w:w="8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9"/>
        </w:trPr>
        <w:tc>
          <w:tcPr>
            <w:tcW w:w="500" w:type="dxa"/>
            <w:vAlign w:val="bottom"/>
          </w:tcPr>
          <w:p>
            <w:pPr>
              <w:spacing w:after="0"/>
              <w:rPr>
                <w:sz w:val="22"/>
                <w:szCs w:val="22"/>
                <w:color w:val="auto"/>
              </w:rPr>
            </w:pPr>
          </w:p>
        </w:tc>
        <w:tc>
          <w:tcPr>
            <w:tcW w:w="680" w:type="dxa"/>
            <w:vAlign w:val="bottom"/>
          </w:tcPr>
          <w:p>
            <w:pPr>
              <w:ind w:left="14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AB</w:t>
            </w:r>
          </w:p>
        </w:tc>
        <w:tc>
          <w:tcPr>
            <w:tcW w:w="1480" w:type="dxa"/>
            <w:vAlign w:val="bottom"/>
          </w:tcPr>
          <w:p>
            <w:pPr>
              <w:jc w:val="right"/>
              <w:ind w:right="520"/>
              <w:spacing w:after="0" w:line="259" w:lineRule="exact"/>
              <w:rPr>
                <w:sz w:val="20"/>
                <w:szCs w:val="20"/>
                <w:color w:val="auto"/>
              </w:rPr>
            </w:pPr>
            <w:r>
              <w:rPr>
                <w:rFonts w:ascii="Arial" w:cs="Arial" w:eastAsia="Arial" w:hAnsi="Arial"/>
                <w:sz w:val="20"/>
                <w:szCs w:val="20"/>
                <w:i w:val="1"/>
                <w:iCs w:val="1"/>
                <w:color w:val="auto"/>
                <w:w w:val="95"/>
              </w:rPr>
              <w:t>A</w:t>
            </w:r>
            <w:r>
              <w:rPr>
                <w:rFonts w:ascii="Arial" w:cs="Arial" w:eastAsia="Arial" w:hAnsi="Arial"/>
                <w:sz w:val="30"/>
                <w:szCs w:val="30"/>
                <w:color w:val="auto"/>
                <w:w w:val="95"/>
                <w:vertAlign w:val="superscript"/>
              </w:rPr>
              <w:t>0</w:t>
            </w:r>
            <w:r>
              <w:rPr>
                <w:rFonts w:ascii="Arial" w:cs="Arial" w:eastAsia="Arial" w:hAnsi="Arial"/>
                <w:sz w:val="20"/>
                <w:szCs w:val="20"/>
                <w:i w:val="1"/>
                <w:iCs w:val="1"/>
                <w:color w:val="auto"/>
                <w:w w:val="95"/>
              </w:rPr>
              <w:t xml:space="preserve">B </w:t>
            </w:r>
            <w:r>
              <w:rPr>
                <w:rFonts w:ascii="Arial" w:cs="Arial" w:eastAsia="Arial" w:hAnsi="Arial"/>
                <w:sz w:val="20"/>
                <w:szCs w:val="20"/>
                <w:color w:val="auto"/>
                <w:w w:val="95"/>
              </w:rPr>
              <w:t>C</w:t>
            </w:r>
            <w:r>
              <w:rPr>
                <w:rFonts w:ascii="Arial" w:cs="Arial" w:eastAsia="Arial" w:hAnsi="Arial"/>
                <w:sz w:val="20"/>
                <w:szCs w:val="20"/>
                <w:i w:val="1"/>
                <w:iCs w:val="1"/>
                <w:color w:val="auto"/>
                <w:w w:val="95"/>
              </w:rPr>
              <w:t xml:space="preserve"> A</w:t>
            </w:r>
            <w:r>
              <w:rPr>
                <w:rFonts w:ascii="Arial" w:cs="Arial" w:eastAsia="Arial" w:hAnsi="Arial"/>
                <w:sz w:val="30"/>
                <w:szCs w:val="30"/>
                <w:color w:val="auto"/>
                <w:w w:val="95"/>
                <w:vertAlign w:val="superscript"/>
              </w:rPr>
              <w:t>0</w:t>
            </w:r>
          </w:p>
        </w:tc>
        <w:tc>
          <w:tcPr>
            <w:tcW w:w="8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31"/>
        </w:trPr>
        <w:tc>
          <w:tcPr>
            <w:tcW w:w="500" w:type="dxa"/>
            <w:vAlign w:val="bottom"/>
          </w:tcPr>
          <w:p>
            <w:pPr>
              <w:spacing w:after="0"/>
              <w:rPr>
                <w:sz w:val="24"/>
                <w:szCs w:val="24"/>
                <w:color w:val="auto"/>
              </w:rPr>
            </w:pPr>
          </w:p>
        </w:tc>
        <w:tc>
          <w:tcPr>
            <w:tcW w:w="680" w:type="dxa"/>
            <w:vAlign w:val="bottom"/>
          </w:tcPr>
          <w:p>
            <w:pPr>
              <w:ind w:left="140"/>
              <w:spacing w:after="0"/>
              <w:rPr>
                <w:sz w:val="20"/>
                <w:szCs w:val="20"/>
                <w:color w:val="auto"/>
              </w:rPr>
            </w:pPr>
            <w:r>
              <w:rPr>
                <w:rFonts w:ascii="Arial" w:cs="Arial" w:eastAsia="Arial" w:hAnsi="Arial"/>
                <w:sz w:val="20"/>
                <w:szCs w:val="20"/>
                <w:color w:val="auto"/>
              </w:rPr>
              <w:t>D (</w:t>
            </w:r>
            <w:r>
              <w:rPr>
                <w:rFonts w:ascii="Arial" w:cs="Arial" w:eastAsia="Arial" w:hAnsi="Arial"/>
                <w:sz w:val="20"/>
                <w:szCs w:val="20"/>
                <w:i w:val="1"/>
                <w:iCs w:val="1"/>
                <w:color w:val="auto"/>
              </w:rPr>
              <w:t>A</w:t>
            </w:r>
          </w:p>
        </w:tc>
        <w:tc>
          <w:tcPr>
            <w:tcW w:w="1480" w:type="dxa"/>
            <w:vAlign w:val="bottom"/>
          </w:tcPr>
          <w:p>
            <w:pPr>
              <w:jc w:val="right"/>
              <w:ind w:right="520"/>
              <w:spacing w:after="0"/>
              <w:rPr>
                <w:sz w:val="20"/>
                <w:szCs w:val="20"/>
                <w:color w:val="auto"/>
              </w:rPr>
            </w:pPr>
            <w:r>
              <w:rPr>
                <w:rFonts w:ascii="Arial" w:cs="Arial" w:eastAsia="Arial" w:hAnsi="Arial"/>
                <w:sz w:val="20"/>
                <w:szCs w:val="20"/>
                <w:i w:val="1"/>
                <w:iCs w:val="1"/>
                <w:color w:val="auto"/>
                <w:w w:val="88"/>
              </w:rPr>
              <w:t>A</w:t>
            </w:r>
            <w:r>
              <w:rPr>
                <w:rFonts w:ascii="Arial" w:cs="Arial" w:eastAsia="Arial" w:hAnsi="Arial"/>
                <w:sz w:val="30"/>
                <w:szCs w:val="30"/>
                <w:color w:val="auto"/>
                <w:w w:val="88"/>
                <w:vertAlign w:val="superscript"/>
              </w:rPr>
              <w:t>0</w:t>
            </w:r>
            <w:r>
              <w:rPr>
                <w:rFonts w:ascii="Arial" w:cs="Arial" w:eastAsia="Arial" w:hAnsi="Arial"/>
                <w:sz w:val="20"/>
                <w:szCs w:val="20"/>
                <w:color w:val="auto"/>
                <w:w w:val="88"/>
              </w:rPr>
              <w:t>)</w:t>
            </w:r>
            <w:r>
              <w:rPr>
                <w:rFonts w:ascii="Arial" w:cs="Arial" w:eastAsia="Arial" w:hAnsi="Arial"/>
                <w:sz w:val="20"/>
                <w:szCs w:val="20"/>
                <w:i w:val="1"/>
                <w:iCs w:val="1"/>
                <w:color w:val="auto"/>
                <w:w w:val="88"/>
              </w:rPr>
              <w:t xml:space="preserve">B </w:t>
            </w:r>
            <w:r>
              <w:rPr>
                <w:rFonts w:ascii="Arial" w:cs="Arial" w:eastAsia="Arial" w:hAnsi="Arial"/>
                <w:sz w:val="20"/>
                <w:szCs w:val="20"/>
                <w:color w:val="auto"/>
                <w:w w:val="88"/>
              </w:rPr>
              <w:t>C</w:t>
            </w:r>
            <w:r>
              <w:rPr>
                <w:rFonts w:ascii="Arial" w:cs="Arial" w:eastAsia="Arial" w:hAnsi="Arial"/>
                <w:sz w:val="20"/>
                <w:szCs w:val="20"/>
                <w:i w:val="1"/>
                <w:iCs w:val="1"/>
                <w:color w:val="auto"/>
                <w:w w:val="88"/>
              </w:rPr>
              <w:t xml:space="preserve"> A</w:t>
            </w:r>
            <w:r>
              <w:rPr>
                <w:rFonts w:ascii="Arial" w:cs="Arial" w:eastAsia="Arial" w:hAnsi="Arial"/>
                <w:sz w:val="30"/>
                <w:szCs w:val="30"/>
                <w:color w:val="auto"/>
                <w:w w:val="88"/>
                <w:vertAlign w:val="superscript"/>
              </w:rPr>
              <w:t>0</w:t>
            </w:r>
          </w:p>
        </w:tc>
        <w:tc>
          <w:tcPr>
            <w:tcW w:w="840" w:type="dxa"/>
            <w:vAlign w:val="bottom"/>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bl>
    <w:p>
      <w:pPr>
        <w:jc w:val="both"/>
        <w:spacing w:after="0" w:line="296" w:lineRule="auto"/>
        <w:rPr>
          <w:sz w:val="20"/>
          <w:szCs w:val="20"/>
          <w:color w:val="auto"/>
        </w:rPr>
      </w:pPr>
      <w:r>
        <w:rPr>
          <w:rFonts w:ascii="Arial" w:cs="Arial" w:eastAsia="Arial" w:hAnsi="Arial"/>
          <w:sz w:val="17"/>
          <w:szCs w:val="17"/>
          <w:color w:val="auto"/>
        </w:rPr>
        <w:t>The exclusive NOR function used to measure the similarity between the input pattern and the stored pattern is simpli ed, as presented in Eq. (3). It appears that only one memristor crossbar can be used to realize the XNOR function, instead of using two identical crossbar arrays. In Eq. (3), A’ can be neglected since it is a constant, as mentioned. A and A’ are the</w:t>
      </w:r>
    </w:p>
    <w:p>
      <w:pPr>
        <w:spacing w:after="0" w:line="20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N. Truong: Single Crossbar Array of Memristors With Bipolar Inputs for Neuromorphic Image Recognition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35560</wp:posOffset>
            </wp:positionH>
            <wp:positionV relativeFrom="paragraph">
              <wp:posOffset>438150</wp:posOffset>
            </wp:positionV>
            <wp:extent cx="6321425" cy="29673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6321425" cy="2967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The proposed memristor crossbar architecture that employs</w:t>
      </w:r>
    </w:p>
    <w:p>
      <w:pPr>
        <w:spacing w:after="0" w:line="18" w:lineRule="exact"/>
        <w:rPr>
          <w:sz w:val="20"/>
          <w:szCs w:val="20"/>
          <w:color w:val="auto"/>
        </w:rPr>
      </w:pPr>
    </w:p>
    <w:p>
      <w:pPr>
        <w:spacing w:after="0"/>
        <w:rPr>
          <w:sz w:val="20"/>
          <w:szCs w:val="20"/>
          <w:color w:val="auto"/>
        </w:rPr>
      </w:pPr>
      <w:r>
        <w:rPr>
          <w:rFonts w:ascii="Arial" w:cs="Arial" w:eastAsia="Arial" w:hAnsi="Arial"/>
          <w:sz w:val="14"/>
          <w:szCs w:val="14"/>
          <w:color w:val="auto"/>
        </w:rPr>
        <w:t>only one crossbar array for neuromorphic pattern recognition.</w:t>
      </w:r>
    </w:p>
    <w:p>
      <w:pPr>
        <w:spacing w:after="0" w:line="392" w:lineRule="exact"/>
        <w:rPr>
          <w:sz w:val="20"/>
          <w:szCs w:val="20"/>
          <w:color w:val="auto"/>
        </w:rPr>
      </w:pPr>
    </w:p>
    <w:p>
      <w:pPr>
        <w:spacing w:after="0"/>
        <w:rPr>
          <w:sz w:val="20"/>
          <w:szCs w:val="20"/>
          <w:color w:val="auto"/>
        </w:rPr>
      </w:pPr>
      <w:r>
        <w:rPr>
          <w:rFonts w:ascii="Arial" w:cs="Arial" w:eastAsia="Arial" w:hAnsi="Arial"/>
          <w:sz w:val="20"/>
          <w:szCs w:val="20"/>
          <w:color w:val="auto"/>
        </w:rPr>
        <w:t>input vector and its inversion. Then, Eq. (3) can be rewritten</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as Eq. (4)</w:t>
      </w:r>
    </w:p>
    <w:p>
      <w:pPr>
        <w:spacing w:after="0" w:line="60" w:lineRule="exact"/>
        <w:rPr>
          <w:sz w:val="20"/>
          <w:szCs w:val="20"/>
          <w:color w:val="auto"/>
        </w:rPr>
      </w:pPr>
    </w:p>
    <w:tbl>
      <w:tblPr>
        <w:tblLayout w:type="fixed"/>
        <w:tblInd w:w="1620" w:type="dxa"/>
        <w:tblCellMar>
          <w:top w:w="0" w:type="dxa"/>
          <w:left w:w="0" w:type="dxa"/>
          <w:bottom w:w="0" w:type="dxa"/>
          <w:right w:w="0" w:type="dxa"/>
        </w:tblCellMar>
      </w:tblPr>
      <w:tr>
        <w:trPr>
          <w:trHeight w:val="345"/>
        </w:trPr>
        <w:tc>
          <w:tcPr>
            <w:tcW w:w="2280" w:type="dxa"/>
            <w:vAlign w:val="bottom"/>
          </w:tcPr>
          <w:p>
            <w:pPr>
              <w:jc w:val="center"/>
              <w:ind w:right="540"/>
              <w:spacing w:after="0"/>
              <w:rPr>
                <w:sz w:val="20"/>
                <w:szCs w:val="20"/>
                <w:color w:val="auto"/>
              </w:rPr>
            </w:pPr>
            <w:r>
              <w:rPr>
                <w:rFonts w:ascii="Arial" w:cs="Arial" w:eastAsia="Arial" w:hAnsi="Arial"/>
                <w:sz w:val="20"/>
                <w:szCs w:val="20"/>
                <w:i w:val="1"/>
                <w:iCs w:val="1"/>
                <w:color w:val="auto"/>
              </w:rPr>
              <w:t xml:space="preserve">A  B </w:t>
            </w:r>
            <w:r>
              <w:rPr>
                <w:rFonts w:ascii="Arial" w:cs="Arial" w:eastAsia="Arial" w:hAnsi="Arial"/>
                <w:sz w:val="20"/>
                <w:szCs w:val="20"/>
                <w:color w:val="auto"/>
              </w:rPr>
              <w:t>D</w:t>
            </w:r>
            <w:r>
              <w:rPr>
                <w:rFonts w:ascii="Arial" w:cs="Arial" w:eastAsia="Arial" w:hAnsi="Arial"/>
                <w:sz w:val="20"/>
                <w:szCs w:val="20"/>
                <w:i w:val="1"/>
                <w:iCs w:val="1"/>
                <w:color w:val="auto"/>
              </w:rPr>
              <w:t xml:space="preserve"> IB</w:t>
            </w:r>
            <w:r>
              <w:rPr>
                <w:rFonts w:ascii="Arial" w:cs="Arial" w:eastAsia="Arial" w:hAnsi="Arial"/>
                <w:sz w:val="20"/>
                <w:szCs w:val="20"/>
                <w:color w:val="auto"/>
              </w:rPr>
              <w:t>C</w:t>
            </w:r>
            <w:r>
              <w:rPr>
                <w:rFonts w:ascii="Arial" w:cs="Arial" w:eastAsia="Arial" w:hAnsi="Arial"/>
                <w:sz w:val="20"/>
                <w:szCs w:val="20"/>
                <w:i w:val="1"/>
                <w:iCs w:val="1"/>
                <w:color w:val="auto"/>
              </w:rPr>
              <w:t>A</w:t>
            </w:r>
            <w:r>
              <w:rPr>
                <w:rFonts w:ascii="Arial" w:cs="Arial" w:eastAsia="Arial" w:hAnsi="Arial"/>
                <w:sz w:val="30"/>
                <w:szCs w:val="30"/>
                <w:color w:val="auto"/>
                <w:vertAlign w:val="superscript"/>
              </w:rPr>
              <w:t>0</w:t>
            </w:r>
          </w:p>
        </w:tc>
        <w:tc>
          <w:tcPr>
            <w:tcW w:w="920" w:type="dxa"/>
            <w:vAlign w:val="bottom"/>
          </w:tcPr>
          <w:p>
            <w:pPr>
              <w:spacing w:after="0"/>
              <w:rPr>
                <w:sz w:val="24"/>
                <w:szCs w:val="24"/>
                <w:color w:val="auto"/>
              </w:rPr>
            </w:pPr>
          </w:p>
        </w:tc>
      </w:tr>
      <w:tr>
        <w:trPr>
          <w:trHeight w:val="350"/>
        </w:trPr>
        <w:tc>
          <w:tcPr>
            <w:tcW w:w="2280" w:type="dxa"/>
            <w:vAlign w:val="bottom"/>
          </w:tcPr>
          <w:p>
            <w:pPr>
              <w:jc w:val="center"/>
              <w:ind w:right="600"/>
              <w:spacing w:after="0"/>
              <w:rPr>
                <w:sz w:val="20"/>
                <w:szCs w:val="20"/>
                <w:color w:val="auto"/>
              </w:rPr>
            </w:pPr>
            <w:r>
              <w:rPr>
                <w:rFonts w:ascii="Arial" w:cs="Arial" w:eastAsia="Arial" w:hAnsi="Arial"/>
                <w:sz w:val="20"/>
                <w:szCs w:val="20"/>
                <w:i w:val="1"/>
                <w:iCs w:val="1"/>
                <w:color w:val="auto"/>
                <w:w w:val="99"/>
              </w:rPr>
              <w:t xml:space="preserve">where I </w:t>
            </w:r>
            <w:r>
              <w:rPr>
                <w:rFonts w:ascii="Arial" w:cs="Arial" w:eastAsia="Arial" w:hAnsi="Arial"/>
                <w:sz w:val="20"/>
                <w:szCs w:val="20"/>
                <w:color w:val="auto"/>
                <w:w w:val="99"/>
              </w:rPr>
              <w:t>D</w:t>
            </w:r>
            <w:r>
              <w:rPr>
                <w:rFonts w:ascii="Arial" w:cs="Arial" w:eastAsia="Arial" w:hAnsi="Arial"/>
                <w:sz w:val="20"/>
                <w:szCs w:val="20"/>
                <w:i w:val="1"/>
                <w:iCs w:val="1"/>
                <w:color w:val="auto"/>
                <w:w w:val="99"/>
              </w:rPr>
              <w:t xml:space="preserve"> </w:t>
            </w:r>
            <w:r>
              <w:rPr>
                <w:rFonts w:ascii="Arial" w:cs="Arial" w:eastAsia="Arial" w:hAnsi="Arial"/>
                <w:sz w:val="20"/>
                <w:szCs w:val="20"/>
                <w:color w:val="auto"/>
                <w:w w:val="99"/>
              </w:rPr>
              <w:t>(</w:t>
            </w:r>
            <w:r>
              <w:rPr>
                <w:rFonts w:ascii="Arial" w:cs="Arial" w:eastAsia="Arial" w:hAnsi="Arial"/>
                <w:sz w:val="20"/>
                <w:szCs w:val="20"/>
                <w:i w:val="1"/>
                <w:iCs w:val="1"/>
                <w:color w:val="auto"/>
                <w:w w:val="99"/>
              </w:rPr>
              <w:t>A   A</w:t>
            </w:r>
            <w:r>
              <w:rPr>
                <w:rFonts w:ascii="Arial" w:cs="Arial" w:eastAsia="Arial" w:hAnsi="Arial"/>
                <w:sz w:val="30"/>
                <w:szCs w:val="30"/>
                <w:color w:val="auto"/>
                <w:w w:val="99"/>
                <w:vertAlign w:val="superscript"/>
              </w:rPr>
              <w:t>0</w:t>
            </w:r>
            <w:r>
              <w:rPr>
                <w:rFonts w:ascii="Arial" w:cs="Arial" w:eastAsia="Arial" w:hAnsi="Arial"/>
                <w:sz w:val="20"/>
                <w:szCs w:val="20"/>
                <w:color w:val="auto"/>
                <w:w w:val="99"/>
              </w:rPr>
              <w:t>)</w:t>
            </w:r>
          </w:p>
        </w:tc>
        <w:tc>
          <w:tcPr>
            <w:tcW w:w="920" w:type="dxa"/>
            <w:vAlign w:val="bottom"/>
          </w:tcPr>
          <w:p>
            <w:pPr>
              <w:jc w:val="right"/>
              <w:spacing w:after="0"/>
              <w:rPr>
                <w:sz w:val="20"/>
                <w:szCs w:val="20"/>
                <w:color w:val="auto"/>
              </w:rPr>
            </w:pPr>
            <w:r>
              <w:rPr>
                <w:rFonts w:ascii="Arial" w:cs="Arial" w:eastAsia="Arial" w:hAnsi="Arial"/>
                <w:sz w:val="20"/>
                <w:szCs w:val="20"/>
                <w:color w:val="auto"/>
              </w:rPr>
              <w:t>(4)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1111885</wp:posOffset>
                </wp:positionH>
                <wp:positionV relativeFrom="paragraph">
                  <wp:posOffset>-377825</wp:posOffset>
                </wp:positionV>
                <wp:extent cx="31242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42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55pt,-29.7499pt" to="112.15pt,-29.7499pt" o:allowincell="f" strokecolor="#000000" strokeweight="0.458pt"/>
            </w:pict>
          </mc:Fallback>
        </mc:AlternateContent>
        <w:drawing>
          <wp:anchor simplePos="0" relativeHeight="251657728" behindDoc="1" locked="0" layoutInCell="0" allowOverlap="1">
            <wp:simplePos x="0" y="0"/>
            <wp:positionH relativeFrom="column">
              <wp:posOffset>5014595</wp:posOffset>
            </wp:positionH>
            <wp:positionV relativeFrom="paragraph">
              <wp:posOffset>-154940</wp:posOffset>
            </wp:positionV>
            <wp:extent cx="111760" cy="958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extLst>
                    </a:blip>
                    <a:srcRect/>
                    <a:stretch>
                      <a:fillRect/>
                    </a:stretch>
                  </pic:blipFill>
                  <pic:spPr bwMode="auto">
                    <a:xfrm>
                      <a:off x="0" y="0"/>
                      <a:ext cx="111760" cy="95885"/>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sectPr>
      </w:pPr>
    </w:p>
    <w:p>
      <w:pPr>
        <w:spacing w:after="0" w:line="50"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Here, I is a vector of bipolar inputs, that means, if the input vector A is {0, 1, 0, 1}, I is given by a vector of { 1; 1; 1; 1}.</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Inspired from Eq. (4), the bipolarized inputs are applied to the crossbar to measure the similarity between the input pat-tern and the stored ones. The optimized crossbar architecture with only one crossbar array is shown in Fig. 2.</w:t>
      </w:r>
    </w:p>
    <w:p>
      <w:pPr>
        <w:spacing w:after="0" w:line="1" w:lineRule="exact"/>
        <w:rPr>
          <w:sz w:val="20"/>
          <w:szCs w:val="20"/>
          <w:color w:val="auto"/>
        </w:rPr>
      </w:pPr>
    </w:p>
    <w:p>
      <w:pPr>
        <w:jc w:val="both"/>
        <w:ind w:firstLine="199"/>
        <w:spacing w:after="0" w:line="257" w:lineRule="auto"/>
        <w:rPr>
          <w:sz w:val="20"/>
          <w:szCs w:val="20"/>
          <w:color w:val="auto"/>
        </w:rPr>
      </w:pPr>
      <w:r>
        <w:rPr>
          <w:rFonts w:ascii="Arial" w:cs="Arial" w:eastAsia="Arial" w:hAnsi="Arial"/>
          <w:sz w:val="17"/>
          <w:szCs w:val="17"/>
          <w:color w:val="auto"/>
        </w:rPr>
        <w:t>Fig. 2 shows a conceptual diagram of the proposed crossbar architecture, in which only one crossbar array of memristors is used to store the patterns. The column-line current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repre-sents the similarity between the input pattern and the pattern stored in the rst column. Similarly, the column-line current i</w:t>
      </w:r>
      <w:r>
        <w:rPr>
          <w:rFonts w:ascii="Arial" w:cs="Arial" w:eastAsia="Arial" w:hAnsi="Arial"/>
          <w:sz w:val="25"/>
          <w:szCs w:val="25"/>
          <w:color w:val="auto"/>
          <w:vertAlign w:val="subscript"/>
        </w:rPr>
        <w:t>n 1</w:t>
      </w:r>
      <w:r>
        <w:rPr>
          <w:rFonts w:ascii="Arial" w:cs="Arial" w:eastAsia="Arial" w:hAnsi="Arial"/>
          <w:sz w:val="17"/>
          <w:szCs w:val="17"/>
          <w:color w:val="auto"/>
        </w:rPr>
        <w:t xml:space="preserve"> represents the similarity between the input pattern and the pattern stored in the last column. All the column-line currents from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to i</w:t>
      </w:r>
      <w:r>
        <w:rPr>
          <w:rFonts w:ascii="Arial" w:cs="Arial" w:eastAsia="Arial" w:hAnsi="Arial"/>
          <w:sz w:val="25"/>
          <w:szCs w:val="25"/>
          <w:color w:val="auto"/>
          <w:vertAlign w:val="subscript"/>
        </w:rPr>
        <w:t>n 1</w:t>
      </w:r>
      <w:r>
        <w:rPr>
          <w:rFonts w:ascii="Arial" w:cs="Arial" w:eastAsia="Arial" w:hAnsi="Arial"/>
          <w:sz w:val="17"/>
          <w:szCs w:val="17"/>
          <w:color w:val="auto"/>
        </w:rPr>
        <w:t xml:space="preserve"> are fed into a Winner-take-all circuit, which nds the maximum column-line current corresponding to the column that is the best match with the input vector.</w:t>
      </w:r>
    </w:p>
    <w:p>
      <w:pPr>
        <w:spacing w:after="0" w:line="2" w:lineRule="exact"/>
        <w:rPr>
          <w:sz w:val="20"/>
          <w:szCs w:val="20"/>
          <w:color w:val="auto"/>
        </w:rPr>
      </w:pPr>
    </w:p>
    <w:p>
      <w:pPr>
        <w:jc w:val="both"/>
        <w:ind w:firstLine="199"/>
        <w:spacing w:after="0" w:line="222" w:lineRule="auto"/>
        <w:rPr>
          <w:sz w:val="20"/>
          <w:szCs w:val="20"/>
          <w:color w:val="auto"/>
        </w:rPr>
      </w:pPr>
      <w:r>
        <w:rPr>
          <w:rFonts w:ascii="Arial" w:cs="Arial" w:eastAsia="Arial" w:hAnsi="Arial"/>
          <w:sz w:val="18"/>
          <w:szCs w:val="18"/>
          <w:color w:val="auto"/>
        </w:rPr>
        <w:t>Fig. 3(a) shows 10 32 32 grayscale images used to test the proposed crossbar architecture. Each image is converted to a vector of 1024 pixels. Each pixel is digitalized by 4 bits. Fig. 3(b) shows a block diagram of the proposed single mem-ristor crossbar with bipolar inputs for image recognition. The inputs from a</w:t>
      </w:r>
      <w:r>
        <w:rPr>
          <w:rFonts w:ascii="Arial" w:cs="Arial" w:eastAsia="Arial" w:hAnsi="Arial"/>
          <w:sz w:val="27"/>
          <w:szCs w:val="27"/>
          <w:color w:val="auto"/>
          <w:vertAlign w:val="subscript"/>
        </w:rPr>
        <w:t>0</w:t>
      </w:r>
      <w:r>
        <w:rPr>
          <w:rFonts w:ascii="Arial" w:cs="Arial" w:eastAsia="Arial" w:hAnsi="Arial"/>
          <w:sz w:val="18"/>
          <w:szCs w:val="18"/>
          <w:color w:val="auto"/>
        </w:rPr>
        <w:t xml:space="preserve"> to a</w:t>
      </w:r>
      <w:r>
        <w:rPr>
          <w:rFonts w:ascii="Arial" w:cs="Arial" w:eastAsia="Arial" w:hAnsi="Arial"/>
          <w:sz w:val="27"/>
          <w:szCs w:val="27"/>
          <w:color w:val="auto"/>
          <w:vertAlign w:val="subscript"/>
        </w:rPr>
        <w:t>1023</w:t>
      </w:r>
      <w:r>
        <w:rPr>
          <w:rFonts w:ascii="Arial" w:cs="Arial" w:eastAsia="Arial" w:hAnsi="Arial"/>
          <w:sz w:val="18"/>
          <w:szCs w:val="18"/>
          <w:color w:val="auto"/>
        </w:rPr>
        <w:t xml:space="preserve"> are obtained from 32 32 grayscale images.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&lt;0:3&gt; are bipolar inputs obtained from a</w:t>
      </w:r>
      <w:r>
        <w:rPr>
          <w:rFonts w:ascii="Arial" w:cs="Arial" w:eastAsia="Arial" w:hAnsi="Arial"/>
          <w:sz w:val="27"/>
          <w:szCs w:val="27"/>
          <w:color w:val="auto"/>
          <w:vertAlign w:val="subscript"/>
        </w:rPr>
        <w:t>0</w:t>
      </w:r>
      <w:r>
        <w:rPr>
          <w:rFonts w:ascii="Arial" w:cs="Arial" w:eastAsia="Arial" w:hAnsi="Arial"/>
          <w:sz w:val="18"/>
          <w:szCs w:val="18"/>
          <w:color w:val="auto"/>
        </w:rPr>
        <w:t xml:space="preserve"> &lt;0:3&gt;. The bipolarized inputs of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&lt;3&gt;,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&lt;2&gt;,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&lt;1&gt;, and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&lt;0&gt; are connected to the columns with weights as large as 8, 4, 2, and 1, respectively.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is the result of the weighted summation for the rst image (#0).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represents the amount of similarity between the input vector and the rst image (#0). Similarly, I</w:t>
      </w:r>
      <w:r>
        <w:rPr>
          <w:rFonts w:ascii="Arial" w:cs="Arial" w:eastAsia="Arial" w:hAnsi="Arial"/>
          <w:sz w:val="27"/>
          <w:szCs w:val="27"/>
          <w:color w:val="auto"/>
          <w:vertAlign w:val="subscript"/>
        </w:rPr>
        <w:t>9</w:t>
      </w:r>
      <w:r>
        <w:rPr>
          <w:rFonts w:ascii="Arial" w:cs="Arial" w:eastAsia="Arial" w:hAnsi="Arial"/>
          <w:sz w:val="18"/>
          <w:szCs w:val="18"/>
          <w:color w:val="auto"/>
        </w:rPr>
        <w:t xml:space="preserve"> is the result of the weighted summation for the stored image (#9). I</w:t>
      </w:r>
      <w:r>
        <w:rPr>
          <w:rFonts w:ascii="Arial" w:cs="Arial" w:eastAsia="Arial" w:hAnsi="Arial"/>
          <w:sz w:val="27"/>
          <w:szCs w:val="27"/>
          <w:color w:val="auto"/>
          <w:vertAlign w:val="subscript"/>
        </w:rPr>
        <w:t>9</w:t>
      </w:r>
      <w:r>
        <w:rPr>
          <w:rFonts w:ascii="Arial" w:cs="Arial" w:eastAsia="Arial" w:hAnsi="Arial"/>
          <w:sz w:val="18"/>
          <w:szCs w:val="18"/>
          <w:color w:val="auto"/>
        </w:rPr>
        <w:t xml:space="preserve"> represents the similarity between the input vector and the stored image (#9). The winner-take-all circuit can choose one stored image that is the best match to the input image by comparing the currents from I</w:t>
      </w:r>
      <w:r>
        <w:rPr>
          <w:rFonts w:ascii="Arial" w:cs="Arial" w:eastAsia="Arial" w:hAnsi="Arial"/>
          <w:sz w:val="27"/>
          <w:szCs w:val="27"/>
          <w:color w:val="auto"/>
          <w:vertAlign w:val="subscript"/>
        </w:rPr>
        <w:t>0</w:t>
      </w:r>
      <w:r>
        <w:rPr>
          <w:rFonts w:ascii="Arial" w:cs="Arial" w:eastAsia="Arial" w:hAnsi="Arial"/>
          <w:sz w:val="18"/>
          <w:szCs w:val="18"/>
          <w:color w:val="auto"/>
        </w:rPr>
        <w:t xml:space="preserve"> to I</w:t>
      </w:r>
      <w:r>
        <w:rPr>
          <w:rFonts w:ascii="Arial" w:cs="Arial" w:eastAsia="Arial" w:hAnsi="Arial"/>
          <w:sz w:val="27"/>
          <w:szCs w:val="27"/>
          <w:color w:val="auto"/>
          <w:vertAlign w:val="subscript"/>
        </w:rPr>
        <w:t>9</w:t>
      </w:r>
      <w:r>
        <w:rPr>
          <w:rFonts w:ascii="Arial" w:cs="Arial" w:eastAsia="Arial" w:hAnsi="Arial"/>
          <w:sz w:val="18"/>
          <w:szCs w:val="18"/>
          <w:color w:val="auto"/>
        </w:rPr>
        <w:t xml:space="preserve"> [22], [23].</w:t>
      </w:r>
    </w:p>
    <w:p>
      <w:pPr>
        <w:spacing w:after="0" w:line="20" w:lineRule="exact"/>
        <w:rPr>
          <w:sz w:val="20"/>
          <w:szCs w:val="20"/>
          <w:color w:val="auto"/>
        </w:rPr>
      </w:pPr>
      <w:r>
        <w:rPr>
          <w:sz w:val="20"/>
          <w:szCs w:val="20"/>
          <w:color w:val="auto"/>
        </w:rPr>
        <w:br w:type="column"/>
      </w:r>
    </w:p>
    <w:p>
      <w:pPr>
        <w:ind w:right="120"/>
        <w:spacing w:after="0" w:line="235"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(a) The 32 32 grayscale images stored in the crossbar array</w:t>
      </w:r>
      <w:r>
        <w:rPr>
          <w:rFonts w:ascii="Arial" w:cs="Arial" w:eastAsia="Arial" w:hAnsi="Arial"/>
          <w:sz w:val="14"/>
          <w:szCs w:val="14"/>
          <w:b w:val="1"/>
          <w:bCs w:val="1"/>
          <w:color w:val="004C87"/>
        </w:rPr>
        <w:t xml:space="preserve"> </w:t>
      </w:r>
      <w:r>
        <w:rPr>
          <w:rFonts w:ascii="Arial" w:cs="Arial" w:eastAsia="Arial" w:hAnsi="Arial"/>
          <w:sz w:val="14"/>
          <w:szCs w:val="14"/>
          <w:color w:val="000000"/>
        </w:rPr>
        <w:t>and (b) the block diagram of the proposed single crossbar architecture with bipolar inputs for image recognition.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40640</wp:posOffset>
            </wp:positionH>
            <wp:positionV relativeFrom="paragraph">
              <wp:posOffset>153670</wp:posOffset>
            </wp:positionV>
            <wp:extent cx="2984500" cy="28835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2984500" cy="2883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340"/>
        <w:spacing w:after="0" w:line="276" w:lineRule="auto"/>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The schematic of the proposed crossbar architecture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bipolar inputs for neuromorphic image recognition.</w:t>
      </w:r>
    </w:p>
    <w:p>
      <w:pPr>
        <w:spacing w:after="0" w:line="100" w:lineRule="exact"/>
        <w:rPr>
          <w:sz w:val="20"/>
          <w:szCs w:val="20"/>
          <w:color w:val="auto"/>
        </w:rPr>
      </w:pPr>
    </w:p>
    <w:p>
      <w:pPr>
        <w:jc w:val="both"/>
        <w:ind w:firstLine="199"/>
        <w:spacing w:after="0" w:line="212" w:lineRule="auto"/>
        <w:rPr>
          <w:sz w:val="20"/>
          <w:szCs w:val="20"/>
          <w:color w:val="auto"/>
        </w:rPr>
      </w:pPr>
      <w:r>
        <w:rPr>
          <w:rFonts w:ascii="Arial" w:cs="Arial" w:eastAsia="Arial" w:hAnsi="Arial"/>
          <w:sz w:val="17"/>
          <w:szCs w:val="17"/>
          <w:color w:val="auto"/>
        </w:rPr>
        <w:t>Fig. 4 shows a detailed schematic of the proposed crossbar architecture. The input pixels from a</w:t>
      </w:r>
      <w:r>
        <w:rPr>
          <w:rFonts w:ascii="Arial" w:cs="Arial" w:eastAsia="Arial" w:hAnsi="Arial"/>
          <w:sz w:val="25"/>
          <w:szCs w:val="25"/>
          <w:color w:val="auto"/>
          <w:vertAlign w:val="subscript"/>
        </w:rPr>
        <w:t>0</w:t>
      </w:r>
      <w:r>
        <w:rPr>
          <w:rFonts w:ascii="Arial" w:cs="Arial" w:eastAsia="Arial" w:hAnsi="Arial"/>
          <w:sz w:val="17"/>
          <w:szCs w:val="17"/>
          <w:color w:val="auto"/>
        </w:rPr>
        <w:t xml:space="preserve"> to a</w:t>
      </w:r>
      <w:r>
        <w:rPr>
          <w:rFonts w:ascii="Arial" w:cs="Arial" w:eastAsia="Arial" w:hAnsi="Arial"/>
          <w:sz w:val="25"/>
          <w:szCs w:val="25"/>
          <w:color w:val="auto"/>
          <w:vertAlign w:val="subscript"/>
        </w:rPr>
        <w:t>1023</w:t>
      </w:r>
      <w:r>
        <w:rPr>
          <w:rFonts w:ascii="Arial" w:cs="Arial" w:eastAsia="Arial" w:hAnsi="Arial"/>
          <w:sz w:val="17"/>
          <w:szCs w:val="17"/>
          <w:color w:val="auto"/>
        </w:rPr>
        <w:t xml:space="preserve"> are converted to bipolar inputs of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to i</w:t>
      </w:r>
      <w:r>
        <w:rPr>
          <w:rFonts w:ascii="Arial" w:cs="Arial" w:eastAsia="Arial" w:hAnsi="Arial"/>
          <w:sz w:val="25"/>
          <w:szCs w:val="25"/>
          <w:color w:val="auto"/>
          <w:vertAlign w:val="subscript"/>
        </w:rPr>
        <w:t>1023</w:t>
      </w:r>
      <w:r>
        <w:rPr>
          <w:rFonts w:ascii="Arial" w:cs="Arial" w:eastAsia="Arial" w:hAnsi="Arial"/>
          <w:sz w:val="17"/>
          <w:szCs w:val="17"/>
          <w:color w:val="auto"/>
        </w:rPr>
        <w:t xml:space="preserve"> using the unipolar to bipolar con-verter circuits simply realized by the comparators, as shown in Fig. 4. The bipolarized input of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&lt;3&gt; connects to the column with a weight as large as 8. Similarly, the inputs of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&lt;2&gt;,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&lt;1&gt;, and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&lt;0&gt; are connected to the columns with the weights as large as 4, 2, and 1, respectively. M</w:t>
      </w:r>
      <w:r>
        <w:rPr>
          <w:rFonts w:ascii="Arial" w:cs="Arial" w:eastAsia="Arial" w:hAnsi="Arial"/>
          <w:sz w:val="25"/>
          <w:szCs w:val="25"/>
          <w:color w:val="auto"/>
          <w:vertAlign w:val="subscript"/>
        </w:rPr>
        <w:t>0;3</w:t>
      </w:r>
      <w:r>
        <w:rPr>
          <w:rFonts w:ascii="Arial" w:cs="Arial" w:eastAsia="Arial" w:hAnsi="Arial"/>
          <w:sz w:val="17"/>
          <w:szCs w:val="17"/>
          <w:color w:val="auto"/>
        </w:rPr>
        <w:t>, M</w:t>
      </w:r>
      <w:r>
        <w:rPr>
          <w:rFonts w:ascii="Arial" w:cs="Arial" w:eastAsia="Arial" w:hAnsi="Arial"/>
          <w:sz w:val="25"/>
          <w:szCs w:val="25"/>
          <w:color w:val="auto"/>
          <w:vertAlign w:val="subscript"/>
        </w:rPr>
        <w:t>0;2</w:t>
      </w:r>
      <w:r>
        <w:rPr>
          <w:rFonts w:ascii="Arial" w:cs="Arial" w:eastAsia="Arial" w:hAnsi="Arial"/>
          <w:sz w:val="17"/>
          <w:szCs w:val="17"/>
          <w:color w:val="auto"/>
        </w:rPr>
        <w:t>, M</w:t>
      </w:r>
      <w:r>
        <w:rPr>
          <w:rFonts w:ascii="Arial" w:cs="Arial" w:eastAsia="Arial" w:hAnsi="Arial"/>
          <w:sz w:val="25"/>
          <w:szCs w:val="25"/>
          <w:color w:val="auto"/>
          <w:vertAlign w:val="subscript"/>
        </w:rPr>
        <w:t>0;1</w:t>
      </w:r>
      <w:r>
        <w:rPr>
          <w:rFonts w:ascii="Arial" w:cs="Arial" w:eastAsia="Arial" w:hAnsi="Arial"/>
          <w:sz w:val="17"/>
          <w:szCs w:val="17"/>
          <w:color w:val="auto"/>
        </w:rPr>
        <w:t>, and M</w:t>
      </w:r>
      <w:r>
        <w:rPr>
          <w:rFonts w:ascii="Arial" w:cs="Arial" w:eastAsia="Arial" w:hAnsi="Arial"/>
          <w:sz w:val="25"/>
          <w:szCs w:val="25"/>
          <w:color w:val="auto"/>
          <w:vertAlign w:val="subscript"/>
        </w:rPr>
        <w:t>0;0</w:t>
      </w:r>
      <w:r>
        <w:rPr>
          <w:rFonts w:ascii="Arial" w:cs="Arial" w:eastAsia="Arial" w:hAnsi="Arial"/>
          <w:sz w:val="17"/>
          <w:szCs w:val="17"/>
          <w:color w:val="auto"/>
        </w:rPr>
        <w:t xml:space="preserve"> are memristors for the crossbar array of image (#0), where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&lt;3&gt;,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&lt;2&gt;,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&lt;1&gt;, and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&lt;0&gt; are applied. The transistors M</w:t>
      </w:r>
      <w:r>
        <w:rPr>
          <w:rFonts w:ascii="Arial" w:cs="Arial" w:eastAsia="Arial" w:hAnsi="Arial"/>
          <w:sz w:val="25"/>
          <w:szCs w:val="25"/>
          <w:color w:val="auto"/>
          <w:vertAlign w:val="subscript"/>
        </w:rPr>
        <w:t>0</w:t>
      </w:r>
      <w:r>
        <w:rPr>
          <w:rFonts w:ascii="Arial" w:cs="Arial" w:eastAsia="Arial" w:hAnsi="Arial"/>
          <w:sz w:val="17"/>
          <w:szCs w:val="17"/>
          <w:color w:val="auto"/>
        </w:rPr>
        <w:t xml:space="preserve"> and M </w:t>
      </w:r>
      <w:r>
        <w:rPr>
          <w:rFonts w:ascii="Arial" w:cs="Arial" w:eastAsia="Arial" w:hAnsi="Arial"/>
          <w:sz w:val="25"/>
          <w:szCs w:val="25"/>
          <w:color w:val="auto"/>
          <w:vertAlign w:val="subscript"/>
        </w:rPr>
        <w:t>1</w:t>
      </w:r>
      <w:r>
        <w:rPr>
          <w:rFonts w:ascii="Arial" w:cs="Arial" w:eastAsia="Arial" w:hAnsi="Arial"/>
          <w:sz w:val="17"/>
          <w:szCs w:val="17"/>
          <w:color w:val="auto"/>
        </w:rPr>
        <w:t xml:space="preserve"> constitute a current</w:t>
      </w:r>
    </w:p>
    <w:p>
      <w:pPr>
        <w:spacing w:after="0" w:line="203"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69329</w:t>
            </w:r>
          </w:p>
        </w:tc>
      </w:tr>
    </w:tbl>
    <w:p>
      <w:pPr>
        <w:sectPr>
          <w:pgSz w:w="11520" w:h="15659" w:orient="portrait"/>
          <w:cols w:equalWidth="0" w:num="1">
            <w:col w:w="10040"/>
          </w:cols>
          <w:pgMar w:left="720" w:top="481" w:right="760" w:bottom="32" w:gutter="0" w:footer="0" w:header="0"/>
          <w:type w:val="continuous"/>
        </w:sectPr>
      </w:pPr>
    </w:p>
    <w:bookmarkStart w:id="3" w:name="page4"/>
    <w:bookmarkEnd w:id="3"/>
    <w:p>
      <w:pPr>
        <w:spacing w:after="0" w:line="188" w:lineRule="auto"/>
        <w:framePr w:w="2820" w:h="135" w:wrap="auto" w:vAnchor="page" w:hAnchor="page" w:x="700" w:y="13519"/>
        <w:rPr>
          <w:rFonts w:ascii="Arial" w:cs="Arial" w:eastAsia="Arial" w:hAnsi="Arial"/>
          <w:sz w:val="15"/>
          <w:szCs w:val="15"/>
          <w:b w:val="1"/>
          <w:bCs w:val="1"/>
          <w:color w:val="004C87"/>
        </w:rPr>
      </w:pPr>
      <w:r>
        <w:rPr>
          <w:rFonts w:ascii="Arial" w:cs="Arial" w:eastAsia="Arial" w:hAnsi="Arial"/>
          <w:sz w:val="15"/>
          <w:szCs w:val="15"/>
          <w:b w:val="1"/>
          <w:bCs w:val="1"/>
          <w:color w:val="004C87"/>
        </w:rPr>
        <w:t>III. SIMULATIONS AND RESULTS</w:t>
      </w:r>
    </w:p>
    <w:p>
      <w:pPr>
        <w:jc w:val="both"/>
        <w:spacing w:after="0" w:line="261" w:lineRule="auto"/>
        <w:framePr w:w="4900" w:h="852" w:wrap="auto" w:vAnchor="page" w:hAnchor="page" w:x="680" w:y="13759"/>
        <w:rPr>
          <w:rFonts w:ascii="Arial" w:cs="Arial" w:eastAsia="Arial" w:hAnsi="Arial"/>
          <w:sz w:val="17"/>
          <w:szCs w:val="17"/>
          <w:b w:val="1"/>
          <w:bCs w:val="1"/>
          <w:color w:val="004C87"/>
        </w:rPr>
      </w:pPr>
      <w:r>
        <w:rPr>
          <w:rFonts w:ascii="Arial" w:cs="Arial" w:eastAsia="Arial" w:hAnsi="Arial"/>
          <w:sz w:val="17"/>
          <w:szCs w:val="17"/>
          <w:b w:val="1"/>
          <w:bCs w:val="1"/>
          <w:color w:val="004C87"/>
        </w:rPr>
        <w:t>The proposed memristor circuit in Fig. 4 was simulated using a Cadence Spectre circuit simulation [27]. Memristors are modeled using Verilog-A [28]. The 32 32 grayscale images shown in Fig. 3(a) are digitalized by 4 bits. Each image is</w:t>
      </w:r>
    </w:p>
    <w:p>
      <w:pPr>
        <w:spacing w:after="0" w:line="214" w:lineRule="auto"/>
        <w:framePr w:w="500" w:h="103" w:wrap="auto" w:vAnchor="page" w:hAnchor="page" w:x="680" w:y="14925"/>
        <w:rPr>
          <w:rFonts w:ascii="Arial" w:cs="Arial" w:eastAsia="Arial" w:hAnsi="Arial"/>
          <w:sz w:val="10"/>
          <w:szCs w:val="10"/>
          <w:b w:val="1"/>
          <w:bCs w:val="1"/>
          <w:color w:val="004C87"/>
        </w:rPr>
      </w:pPr>
      <w:r>
        <w:rPr>
          <w:rFonts w:ascii="Arial" w:cs="Arial" w:eastAsia="Arial" w:hAnsi="Arial"/>
          <w:sz w:val="10"/>
          <w:szCs w:val="10"/>
          <w:b w:val="1"/>
          <w:bCs w:val="1"/>
          <w:color w:val="004C87"/>
        </w:rPr>
        <w:t>69330</w:t>
      </w:r>
    </w:p>
    <w:p>
      <w:pPr>
        <w:jc w:val="both"/>
        <w:spacing w:after="0" w:line="195" w:lineRule="auto"/>
        <w:framePr w:w="4900" w:h="1330" w:wrap="auto" w:vAnchor="page" w:hAnchor="page" w:x="680" w:y="6342"/>
        <w:rPr>
          <w:rFonts w:ascii="Arial" w:cs="Arial" w:eastAsia="Arial" w:hAnsi="Arial"/>
          <w:sz w:val="17"/>
          <w:szCs w:val="17"/>
          <w:b w:val="1"/>
          <w:bCs w:val="1"/>
          <w:color w:val="004C87"/>
        </w:rPr>
      </w:pPr>
      <w:r>
        <w:rPr>
          <w:rFonts w:ascii="Arial" w:cs="Arial" w:eastAsia="Arial" w:hAnsi="Arial"/>
          <w:sz w:val="17"/>
          <w:szCs w:val="17"/>
          <w:b w:val="1"/>
          <w:bCs w:val="1"/>
          <w:color w:val="004C87"/>
        </w:rPr>
        <w:t>I</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represents the similarity of the input vector and the stored image (#0). I</w:t>
      </w:r>
      <w:r>
        <w:rPr>
          <w:rFonts w:ascii="Arial" w:cs="Arial" w:eastAsia="Arial" w:hAnsi="Arial"/>
          <w:sz w:val="25"/>
          <w:szCs w:val="25"/>
          <w:b w:val="1"/>
          <w:bCs w:val="1"/>
          <w:color w:val="004C87"/>
          <w:vertAlign w:val="subscript"/>
        </w:rPr>
        <w:t>9</w:t>
      </w:r>
      <w:r>
        <w:rPr>
          <w:rFonts w:ascii="Arial" w:cs="Arial" w:eastAsia="Arial" w:hAnsi="Arial"/>
          <w:sz w:val="17"/>
          <w:szCs w:val="17"/>
          <w:b w:val="1"/>
          <w:bCs w:val="1"/>
          <w:color w:val="004C87"/>
        </w:rPr>
        <w:t xml:space="preserve"> is for the stored image (#9). C</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is discharged by I</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If I</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is large, C</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can be discharged very fast. If I</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is small, it takes a longer time to discharge. The capacitor C</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is precharged by M</w:t>
      </w:r>
      <w:r>
        <w:rPr>
          <w:rFonts w:ascii="Arial" w:cs="Arial" w:eastAsia="Arial" w:hAnsi="Arial"/>
          <w:sz w:val="25"/>
          <w:szCs w:val="25"/>
          <w:b w:val="1"/>
          <w:bCs w:val="1"/>
          <w:color w:val="004C87"/>
          <w:vertAlign w:val="subscript"/>
        </w:rPr>
        <w:t>8</w:t>
      </w:r>
      <w:r>
        <w:rPr>
          <w:rFonts w:ascii="Arial" w:cs="Arial" w:eastAsia="Arial" w:hAnsi="Arial"/>
          <w:sz w:val="17"/>
          <w:szCs w:val="17"/>
          <w:b w:val="1"/>
          <w:bCs w:val="1"/>
          <w:color w:val="004C87"/>
        </w:rPr>
        <w:t xml:space="preserve"> when CLK is low. When CLK is high, the winner-take-all circuit compares the discharging times of the</w:t>
      </w:r>
    </w:p>
    <w:p>
      <w:pPr>
        <w:jc w:val="both"/>
        <w:spacing w:after="0" w:line="207" w:lineRule="auto"/>
        <w:framePr w:w="4900" w:h="1091" w:wrap="auto" w:vAnchor="page" w:hAnchor="page" w:x="680" w:y="7777"/>
        <w:rPr>
          <w:rFonts w:ascii="Arial" w:cs="Arial" w:eastAsia="Arial" w:hAnsi="Arial"/>
          <w:sz w:val="20"/>
          <w:szCs w:val="20"/>
          <w:b w:val="1"/>
          <w:bCs w:val="1"/>
          <w:color w:val="004C87"/>
        </w:rPr>
      </w:pPr>
      <w:r>
        <w:rPr>
          <w:rFonts w:ascii="Arial" w:cs="Arial" w:eastAsia="Arial" w:hAnsi="Arial"/>
          <w:sz w:val="20"/>
          <w:szCs w:val="20"/>
          <w:b w:val="1"/>
          <w:bCs w:val="1"/>
          <w:color w:val="004C87"/>
        </w:rPr>
        <w:t>10 VC nodes from VC</w:t>
      </w:r>
      <w:r>
        <w:rPr>
          <w:rFonts w:ascii="Arial" w:cs="Arial" w:eastAsia="Arial" w:hAnsi="Arial"/>
          <w:sz w:val="30"/>
          <w:szCs w:val="30"/>
          <w:b w:val="1"/>
          <w:bCs w:val="1"/>
          <w:color w:val="004C87"/>
          <w:vertAlign w:val="subscript"/>
        </w:rPr>
        <w:t>0</w:t>
      </w:r>
      <w:r>
        <w:rPr>
          <w:rFonts w:ascii="Arial" w:cs="Arial" w:eastAsia="Arial" w:hAnsi="Arial"/>
          <w:sz w:val="20"/>
          <w:szCs w:val="20"/>
          <w:b w:val="1"/>
          <w:bCs w:val="1"/>
          <w:color w:val="004C87"/>
        </w:rPr>
        <w:t xml:space="preserve"> to VC</w:t>
      </w:r>
      <w:r>
        <w:rPr>
          <w:rFonts w:ascii="Arial" w:cs="Arial" w:eastAsia="Arial" w:hAnsi="Arial"/>
          <w:sz w:val="30"/>
          <w:szCs w:val="30"/>
          <w:b w:val="1"/>
          <w:bCs w:val="1"/>
          <w:color w:val="004C87"/>
          <w:vertAlign w:val="subscript"/>
        </w:rPr>
        <w:t>9</w:t>
      </w:r>
      <w:r>
        <w:rPr>
          <w:rFonts w:ascii="Arial" w:cs="Arial" w:eastAsia="Arial" w:hAnsi="Arial"/>
          <w:sz w:val="20"/>
          <w:szCs w:val="20"/>
          <w:b w:val="1"/>
          <w:bCs w:val="1"/>
          <w:color w:val="004C87"/>
        </w:rPr>
        <w:t xml:space="preserve"> and produces the activated output corresponding to node that is the fastest discharged to GND [21], [22]. The VC node chosen by the winner-take-all circuit is regarded as the best match to the applied input vector [21], [22].</w:t>
      </w:r>
    </w:p>
    <w:p>
      <w:pPr>
        <w:jc w:val="both"/>
        <w:ind w:firstLine="199"/>
        <w:spacing w:after="0" w:line="237" w:lineRule="auto"/>
        <w:framePr w:w="4900" w:h="2048" w:wrap="auto" w:vAnchor="page" w:hAnchor="page" w:x="680" w:y="8972"/>
        <w:rPr>
          <w:rFonts w:ascii="Arial" w:cs="Arial" w:eastAsia="Arial" w:hAnsi="Arial"/>
          <w:sz w:val="18"/>
          <w:szCs w:val="18"/>
          <w:b w:val="1"/>
          <w:bCs w:val="1"/>
          <w:color w:val="004C87"/>
        </w:rPr>
      </w:pPr>
      <w:r>
        <w:rPr>
          <w:rFonts w:ascii="Arial" w:cs="Arial" w:eastAsia="Arial" w:hAnsi="Arial"/>
          <w:sz w:val="18"/>
          <w:szCs w:val="18"/>
          <w:b w:val="1"/>
          <w:bCs w:val="1"/>
          <w:color w:val="004C87"/>
        </w:rPr>
        <w:t>The proposed architecture differs from the previous work. We use only one crossbar array, instead of two crossbar arrays, to conserve the power consumption and the area occupation. The weighted currents of I</w:t>
      </w:r>
      <w:r>
        <w:rPr>
          <w:rFonts w:ascii="Arial" w:cs="Arial" w:eastAsia="Arial" w:hAnsi="Arial"/>
          <w:sz w:val="27"/>
          <w:szCs w:val="27"/>
          <w:b w:val="1"/>
          <w:bCs w:val="1"/>
          <w:color w:val="004C87"/>
          <w:vertAlign w:val="subscript"/>
        </w:rPr>
        <w:t>0</w:t>
      </w:r>
      <w:r>
        <w:rPr>
          <w:rFonts w:ascii="Arial" w:cs="Arial" w:eastAsia="Arial" w:hAnsi="Arial"/>
          <w:sz w:val="18"/>
          <w:szCs w:val="18"/>
          <w:b w:val="1"/>
          <w:bCs w:val="1"/>
          <w:color w:val="004C87"/>
        </w:rPr>
        <w:t xml:space="preserve"> to I</w:t>
      </w:r>
      <w:r>
        <w:rPr>
          <w:rFonts w:ascii="Arial" w:cs="Arial" w:eastAsia="Arial" w:hAnsi="Arial"/>
          <w:sz w:val="27"/>
          <w:szCs w:val="27"/>
          <w:b w:val="1"/>
          <w:bCs w:val="1"/>
          <w:color w:val="004C87"/>
          <w:vertAlign w:val="subscript"/>
        </w:rPr>
        <w:t>9</w:t>
      </w:r>
      <w:r>
        <w:rPr>
          <w:rFonts w:ascii="Arial" w:cs="Arial" w:eastAsia="Arial" w:hAnsi="Arial"/>
          <w:sz w:val="18"/>
          <w:szCs w:val="18"/>
          <w:b w:val="1"/>
          <w:bCs w:val="1"/>
          <w:color w:val="004C87"/>
        </w:rPr>
        <w:t xml:space="preserve"> represent the amount of similarity between the applied input image and the 10 stored images. The values of the 10 weighted currents are used to discharge the capacitors C</w:t>
      </w:r>
      <w:r>
        <w:rPr>
          <w:rFonts w:ascii="Arial" w:cs="Arial" w:eastAsia="Arial" w:hAnsi="Arial"/>
          <w:sz w:val="27"/>
          <w:szCs w:val="27"/>
          <w:b w:val="1"/>
          <w:bCs w:val="1"/>
          <w:color w:val="004C87"/>
          <w:vertAlign w:val="subscript"/>
        </w:rPr>
        <w:t>0</w:t>
      </w:r>
      <w:r>
        <w:rPr>
          <w:rFonts w:ascii="Arial" w:cs="Arial" w:eastAsia="Arial" w:hAnsi="Arial"/>
          <w:sz w:val="18"/>
          <w:szCs w:val="18"/>
          <w:b w:val="1"/>
          <w:bCs w:val="1"/>
          <w:color w:val="004C87"/>
        </w:rPr>
        <w:t xml:space="preserve"> to C</w:t>
      </w:r>
      <w:r>
        <w:rPr>
          <w:rFonts w:ascii="Arial" w:cs="Arial" w:eastAsia="Arial" w:hAnsi="Arial"/>
          <w:sz w:val="27"/>
          <w:szCs w:val="27"/>
          <w:b w:val="1"/>
          <w:bCs w:val="1"/>
          <w:color w:val="004C87"/>
          <w:vertAlign w:val="subscript"/>
        </w:rPr>
        <w:t>9</w:t>
      </w:r>
      <w:r>
        <w:rPr>
          <w:rFonts w:ascii="Arial" w:cs="Arial" w:eastAsia="Arial" w:hAnsi="Arial"/>
          <w:sz w:val="18"/>
          <w:szCs w:val="18"/>
          <w:b w:val="1"/>
          <w:bCs w:val="1"/>
          <w:color w:val="004C87"/>
        </w:rPr>
        <w:t>, as shown in Fig. 4. The winner-take-all circuit detects the fastest discharge node among the 10 nodes</w:t>
      </w:r>
    </w:p>
    <w:p>
      <w:pPr>
        <w:jc w:val="both"/>
        <w:ind w:firstLine="199"/>
        <w:spacing w:after="0" w:line="215" w:lineRule="auto"/>
        <w:framePr w:w="4900" w:h="2078" w:wrap="auto" w:vAnchor="page" w:hAnchor="page" w:x="680" w:y="11124"/>
        <w:rPr>
          <w:rFonts w:ascii="Arial" w:cs="Arial" w:eastAsia="Arial" w:hAnsi="Arial"/>
          <w:sz w:val="17"/>
          <w:szCs w:val="17"/>
          <w:b w:val="1"/>
          <w:bCs w:val="1"/>
          <w:color w:val="004C87"/>
        </w:rPr>
      </w:pPr>
      <w:r>
        <w:rPr>
          <w:rFonts w:ascii="Arial" w:cs="Arial" w:eastAsia="Arial" w:hAnsi="Arial"/>
          <w:sz w:val="17"/>
          <w:szCs w:val="17"/>
          <w:b w:val="1"/>
          <w:bCs w:val="1"/>
          <w:color w:val="004C87"/>
        </w:rPr>
        <w:t>Fig. 5 shows the winner-take-all circuit that can detect which capacitor becomes discharged the fastest among the ten capacitors [22]. The comparators I</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to I</w:t>
      </w:r>
      <w:r>
        <w:rPr>
          <w:rFonts w:ascii="Arial" w:cs="Arial" w:eastAsia="Arial" w:hAnsi="Arial"/>
          <w:sz w:val="25"/>
          <w:szCs w:val="25"/>
          <w:b w:val="1"/>
          <w:bCs w:val="1"/>
          <w:color w:val="004C87"/>
          <w:vertAlign w:val="subscript"/>
        </w:rPr>
        <w:t>9</w:t>
      </w:r>
      <w:r>
        <w:rPr>
          <w:rFonts w:ascii="Arial" w:cs="Arial" w:eastAsia="Arial" w:hAnsi="Arial"/>
          <w:sz w:val="17"/>
          <w:szCs w:val="17"/>
          <w:b w:val="1"/>
          <w:bCs w:val="1"/>
          <w:color w:val="004C87"/>
        </w:rPr>
        <w:t xml:space="preserve"> compare VC</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to VC</w:t>
      </w:r>
      <w:r>
        <w:rPr>
          <w:rFonts w:ascii="Arial" w:cs="Arial" w:eastAsia="Arial" w:hAnsi="Arial"/>
          <w:sz w:val="25"/>
          <w:szCs w:val="25"/>
          <w:b w:val="1"/>
          <w:bCs w:val="1"/>
          <w:color w:val="004C87"/>
          <w:vertAlign w:val="subscript"/>
        </w:rPr>
        <w:t>9</w:t>
      </w:r>
      <w:r>
        <w:rPr>
          <w:rFonts w:ascii="Arial" w:cs="Arial" w:eastAsia="Arial" w:hAnsi="Arial"/>
          <w:sz w:val="17"/>
          <w:szCs w:val="17"/>
          <w:b w:val="1"/>
          <w:bCs w:val="1"/>
          <w:color w:val="004C87"/>
        </w:rPr>
        <w:t xml:space="preserve"> with a reference voltage, V</w:t>
      </w:r>
      <w:r>
        <w:rPr>
          <w:rFonts w:ascii="Arial" w:cs="Arial" w:eastAsia="Arial" w:hAnsi="Arial"/>
          <w:sz w:val="25"/>
          <w:szCs w:val="25"/>
          <w:b w:val="1"/>
          <w:bCs w:val="1"/>
          <w:color w:val="004C87"/>
          <w:vertAlign w:val="subscript"/>
        </w:rPr>
        <w:t>REF</w:t>
      </w:r>
      <w:r>
        <w:rPr>
          <w:rFonts w:ascii="Arial" w:cs="Arial" w:eastAsia="Arial" w:hAnsi="Arial"/>
          <w:sz w:val="17"/>
          <w:szCs w:val="17"/>
          <w:b w:val="1"/>
          <w:bCs w:val="1"/>
          <w:color w:val="004C87"/>
        </w:rPr>
        <w:t>. If VC</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becomes lower than V</w:t>
      </w:r>
      <w:r>
        <w:rPr>
          <w:rFonts w:ascii="Arial" w:cs="Arial" w:eastAsia="Arial" w:hAnsi="Arial"/>
          <w:sz w:val="25"/>
          <w:szCs w:val="25"/>
          <w:b w:val="1"/>
          <w:bCs w:val="1"/>
          <w:color w:val="004C87"/>
          <w:vertAlign w:val="subscript"/>
        </w:rPr>
        <w:t>REF</w:t>
      </w:r>
      <w:r>
        <w:rPr>
          <w:rFonts w:ascii="Arial" w:cs="Arial" w:eastAsia="Arial" w:hAnsi="Arial"/>
          <w:sz w:val="17"/>
          <w:szCs w:val="17"/>
          <w:b w:val="1"/>
          <w:bCs w:val="1"/>
          <w:color w:val="004C87"/>
        </w:rPr>
        <w:t>, D</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becomes high. The transistors M</w:t>
      </w:r>
      <w:r>
        <w:rPr>
          <w:rFonts w:ascii="Arial" w:cs="Arial" w:eastAsia="Arial" w:hAnsi="Arial"/>
          <w:sz w:val="25"/>
          <w:szCs w:val="25"/>
          <w:b w:val="1"/>
          <w:bCs w:val="1"/>
          <w:color w:val="004C87"/>
          <w:vertAlign w:val="subscript"/>
        </w:rPr>
        <w:t>1</w:t>
      </w:r>
      <w:r>
        <w:rPr>
          <w:rFonts w:ascii="Arial" w:cs="Arial" w:eastAsia="Arial" w:hAnsi="Arial"/>
          <w:sz w:val="17"/>
          <w:szCs w:val="17"/>
          <w:b w:val="1"/>
          <w:bCs w:val="1"/>
          <w:color w:val="004C87"/>
        </w:rPr>
        <w:t xml:space="preserve"> to M</w:t>
      </w:r>
      <w:r>
        <w:rPr>
          <w:rFonts w:ascii="Arial" w:cs="Arial" w:eastAsia="Arial" w:hAnsi="Arial"/>
          <w:sz w:val="25"/>
          <w:szCs w:val="25"/>
          <w:b w:val="1"/>
          <w:bCs w:val="1"/>
          <w:color w:val="004C87"/>
          <w:vertAlign w:val="subscript"/>
        </w:rPr>
        <w:t>12</w:t>
      </w:r>
      <w:r>
        <w:rPr>
          <w:rFonts w:ascii="Arial" w:cs="Arial" w:eastAsia="Arial" w:hAnsi="Arial"/>
          <w:sz w:val="17"/>
          <w:szCs w:val="17"/>
          <w:b w:val="1"/>
          <w:bCs w:val="1"/>
          <w:color w:val="004C87"/>
        </w:rPr>
        <w:t xml:space="preserve"> constitute a multiple input NOR gate. I</w:t>
      </w:r>
      <w:r>
        <w:rPr>
          <w:rFonts w:ascii="Arial" w:cs="Arial" w:eastAsia="Arial" w:hAnsi="Arial"/>
          <w:sz w:val="25"/>
          <w:szCs w:val="25"/>
          <w:b w:val="1"/>
          <w:bCs w:val="1"/>
          <w:color w:val="004C87"/>
          <w:vertAlign w:val="subscript"/>
        </w:rPr>
        <w:t>11</w:t>
      </w:r>
      <w:r>
        <w:rPr>
          <w:rFonts w:ascii="Arial" w:cs="Arial" w:eastAsia="Arial" w:hAnsi="Arial"/>
          <w:sz w:val="17"/>
          <w:szCs w:val="17"/>
          <w:b w:val="1"/>
          <w:bCs w:val="1"/>
          <w:color w:val="004C87"/>
        </w:rPr>
        <w:t>, I</w:t>
      </w:r>
      <w:r>
        <w:rPr>
          <w:rFonts w:ascii="Arial" w:cs="Arial" w:eastAsia="Arial" w:hAnsi="Arial"/>
          <w:sz w:val="25"/>
          <w:szCs w:val="25"/>
          <w:b w:val="1"/>
          <w:bCs w:val="1"/>
          <w:color w:val="004C87"/>
          <w:vertAlign w:val="subscript"/>
        </w:rPr>
        <w:t>12</w:t>
      </w:r>
      <w:r>
        <w:rPr>
          <w:rFonts w:ascii="Arial" w:cs="Arial" w:eastAsia="Arial" w:hAnsi="Arial"/>
          <w:sz w:val="17"/>
          <w:szCs w:val="17"/>
          <w:b w:val="1"/>
          <w:bCs w:val="1"/>
          <w:color w:val="004C87"/>
        </w:rPr>
        <w:t>, and a delay circuit constitute a pulse generator circuit. When one of the data from D</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to D</w:t>
      </w:r>
      <w:r>
        <w:rPr>
          <w:rFonts w:ascii="Arial" w:cs="Arial" w:eastAsia="Arial" w:hAnsi="Arial"/>
          <w:sz w:val="25"/>
          <w:szCs w:val="25"/>
          <w:b w:val="1"/>
          <w:bCs w:val="1"/>
          <w:color w:val="004C87"/>
          <w:vertAlign w:val="subscript"/>
        </w:rPr>
        <w:t>9</w:t>
      </w:r>
      <w:r>
        <w:rPr>
          <w:rFonts w:ascii="Arial" w:cs="Arial" w:eastAsia="Arial" w:hAnsi="Arial"/>
          <w:sz w:val="17"/>
          <w:szCs w:val="17"/>
          <w:b w:val="1"/>
          <w:bCs w:val="1"/>
          <w:color w:val="004C87"/>
        </w:rPr>
        <w:t xml:space="preserve"> becomes high, a locking pulse is generated to load D</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to D</w:t>
      </w:r>
      <w:r>
        <w:rPr>
          <w:rFonts w:ascii="Arial" w:cs="Arial" w:eastAsia="Arial" w:hAnsi="Arial"/>
          <w:sz w:val="25"/>
          <w:szCs w:val="25"/>
          <w:b w:val="1"/>
          <w:bCs w:val="1"/>
          <w:color w:val="004C87"/>
          <w:vertAlign w:val="subscript"/>
        </w:rPr>
        <w:t>9</w:t>
      </w:r>
      <w:r>
        <w:rPr>
          <w:rFonts w:ascii="Arial" w:cs="Arial" w:eastAsia="Arial" w:hAnsi="Arial"/>
          <w:sz w:val="17"/>
          <w:szCs w:val="17"/>
          <w:b w:val="1"/>
          <w:bCs w:val="1"/>
          <w:color w:val="004C87"/>
        </w:rPr>
        <w:t xml:space="preserve"> to the outputs Output</w:t>
      </w:r>
      <w:r>
        <w:rPr>
          <w:rFonts w:ascii="Arial" w:cs="Arial" w:eastAsia="Arial" w:hAnsi="Arial"/>
          <w:sz w:val="25"/>
          <w:szCs w:val="25"/>
          <w:b w:val="1"/>
          <w:bCs w:val="1"/>
          <w:color w:val="004C87"/>
          <w:vertAlign w:val="subscript"/>
        </w:rPr>
        <w:t>0</w:t>
      </w:r>
      <w:r>
        <w:rPr>
          <w:rFonts w:ascii="Arial" w:cs="Arial" w:eastAsia="Arial" w:hAnsi="Arial"/>
          <w:sz w:val="17"/>
          <w:szCs w:val="17"/>
          <w:b w:val="1"/>
          <w:bCs w:val="1"/>
          <w:color w:val="004C87"/>
        </w:rPr>
        <w:t xml:space="preserve"> to Output</w:t>
      </w:r>
      <w:r>
        <w:rPr>
          <w:rFonts w:ascii="Arial" w:cs="Arial" w:eastAsia="Arial" w:hAnsi="Arial"/>
          <w:sz w:val="25"/>
          <w:szCs w:val="25"/>
          <w:b w:val="1"/>
          <w:bCs w:val="1"/>
          <w:color w:val="004C87"/>
          <w:vertAlign w:val="subscript"/>
        </w:rPr>
        <w:t>9</w:t>
      </w:r>
      <w:r>
        <w:rPr>
          <w:rFonts w:ascii="Arial" w:cs="Arial" w:eastAsia="Arial" w:hAnsi="Arial"/>
          <w:sz w:val="17"/>
          <w:szCs w:val="17"/>
          <w:b w:val="1"/>
          <w:bCs w:val="1"/>
          <w:color w:val="004C87"/>
        </w:rPr>
        <w:t>.</w:t>
      </w:r>
    </w:p>
    <w:p>
      <w:pPr>
        <w:jc w:val="both"/>
        <w:ind w:firstLine="199"/>
        <w:spacing w:after="0" w:line="181" w:lineRule="auto"/>
        <w:framePr w:w="4900" w:h="1330" w:wrap="auto" w:vAnchor="page" w:hAnchor="page" w:x="680" w:y="4360"/>
        <w:rPr>
          <w:rFonts w:ascii="Arial" w:cs="Arial" w:eastAsia="Arial" w:hAnsi="Arial"/>
          <w:sz w:val="18"/>
          <w:szCs w:val="18"/>
          <w:b w:val="1"/>
          <w:bCs w:val="1"/>
          <w:color w:val="004C87"/>
        </w:rPr>
      </w:pPr>
      <w:r>
        <w:rPr>
          <w:rFonts w:ascii="Arial" w:cs="Arial" w:eastAsia="Arial" w:hAnsi="Arial"/>
          <w:sz w:val="18"/>
          <w:szCs w:val="18"/>
          <w:b w:val="1"/>
          <w:bCs w:val="1"/>
          <w:color w:val="004C87"/>
        </w:rPr>
        <w:t>mirror with a ratio as large as 8. To do this, M</w:t>
      </w:r>
      <w:r>
        <w:rPr>
          <w:rFonts w:ascii="Arial" w:cs="Arial" w:eastAsia="Arial" w:hAnsi="Arial"/>
          <w:sz w:val="27"/>
          <w:szCs w:val="27"/>
          <w:b w:val="1"/>
          <w:bCs w:val="1"/>
          <w:color w:val="004C87"/>
          <w:vertAlign w:val="subscript"/>
        </w:rPr>
        <w:t>1</w:t>
      </w:r>
      <w:r>
        <w:rPr>
          <w:rFonts w:ascii="Arial" w:cs="Arial" w:eastAsia="Arial" w:hAnsi="Arial"/>
          <w:sz w:val="18"/>
          <w:szCs w:val="18"/>
          <w:b w:val="1"/>
          <w:bCs w:val="1"/>
          <w:color w:val="004C87"/>
        </w:rPr>
        <w:t xml:space="preserve"> should be eight times that of M</w:t>
      </w:r>
      <w:r>
        <w:rPr>
          <w:rFonts w:ascii="Arial" w:cs="Arial" w:eastAsia="Arial" w:hAnsi="Arial"/>
          <w:sz w:val="27"/>
          <w:szCs w:val="27"/>
          <w:b w:val="1"/>
          <w:bCs w:val="1"/>
          <w:color w:val="004C87"/>
          <w:vertAlign w:val="subscript"/>
        </w:rPr>
        <w:t>0</w:t>
      </w:r>
      <w:r>
        <w:rPr>
          <w:rFonts w:ascii="Arial" w:cs="Arial" w:eastAsia="Arial" w:hAnsi="Arial"/>
          <w:sz w:val="18"/>
          <w:szCs w:val="18"/>
          <w:b w:val="1"/>
          <w:bCs w:val="1"/>
          <w:color w:val="004C87"/>
        </w:rPr>
        <w:t>. By the same way, M</w:t>
      </w:r>
      <w:r>
        <w:rPr>
          <w:rFonts w:ascii="Arial" w:cs="Arial" w:eastAsia="Arial" w:hAnsi="Arial"/>
          <w:sz w:val="27"/>
          <w:szCs w:val="27"/>
          <w:b w:val="1"/>
          <w:bCs w:val="1"/>
          <w:color w:val="004C87"/>
          <w:vertAlign w:val="subscript"/>
        </w:rPr>
        <w:t>3</w:t>
      </w:r>
      <w:r>
        <w:rPr>
          <w:rFonts w:ascii="Arial" w:cs="Arial" w:eastAsia="Arial" w:hAnsi="Arial"/>
          <w:sz w:val="18"/>
          <w:szCs w:val="18"/>
          <w:b w:val="1"/>
          <w:bCs w:val="1"/>
          <w:color w:val="004C87"/>
        </w:rPr>
        <w:t xml:space="preserve"> should be four times M</w:t>
      </w:r>
      <w:r>
        <w:rPr>
          <w:rFonts w:ascii="Arial" w:cs="Arial" w:eastAsia="Arial" w:hAnsi="Arial"/>
          <w:sz w:val="27"/>
          <w:szCs w:val="27"/>
          <w:b w:val="1"/>
          <w:bCs w:val="1"/>
          <w:color w:val="004C87"/>
          <w:vertAlign w:val="subscript"/>
        </w:rPr>
        <w:t>2</w:t>
      </w:r>
      <w:r>
        <w:rPr>
          <w:rFonts w:ascii="Arial" w:cs="Arial" w:eastAsia="Arial" w:hAnsi="Arial"/>
          <w:sz w:val="18"/>
          <w:szCs w:val="18"/>
          <w:b w:val="1"/>
          <w:bCs w:val="1"/>
          <w:color w:val="004C87"/>
        </w:rPr>
        <w:t xml:space="preserve"> to realize the weight of 4, and M</w:t>
      </w:r>
      <w:r>
        <w:rPr>
          <w:rFonts w:ascii="Arial" w:cs="Arial" w:eastAsia="Arial" w:hAnsi="Arial"/>
          <w:sz w:val="27"/>
          <w:szCs w:val="27"/>
          <w:b w:val="1"/>
          <w:bCs w:val="1"/>
          <w:color w:val="004C87"/>
          <w:vertAlign w:val="subscript"/>
        </w:rPr>
        <w:t>5</w:t>
      </w:r>
      <w:r>
        <w:rPr>
          <w:rFonts w:ascii="Arial" w:cs="Arial" w:eastAsia="Arial" w:hAnsi="Arial"/>
          <w:sz w:val="18"/>
          <w:szCs w:val="18"/>
          <w:b w:val="1"/>
          <w:bCs w:val="1"/>
          <w:color w:val="004C87"/>
        </w:rPr>
        <w:t xml:space="preserve"> should be twice as large as M</w:t>
      </w:r>
      <w:r>
        <w:rPr>
          <w:rFonts w:ascii="Arial" w:cs="Arial" w:eastAsia="Arial" w:hAnsi="Arial"/>
          <w:sz w:val="27"/>
          <w:szCs w:val="27"/>
          <w:b w:val="1"/>
          <w:bCs w:val="1"/>
          <w:color w:val="004C87"/>
          <w:vertAlign w:val="subscript"/>
        </w:rPr>
        <w:t>4</w:t>
      </w:r>
      <w:r>
        <w:rPr>
          <w:rFonts w:ascii="Arial" w:cs="Arial" w:eastAsia="Arial" w:hAnsi="Arial"/>
          <w:sz w:val="18"/>
          <w:szCs w:val="18"/>
          <w:b w:val="1"/>
          <w:bCs w:val="1"/>
          <w:color w:val="004C87"/>
        </w:rPr>
        <w:t xml:space="preserve"> to realize the weight of 2. M</w:t>
      </w:r>
      <w:r>
        <w:rPr>
          <w:rFonts w:ascii="Arial" w:cs="Arial" w:eastAsia="Arial" w:hAnsi="Arial"/>
          <w:sz w:val="27"/>
          <w:szCs w:val="27"/>
          <w:b w:val="1"/>
          <w:bCs w:val="1"/>
          <w:color w:val="004C87"/>
          <w:vertAlign w:val="subscript"/>
        </w:rPr>
        <w:t>6</w:t>
      </w:r>
      <w:r>
        <w:rPr>
          <w:rFonts w:ascii="Arial" w:cs="Arial" w:eastAsia="Arial" w:hAnsi="Arial"/>
          <w:sz w:val="18"/>
          <w:szCs w:val="18"/>
          <w:b w:val="1"/>
          <w:bCs w:val="1"/>
          <w:color w:val="004C87"/>
        </w:rPr>
        <w:t xml:space="preserve"> and M</w:t>
      </w:r>
      <w:r>
        <w:rPr>
          <w:rFonts w:ascii="Arial" w:cs="Arial" w:eastAsia="Arial" w:hAnsi="Arial"/>
          <w:sz w:val="27"/>
          <w:szCs w:val="27"/>
          <w:b w:val="1"/>
          <w:bCs w:val="1"/>
          <w:color w:val="004C87"/>
          <w:vertAlign w:val="subscript"/>
        </w:rPr>
        <w:t>7</w:t>
      </w:r>
      <w:r>
        <w:rPr>
          <w:rFonts w:ascii="Arial" w:cs="Arial" w:eastAsia="Arial" w:hAnsi="Arial"/>
          <w:sz w:val="18"/>
          <w:szCs w:val="18"/>
          <w:b w:val="1"/>
          <w:bCs w:val="1"/>
          <w:color w:val="004C87"/>
        </w:rPr>
        <w:t xml:space="preserve"> have the same size for the weight of 1. The weighted current I</w:t>
      </w:r>
      <w:r>
        <w:rPr>
          <w:rFonts w:ascii="Arial" w:cs="Arial" w:eastAsia="Arial" w:hAnsi="Arial"/>
          <w:sz w:val="27"/>
          <w:szCs w:val="27"/>
          <w:b w:val="1"/>
          <w:bCs w:val="1"/>
          <w:color w:val="004C87"/>
          <w:vertAlign w:val="subscript"/>
        </w:rPr>
        <w:t>0</w:t>
      </w:r>
      <w:r>
        <w:rPr>
          <w:rFonts w:ascii="Arial" w:cs="Arial" w:eastAsia="Arial" w:hAnsi="Arial"/>
          <w:sz w:val="18"/>
          <w:szCs w:val="18"/>
          <w:b w:val="1"/>
          <w:bCs w:val="1"/>
          <w:color w:val="004C87"/>
        </w:rPr>
        <w:t xml:space="preserve"> can be calculated as follows</w:t>
      </w:r>
    </w:p>
    <w:p>
      <w:pPr>
        <w:ind w:firstLine="199"/>
        <w:spacing w:after="0" w:line="203" w:lineRule="auto"/>
        <w:framePr w:w="4860" w:h="273" w:wrap="auto" w:vAnchor="page" w:hAnchor="page" w:x="680" w:y="3809"/>
        <w:rPr>
          <w:rFonts w:ascii="Arial" w:cs="Arial" w:eastAsia="Arial" w:hAnsi="Arial"/>
          <w:sz w:val="14"/>
          <w:szCs w:val="14"/>
          <w:color w:val="000000"/>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The schematic of a winner-take-all circuit to detect the fastest</w:t>
      </w:r>
      <w:r>
        <w:rPr>
          <w:rFonts w:ascii="Arial" w:cs="Arial" w:eastAsia="Arial" w:hAnsi="Arial"/>
          <w:sz w:val="14"/>
          <w:szCs w:val="14"/>
          <w:b w:val="1"/>
          <w:bCs w:val="1"/>
          <w:color w:val="004C87"/>
        </w:rPr>
        <w:t xml:space="preserve"> </w:t>
      </w:r>
      <w:r>
        <w:rPr>
          <w:rFonts w:ascii="Arial" w:cs="Arial" w:eastAsia="Arial" w:hAnsi="Arial"/>
          <w:sz w:val="14"/>
          <w:szCs w:val="14"/>
          <w:color w:val="000000"/>
        </w:rPr>
        <w:t>discharge node among the 10 nodes [22].</w:t>
      </w:r>
    </w:p>
    <w:p>
      <w:pPr>
        <w:ind w:left="27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N. Truong: Single Crossbar Array of Memristors With Bipolar Inputs for Neuromorphic Image Recognition</w:t>
      </w:r>
    </w:p>
    <w:p>
      <w:pPr>
        <w:spacing w:after="0" w:line="20" w:lineRule="exact"/>
        <w:rPr>
          <w:rFonts w:ascii="Arial" w:cs="Arial" w:eastAsia="Arial" w:hAnsi="Arial"/>
          <w:sz w:val="14"/>
          <w:szCs w:val="14"/>
          <w:color w:val="000000"/>
        </w:rPr>
      </w:pPr>
      <w:r>
        <w:rPr>
          <w:rFonts w:ascii="Arial" w:cs="Arial" w:eastAsia="Arial" w:hAnsi="Arial"/>
          <w:sz w:val="14"/>
          <w:szCs w:val="14"/>
          <w:color w:val="000000"/>
        </w:rPr>
        <mc:AlternateContent>
          <mc:Choice Requires="wps">
            <w:drawing>
              <wp:anchor simplePos="0" relativeHeight="251657728" behindDoc="1" locked="0" layoutInCell="0" allowOverlap="1">
                <wp:simplePos x="0" y="0"/>
                <wp:positionH relativeFrom="column">
                  <wp:posOffset>-454660</wp:posOffset>
                </wp:positionH>
                <wp:positionV relativeFrom="paragraph">
                  <wp:posOffset>65405</wp:posOffset>
                </wp:positionV>
                <wp:extent cx="63760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0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999pt,5.15pt" to="466.25pt,5.15pt" o:allowincell="f" strokecolor="#000000" strokeweight="0.398pt"/>
            </w:pict>
          </mc:Fallback>
        </mc:AlternateContent>
        <w:drawing>
          <wp:anchor simplePos="0" relativeHeight="251657728" behindDoc="1" locked="0" layoutInCell="0" allowOverlap="1">
            <wp:simplePos x="0" y="0"/>
            <wp:positionH relativeFrom="column">
              <wp:posOffset>-401320</wp:posOffset>
            </wp:positionH>
            <wp:positionV relativeFrom="paragraph">
              <wp:posOffset>431165</wp:posOffset>
            </wp:positionV>
            <wp:extent cx="6233795" cy="23901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6233795" cy="2390140"/>
                    </a:xfrm>
                    <a:prstGeom prst="rect">
                      <a:avLst/>
                    </a:prstGeom>
                    <a:noFill/>
                  </pic:spPr>
                </pic:pic>
              </a:graphicData>
            </a:graphic>
          </wp:anchor>
        </w:drawing>
      </w: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00" w:lineRule="exact"/>
        <w:rPr>
          <w:rFonts w:ascii="Arial" w:cs="Arial" w:eastAsia="Arial" w:hAnsi="Arial"/>
          <w:sz w:val="14"/>
          <w:szCs w:val="14"/>
          <w:color w:val="000000"/>
        </w:rPr>
      </w:pPr>
    </w:p>
    <w:p>
      <w:pPr>
        <w:spacing w:after="0" w:line="291" w:lineRule="exact"/>
        <w:rPr>
          <w:rFonts w:ascii="Arial" w:cs="Arial" w:eastAsia="Arial" w:hAnsi="Arial"/>
          <w:sz w:val="14"/>
          <w:szCs w:val="14"/>
          <w:color w:val="000000"/>
        </w:rPr>
      </w:pPr>
    </w:p>
    <w:p>
      <w:pPr>
        <w:ind w:left="4500"/>
        <w:spacing w:after="0" w:line="197"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(a) The weighted currents I</w:t>
      </w:r>
      <w:r>
        <w:rPr>
          <w:rFonts w:ascii="Arial" w:cs="Arial" w:eastAsia="Arial" w:hAnsi="Arial"/>
          <w:sz w:val="23"/>
          <w:szCs w:val="23"/>
          <w:color w:val="000000"/>
          <w:vertAlign w:val="subscript"/>
        </w:rPr>
        <w:t>0</w:t>
      </w:r>
      <w:r>
        <w:rPr>
          <w:rFonts w:ascii="Arial" w:cs="Arial" w:eastAsia="Arial" w:hAnsi="Arial"/>
          <w:sz w:val="14"/>
          <w:szCs w:val="14"/>
          <w:b w:val="1"/>
          <w:bCs w:val="1"/>
          <w:color w:val="004C87"/>
        </w:rPr>
        <w:t xml:space="preserve"> </w:t>
      </w:r>
      <w:r>
        <w:rPr>
          <w:rFonts w:ascii="Arial" w:cs="Arial" w:eastAsia="Arial" w:hAnsi="Arial"/>
          <w:sz w:val="14"/>
          <w:szCs w:val="14"/>
          <w:color w:val="000000"/>
        </w:rPr>
        <w:t>to I</w:t>
      </w:r>
      <w:r>
        <w:rPr>
          <w:rFonts w:ascii="Arial" w:cs="Arial" w:eastAsia="Arial" w:hAnsi="Arial"/>
          <w:sz w:val="23"/>
          <w:szCs w:val="23"/>
          <w:color w:val="000000"/>
          <w:vertAlign w:val="subscript"/>
        </w:rPr>
        <w:t>9</w:t>
      </w:r>
      <w:r>
        <w:rPr>
          <w:rFonts w:ascii="Arial" w:cs="Arial" w:eastAsia="Arial" w:hAnsi="Arial"/>
          <w:sz w:val="14"/>
          <w:szCs w:val="14"/>
          <w:b w:val="1"/>
          <w:bCs w:val="1"/>
          <w:color w:val="004C87"/>
        </w:rPr>
        <w:t xml:space="preserve"> </w:t>
      </w:r>
      <w:r>
        <w:rPr>
          <w:rFonts w:ascii="Arial" w:cs="Arial" w:eastAsia="Arial" w:hAnsi="Arial"/>
          <w:sz w:val="14"/>
          <w:szCs w:val="14"/>
          <w:color w:val="000000"/>
        </w:rPr>
        <w:t>when the image (#0) is</w:t>
      </w:r>
      <w:r>
        <w:rPr>
          <w:rFonts w:ascii="Arial" w:cs="Arial" w:eastAsia="Arial" w:hAnsi="Arial"/>
          <w:sz w:val="14"/>
          <w:szCs w:val="14"/>
          <w:b w:val="1"/>
          <w:bCs w:val="1"/>
          <w:color w:val="004C87"/>
        </w:rPr>
        <w:t xml:space="preserve"> </w:t>
      </w:r>
      <w:r>
        <w:rPr>
          <w:rFonts w:ascii="Arial" w:cs="Arial" w:eastAsia="Arial" w:hAnsi="Arial"/>
          <w:sz w:val="14"/>
          <w:szCs w:val="14"/>
          <w:color w:val="000000"/>
        </w:rPr>
        <w:t>applied to the inputs. I</w:t>
      </w:r>
      <w:r>
        <w:rPr>
          <w:rFonts w:ascii="Arial" w:cs="Arial" w:eastAsia="Arial" w:hAnsi="Arial"/>
          <w:sz w:val="23"/>
          <w:szCs w:val="23"/>
          <w:color w:val="000000"/>
          <w:vertAlign w:val="subscript"/>
        </w:rPr>
        <w:t>0</w:t>
      </w:r>
      <w:r>
        <w:rPr>
          <w:rFonts w:ascii="Arial" w:cs="Arial" w:eastAsia="Arial" w:hAnsi="Arial"/>
          <w:sz w:val="14"/>
          <w:szCs w:val="14"/>
          <w:color w:val="000000"/>
        </w:rPr>
        <w:t xml:space="preserve"> is the largest current indicating that the input image is best matched with the stored image (#0). (b) The weighted currents I</w:t>
      </w:r>
      <w:r>
        <w:rPr>
          <w:rFonts w:ascii="Arial" w:cs="Arial" w:eastAsia="Arial" w:hAnsi="Arial"/>
          <w:sz w:val="23"/>
          <w:szCs w:val="23"/>
          <w:color w:val="000000"/>
          <w:vertAlign w:val="subscript"/>
        </w:rPr>
        <w:t>0</w:t>
      </w:r>
      <w:r>
        <w:rPr>
          <w:rFonts w:ascii="Arial" w:cs="Arial" w:eastAsia="Arial" w:hAnsi="Arial"/>
          <w:sz w:val="14"/>
          <w:szCs w:val="14"/>
          <w:color w:val="000000"/>
        </w:rPr>
        <w:t xml:space="preserve"> to I</w:t>
      </w:r>
      <w:r>
        <w:rPr>
          <w:rFonts w:ascii="Arial" w:cs="Arial" w:eastAsia="Arial" w:hAnsi="Arial"/>
          <w:sz w:val="23"/>
          <w:szCs w:val="23"/>
          <w:color w:val="000000"/>
          <w:vertAlign w:val="subscript"/>
        </w:rPr>
        <w:t>9</w:t>
      </w:r>
      <w:r>
        <w:rPr>
          <w:rFonts w:ascii="Arial" w:cs="Arial" w:eastAsia="Arial" w:hAnsi="Arial"/>
          <w:sz w:val="14"/>
          <w:szCs w:val="14"/>
          <w:color w:val="000000"/>
        </w:rPr>
        <w:t xml:space="preserve"> when image (#1) is applied to the inputs. I1 is the largest</w:t>
      </w:r>
    </w:p>
    <w:p>
      <w:pPr>
        <w:spacing w:after="0" w:line="1" w:lineRule="exact"/>
        <w:rPr>
          <w:rFonts w:ascii="Arial" w:cs="Arial" w:eastAsia="Arial" w:hAnsi="Arial"/>
          <w:sz w:val="14"/>
          <w:szCs w:val="14"/>
          <w:color w:val="000000"/>
        </w:rPr>
      </w:pPr>
    </w:p>
    <w:p>
      <w:pPr>
        <w:jc w:val="right"/>
        <w:ind w:left="340"/>
        <w:spacing w:after="0" w:line="188" w:lineRule="auto"/>
        <w:rPr>
          <w:sz w:val="20"/>
          <w:szCs w:val="20"/>
          <w:color w:val="auto"/>
        </w:rPr>
      </w:pPr>
      <w:r>
        <w:rPr>
          <w:rFonts w:ascii="Arial" w:cs="Arial" w:eastAsia="Arial" w:hAnsi="Arial"/>
          <w:sz w:val="26"/>
          <w:szCs w:val="26"/>
          <w:i w:val="1"/>
          <w:iCs w:val="1"/>
          <w:color w:val="auto"/>
          <w:vertAlign w:val="subscript"/>
        </w:rPr>
        <w:t>I</w:t>
      </w:r>
      <w:r>
        <w:rPr>
          <w:rFonts w:ascii="Arial" w:cs="Arial" w:eastAsia="Arial" w:hAnsi="Arial"/>
          <w:sz w:val="21"/>
          <w:szCs w:val="21"/>
          <w:color w:val="auto"/>
          <w:vertAlign w:val="subscript"/>
        </w:rPr>
        <w:t>0</w:t>
      </w:r>
      <w:r>
        <w:rPr>
          <w:rFonts w:ascii="Arial" w:cs="Arial" w:eastAsia="Arial" w:hAnsi="Arial"/>
          <w:sz w:val="11"/>
          <w:szCs w:val="11"/>
          <w:color w:val="auto"/>
        </w:rPr>
        <w:t xml:space="preserve"> </w:t>
      </w:r>
      <w:r>
        <w:rPr>
          <w:rFonts w:ascii="Arial" w:cs="Arial" w:eastAsia="Arial" w:hAnsi="Arial"/>
          <w:sz w:val="26"/>
          <w:szCs w:val="26"/>
          <w:color w:val="auto"/>
          <w:vertAlign w:val="subscript"/>
        </w:rPr>
        <w:t>D</w:t>
      </w:r>
      <w:r>
        <w:rPr>
          <w:rFonts w:ascii="Arial" w:cs="Arial" w:eastAsia="Arial" w:hAnsi="Arial"/>
          <w:sz w:val="11"/>
          <w:szCs w:val="11"/>
          <w:color w:val="auto"/>
        </w:rPr>
        <w:t xml:space="preserve"> </w:t>
      </w:r>
      <w:r>
        <w:rPr>
          <w:rFonts w:ascii="Arial" w:cs="Arial" w:eastAsia="Arial" w:hAnsi="Arial"/>
          <w:sz w:val="26"/>
          <w:szCs w:val="26"/>
          <w:color w:val="auto"/>
          <w:vertAlign w:val="subscript"/>
        </w:rPr>
        <w:t>8</w:t>
      </w:r>
      <w:r>
        <w:rPr>
          <w:rFonts w:ascii="Arial" w:cs="Arial" w:eastAsia="Arial" w:hAnsi="Arial"/>
          <w:sz w:val="26"/>
          <w:szCs w:val="26"/>
          <w:i w:val="1"/>
          <w:iCs w:val="1"/>
          <w:color w:val="auto"/>
          <w:vertAlign w:val="subscript"/>
        </w:rPr>
        <w:t>I</w:t>
      </w:r>
      <w:r>
        <w:rPr>
          <w:rFonts w:ascii="Arial" w:cs="Arial" w:eastAsia="Arial" w:hAnsi="Arial"/>
          <w:sz w:val="21"/>
          <w:szCs w:val="21"/>
          <w:color w:val="auto"/>
          <w:vertAlign w:val="subscript"/>
        </w:rPr>
        <w:t>0;3</w:t>
      </w:r>
      <w:r>
        <w:rPr>
          <w:rFonts w:ascii="Arial" w:cs="Arial" w:eastAsia="Arial" w:hAnsi="Arial"/>
          <w:sz w:val="11"/>
          <w:szCs w:val="11"/>
          <w:color w:val="auto"/>
        </w:rPr>
        <w:t xml:space="preserve"> </w:t>
      </w:r>
      <w:r>
        <w:rPr>
          <w:rFonts w:ascii="Arial" w:cs="Arial" w:eastAsia="Arial" w:hAnsi="Arial"/>
          <w:sz w:val="26"/>
          <w:szCs w:val="26"/>
          <w:color w:val="auto"/>
          <w:vertAlign w:val="subscript"/>
        </w:rPr>
        <w:t>C</w:t>
      </w:r>
      <w:r>
        <w:rPr>
          <w:rFonts w:ascii="Arial" w:cs="Arial" w:eastAsia="Arial" w:hAnsi="Arial"/>
          <w:sz w:val="11"/>
          <w:szCs w:val="11"/>
          <w:color w:val="auto"/>
        </w:rPr>
        <w:t xml:space="preserve"> </w:t>
      </w:r>
      <w:r>
        <w:rPr>
          <w:rFonts w:ascii="Arial" w:cs="Arial" w:eastAsia="Arial" w:hAnsi="Arial"/>
          <w:sz w:val="26"/>
          <w:szCs w:val="26"/>
          <w:color w:val="auto"/>
          <w:vertAlign w:val="subscript"/>
        </w:rPr>
        <w:t>4</w:t>
      </w:r>
      <w:r>
        <w:rPr>
          <w:rFonts w:ascii="Arial" w:cs="Arial" w:eastAsia="Arial" w:hAnsi="Arial"/>
          <w:sz w:val="26"/>
          <w:szCs w:val="26"/>
          <w:i w:val="1"/>
          <w:iCs w:val="1"/>
          <w:color w:val="auto"/>
          <w:vertAlign w:val="subscript"/>
        </w:rPr>
        <w:t>I</w:t>
      </w:r>
      <w:r>
        <w:rPr>
          <w:rFonts w:ascii="Arial" w:cs="Arial" w:eastAsia="Arial" w:hAnsi="Arial"/>
          <w:sz w:val="21"/>
          <w:szCs w:val="21"/>
          <w:color w:val="auto"/>
          <w:vertAlign w:val="subscript"/>
        </w:rPr>
        <w:t>0;2</w:t>
      </w:r>
      <w:r>
        <w:rPr>
          <w:rFonts w:ascii="Arial" w:cs="Arial" w:eastAsia="Arial" w:hAnsi="Arial"/>
          <w:sz w:val="11"/>
          <w:szCs w:val="11"/>
          <w:color w:val="auto"/>
        </w:rPr>
        <w:t xml:space="preserve"> </w:t>
      </w:r>
      <w:r>
        <w:rPr>
          <w:rFonts w:ascii="Arial" w:cs="Arial" w:eastAsia="Arial" w:hAnsi="Arial"/>
          <w:sz w:val="26"/>
          <w:szCs w:val="26"/>
          <w:color w:val="auto"/>
          <w:vertAlign w:val="subscript"/>
        </w:rPr>
        <w:t>C</w:t>
      </w:r>
      <w:r>
        <w:rPr>
          <w:rFonts w:ascii="Arial" w:cs="Arial" w:eastAsia="Arial" w:hAnsi="Arial"/>
          <w:sz w:val="11"/>
          <w:szCs w:val="11"/>
          <w:color w:val="auto"/>
        </w:rPr>
        <w:t xml:space="preserve"> </w:t>
      </w:r>
      <w:r>
        <w:rPr>
          <w:rFonts w:ascii="Arial" w:cs="Arial" w:eastAsia="Arial" w:hAnsi="Arial"/>
          <w:sz w:val="26"/>
          <w:szCs w:val="26"/>
          <w:color w:val="auto"/>
          <w:vertAlign w:val="subscript"/>
        </w:rPr>
        <w:t>2</w:t>
      </w:r>
      <w:r>
        <w:rPr>
          <w:rFonts w:ascii="Arial" w:cs="Arial" w:eastAsia="Arial" w:hAnsi="Arial"/>
          <w:sz w:val="26"/>
          <w:szCs w:val="26"/>
          <w:i w:val="1"/>
          <w:iCs w:val="1"/>
          <w:color w:val="auto"/>
          <w:vertAlign w:val="subscript"/>
        </w:rPr>
        <w:t>I</w:t>
      </w:r>
      <w:r>
        <w:rPr>
          <w:rFonts w:ascii="Arial" w:cs="Arial" w:eastAsia="Arial" w:hAnsi="Arial"/>
          <w:sz w:val="21"/>
          <w:szCs w:val="21"/>
          <w:color w:val="auto"/>
          <w:vertAlign w:val="subscript"/>
        </w:rPr>
        <w:t>0;1</w:t>
      </w:r>
      <w:r>
        <w:rPr>
          <w:rFonts w:ascii="Arial" w:cs="Arial" w:eastAsia="Arial" w:hAnsi="Arial"/>
          <w:sz w:val="11"/>
          <w:szCs w:val="11"/>
          <w:color w:val="auto"/>
        </w:rPr>
        <w:t xml:space="preserve"> </w:t>
      </w:r>
      <w:r>
        <w:rPr>
          <w:rFonts w:ascii="Arial" w:cs="Arial" w:eastAsia="Arial" w:hAnsi="Arial"/>
          <w:sz w:val="26"/>
          <w:szCs w:val="26"/>
          <w:color w:val="auto"/>
          <w:vertAlign w:val="subscript"/>
        </w:rPr>
        <w:t>C</w:t>
      </w:r>
      <w:r>
        <w:rPr>
          <w:rFonts w:ascii="Arial" w:cs="Arial" w:eastAsia="Arial" w:hAnsi="Arial"/>
          <w:sz w:val="11"/>
          <w:szCs w:val="11"/>
          <w:color w:val="auto"/>
        </w:rPr>
        <w:t xml:space="preserve"> </w:t>
      </w:r>
      <w:r>
        <w:rPr>
          <w:rFonts w:ascii="Arial" w:cs="Arial" w:eastAsia="Arial" w:hAnsi="Arial"/>
          <w:sz w:val="26"/>
          <w:szCs w:val="26"/>
          <w:i w:val="1"/>
          <w:iCs w:val="1"/>
          <w:color w:val="auto"/>
          <w:vertAlign w:val="subscript"/>
        </w:rPr>
        <w:t>I</w:t>
      </w:r>
      <w:r>
        <w:rPr>
          <w:rFonts w:ascii="Arial" w:cs="Arial" w:eastAsia="Arial" w:hAnsi="Arial"/>
          <w:sz w:val="21"/>
          <w:szCs w:val="21"/>
          <w:color w:val="auto"/>
          <w:vertAlign w:val="subscript"/>
        </w:rPr>
        <w:t>0;0</w:t>
      </w:r>
      <w:r>
        <w:rPr>
          <w:rFonts w:ascii="Arial" w:cs="Arial" w:eastAsia="Arial" w:hAnsi="Arial"/>
          <w:sz w:val="11"/>
          <w:szCs w:val="11"/>
          <w:color w:val="auto"/>
        </w:rPr>
        <w:t xml:space="preserve">            </w:t>
      </w:r>
      <w:r>
        <w:rPr>
          <w:rFonts w:ascii="Arial" w:cs="Arial" w:eastAsia="Arial" w:hAnsi="Arial"/>
          <w:sz w:val="26"/>
          <w:szCs w:val="26"/>
          <w:color w:val="auto"/>
          <w:vertAlign w:val="subscript"/>
        </w:rPr>
        <w:t>(5)</w:t>
      </w:r>
      <w:r>
        <w:rPr>
          <w:rFonts w:ascii="Arial" w:cs="Arial" w:eastAsia="Arial" w:hAnsi="Arial"/>
          <w:sz w:val="11"/>
          <w:szCs w:val="11"/>
          <w:color w:val="auto"/>
        </w:rPr>
        <w:t xml:space="preserve">    current among the 10 currents for recognizing image (#1). (c) and (d) The weighted currents I</w:t>
      </w:r>
      <w:r>
        <w:rPr>
          <w:rFonts w:ascii="Arial" w:cs="Arial" w:eastAsia="Arial" w:hAnsi="Arial"/>
          <w:sz w:val="17"/>
          <w:szCs w:val="17"/>
          <w:color w:val="auto"/>
          <w:vertAlign w:val="subscript"/>
        </w:rPr>
        <w:t>0</w:t>
      </w:r>
      <w:r>
        <w:rPr>
          <w:rFonts w:ascii="Arial" w:cs="Arial" w:eastAsia="Arial" w:hAnsi="Arial"/>
          <w:sz w:val="11"/>
          <w:szCs w:val="11"/>
          <w:color w:val="auto"/>
        </w:rPr>
        <w:t xml:space="preserve"> to I</w:t>
      </w:r>
      <w:r>
        <w:rPr>
          <w:rFonts w:ascii="Arial" w:cs="Arial" w:eastAsia="Arial" w:hAnsi="Arial"/>
          <w:sz w:val="17"/>
          <w:szCs w:val="17"/>
          <w:color w:val="auto"/>
          <w:vertAlign w:val="subscript"/>
        </w:rPr>
        <w:t>9</w:t>
      </w:r>
      <w:r>
        <w:rPr>
          <w:rFonts w:ascii="Arial" w:cs="Arial" w:eastAsia="Arial" w:hAnsi="Arial"/>
          <w:sz w:val="11"/>
          <w:szCs w:val="11"/>
          <w:color w:val="auto"/>
        </w:rPr>
        <w:t xml:space="preserve"> when image (#8) and image (#9) are applied to</w:t>
      </w:r>
    </w:p>
    <w:p>
      <w:pPr>
        <w:jc w:val="center"/>
        <w:ind w:right="-379"/>
        <w:spacing w:after="0" w:line="208" w:lineRule="auto"/>
        <w:rPr>
          <w:sz w:val="20"/>
          <w:szCs w:val="20"/>
          <w:color w:val="auto"/>
        </w:rPr>
      </w:pPr>
      <w:r>
        <w:rPr>
          <w:rFonts w:ascii="Arial" w:cs="Arial" w:eastAsia="Arial" w:hAnsi="Arial"/>
          <w:sz w:val="14"/>
          <w:szCs w:val="14"/>
          <w:color w:val="auto"/>
        </w:rPr>
        <w:t>the inputs.</w:t>
      </w:r>
    </w:p>
    <w:p>
      <w:pPr>
        <w:spacing w:after="0" w:line="136" w:lineRule="exact"/>
        <w:rPr>
          <w:rFonts w:ascii="Arial" w:cs="Arial" w:eastAsia="Arial" w:hAnsi="Arial"/>
          <w:sz w:val="14"/>
          <w:szCs w:val="14"/>
          <w:color w:val="000000"/>
        </w:rPr>
      </w:pPr>
    </w:p>
    <w:p>
      <w:pPr>
        <w:jc w:val="both"/>
        <w:ind w:left="4500"/>
        <w:spacing w:after="0" w:line="266" w:lineRule="auto"/>
        <w:rPr>
          <w:sz w:val="20"/>
          <w:szCs w:val="20"/>
          <w:color w:val="auto"/>
        </w:rPr>
      </w:pPr>
      <w:r>
        <w:rPr>
          <w:rFonts w:ascii="Arial" w:cs="Arial" w:eastAsia="Arial" w:hAnsi="Arial"/>
          <w:sz w:val="17"/>
          <w:szCs w:val="17"/>
          <w:color w:val="auto"/>
        </w:rPr>
        <w:t>stored in 4 columns of the crossbar array with the weights being 8, 4, 2, and 1, respectively. Fig. 6(a) shows the weighted currents from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to I</w:t>
      </w:r>
      <w:r>
        <w:rPr>
          <w:rFonts w:ascii="Arial" w:cs="Arial" w:eastAsia="Arial" w:hAnsi="Arial"/>
          <w:sz w:val="25"/>
          <w:szCs w:val="25"/>
          <w:color w:val="auto"/>
          <w:vertAlign w:val="subscript"/>
        </w:rPr>
        <w:t>9</w:t>
      </w:r>
      <w:r>
        <w:rPr>
          <w:rFonts w:ascii="Arial" w:cs="Arial" w:eastAsia="Arial" w:hAnsi="Arial"/>
          <w:sz w:val="17"/>
          <w:szCs w:val="17"/>
          <w:color w:val="auto"/>
        </w:rPr>
        <w:t xml:space="preserve"> when image (#0) is applied to the crossbar. Among the 10 weighted currents, I</w:t>
      </w:r>
      <w:r>
        <w:rPr>
          <w:rFonts w:ascii="Arial" w:cs="Arial" w:eastAsia="Arial" w:hAnsi="Arial"/>
          <w:sz w:val="25"/>
          <w:szCs w:val="25"/>
          <w:color w:val="auto"/>
          <w:vertAlign w:val="subscript"/>
        </w:rPr>
        <w:t>0</w:t>
      </w:r>
      <w:r>
        <w:rPr>
          <w:rFonts w:ascii="Arial" w:cs="Arial" w:eastAsia="Arial" w:hAnsi="Arial"/>
          <w:sz w:val="17"/>
          <w:szCs w:val="17"/>
          <w:color w:val="auto"/>
        </w:rPr>
        <w:t xml:space="preserve"> is the largest one to indicate that the stored image (#0) is the most similar to the input image. That means the crossbar can recognize image (#0). Similarly, the weighted currents of I</w:t>
      </w:r>
      <w:r>
        <w:rPr>
          <w:rFonts w:ascii="Arial" w:cs="Arial" w:eastAsia="Arial" w:hAnsi="Arial"/>
          <w:sz w:val="25"/>
          <w:szCs w:val="25"/>
          <w:color w:val="auto"/>
          <w:vertAlign w:val="subscript"/>
        </w:rPr>
        <w:t>1</w:t>
      </w:r>
      <w:r>
        <w:rPr>
          <w:rFonts w:ascii="Arial" w:cs="Arial" w:eastAsia="Arial" w:hAnsi="Arial"/>
          <w:sz w:val="17"/>
          <w:szCs w:val="17"/>
          <w:color w:val="auto"/>
        </w:rPr>
        <w:t>, I</w:t>
      </w:r>
      <w:r>
        <w:rPr>
          <w:rFonts w:ascii="Arial" w:cs="Arial" w:eastAsia="Arial" w:hAnsi="Arial"/>
          <w:sz w:val="25"/>
          <w:szCs w:val="25"/>
          <w:color w:val="auto"/>
          <w:vertAlign w:val="subscript"/>
        </w:rPr>
        <w:t>8</w:t>
      </w:r>
      <w:r>
        <w:rPr>
          <w:rFonts w:ascii="Arial" w:cs="Arial" w:eastAsia="Arial" w:hAnsi="Arial"/>
          <w:sz w:val="17"/>
          <w:szCs w:val="17"/>
          <w:color w:val="auto"/>
        </w:rPr>
        <w:t>, and I</w:t>
      </w:r>
      <w:r>
        <w:rPr>
          <w:rFonts w:ascii="Arial" w:cs="Arial" w:eastAsia="Arial" w:hAnsi="Arial"/>
          <w:sz w:val="25"/>
          <w:szCs w:val="25"/>
          <w:color w:val="auto"/>
          <w:vertAlign w:val="subscript"/>
        </w:rPr>
        <w:t>9</w:t>
      </w:r>
      <w:r>
        <w:rPr>
          <w:rFonts w:ascii="Arial" w:cs="Arial" w:eastAsia="Arial" w:hAnsi="Arial"/>
          <w:sz w:val="17"/>
          <w:szCs w:val="17"/>
          <w:color w:val="auto"/>
        </w:rPr>
        <w:t xml:space="preserve"> are the largest currents when the input images are image (#1), image (#8), and image (#9), respectively. The winner-take-all circuit can choose the largest current among the 10 currents. The simulation results shown in Fig. 6 verify that the proposed single memristor crossbar with bipolar inputs can be used for the application of image recognition based on measuring the similarity between the input image and the stored images.</w:t>
      </w:r>
    </w:p>
    <w:p>
      <w:pPr>
        <w:spacing w:after="0" w:line="8" w:lineRule="exact"/>
        <w:rPr>
          <w:rFonts w:ascii="Arial" w:cs="Arial" w:eastAsia="Arial" w:hAnsi="Arial"/>
          <w:sz w:val="14"/>
          <w:szCs w:val="14"/>
          <w:color w:val="000000"/>
        </w:rPr>
      </w:pPr>
    </w:p>
    <w:p>
      <w:pPr>
        <w:jc w:val="both"/>
        <w:ind w:left="4500" w:firstLine="199"/>
        <w:spacing w:after="0" w:line="295" w:lineRule="auto"/>
        <w:rPr>
          <w:sz w:val="20"/>
          <w:szCs w:val="20"/>
          <w:color w:val="auto"/>
        </w:rPr>
      </w:pPr>
      <w:r>
        <w:rPr>
          <w:rFonts w:ascii="Arial" w:cs="Arial" w:eastAsia="Arial" w:hAnsi="Arial"/>
          <w:sz w:val="17"/>
          <w:szCs w:val="17"/>
          <w:color w:val="auto"/>
        </w:rPr>
        <w:t>In the proposed architecture of a memristor crossbar for image recognition, only one memristor array is used instead of two crossbar arrays, as with the previous work. The advantage of the proposed architecture is that the number of memristors is reduced by half leading to the reduction in power consumption. Fig. 7 shows the comparison of power consumptions among the complementary architecture, the twin architecture, and the proposed architecture. The power consumptions shown in Fig. 7 are measured for the whole circuit including the crossbar array and the external circuits. In Fig. 7, we measure the power consumption of the circuit using the Cadence Spectre circuit simulation. The proposed single crossbar array with bipolar inputs consumes less power than do the complementary crossbar array and the twin crossbar array by 16.7% and 7.2%, respectively, for recognizing the original images. For DCT-compressed images, the proposed crossbar shows a power consumption reduced by 82% and 20%, when compared to the those of the complementary and the twin crossbar architectures. Though the unipolar to bipolar converter circuits are added to the</w:t>
      </w:r>
    </w:p>
    <w:p>
      <w:pPr>
        <w:spacing w:after="0" w:line="217" w:lineRule="exact"/>
        <w:rPr>
          <w:rFonts w:ascii="Arial" w:cs="Arial" w:eastAsia="Arial" w:hAnsi="Arial"/>
          <w:sz w:val="14"/>
          <w:szCs w:val="14"/>
          <w:color w:val="000000"/>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1">
            <w:col w:w="9320"/>
          </w:cols>
          <w:pgMar w:left="1440" w:top="481" w:right="760" w:bottom="50" w:gutter="0" w:footer="0" w:header="0"/>
        </w:sectPr>
      </w:pPr>
    </w:p>
    <w:bookmarkStart w:id="4" w:name="page5"/>
    <w:bookmarkEnd w:id="4"/>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N. Truong: Single Crossbar Array of Memristors With Bipolar Inputs for Neuromorphic Image Recognition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241300</wp:posOffset>
            </wp:positionH>
            <wp:positionV relativeFrom="paragraph">
              <wp:posOffset>438150</wp:posOffset>
            </wp:positionV>
            <wp:extent cx="6111240" cy="28911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extLst>
                    </a:blip>
                    <a:srcRect/>
                    <a:stretch>
                      <a:fillRect/>
                    </a:stretch>
                  </pic:blipFill>
                  <pic:spPr bwMode="auto">
                    <a:xfrm>
                      <a:off x="0" y="0"/>
                      <a:ext cx="6111240" cy="2891155"/>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right="320"/>
        <w:spacing w:after="0" w:line="263"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The comparison of the power consumptions among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complementary architecture, the twin architecture, and the proposed architecture of a crossbar array.</w:t>
      </w:r>
    </w:p>
    <w:p>
      <w:pPr>
        <w:spacing w:after="0" w:line="16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proposed circuit, the single crossbar circuit consumes less power than the complementary and twin crossbar circuits because one memristor crossbar is utilized, and the memristor crossbar consumes more power than the external circuits such as unipolar to bipolar converter circuits.</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One of the major challenges of memristor crossbar arrays is the crosspoint fault [24]. The faults of crosspoints can be de ned as stuck-defects and categorized as stuck-at-LRS, stuck-at-HRS, stuck-at-ON, and stuck-at-OFF [24]. LRS and HRS mean low-resistance state and high-resistance state. The state-of-the art memristor arrays have a fault rate as high as 10%, which causes the performance of a crossbar array to be severely degraded [29], [30]. Fig. 8(a) shows the ideal crossbar without defects and the real crossbar with defects. In Fig. 8(a), stuck-at-LRS faults mean the crosspoints are always in a low-resistance state. By contrast, stuck-at-HRS faults mean the crosspoints are always in a high-resistance state. These memristors cannot be programed to change their memristance values. Stuck-at-ON faults indicate that the crosspoints constantly conduct current, and these crosspoints ideally have zero resistance. Stuck-at-OFF faults mean the crosspoints have in nite resistance. In this work, we assume that the four levels of faults occur in the crossbar array, as shown in Fig. 8(a).</w:t>
      </w:r>
    </w:p>
    <w:p>
      <w:pPr>
        <w:spacing w:after="0" w:line="4"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Fig. 8(b) shows the comparison of recognition rates among the memristor binarized neural network, the complemen-tary architecture of memristor crossbars, the twin archi-tecture of memristor crossbars, and the proposed single memristor crossbar with bipolar inputs. The memristor bina-rized neural network was proposed in a previous work with 1024 inputs, 2048 hidden units, and 10 outputs and is trained for recognizing the 10 images shown in Fig. 3(a) [20]. For the complementary and twin crossbar arrays, two arrays of 1024 rows and 40 columns are designed to store 10 4-bit images [22], [23]. The proposed single crossbar array is shown in Fig. 4. The percentage of faults varies from 0% to 10%. The faults are randomly selected among stuck-at-LRS, stuck-at-HRS, stuck-at-ON, and stuck-at-OFF. When the percentage of faults increases, the recognition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line="254" w:lineRule="auto"/>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(a) The ideal crossbar without defects and the real crossbar</w:t>
      </w:r>
      <w:r>
        <w:rPr>
          <w:rFonts w:ascii="Arial" w:cs="Arial" w:eastAsia="Arial" w:hAnsi="Arial"/>
          <w:sz w:val="14"/>
          <w:szCs w:val="14"/>
          <w:b w:val="1"/>
          <w:bCs w:val="1"/>
          <w:color w:val="004C87"/>
        </w:rPr>
        <w:t xml:space="preserve"> </w:t>
      </w:r>
      <w:r>
        <w:rPr>
          <w:rFonts w:ascii="Arial" w:cs="Arial" w:eastAsia="Arial" w:hAnsi="Arial"/>
          <w:sz w:val="14"/>
          <w:szCs w:val="14"/>
          <w:color w:val="000000"/>
        </w:rPr>
        <w:t>with defects. (b) The comparison of recognition rates among the memristor binarized neural network, the complementary architecture, the twin architecture, and the proposed architecture. Here the percentage of faults is varied from 0% to 10%. The faults are randomly selected among stuck-at- LRS, stuck-at-HRS, stuck-at-ON, and stuck-at-OFF.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1407160</wp:posOffset>
            </wp:positionH>
            <wp:positionV relativeFrom="paragraph">
              <wp:posOffset>-822960</wp:posOffset>
            </wp:positionV>
            <wp:extent cx="106680" cy="895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extLst>
                    </a:blip>
                    <a:srcRect/>
                    <a:stretch>
                      <a:fillRect/>
                    </a:stretch>
                  </pic:blipFill>
                  <pic:spPr bwMode="auto">
                    <a:xfrm>
                      <a:off x="0" y="0"/>
                      <a:ext cx="106680" cy="89535"/>
                    </a:xfrm>
                    <a:prstGeom prst="rect">
                      <a:avLst/>
                    </a:prstGeom>
                    <a:noFill/>
                  </pic:spPr>
                </pic:pic>
              </a:graphicData>
            </a:graphic>
          </wp:anchor>
        </w:drawing>
        <w:drawing>
          <wp:anchor simplePos="0" relativeHeight="251657728" behindDoc="1" locked="0" layoutInCell="0" allowOverlap="1">
            <wp:simplePos x="0" y="0"/>
            <wp:positionH relativeFrom="column">
              <wp:posOffset>693420</wp:posOffset>
            </wp:positionH>
            <wp:positionV relativeFrom="paragraph">
              <wp:posOffset>-1203325</wp:posOffset>
            </wp:positionV>
            <wp:extent cx="1570355" cy="1397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extLst>
                    </a:blip>
                    <a:srcRect/>
                    <a:stretch>
                      <a:fillRect/>
                    </a:stretch>
                  </pic:blipFill>
                  <pic:spPr bwMode="auto">
                    <a:xfrm>
                      <a:off x="0" y="0"/>
                      <a:ext cx="1570355" cy="139700"/>
                    </a:xfrm>
                    <a:prstGeom prst="rect">
                      <a:avLst/>
                    </a:prstGeom>
                    <a:noFill/>
                  </pic:spPr>
                </pic:pic>
              </a:graphicData>
            </a:graphic>
          </wp:anchor>
        </w:drawing>
        <w:drawing>
          <wp:anchor simplePos="0" relativeHeight="251657728" behindDoc="1" locked="0" layoutInCell="0" allowOverlap="1">
            <wp:simplePos x="0" y="0"/>
            <wp:positionH relativeFrom="column">
              <wp:posOffset>693420</wp:posOffset>
            </wp:positionH>
            <wp:positionV relativeFrom="paragraph">
              <wp:posOffset>-1401445</wp:posOffset>
            </wp:positionV>
            <wp:extent cx="90805" cy="666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extLst>
                    </a:blip>
                    <a:srcRect/>
                    <a:stretch>
                      <a:fillRect/>
                    </a:stretch>
                  </pic:blipFill>
                  <pic:spPr bwMode="auto">
                    <a:xfrm>
                      <a:off x="0" y="0"/>
                      <a:ext cx="90805" cy="66675"/>
                    </a:xfrm>
                    <a:prstGeom prst="rect">
                      <a:avLst/>
                    </a:prstGeom>
                    <a:noFill/>
                  </pic:spPr>
                </pic:pic>
              </a:graphicData>
            </a:graphic>
          </wp:anchor>
        </w:drawing>
        <w:drawing>
          <wp:anchor simplePos="0" relativeHeight="251657728" behindDoc="1" locked="0" layoutInCell="0" allowOverlap="1">
            <wp:simplePos x="0" y="0"/>
            <wp:positionH relativeFrom="column">
              <wp:posOffset>692785</wp:posOffset>
            </wp:positionH>
            <wp:positionV relativeFrom="paragraph">
              <wp:posOffset>-1602740</wp:posOffset>
            </wp:positionV>
            <wp:extent cx="90805" cy="673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extLst>
                    </a:blip>
                    <a:srcRect/>
                    <a:stretch>
                      <a:fillRect/>
                    </a:stretch>
                  </pic:blipFill>
                  <pic:spPr bwMode="auto">
                    <a:xfrm>
                      <a:off x="0" y="0"/>
                      <a:ext cx="90805" cy="67310"/>
                    </a:xfrm>
                    <a:prstGeom prst="rect">
                      <a:avLst/>
                    </a:prstGeom>
                    <a:noFill/>
                  </pic:spPr>
                </pic:pic>
              </a:graphicData>
            </a:graphic>
          </wp:anchor>
        </w:drawing>
        <w:drawing>
          <wp:anchor simplePos="0" relativeHeight="251657728" behindDoc="1" locked="0" layoutInCell="0" allowOverlap="1">
            <wp:simplePos x="0" y="0"/>
            <wp:positionH relativeFrom="column">
              <wp:posOffset>692785</wp:posOffset>
            </wp:positionH>
            <wp:positionV relativeFrom="paragraph">
              <wp:posOffset>-1802130</wp:posOffset>
            </wp:positionV>
            <wp:extent cx="91440" cy="673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extLst>
                    </a:blip>
                    <a:srcRect/>
                    <a:stretch>
                      <a:fillRect/>
                    </a:stretch>
                  </pic:blipFill>
                  <pic:spPr bwMode="auto">
                    <a:xfrm>
                      <a:off x="0" y="0"/>
                      <a:ext cx="91440" cy="67310"/>
                    </a:xfrm>
                    <a:prstGeom prst="rect">
                      <a:avLst/>
                    </a:prstGeom>
                    <a:noFill/>
                  </pic:spPr>
                </pic:pic>
              </a:graphicData>
            </a:graphic>
          </wp:anchor>
        </w:drawing>
        <w:drawing>
          <wp:anchor simplePos="0" relativeHeight="251657728" behindDoc="1" locked="0" layoutInCell="0" allowOverlap="1">
            <wp:simplePos x="0" y="0"/>
            <wp:positionH relativeFrom="column">
              <wp:posOffset>1163320</wp:posOffset>
            </wp:positionH>
            <wp:positionV relativeFrom="paragraph">
              <wp:posOffset>-1001395</wp:posOffset>
            </wp:positionV>
            <wp:extent cx="849630" cy="8763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extLst>
                    </a:blip>
                    <a:srcRect/>
                    <a:stretch>
                      <a:fillRect/>
                    </a:stretch>
                  </pic:blipFill>
                  <pic:spPr bwMode="auto">
                    <a:xfrm>
                      <a:off x="0" y="0"/>
                      <a:ext cx="849630" cy="87630"/>
                    </a:xfrm>
                    <a:prstGeom prst="rect">
                      <a:avLst/>
                    </a:prstGeom>
                    <a:noFill/>
                  </pic:spPr>
                </pic:pic>
              </a:graphicData>
            </a:graphic>
          </wp:anchor>
        </w:drawing>
      </w:r>
    </w:p>
    <w:p>
      <w:pPr>
        <w:spacing w:after="0" w:line="282"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rates of the binarized neural network, the complementary architecture, and the twin architecture decline dramatically. When the percentage of faults is 10%, the recognition rates of the memristor binarized neural network, the complementary architecture, and the twin architecture are as low as 92%, 90% and 93%, respectively. The proposed single crossbar with bipolar inputs shows a good recognition rate, when compared to that of the others. When the percentage of faults is 10%, the recognition rate of the proposed crossbar with bipolar inputs is as high as 97%. The difference in recognition rates can be inferred from the architecture of the crossbar. The stuck-at-ON is the most serious problem because it produces the largest current. In the complementary architecture, the currents in the two columns of two crossbars are added together, as indicated in Fig. 1(a). Therefore, if the stuck-at-ON occurs in both columns, the weighted cur-rent can increase remarkably. As a result, the recognition rate degrades dramatically. The memristor binarized neural network and the twin architecture use subtractions instead of additions. Therefore, the variation in weighted currents caused by memristor defects can be partially compensated. In the proposed architecture, the number of memristors is reduced by half. Additions and subtractions are not used in the proposed crossbar circuit. For these reasons, the proposed single crossbar shows a high recognition rate when 10% of the crosspoints are defective, when compared to that of the memristor binarized neural network, the complementary architecture and the twin architecture of memristors.</w:t>
      </w:r>
    </w:p>
    <w:p>
      <w:pPr>
        <w:spacing w:after="0" w:line="187"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69331</w:t>
            </w:r>
          </w:p>
        </w:tc>
      </w:tr>
    </w:tbl>
    <w:p>
      <w:pPr>
        <w:sectPr>
          <w:pgSz w:w="11520" w:h="15659" w:orient="portrait"/>
          <w:cols w:equalWidth="0" w:num="1">
            <w:col w:w="10040"/>
          </w:cols>
          <w:pgMar w:left="720" w:top="481" w:right="760" w:bottom="32" w:gutter="0" w:footer="0" w:header="0"/>
          <w:type w:val="continuous"/>
        </w:sectPr>
      </w:pPr>
    </w:p>
    <w:bookmarkStart w:id="5" w:name="page6"/>
    <w:bookmarkEnd w:id="5"/>
    <w:p>
      <w:pPr>
        <w:ind w:left="34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N. Truong: Single Crossbar Array of Memristors With Bipolar Inputs for Neuromorphic Image Recognition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For the same functionality of measuring the similarity between the input image and the stored images for image recognition; however, the proposed architecture of a memris-tor crossbar with bipolar inputs employs only one memristor crossbar. It is based on the simpli ed XNOR function. The number of memristors is reduced by half, thus lowering the power consumption and mitigating the impact of the varia-tions and the faults in the memristor crossbar array.</w:t>
      </w:r>
    </w:p>
    <w:p>
      <w:pPr>
        <w:spacing w:after="0" w:line="20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CONCLUSION</w:t>
      </w:r>
    </w:p>
    <w:p>
      <w:pPr>
        <w:spacing w:after="0" w:line="35"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In this paper, we proposed a single memristor crossbar cir-cuit with bipolar inputs for neuromorphic image recognition. The proposed single memristor crossbar with bipolar inputs was demonstrated to be capable of measuring the similarity between the input pattern and the stored patterns based on the simpli ed XNOR function. The number of memristors in the proposed architecture is reduced by 50% when compared to that of the complementary architecture and the twin architec-ture. The proposed architecture consumes 16.7% and 7.2% less power than do the complementary architecture and the twin architecture, respectively. In addition, using only one crossbar array in the proposed architecture can improve the fault tolerance of the crossbar circuit. When 10% of memris-tors are defective, the proposed crossbar architecture shows a recognition rate that is 5%, 7%, and 4% better than that of the memristor binarized neural network, the complemen-tary architecture, and the twin architecture of the memristor crossbar.</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6" w:lineRule="exact"/>
        <w:rPr>
          <w:sz w:val="20"/>
          <w:szCs w:val="20"/>
          <w:color w:val="auto"/>
        </w:rPr>
      </w:pPr>
    </w:p>
    <w:p>
      <w:pPr>
        <w:ind w:left="360" w:hanging="281"/>
        <w:spacing w:after="0" w:line="249"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C. Mead, ‘‘Neuromorphic electronic systems,’’ </w:t>
      </w:r>
      <w:r>
        <w:rPr>
          <w:rFonts w:ascii="Arial" w:cs="Arial" w:eastAsia="Arial" w:hAnsi="Arial"/>
          <w:sz w:val="15"/>
          <w:szCs w:val="15"/>
          <w:i w:val="1"/>
          <w:iCs w:val="1"/>
          <w:color w:val="auto"/>
        </w:rPr>
        <w:t>Proc. IEEE</w:t>
      </w:r>
      <w:r>
        <w:rPr>
          <w:rFonts w:ascii="Arial" w:cs="Arial" w:eastAsia="Arial" w:hAnsi="Arial"/>
          <w:sz w:val="15"/>
          <w:szCs w:val="15"/>
          <w:color w:val="auto"/>
        </w:rPr>
        <w:t>, vol. 78, no. 10, pp. 1629 1636, Oct. 1990.</w:t>
      </w:r>
    </w:p>
    <w:p>
      <w:pPr>
        <w:spacing w:after="0" w:line="2" w:lineRule="exact"/>
        <w:rPr>
          <w:rFonts w:ascii="Arial" w:cs="Arial" w:eastAsia="Arial" w:hAnsi="Arial"/>
          <w:sz w:val="15"/>
          <w:szCs w:val="15"/>
          <w:color w:val="auto"/>
        </w:rPr>
      </w:pPr>
    </w:p>
    <w:p>
      <w:pPr>
        <w:jc w:val="both"/>
        <w:ind w:left="360" w:hanging="281"/>
        <w:spacing w:after="0" w:line="288" w:lineRule="auto"/>
        <w:tabs>
          <w:tab w:leader="none" w:pos="360" w:val="left"/>
        </w:tabs>
        <w:numPr>
          <w:ilvl w:val="0"/>
          <w:numId w:val="3"/>
        </w:numPr>
        <w:rPr>
          <w:rFonts w:ascii="Arial" w:cs="Arial" w:eastAsia="Arial" w:hAnsi="Arial"/>
          <w:sz w:val="13"/>
          <w:szCs w:val="13"/>
          <w:color w:val="auto"/>
        </w:rPr>
      </w:pPr>
      <w:r>
        <w:rPr>
          <w:rFonts w:ascii="Arial" w:cs="Arial" w:eastAsia="Arial" w:hAnsi="Arial"/>
          <w:sz w:val="13"/>
          <w:szCs w:val="13"/>
          <w:color w:val="auto"/>
        </w:rPr>
        <w:t xml:space="preserve">G. Indiveri, E. Chicca, and R. Douglas, ‘‘A VLSI array of low-power spik-ing neurons and bistable synapses with spike-timing dependent plasticity,’’ </w:t>
      </w:r>
      <w:r>
        <w:rPr>
          <w:rFonts w:ascii="Arial" w:cs="Arial" w:eastAsia="Arial" w:hAnsi="Arial"/>
          <w:sz w:val="13"/>
          <w:szCs w:val="13"/>
          <w:i w:val="1"/>
          <w:iCs w:val="1"/>
          <w:color w:val="auto"/>
        </w:rPr>
        <w:t>IEEE Trans. Neural Netw.</w:t>
      </w:r>
      <w:r>
        <w:rPr>
          <w:rFonts w:ascii="Arial" w:cs="Arial" w:eastAsia="Arial" w:hAnsi="Arial"/>
          <w:sz w:val="13"/>
          <w:szCs w:val="13"/>
          <w:color w:val="auto"/>
        </w:rPr>
        <w:t>, vol. 17, no. 1, pp. 211 221, Jan. 2006.</w:t>
      </w:r>
    </w:p>
    <w:p>
      <w:pPr>
        <w:spacing w:after="0" w:line="1" w:lineRule="exact"/>
        <w:rPr>
          <w:rFonts w:ascii="Arial" w:cs="Arial" w:eastAsia="Arial" w:hAnsi="Arial"/>
          <w:sz w:val="13"/>
          <w:szCs w:val="13"/>
          <w:color w:val="auto"/>
        </w:rPr>
      </w:pPr>
    </w:p>
    <w:p>
      <w:pPr>
        <w:jc w:val="both"/>
        <w:ind w:left="360" w:hanging="281"/>
        <w:spacing w:after="0" w:line="288" w:lineRule="auto"/>
        <w:tabs>
          <w:tab w:leader="none" w:pos="360" w:val="left"/>
        </w:tabs>
        <w:numPr>
          <w:ilvl w:val="0"/>
          <w:numId w:val="3"/>
        </w:numPr>
        <w:rPr>
          <w:rFonts w:ascii="Arial" w:cs="Arial" w:eastAsia="Arial" w:hAnsi="Arial"/>
          <w:sz w:val="13"/>
          <w:szCs w:val="13"/>
          <w:color w:val="auto"/>
        </w:rPr>
      </w:pPr>
      <w:r>
        <w:rPr>
          <w:rFonts w:ascii="Arial" w:cs="Arial" w:eastAsia="Arial" w:hAnsi="Arial"/>
          <w:sz w:val="13"/>
          <w:szCs w:val="13"/>
          <w:color w:val="auto"/>
        </w:rPr>
        <w:t xml:space="preserve">C. Mayr, J. Partzsch, M. Noack, S. Hanzsche, S. Scholze, S. Hoppner, G. Ellguth, and R. Schuffny, ‘‘A biological-realtime neuromorphic system in 28 nm CMOS using low-leakage switched capacitor circuits,’’ </w:t>
      </w:r>
      <w:r>
        <w:rPr>
          <w:rFonts w:ascii="Arial" w:cs="Arial" w:eastAsia="Arial" w:hAnsi="Arial"/>
          <w:sz w:val="13"/>
          <w:szCs w:val="13"/>
          <w:i w:val="1"/>
          <w:iCs w:val="1"/>
          <w:color w:val="auto"/>
        </w:rPr>
        <w:t>IEEE</w:t>
      </w:r>
      <w:r>
        <w:rPr>
          <w:rFonts w:ascii="Arial" w:cs="Arial" w:eastAsia="Arial" w:hAnsi="Arial"/>
          <w:sz w:val="13"/>
          <w:szCs w:val="13"/>
          <w:color w:val="auto"/>
        </w:rPr>
        <w:t xml:space="preserve"> </w:t>
      </w:r>
      <w:r>
        <w:rPr>
          <w:rFonts w:ascii="Arial" w:cs="Arial" w:eastAsia="Arial" w:hAnsi="Arial"/>
          <w:sz w:val="13"/>
          <w:szCs w:val="13"/>
          <w:i w:val="1"/>
          <w:iCs w:val="1"/>
          <w:color w:val="auto"/>
        </w:rPr>
        <w:t>Trans. Biomed. Circuits Syst.</w:t>
      </w:r>
      <w:r>
        <w:rPr>
          <w:rFonts w:ascii="Arial" w:cs="Arial" w:eastAsia="Arial" w:hAnsi="Arial"/>
          <w:sz w:val="13"/>
          <w:szCs w:val="13"/>
          <w:color w:val="auto"/>
        </w:rPr>
        <w:t>, vol. 10, no. 1, pp. 243 254, Feb. 2016.</w:t>
      </w:r>
    </w:p>
    <w:p>
      <w:pPr>
        <w:spacing w:after="0" w:line="1" w:lineRule="exact"/>
        <w:rPr>
          <w:rFonts w:ascii="Arial" w:cs="Arial" w:eastAsia="Arial" w:hAnsi="Arial"/>
          <w:sz w:val="13"/>
          <w:szCs w:val="13"/>
          <w:color w:val="auto"/>
        </w:rPr>
      </w:pPr>
    </w:p>
    <w:p>
      <w:pPr>
        <w:ind w:left="360" w:hanging="281"/>
        <w:spacing w:after="0" w:line="249"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Y. Taur, ‘‘CMOS design near the limit of scaling,’’ </w:t>
      </w:r>
      <w:r>
        <w:rPr>
          <w:rFonts w:ascii="Arial" w:cs="Arial" w:eastAsia="Arial" w:hAnsi="Arial"/>
          <w:sz w:val="15"/>
          <w:szCs w:val="15"/>
          <w:i w:val="1"/>
          <w:iCs w:val="1"/>
          <w:color w:val="auto"/>
        </w:rPr>
        <w:t>IBM J. Res. Develop.</w:t>
      </w:r>
      <w:r>
        <w:rPr>
          <w:rFonts w:ascii="Arial" w:cs="Arial" w:eastAsia="Arial" w:hAnsi="Arial"/>
          <w:sz w:val="15"/>
          <w:szCs w:val="15"/>
          <w:color w:val="auto"/>
        </w:rPr>
        <w:t>, vol. 46, no. 2.3, pp. 213 222, Mar. 2002.</w:t>
      </w:r>
    </w:p>
    <w:p>
      <w:pPr>
        <w:spacing w:after="0" w:line="2" w:lineRule="exact"/>
        <w:rPr>
          <w:rFonts w:ascii="Arial" w:cs="Arial" w:eastAsia="Arial" w:hAnsi="Arial"/>
          <w:sz w:val="15"/>
          <w:szCs w:val="15"/>
          <w:color w:val="auto"/>
        </w:rPr>
      </w:pPr>
    </w:p>
    <w:p>
      <w:pPr>
        <w:ind w:left="360" w:hanging="281"/>
        <w:spacing w:after="0" w:line="250"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T. Pe†i¢-Brdanin and B. L. Doki¢, ‘‘Strained silicon layer in CMOS technology,’’ </w:t>
      </w:r>
      <w:r>
        <w:rPr>
          <w:rFonts w:ascii="Arial" w:cs="Arial" w:eastAsia="Arial" w:hAnsi="Arial"/>
          <w:sz w:val="15"/>
          <w:szCs w:val="15"/>
          <w:i w:val="1"/>
          <w:iCs w:val="1"/>
          <w:color w:val="auto"/>
        </w:rPr>
        <w:t>Electron. ETF</w:t>
      </w:r>
      <w:r>
        <w:rPr>
          <w:rFonts w:ascii="Arial" w:cs="Arial" w:eastAsia="Arial" w:hAnsi="Arial"/>
          <w:sz w:val="15"/>
          <w:szCs w:val="15"/>
          <w:color w:val="auto"/>
        </w:rPr>
        <w:t>, vol. 18, no. 2, pp. 63 69, 2014.</w:t>
      </w:r>
    </w:p>
    <w:p>
      <w:pPr>
        <w:ind w:left="360" w:hanging="281"/>
        <w:spacing w:after="0" w:line="250"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L. Chua, ‘‘Memristor The missing circuit element,’’ </w:t>
      </w:r>
      <w:r>
        <w:rPr>
          <w:rFonts w:ascii="Arial" w:cs="Arial" w:eastAsia="Arial" w:hAnsi="Arial"/>
          <w:sz w:val="15"/>
          <w:szCs w:val="15"/>
          <w:i w:val="1"/>
          <w:iCs w:val="1"/>
          <w:color w:val="auto"/>
        </w:rPr>
        <w:t>IEEE Trans. Circuit</w:t>
      </w:r>
      <w:r>
        <w:rPr>
          <w:rFonts w:ascii="Arial" w:cs="Arial" w:eastAsia="Arial" w:hAnsi="Arial"/>
          <w:sz w:val="15"/>
          <w:szCs w:val="15"/>
          <w:color w:val="auto"/>
        </w:rPr>
        <w:t xml:space="preserve"> </w:t>
      </w:r>
      <w:r>
        <w:rPr>
          <w:rFonts w:ascii="Arial" w:cs="Arial" w:eastAsia="Arial" w:hAnsi="Arial"/>
          <w:sz w:val="15"/>
          <w:szCs w:val="15"/>
          <w:i w:val="1"/>
          <w:iCs w:val="1"/>
          <w:color w:val="auto"/>
        </w:rPr>
        <w:t>Theory</w:t>
      </w:r>
      <w:r>
        <w:rPr>
          <w:rFonts w:ascii="Arial" w:cs="Arial" w:eastAsia="Arial" w:hAnsi="Arial"/>
          <w:sz w:val="15"/>
          <w:szCs w:val="15"/>
          <w:color w:val="auto"/>
        </w:rPr>
        <w:t>, vol. CT-18, no. 5, pp. 507 519, Sep. 1971.</w:t>
      </w:r>
    </w:p>
    <w:p>
      <w:pPr>
        <w:ind w:left="360" w:hanging="281"/>
        <w:spacing w:after="0" w:line="289" w:lineRule="auto"/>
        <w:tabs>
          <w:tab w:leader="none" w:pos="360" w:val="left"/>
        </w:tabs>
        <w:numPr>
          <w:ilvl w:val="0"/>
          <w:numId w:val="3"/>
        </w:numPr>
        <w:rPr>
          <w:rFonts w:ascii="Arial" w:cs="Arial" w:eastAsia="Arial" w:hAnsi="Arial"/>
          <w:sz w:val="13"/>
          <w:szCs w:val="13"/>
          <w:color w:val="auto"/>
        </w:rPr>
      </w:pPr>
      <w:r>
        <w:rPr>
          <w:rFonts w:ascii="Arial" w:cs="Arial" w:eastAsia="Arial" w:hAnsi="Arial"/>
          <w:sz w:val="13"/>
          <w:szCs w:val="13"/>
          <w:color w:val="auto"/>
        </w:rPr>
        <w:t xml:space="preserve">D. B. Strukov, G. S. Snider, D. R. Stewart, and R. S. Williams, ‘‘The miss-ing memristor found,’’ </w:t>
      </w:r>
      <w:r>
        <w:rPr>
          <w:rFonts w:ascii="Arial" w:cs="Arial" w:eastAsia="Arial" w:hAnsi="Arial"/>
          <w:sz w:val="13"/>
          <w:szCs w:val="13"/>
          <w:i w:val="1"/>
          <w:iCs w:val="1"/>
          <w:color w:val="auto"/>
        </w:rPr>
        <w:t>Nature</w:t>
      </w:r>
      <w:r>
        <w:rPr>
          <w:rFonts w:ascii="Arial" w:cs="Arial" w:eastAsia="Arial" w:hAnsi="Arial"/>
          <w:sz w:val="13"/>
          <w:szCs w:val="13"/>
          <w:color w:val="auto"/>
        </w:rPr>
        <w:t>, vol. 453, no. 7191, pp. 80 83, May 2008.</w:t>
      </w:r>
    </w:p>
    <w:p>
      <w:pPr>
        <w:jc w:val="both"/>
        <w:ind w:left="360" w:hanging="281"/>
        <w:spacing w:after="0" w:line="250"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S. H. Jo, T. Chang, I. Ebong, B. B. Bhadviya, P. Mazumder, and W. Lu, ‘‘Nanoscale memristor device as synapse in neuromorphic systems,’’ </w:t>
      </w:r>
      <w:r>
        <w:rPr>
          <w:rFonts w:ascii="Arial" w:cs="Arial" w:eastAsia="Arial" w:hAnsi="Arial"/>
          <w:sz w:val="15"/>
          <w:szCs w:val="15"/>
          <w:i w:val="1"/>
          <w:iCs w:val="1"/>
          <w:color w:val="auto"/>
        </w:rPr>
        <w:t>Nano</w:t>
      </w:r>
      <w:r>
        <w:rPr>
          <w:rFonts w:ascii="Arial" w:cs="Arial" w:eastAsia="Arial" w:hAnsi="Arial"/>
          <w:sz w:val="15"/>
          <w:szCs w:val="15"/>
          <w:color w:val="auto"/>
        </w:rPr>
        <w:t xml:space="preserve"> </w:t>
      </w:r>
      <w:r>
        <w:rPr>
          <w:rFonts w:ascii="Arial" w:cs="Arial" w:eastAsia="Arial" w:hAnsi="Arial"/>
          <w:sz w:val="15"/>
          <w:szCs w:val="15"/>
          <w:i w:val="1"/>
          <w:iCs w:val="1"/>
          <w:color w:val="auto"/>
        </w:rPr>
        <w:t>Lett.</w:t>
      </w:r>
      <w:r>
        <w:rPr>
          <w:rFonts w:ascii="Arial" w:cs="Arial" w:eastAsia="Arial" w:hAnsi="Arial"/>
          <w:sz w:val="15"/>
          <w:szCs w:val="15"/>
          <w:color w:val="auto"/>
        </w:rPr>
        <w:t>, vol. 10, no. 4, pp. 1297 1301, Apr. 2010.</w:t>
      </w:r>
    </w:p>
    <w:p>
      <w:pPr>
        <w:jc w:val="both"/>
        <w:ind w:left="360" w:hanging="281"/>
        <w:spacing w:after="0" w:line="267" w:lineRule="auto"/>
        <w:tabs>
          <w:tab w:leader="none" w:pos="360" w:val="left"/>
        </w:tabs>
        <w:numPr>
          <w:ilvl w:val="0"/>
          <w:numId w:val="3"/>
        </w:numPr>
        <w:rPr>
          <w:rFonts w:ascii="Arial" w:cs="Arial" w:eastAsia="Arial" w:hAnsi="Arial"/>
          <w:sz w:val="14"/>
          <w:szCs w:val="14"/>
          <w:color w:val="auto"/>
        </w:rPr>
      </w:pPr>
      <w:r>
        <w:rPr>
          <w:rFonts w:ascii="Arial" w:cs="Arial" w:eastAsia="Arial" w:hAnsi="Arial"/>
          <w:sz w:val="14"/>
          <w:szCs w:val="14"/>
          <w:color w:val="auto"/>
        </w:rPr>
        <w:t xml:space="preserve">S. N. Truong and K.-S. Min, ‘‘New memristor-based crossbar array archi-tecture with 50-% area reduction and 48-% power saving for matrix-vector multiplication of analog neuromorphic computing,’’ </w:t>
      </w:r>
      <w:r>
        <w:rPr>
          <w:rFonts w:ascii="Arial" w:cs="Arial" w:eastAsia="Arial" w:hAnsi="Arial"/>
          <w:sz w:val="14"/>
          <w:szCs w:val="14"/>
          <w:i w:val="1"/>
          <w:iCs w:val="1"/>
          <w:color w:val="auto"/>
        </w:rPr>
        <w:t>JSTS, J. Semicond.</w:t>
      </w:r>
      <w:r>
        <w:rPr>
          <w:rFonts w:ascii="Arial" w:cs="Arial" w:eastAsia="Arial" w:hAnsi="Arial"/>
          <w:sz w:val="14"/>
          <w:szCs w:val="14"/>
          <w:color w:val="auto"/>
        </w:rPr>
        <w:t xml:space="preserve"> </w:t>
      </w:r>
      <w:r>
        <w:rPr>
          <w:rFonts w:ascii="Arial" w:cs="Arial" w:eastAsia="Arial" w:hAnsi="Arial"/>
          <w:sz w:val="14"/>
          <w:szCs w:val="14"/>
          <w:i w:val="1"/>
          <w:iCs w:val="1"/>
          <w:color w:val="auto"/>
        </w:rPr>
        <w:t>Technol. Sci.</w:t>
      </w:r>
      <w:r>
        <w:rPr>
          <w:rFonts w:ascii="Arial" w:cs="Arial" w:eastAsia="Arial" w:hAnsi="Arial"/>
          <w:sz w:val="14"/>
          <w:szCs w:val="14"/>
          <w:color w:val="auto"/>
        </w:rPr>
        <w:t>, vol. 14, no. 3, pp. 356 363, Jun. 2014.</w:t>
      </w:r>
    </w:p>
    <w:p>
      <w:pPr>
        <w:spacing w:after="0" w:line="2" w:lineRule="exact"/>
        <w:rPr>
          <w:rFonts w:ascii="Arial" w:cs="Arial" w:eastAsia="Arial" w:hAnsi="Arial"/>
          <w:sz w:val="14"/>
          <w:szCs w:val="14"/>
          <w:color w:val="auto"/>
        </w:rPr>
      </w:pPr>
    </w:p>
    <w:p>
      <w:pPr>
        <w:jc w:val="both"/>
        <w:ind w:left="360" w:hanging="357"/>
        <w:spacing w:after="0" w:line="289" w:lineRule="auto"/>
        <w:tabs>
          <w:tab w:leader="none" w:pos="360" w:val="left"/>
        </w:tabs>
        <w:numPr>
          <w:ilvl w:val="0"/>
          <w:numId w:val="3"/>
        </w:numPr>
        <w:rPr>
          <w:rFonts w:ascii="Arial" w:cs="Arial" w:eastAsia="Arial" w:hAnsi="Arial"/>
          <w:sz w:val="13"/>
          <w:szCs w:val="13"/>
          <w:color w:val="auto"/>
        </w:rPr>
      </w:pPr>
      <w:r>
        <w:rPr>
          <w:rFonts w:ascii="Arial" w:cs="Arial" w:eastAsia="Arial" w:hAnsi="Arial"/>
          <w:sz w:val="13"/>
          <w:szCs w:val="13"/>
          <w:color w:val="auto"/>
        </w:rPr>
        <w:t xml:space="preserve">Y. Jeong and W. D. Lu, ‘‘Neuromorphic computing using memristor cross-bar networks,’’ </w:t>
      </w:r>
      <w:r>
        <w:rPr>
          <w:rFonts w:ascii="Arial" w:cs="Arial" w:eastAsia="Arial" w:hAnsi="Arial"/>
          <w:sz w:val="13"/>
          <w:szCs w:val="13"/>
          <w:i w:val="1"/>
          <w:iCs w:val="1"/>
          <w:color w:val="auto"/>
        </w:rPr>
        <w:t>IEEE Nanotechnol. Mag.</w:t>
      </w:r>
      <w:r>
        <w:rPr>
          <w:rFonts w:ascii="Arial" w:cs="Arial" w:eastAsia="Arial" w:hAnsi="Arial"/>
          <w:sz w:val="13"/>
          <w:szCs w:val="13"/>
          <w:color w:val="auto"/>
        </w:rPr>
        <w:t>, vol. 12, no. 3, pp. 6 8, Jul. 2018.</w:t>
      </w:r>
    </w:p>
    <w:p>
      <w:pPr>
        <w:jc w:val="both"/>
        <w:ind w:left="360" w:hanging="357"/>
        <w:spacing w:after="0" w:line="249"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X. Zhang, A. Huang, Q. Hu, Z. Xiao, and P. K. Chu, ‘‘Neuromorphic Coomputing with Memristor Crossbar,’’ </w:t>
      </w:r>
      <w:r>
        <w:rPr>
          <w:rFonts w:ascii="Arial" w:cs="Arial" w:eastAsia="Arial" w:hAnsi="Arial"/>
          <w:sz w:val="15"/>
          <w:szCs w:val="15"/>
          <w:i w:val="1"/>
          <w:iCs w:val="1"/>
          <w:color w:val="auto"/>
        </w:rPr>
        <w:t>Phys. Status Solidi A</w:t>
      </w:r>
      <w:r>
        <w:rPr>
          <w:rFonts w:ascii="Arial" w:cs="Arial" w:eastAsia="Arial" w:hAnsi="Arial"/>
          <w:sz w:val="15"/>
          <w:szCs w:val="15"/>
          <w:color w:val="auto"/>
        </w:rPr>
        <w:t>, vol. 215, no. 13, pp. 1 16, May 2018.</w:t>
      </w:r>
    </w:p>
    <w:p>
      <w:pPr>
        <w:spacing w:after="0" w:line="2"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I. Boybat, M. L. Gallo, S. R. Nandakumar, T. Moraitis, T. Parnell, T. Tuma, B. Rajendran, Y. Leblebici, A. Sebastian, and E. Eleftheriou, ‘‘Neuromor-phic computing with multi-memirstive synapse,’’ </w:t>
      </w:r>
      <w:r>
        <w:rPr>
          <w:rFonts w:ascii="Arial" w:cs="Arial" w:eastAsia="Arial" w:hAnsi="Arial"/>
          <w:sz w:val="15"/>
          <w:szCs w:val="15"/>
          <w:i w:val="1"/>
          <w:iCs w:val="1"/>
          <w:color w:val="auto"/>
        </w:rPr>
        <w:t>Nature Commun.</w:t>
      </w:r>
      <w:r>
        <w:rPr>
          <w:rFonts w:ascii="Arial" w:cs="Arial" w:eastAsia="Arial" w:hAnsi="Arial"/>
          <w:sz w:val="15"/>
          <w:szCs w:val="15"/>
          <w:color w:val="auto"/>
        </w:rPr>
        <w:t>, vol. 9, no. 2514, pp. 1 12, 2018.</w:t>
      </w:r>
    </w:p>
    <w:p>
      <w:pPr>
        <w:spacing w:after="0" w:line="2"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3"/>
        </w:numPr>
        <w:rPr>
          <w:rFonts w:ascii="Arial" w:cs="Arial" w:eastAsia="Arial" w:hAnsi="Arial"/>
          <w:sz w:val="15"/>
          <w:szCs w:val="15"/>
          <w:color w:val="auto"/>
        </w:rPr>
      </w:pPr>
      <w:r>
        <w:rPr>
          <w:rFonts w:ascii="Arial" w:cs="Arial" w:eastAsia="Arial" w:hAnsi="Arial"/>
          <w:sz w:val="15"/>
          <w:szCs w:val="15"/>
          <w:color w:val="auto"/>
        </w:rPr>
        <w:t xml:space="preserve">R. S. Williams, ‘‘How we found the missing memristor,’’ </w:t>
      </w:r>
      <w:r>
        <w:rPr>
          <w:rFonts w:ascii="Arial" w:cs="Arial" w:eastAsia="Arial" w:hAnsi="Arial"/>
          <w:sz w:val="15"/>
          <w:szCs w:val="15"/>
          <w:i w:val="1"/>
          <w:iCs w:val="1"/>
          <w:color w:val="auto"/>
        </w:rPr>
        <w:t>IEEE Spectr.</w:t>
      </w:r>
      <w:r>
        <w:rPr>
          <w:rFonts w:ascii="Arial" w:cs="Arial" w:eastAsia="Arial" w:hAnsi="Arial"/>
          <w:sz w:val="15"/>
          <w:szCs w:val="15"/>
          <w:color w:val="auto"/>
        </w:rPr>
        <w:t>, vol. 45, no. 12, pp. 28 35, Dec. 2008.</w:t>
      </w:r>
    </w:p>
    <w:p>
      <w:pPr>
        <w:spacing w:after="0" w:line="96" w:lineRule="exact"/>
        <w:rPr>
          <w:sz w:val="20"/>
          <w:szCs w:val="20"/>
          <w:color w:val="auto"/>
        </w:rPr>
      </w:pPr>
    </w:p>
    <w:p>
      <w:pPr>
        <w:spacing w:after="0"/>
        <w:rPr>
          <w:sz w:val="20"/>
          <w:szCs w:val="20"/>
          <w:color w:val="auto"/>
        </w:rPr>
      </w:pPr>
      <w:r>
        <w:rPr>
          <w:rFonts w:ascii="Arial" w:cs="Arial" w:eastAsia="Arial" w:hAnsi="Arial"/>
          <w:sz w:val="14"/>
          <w:szCs w:val="14"/>
          <w:color w:val="auto"/>
        </w:rPr>
        <w:t>69332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60" w:hanging="358"/>
        <w:spacing w:after="0" w:line="265" w:lineRule="auto"/>
        <w:tabs>
          <w:tab w:leader="none" w:pos="360" w:val="left"/>
        </w:tabs>
        <w:numPr>
          <w:ilvl w:val="0"/>
          <w:numId w:val="4"/>
        </w:numPr>
        <w:rPr>
          <w:rFonts w:ascii="Arial" w:cs="Arial" w:eastAsia="Arial" w:hAnsi="Arial"/>
          <w:sz w:val="14"/>
          <w:szCs w:val="14"/>
          <w:color w:val="auto"/>
        </w:rPr>
      </w:pPr>
      <w:r>
        <w:rPr>
          <w:rFonts w:ascii="Arial" w:cs="Arial" w:eastAsia="Arial" w:hAnsi="Arial"/>
          <w:sz w:val="14"/>
          <w:szCs w:val="14"/>
          <w:color w:val="auto"/>
        </w:rPr>
        <w:t xml:space="preserve">C. Kägeler, M. Meier, R. Rosezin, S. Gilles, and R. Waser, ‘‘High density 3D memory architecture based on the resistive switching effect,’’ </w:t>
      </w:r>
      <w:r>
        <w:rPr>
          <w:rFonts w:ascii="Arial" w:cs="Arial" w:eastAsia="Arial" w:hAnsi="Arial"/>
          <w:sz w:val="14"/>
          <w:szCs w:val="14"/>
          <w:i w:val="1"/>
          <w:iCs w:val="1"/>
          <w:color w:val="auto"/>
        </w:rPr>
        <w:t>Solid-State Electron.</w:t>
      </w:r>
      <w:r>
        <w:rPr>
          <w:rFonts w:ascii="Arial" w:cs="Arial" w:eastAsia="Arial" w:hAnsi="Arial"/>
          <w:sz w:val="14"/>
          <w:szCs w:val="14"/>
          <w:color w:val="auto"/>
        </w:rPr>
        <w:t>, vol. 53, no. 12, pp. 1287 1292, Dec. 2009.</w:t>
      </w:r>
    </w:p>
    <w:p>
      <w:pPr>
        <w:jc w:val="both"/>
        <w:ind w:left="360" w:hanging="358"/>
        <w:spacing w:after="0" w:line="247"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M. M. Shulaker, T. F. Wu, A. Pal, L. Zhao, Y. Nishi, K. Saraswat, H.-S.-P. Wong, and S. Mitra, ‘‘Monolithic 3D integration of logic and memory: Carbon nanotube FETs, resistive RAM, and silicon FETs,’’ in </w:t>
      </w:r>
      <w:r>
        <w:rPr>
          <w:rFonts w:ascii="Arial" w:cs="Arial" w:eastAsia="Arial" w:hAnsi="Arial"/>
          <w:sz w:val="15"/>
          <w:szCs w:val="15"/>
          <w:i w:val="1"/>
          <w:iCs w:val="1"/>
          <w:color w:val="auto"/>
        </w:rPr>
        <w:t>IEDM Tech. Dig.</w:t>
      </w:r>
      <w:r>
        <w:rPr>
          <w:rFonts w:ascii="Arial" w:cs="Arial" w:eastAsia="Arial" w:hAnsi="Arial"/>
          <w:sz w:val="15"/>
          <w:szCs w:val="15"/>
          <w:color w:val="auto"/>
        </w:rPr>
        <w:t>, Dec. 2014, pp. 638 641.</w:t>
      </w:r>
    </w:p>
    <w:p>
      <w:pPr>
        <w:spacing w:after="0" w:line="1" w:lineRule="exact"/>
        <w:rPr>
          <w:rFonts w:ascii="Arial" w:cs="Arial" w:eastAsia="Arial" w:hAnsi="Arial"/>
          <w:sz w:val="15"/>
          <w:szCs w:val="15"/>
          <w:color w:val="auto"/>
        </w:rPr>
      </w:pPr>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S.-Y. Sun, H. Xu, J. Li, Q. Li, and H. Liu, ‘‘Cascaded architecture for memristor crossbar array based larger-scale neuromorphic computing,’’ </w:t>
      </w:r>
      <w:r>
        <w:rPr>
          <w:rFonts w:ascii="Arial" w:cs="Arial" w:eastAsia="Arial" w:hAnsi="Arial"/>
          <w:sz w:val="15"/>
          <w:szCs w:val="15"/>
          <w:i w:val="1"/>
          <w:iCs w:val="1"/>
          <w:color w:val="auto"/>
        </w:rPr>
        <w:t>IEEE Access</w:t>
      </w:r>
      <w:r>
        <w:rPr>
          <w:rFonts w:ascii="Arial" w:cs="Arial" w:eastAsia="Arial" w:hAnsi="Arial"/>
          <w:sz w:val="15"/>
          <w:szCs w:val="15"/>
          <w:color w:val="auto"/>
        </w:rPr>
        <w:t>, vol. 7, pp. 61679 61688, May 2019.</w:t>
      </w:r>
    </w:p>
    <w:p>
      <w:pPr>
        <w:spacing w:after="0" w:line="1" w:lineRule="exact"/>
        <w:rPr>
          <w:rFonts w:ascii="Arial" w:cs="Arial" w:eastAsia="Arial" w:hAnsi="Arial"/>
          <w:sz w:val="15"/>
          <w:szCs w:val="15"/>
          <w:color w:val="auto"/>
        </w:rPr>
      </w:pPr>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S. Wen, S. Xiao, Y. Yang, Z. Yan, Z. Zeng, and T. Huang, ‘‘Adjusting learning rate of memristor-based multilayer neural networks via fuzzy method,’’ </w:t>
      </w:r>
      <w:r>
        <w:rPr>
          <w:rFonts w:ascii="Arial" w:cs="Arial" w:eastAsia="Arial" w:hAnsi="Arial"/>
          <w:sz w:val="15"/>
          <w:szCs w:val="15"/>
          <w:i w:val="1"/>
          <w:iCs w:val="1"/>
          <w:color w:val="auto"/>
        </w:rPr>
        <w:t>IEEE Trans. Comput.-Aided Design Integr. Circuits Syst.</w:t>
      </w:r>
      <w:r>
        <w:rPr>
          <w:rFonts w:ascii="Arial" w:cs="Arial" w:eastAsia="Arial" w:hAnsi="Arial"/>
          <w:sz w:val="15"/>
          <w:szCs w:val="15"/>
          <w:color w:val="auto"/>
        </w:rPr>
        <w:t>, vol. 38, no. 6, pp. 1084 1094, Jun. 2019.</w:t>
      </w:r>
    </w:p>
    <w:p>
      <w:pPr>
        <w:spacing w:after="0" w:line="2" w:lineRule="exact"/>
        <w:rPr>
          <w:rFonts w:ascii="Arial" w:cs="Arial" w:eastAsia="Arial" w:hAnsi="Arial"/>
          <w:sz w:val="15"/>
          <w:szCs w:val="15"/>
          <w:color w:val="auto"/>
        </w:rPr>
      </w:pPr>
    </w:p>
    <w:p>
      <w:pPr>
        <w:jc w:val="both"/>
        <w:ind w:left="360" w:hanging="358"/>
        <w:spacing w:after="0" w:line="285" w:lineRule="auto"/>
        <w:tabs>
          <w:tab w:leader="none" w:pos="360" w:val="left"/>
        </w:tabs>
        <w:numPr>
          <w:ilvl w:val="0"/>
          <w:numId w:val="4"/>
        </w:numPr>
        <w:rPr>
          <w:rFonts w:ascii="Arial" w:cs="Arial" w:eastAsia="Arial" w:hAnsi="Arial"/>
          <w:sz w:val="13"/>
          <w:szCs w:val="13"/>
          <w:i w:val="1"/>
          <w:iCs w:val="1"/>
          <w:color w:val="auto"/>
        </w:rPr>
      </w:pPr>
      <w:r>
        <w:rPr>
          <w:rFonts w:ascii="Arial" w:cs="Arial" w:eastAsia="Arial" w:hAnsi="Arial"/>
          <w:sz w:val="13"/>
          <w:szCs w:val="13"/>
          <w:color w:val="auto"/>
        </w:rPr>
        <w:t xml:space="preserve">Y. Zhang, M. Cui, L. Shen, and Z. Zeng, ‘‘Memristive quantized neural net-works: A novel approach to accelerate deep learning on-chip,’’ </w:t>
      </w:r>
      <w:r>
        <w:rPr>
          <w:rFonts w:ascii="Arial" w:cs="Arial" w:eastAsia="Arial" w:hAnsi="Arial"/>
          <w:sz w:val="13"/>
          <w:szCs w:val="13"/>
          <w:i w:val="1"/>
          <w:iCs w:val="1"/>
          <w:color w:val="auto"/>
        </w:rPr>
        <w:t>IEEE Trans.</w:t>
      </w:r>
      <w:r>
        <w:rPr>
          <w:rFonts w:ascii="Arial" w:cs="Arial" w:eastAsia="Arial" w:hAnsi="Arial"/>
          <w:sz w:val="13"/>
          <w:szCs w:val="13"/>
          <w:color w:val="auto"/>
        </w:rPr>
        <w:t xml:space="preserve"> </w:t>
      </w:r>
      <w:r>
        <w:rPr>
          <w:rFonts w:ascii="Arial" w:cs="Arial" w:eastAsia="Arial" w:hAnsi="Arial"/>
          <w:sz w:val="13"/>
          <w:szCs w:val="13"/>
          <w:i w:val="1"/>
          <w:iCs w:val="1"/>
          <w:color w:val="auto"/>
        </w:rPr>
        <w:t>Cybern.</w:t>
      </w:r>
      <w:r>
        <w:rPr>
          <w:rFonts w:ascii="Arial" w:cs="Arial" w:eastAsia="Arial" w:hAnsi="Arial"/>
          <w:sz w:val="13"/>
          <w:szCs w:val="13"/>
          <w:color w:val="auto"/>
        </w:rPr>
        <w:t>, early access, May 3, 2019, doi:</w:t>
      </w:r>
      <w:r>
        <w:rPr>
          <w:rFonts w:ascii="Arial" w:cs="Arial" w:eastAsia="Arial" w:hAnsi="Arial"/>
          <w:sz w:val="13"/>
          <w:szCs w:val="13"/>
          <w:i w:val="1"/>
          <w:iCs w:val="1"/>
          <w:color w:val="auto"/>
        </w:rPr>
        <w:t xml:space="preserve"> </w:t>
      </w:r>
      <w:hyperlink r:id="rId34">
        <w:r>
          <w:rPr>
            <w:rFonts w:ascii="Arial" w:cs="Arial" w:eastAsia="Arial" w:hAnsi="Arial"/>
            <w:sz w:val="13"/>
            <w:szCs w:val="13"/>
            <w:color w:val="004393"/>
          </w:rPr>
          <w:t>10.1109/TCYB.2019.2912205.</w:t>
        </w:r>
      </w:hyperlink>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S. Wen, H. Wei, Z. Yan, Z. Guo, Y. Yang, T. Huang, and Y. Chen, ‘‘Memristor-based design of sparse compact convolutional neural net-work,’’ </w:t>
      </w:r>
      <w:r>
        <w:rPr>
          <w:rFonts w:ascii="Arial" w:cs="Arial" w:eastAsia="Arial" w:hAnsi="Arial"/>
          <w:sz w:val="15"/>
          <w:szCs w:val="15"/>
          <w:i w:val="1"/>
          <w:iCs w:val="1"/>
          <w:color w:val="auto"/>
        </w:rPr>
        <w:t>IEEE Trans. Netw. Sci. Eng.</w:t>
      </w:r>
      <w:r>
        <w:rPr>
          <w:rFonts w:ascii="Arial" w:cs="Arial" w:eastAsia="Arial" w:hAnsi="Arial"/>
          <w:sz w:val="15"/>
          <w:szCs w:val="15"/>
          <w:color w:val="auto"/>
        </w:rPr>
        <w:t xml:space="preserve">, early access, Aug. 14, 2019, doi: </w:t>
      </w:r>
      <w:hyperlink r:id="rId35">
        <w:r>
          <w:rPr>
            <w:rFonts w:ascii="Arial" w:cs="Arial" w:eastAsia="Arial" w:hAnsi="Arial"/>
            <w:sz w:val="15"/>
            <w:szCs w:val="15"/>
            <w:color w:val="004393"/>
          </w:rPr>
          <w:t>10.1109/TNSE.2019.2934357.</w:t>
        </w:r>
      </w:hyperlink>
    </w:p>
    <w:p>
      <w:pPr>
        <w:spacing w:after="0" w:line="2" w:lineRule="exact"/>
        <w:rPr>
          <w:rFonts w:ascii="Arial" w:cs="Arial" w:eastAsia="Arial" w:hAnsi="Arial"/>
          <w:sz w:val="15"/>
          <w:szCs w:val="15"/>
          <w:color w:val="auto"/>
        </w:rPr>
      </w:pPr>
    </w:p>
    <w:p>
      <w:pPr>
        <w:jc w:val="both"/>
        <w:ind w:left="360" w:hanging="358"/>
        <w:spacing w:after="0" w:line="247"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M. E. Fouda, S. Lee, J. Lee, A. Eltawil, and F. Kurdahi, ‘‘Mask technique for fast and ef cient training of binary resistive crossbar arrays,’’ </w:t>
      </w:r>
      <w:r>
        <w:rPr>
          <w:rFonts w:ascii="Arial" w:cs="Arial" w:eastAsia="Arial" w:hAnsi="Arial"/>
          <w:sz w:val="15"/>
          <w:szCs w:val="15"/>
          <w:i w:val="1"/>
          <w:iCs w:val="1"/>
          <w:color w:val="auto"/>
        </w:rPr>
        <w:t>IEEE</w:t>
      </w:r>
      <w:r>
        <w:rPr>
          <w:rFonts w:ascii="Arial" w:cs="Arial" w:eastAsia="Arial" w:hAnsi="Arial"/>
          <w:sz w:val="15"/>
          <w:szCs w:val="15"/>
          <w:color w:val="auto"/>
        </w:rPr>
        <w:t xml:space="preserve"> </w:t>
      </w:r>
      <w:r>
        <w:rPr>
          <w:rFonts w:ascii="Arial" w:cs="Arial" w:eastAsia="Arial" w:hAnsi="Arial"/>
          <w:sz w:val="15"/>
          <w:szCs w:val="15"/>
          <w:i w:val="1"/>
          <w:iCs w:val="1"/>
          <w:color w:val="auto"/>
        </w:rPr>
        <w:t>Trans. Nanotechnol.</w:t>
      </w:r>
      <w:r>
        <w:rPr>
          <w:rFonts w:ascii="Arial" w:cs="Arial" w:eastAsia="Arial" w:hAnsi="Arial"/>
          <w:sz w:val="15"/>
          <w:szCs w:val="15"/>
          <w:color w:val="auto"/>
        </w:rPr>
        <w:t>, vol. 18, pp. 704 716, Jul. 2019.</w:t>
      </w:r>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J. Lee, J. K. Eshraghian, K. Cho, and K. Eshraghian, ‘‘Adaptive pre-cision CNN accelerator using Radix-X parallel connected memristor crossbars,’’ 2019, </w:t>
      </w:r>
      <w:r>
        <w:rPr>
          <w:rFonts w:ascii="Arial" w:cs="Arial" w:eastAsia="Arial" w:hAnsi="Arial"/>
          <w:sz w:val="15"/>
          <w:szCs w:val="15"/>
          <w:i w:val="1"/>
          <w:iCs w:val="1"/>
          <w:color w:val="auto"/>
        </w:rPr>
        <w:t>arXiv:1906.09395</w:t>
      </w:r>
      <w:r>
        <w:rPr>
          <w:rFonts w:ascii="Arial" w:cs="Arial" w:eastAsia="Arial" w:hAnsi="Arial"/>
          <w:sz w:val="15"/>
          <w:szCs w:val="15"/>
          <w:color w:val="auto"/>
        </w:rPr>
        <w:t>. [Online]. Available: http://arxiv. org/abs/1906.09395</w:t>
      </w:r>
    </w:p>
    <w:p>
      <w:pPr>
        <w:spacing w:after="0" w:line="2" w:lineRule="exact"/>
        <w:rPr>
          <w:rFonts w:ascii="Arial" w:cs="Arial" w:eastAsia="Arial" w:hAnsi="Arial"/>
          <w:sz w:val="15"/>
          <w:szCs w:val="15"/>
          <w:color w:val="auto"/>
        </w:rPr>
      </w:pPr>
    </w:p>
    <w:p>
      <w:pPr>
        <w:jc w:val="both"/>
        <w:ind w:left="360" w:hanging="358"/>
        <w:spacing w:after="0" w:line="265" w:lineRule="auto"/>
        <w:tabs>
          <w:tab w:leader="none" w:pos="360" w:val="left"/>
        </w:tabs>
        <w:numPr>
          <w:ilvl w:val="0"/>
          <w:numId w:val="4"/>
        </w:numPr>
        <w:rPr>
          <w:rFonts w:ascii="Arial" w:cs="Arial" w:eastAsia="Arial" w:hAnsi="Arial"/>
          <w:sz w:val="14"/>
          <w:szCs w:val="14"/>
          <w:color w:val="auto"/>
        </w:rPr>
      </w:pPr>
      <w:r>
        <w:rPr>
          <w:rFonts w:ascii="Arial" w:cs="Arial" w:eastAsia="Arial" w:hAnsi="Arial"/>
          <w:sz w:val="14"/>
          <w:szCs w:val="14"/>
          <w:color w:val="auto"/>
        </w:rPr>
        <w:t xml:space="preserve">S. Truong, S.-J. Ham, and K.-S. Min, ‘‘Neuromorphic crossbar circuit with nanoscale lamentary-switching binary memristors for speech recogni-tion,’’ </w:t>
      </w:r>
      <w:r>
        <w:rPr>
          <w:rFonts w:ascii="Arial" w:cs="Arial" w:eastAsia="Arial" w:hAnsi="Arial"/>
          <w:sz w:val="14"/>
          <w:szCs w:val="14"/>
          <w:i w:val="1"/>
          <w:iCs w:val="1"/>
          <w:color w:val="auto"/>
        </w:rPr>
        <w:t>Nanosc. Res. Lett.</w:t>
      </w:r>
      <w:r>
        <w:rPr>
          <w:rFonts w:ascii="Arial" w:cs="Arial" w:eastAsia="Arial" w:hAnsi="Arial"/>
          <w:sz w:val="14"/>
          <w:szCs w:val="14"/>
          <w:color w:val="auto"/>
        </w:rPr>
        <w:t>, vol. 9, no. 1, p. 629, 2014.</w:t>
      </w:r>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S. N. Truong, S. Shin, S.-D. Byeon, J. Song, and K.-S. Min, ‘‘New twin crossbar architecture of binary memristors for low-power image recogni-tion with discrete cosine transform,’’ </w:t>
      </w:r>
      <w:r>
        <w:rPr>
          <w:rFonts w:ascii="Arial" w:cs="Arial" w:eastAsia="Arial" w:hAnsi="Arial"/>
          <w:sz w:val="15"/>
          <w:szCs w:val="15"/>
          <w:i w:val="1"/>
          <w:iCs w:val="1"/>
          <w:color w:val="auto"/>
        </w:rPr>
        <w:t>IEEE Trans. Nanotechnol.</w:t>
      </w:r>
      <w:r>
        <w:rPr>
          <w:rFonts w:ascii="Arial" w:cs="Arial" w:eastAsia="Arial" w:hAnsi="Arial"/>
          <w:sz w:val="15"/>
          <w:szCs w:val="15"/>
          <w:color w:val="auto"/>
        </w:rPr>
        <w:t>, vol. 14, no. 6, pp. 1104 1111, Nov. 2015.</w:t>
      </w:r>
    </w:p>
    <w:p>
      <w:pPr>
        <w:spacing w:after="0" w:line="2" w:lineRule="exact"/>
        <w:rPr>
          <w:rFonts w:ascii="Arial" w:cs="Arial" w:eastAsia="Arial" w:hAnsi="Arial"/>
          <w:sz w:val="15"/>
          <w:szCs w:val="15"/>
          <w:color w:val="auto"/>
        </w:rPr>
      </w:pPr>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O. Tunali and M. Altun, ‘‘A survey of fault-tolerance algorithms for recon gurable nano-crossbar arrays,’’ </w:t>
      </w:r>
      <w:r>
        <w:rPr>
          <w:rFonts w:ascii="Arial" w:cs="Arial" w:eastAsia="Arial" w:hAnsi="Arial"/>
          <w:sz w:val="15"/>
          <w:szCs w:val="15"/>
          <w:i w:val="1"/>
          <w:iCs w:val="1"/>
          <w:color w:val="auto"/>
        </w:rPr>
        <w:t>ACM Comput. Surv.</w:t>
      </w:r>
      <w:r>
        <w:rPr>
          <w:rFonts w:ascii="Arial" w:cs="Arial" w:eastAsia="Arial" w:hAnsi="Arial"/>
          <w:sz w:val="15"/>
          <w:szCs w:val="15"/>
          <w:color w:val="auto"/>
        </w:rPr>
        <w:t>, vol. 50, no. 6, pp. 1 35, Jan. 2018.</w:t>
      </w:r>
    </w:p>
    <w:p>
      <w:pPr>
        <w:spacing w:after="0" w:line="1" w:lineRule="exact"/>
        <w:rPr>
          <w:rFonts w:ascii="Arial" w:cs="Arial" w:eastAsia="Arial" w:hAnsi="Arial"/>
          <w:sz w:val="15"/>
          <w:szCs w:val="15"/>
          <w:color w:val="auto"/>
        </w:rPr>
      </w:pPr>
    </w:p>
    <w:p>
      <w:pPr>
        <w:jc w:val="both"/>
        <w:ind w:left="360" w:hanging="358"/>
        <w:spacing w:after="0" w:line="265" w:lineRule="auto"/>
        <w:tabs>
          <w:tab w:leader="none" w:pos="360" w:val="left"/>
        </w:tabs>
        <w:numPr>
          <w:ilvl w:val="0"/>
          <w:numId w:val="4"/>
        </w:numPr>
        <w:rPr>
          <w:rFonts w:ascii="Arial" w:cs="Arial" w:eastAsia="Arial" w:hAnsi="Arial"/>
          <w:sz w:val="14"/>
          <w:szCs w:val="14"/>
          <w:color w:val="auto"/>
        </w:rPr>
      </w:pPr>
      <w:r>
        <w:rPr>
          <w:rFonts w:ascii="Arial" w:cs="Arial" w:eastAsia="Arial" w:hAnsi="Arial"/>
          <w:sz w:val="14"/>
          <w:szCs w:val="14"/>
          <w:color w:val="auto"/>
        </w:rPr>
        <w:t xml:space="preserve">H. Abbas, Y. Abbas, S. N. Truong, K.-S. Min, M. R. Park, J. Cho, T.-S. Yoon, and C. J. Kang, ‘‘A memristor crossbar array of titanium oxide for non-volatile memory and neuromorphic applications,’’ </w:t>
      </w:r>
      <w:r>
        <w:rPr>
          <w:rFonts w:ascii="Arial" w:cs="Arial" w:eastAsia="Arial" w:hAnsi="Arial"/>
          <w:sz w:val="14"/>
          <w:szCs w:val="14"/>
          <w:i w:val="1"/>
          <w:iCs w:val="1"/>
          <w:color w:val="auto"/>
        </w:rPr>
        <w:t>Semicond. Sci.</w:t>
      </w:r>
      <w:r>
        <w:rPr>
          <w:rFonts w:ascii="Arial" w:cs="Arial" w:eastAsia="Arial" w:hAnsi="Arial"/>
          <w:sz w:val="14"/>
          <w:szCs w:val="14"/>
          <w:color w:val="auto"/>
        </w:rPr>
        <w:t xml:space="preserve"> </w:t>
      </w:r>
      <w:r>
        <w:rPr>
          <w:rFonts w:ascii="Arial" w:cs="Arial" w:eastAsia="Arial" w:hAnsi="Arial"/>
          <w:sz w:val="14"/>
          <w:szCs w:val="14"/>
          <w:i w:val="1"/>
          <w:iCs w:val="1"/>
          <w:color w:val="auto"/>
        </w:rPr>
        <w:t>Technol.</w:t>
      </w:r>
      <w:r>
        <w:rPr>
          <w:rFonts w:ascii="Arial" w:cs="Arial" w:eastAsia="Arial" w:hAnsi="Arial"/>
          <w:sz w:val="14"/>
          <w:szCs w:val="14"/>
          <w:color w:val="auto"/>
        </w:rPr>
        <w:t>, vol. 32, no. 6, Jun. 2017, Art. no. 065014.</w:t>
      </w:r>
    </w:p>
    <w:p>
      <w:pPr>
        <w:spacing w:after="0" w:line="1" w:lineRule="exact"/>
        <w:rPr>
          <w:rFonts w:ascii="Arial" w:cs="Arial" w:eastAsia="Arial" w:hAnsi="Arial"/>
          <w:sz w:val="14"/>
          <w:szCs w:val="14"/>
          <w:color w:val="auto"/>
        </w:rPr>
      </w:pPr>
    </w:p>
    <w:p>
      <w:pPr>
        <w:jc w:val="both"/>
        <w:ind w:left="360" w:hanging="358"/>
        <w:spacing w:after="0" w:line="247"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S. N. Truong, S. Shin, S.-D. Byeon, J. Song, H.-S. Mo, and K.-S. Min, ‘‘Comparative study on statistical-variation tolerance between comple-mentary crossbar and twin crossbar of binary nano-scale memristors for pattern recognition,’’ </w:t>
      </w:r>
      <w:r>
        <w:rPr>
          <w:rFonts w:ascii="Arial" w:cs="Arial" w:eastAsia="Arial" w:hAnsi="Arial"/>
          <w:sz w:val="15"/>
          <w:szCs w:val="15"/>
          <w:i w:val="1"/>
          <w:iCs w:val="1"/>
          <w:color w:val="auto"/>
        </w:rPr>
        <w:t>Nanosc. Res. Lett.</w:t>
      </w:r>
      <w:r>
        <w:rPr>
          <w:rFonts w:ascii="Arial" w:cs="Arial" w:eastAsia="Arial" w:hAnsi="Arial"/>
          <w:sz w:val="15"/>
          <w:szCs w:val="15"/>
          <w:color w:val="auto"/>
        </w:rPr>
        <w:t>, vol. 10, no. 1, pp. 405 413, Dec. 2015.</w:t>
      </w:r>
    </w:p>
    <w:p>
      <w:pPr>
        <w:spacing w:after="0" w:line="1" w:lineRule="exact"/>
        <w:rPr>
          <w:rFonts w:ascii="Arial" w:cs="Arial" w:eastAsia="Arial" w:hAnsi="Arial"/>
          <w:sz w:val="15"/>
          <w:szCs w:val="15"/>
          <w:color w:val="auto"/>
        </w:rPr>
      </w:pPr>
    </w:p>
    <w:p>
      <w:pPr>
        <w:ind w:left="360" w:hanging="358"/>
        <w:spacing w:after="0" w:line="244"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i w:val="1"/>
          <w:iCs w:val="1"/>
          <w:color w:val="auto"/>
        </w:rPr>
        <w:t>Virtuoso Spectre Circuit Simulator User Guide</w:t>
      </w:r>
      <w:r>
        <w:rPr>
          <w:rFonts w:ascii="Arial" w:cs="Arial" w:eastAsia="Arial" w:hAnsi="Arial"/>
          <w:sz w:val="15"/>
          <w:szCs w:val="15"/>
          <w:color w:val="auto"/>
        </w:rPr>
        <w:t>, Cadence, San Jose, CA,</w:t>
      </w:r>
      <w:r>
        <w:rPr>
          <w:rFonts w:ascii="Arial" w:cs="Arial" w:eastAsia="Arial" w:hAnsi="Arial"/>
          <w:sz w:val="15"/>
          <w:szCs w:val="15"/>
          <w:i w:val="1"/>
          <w:iCs w:val="1"/>
          <w:color w:val="auto"/>
        </w:rPr>
        <w:t xml:space="preserve"> </w:t>
      </w:r>
      <w:r>
        <w:rPr>
          <w:rFonts w:ascii="Arial" w:cs="Arial" w:eastAsia="Arial" w:hAnsi="Arial"/>
          <w:sz w:val="15"/>
          <w:szCs w:val="15"/>
          <w:color w:val="auto"/>
        </w:rPr>
        <w:t>USA, 2004.</w:t>
      </w:r>
    </w:p>
    <w:p>
      <w:pPr>
        <w:spacing w:after="0" w:line="1" w:lineRule="exact"/>
        <w:rPr>
          <w:rFonts w:ascii="Arial" w:cs="Arial" w:eastAsia="Arial" w:hAnsi="Arial"/>
          <w:sz w:val="15"/>
          <w:szCs w:val="15"/>
          <w:color w:val="auto"/>
        </w:rPr>
      </w:pPr>
    </w:p>
    <w:p>
      <w:pPr>
        <w:jc w:val="both"/>
        <w:ind w:left="360" w:hanging="358"/>
        <w:spacing w:after="0" w:line="227" w:lineRule="auto"/>
        <w:tabs>
          <w:tab w:leader="none" w:pos="360" w:val="left"/>
        </w:tabs>
        <w:numPr>
          <w:ilvl w:val="0"/>
          <w:numId w:val="4"/>
        </w:numPr>
        <w:rPr>
          <w:rFonts w:ascii="Arial" w:cs="Arial" w:eastAsia="Arial" w:hAnsi="Arial"/>
          <w:sz w:val="14"/>
          <w:szCs w:val="14"/>
          <w:color w:val="auto"/>
        </w:rPr>
      </w:pPr>
      <w:r>
        <w:rPr>
          <w:rFonts w:ascii="Arial" w:cs="Arial" w:eastAsia="Arial" w:hAnsi="Arial"/>
          <w:sz w:val="14"/>
          <w:szCs w:val="14"/>
          <w:color w:val="auto"/>
        </w:rPr>
        <w:t xml:space="preserve">S.-J. Ham, H.-S. Mo, and K.-S. Min, ‘‘Low-power </w:t>
      </w:r>
      <w:r>
        <w:rPr>
          <w:rFonts w:ascii="Arial" w:cs="Arial" w:eastAsia="Arial" w:hAnsi="Arial"/>
          <w:sz w:val="14"/>
          <w:szCs w:val="14"/>
          <w:i w:val="1"/>
          <w:iCs w:val="1"/>
          <w:color w:val="auto"/>
        </w:rPr>
        <w:t>V</w:t>
      </w:r>
      <w:r>
        <w:rPr>
          <w:rFonts w:ascii="Arial" w:cs="Arial" w:eastAsia="Arial" w:hAnsi="Arial"/>
          <w:sz w:val="21"/>
          <w:szCs w:val="21"/>
          <w:i w:val="1"/>
          <w:iCs w:val="1"/>
          <w:color w:val="auto"/>
          <w:vertAlign w:val="subscript"/>
        </w:rPr>
        <w:t>DD</w:t>
      </w:r>
      <w:r>
        <w:rPr>
          <w:rFonts w:ascii="Arial" w:cs="Arial" w:eastAsia="Arial" w:hAnsi="Arial"/>
          <w:sz w:val="14"/>
          <w:szCs w:val="14"/>
          <w:color w:val="auto"/>
        </w:rPr>
        <w:t xml:space="preserve">/3 write scheme with inversion coding circuit for complementary memristor array,’’ </w:t>
      </w:r>
      <w:r>
        <w:rPr>
          <w:rFonts w:ascii="Arial" w:cs="Arial" w:eastAsia="Arial" w:hAnsi="Arial"/>
          <w:sz w:val="14"/>
          <w:szCs w:val="14"/>
          <w:i w:val="1"/>
          <w:iCs w:val="1"/>
          <w:color w:val="auto"/>
        </w:rPr>
        <w:t>IEEE</w:t>
      </w:r>
      <w:r>
        <w:rPr>
          <w:rFonts w:ascii="Arial" w:cs="Arial" w:eastAsia="Arial" w:hAnsi="Arial"/>
          <w:sz w:val="14"/>
          <w:szCs w:val="14"/>
          <w:color w:val="auto"/>
        </w:rPr>
        <w:t xml:space="preserve"> </w:t>
      </w:r>
      <w:r>
        <w:rPr>
          <w:rFonts w:ascii="Arial" w:cs="Arial" w:eastAsia="Arial" w:hAnsi="Arial"/>
          <w:sz w:val="14"/>
          <w:szCs w:val="14"/>
          <w:i w:val="1"/>
          <w:iCs w:val="1"/>
          <w:color w:val="auto"/>
        </w:rPr>
        <w:t>Trans. Nanotechnol.</w:t>
      </w:r>
      <w:r>
        <w:rPr>
          <w:rFonts w:ascii="Arial" w:cs="Arial" w:eastAsia="Arial" w:hAnsi="Arial"/>
          <w:sz w:val="14"/>
          <w:szCs w:val="14"/>
          <w:color w:val="auto"/>
        </w:rPr>
        <w:t>, vol. 12, no. 5, pp. 851 857, Sep. 2013.</w:t>
      </w:r>
    </w:p>
    <w:p>
      <w:pPr>
        <w:spacing w:after="0" w:line="1" w:lineRule="exact"/>
        <w:rPr>
          <w:rFonts w:ascii="Arial" w:cs="Arial" w:eastAsia="Arial" w:hAnsi="Arial"/>
          <w:sz w:val="14"/>
          <w:szCs w:val="14"/>
          <w:color w:val="auto"/>
        </w:rPr>
      </w:pPr>
    </w:p>
    <w:p>
      <w:pPr>
        <w:jc w:val="both"/>
        <w:ind w:left="360" w:hanging="358"/>
        <w:spacing w:after="0" w:line="246" w:lineRule="auto"/>
        <w:tabs>
          <w:tab w:leader="none" w:pos="360"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C.-Y. Chen, H.-C. Shih, C.-W. Wu, C.-H. Lin, P.-F. Chiu, S.-S. Sheu, and F. T. Chen, ‘‘RRAM defect modeling and failure analysis based on march test and a novel squeeze-search scheme,’’ </w:t>
      </w:r>
      <w:r>
        <w:rPr>
          <w:rFonts w:ascii="Arial" w:cs="Arial" w:eastAsia="Arial" w:hAnsi="Arial"/>
          <w:sz w:val="15"/>
          <w:szCs w:val="15"/>
          <w:i w:val="1"/>
          <w:iCs w:val="1"/>
          <w:color w:val="auto"/>
        </w:rPr>
        <w:t>IEEE Trans. Comput.</w:t>
      </w:r>
      <w:r>
        <w:rPr>
          <w:rFonts w:ascii="Arial" w:cs="Arial" w:eastAsia="Arial" w:hAnsi="Arial"/>
          <w:sz w:val="15"/>
          <w:szCs w:val="15"/>
          <w:color w:val="auto"/>
        </w:rPr>
        <w:t>, vol. 64, no. 1, pp. 180 190, Jan. 2015.</w:t>
      </w:r>
    </w:p>
    <w:p>
      <w:pPr>
        <w:spacing w:after="0" w:line="2" w:lineRule="exact"/>
        <w:rPr>
          <w:rFonts w:ascii="Arial" w:cs="Arial" w:eastAsia="Arial" w:hAnsi="Arial"/>
          <w:sz w:val="15"/>
          <w:szCs w:val="15"/>
          <w:color w:val="auto"/>
        </w:rPr>
      </w:pPr>
    </w:p>
    <w:p>
      <w:pPr>
        <w:jc w:val="both"/>
        <w:ind w:left="360" w:hanging="358"/>
        <w:spacing w:after="0" w:line="308" w:lineRule="auto"/>
        <w:tabs>
          <w:tab w:leader="none" w:pos="360" w:val="left"/>
        </w:tabs>
        <w:numPr>
          <w:ilvl w:val="0"/>
          <w:numId w:val="4"/>
        </w:numPr>
        <w:rPr>
          <w:rFonts w:ascii="Arial" w:cs="Arial" w:eastAsia="Arial" w:hAnsi="Arial"/>
          <w:sz w:val="13"/>
          <w:szCs w:val="13"/>
          <w:color w:val="auto"/>
        </w:rPr>
      </w:pPr>
      <w:r>
        <w:rPr>
          <w:rFonts w:ascii="Arial" w:cs="Arial" w:eastAsia="Arial" w:hAnsi="Arial"/>
          <w:sz w:val="13"/>
          <w:szCs w:val="13"/>
          <w:color w:val="auto"/>
        </w:rPr>
        <w:t xml:space="preserve">I. Kataeva, F. Merrikh-Bayat, E. Zamanidoost, and D. Strukov, ‘‘Ef cient training algorithms for neural networks based on memristive crossbar cir-cuits,’’ in </w:t>
      </w:r>
      <w:r>
        <w:rPr>
          <w:rFonts w:ascii="Arial" w:cs="Arial" w:eastAsia="Arial" w:hAnsi="Arial"/>
          <w:sz w:val="13"/>
          <w:szCs w:val="13"/>
          <w:i w:val="1"/>
          <w:iCs w:val="1"/>
          <w:color w:val="auto"/>
        </w:rPr>
        <w:t>Proc. Int. Joint Conf. Neural Netw. (IJCNN)</w:t>
      </w:r>
      <w:r>
        <w:rPr>
          <w:rFonts w:ascii="Arial" w:cs="Arial" w:eastAsia="Arial" w:hAnsi="Arial"/>
          <w:sz w:val="13"/>
          <w:szCs w:val="13"/>
          <w:color w:val="auto"/>
        </w:rPr>
        <w:t>, Jul. 2015, pp. 1 8.</w:t>
      </w:r>
    </w:p>
    <w:p>
      <w:pPr>
        <w:spacing w:after="0" w:line="200" w:lineRule="exact"/>
        <w:rPr>
          <w:rFonts w:ascii="Arial" w:cs="Arial" w:eastAsia="Arial" w:hAnsi="Arial"/>
          <w:sz w:val="13"/>
          <w:szCs w:val="13"/>
          <w:color w:val="auto"/>
        </w:rPr>
      </w:pPr>
    </w:p>
    <w:p>
      <w:pPr>
        <w:spacing w:after="0" w:line="248" w:lineRule="exact"/>
        <w:rPr>
          <w:rFonts w:ascii="Arial" w:cs="Arial" w:eastAsia="Arial" w:hAnsi="Arial"/>
          <w:sz w:val="13"/>
          <w:szCs w:val="13"/>
          <w:color w:val="auto"/>
        </w:rPr>
      </w:pPr>
    </w:p>
    <w:p>
      <w:pPr>
        <w:jc w:val="both"/>
        <w:ind w:left="1640"/>
        <w:spacing w:after="0" w:line="287" w:lineRule="auto"/>
        <w:rPr>
          <w:sz w:val="20"/>
          <w:szCs w:val="20"/>
          <w:color w:val="auto"/>
        </w:rPr>
      </w:pPr>
      <w:r>
        <w:rPr>
          <w:rFonts w:ascii="Arial" w:cs="Arial" w:eastAsia="Arial" w:hAnsi="Arial"/>
          <w:sz w:val="14"/>
          <w:szCs w:val="14"/>
          <w:color w:val="auto"/>
        </w:rPr>
        <w:t>SON NGOC TRUONG received the B.S. and M.S. degrees in electronic engineering from The University of Technical Education Ho Chi Minh City, Vietnam, in 2006 and 2011, respectively, and the Ph.D. degree in electronic engineering from Kookmin University, Seoul, South Korea, in 2016. He was a Postdoctoral Researcher Fellow with Kookmin University, in 2016 and 2017. He is cur-rently a Lecturer with the Ho Chi Minh City Uni-versity of Technology and Education. His current</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46" w:lineRule="auto"/>
        <w:rPr>
          <w:sz w:val="20"/>
          <w:szCs w:val="20"/>
          <w:color w:val="auto"/>
        </w:rPr>
      </w:pPr>
      <w:r>
        <w:rPr>
          <w:rFonts w:ascii="Arial" w:cs="Arial" w:eastAsia="Arial" w:hAnsi="Arial"/>
          <w:sz w:val="16"/>
          <w:szCs w:val="16"/>
          <w:color w:val="auto"/>
        </w:rPr>
        <w:t>research interests include circuits and systems of neuromorphic computing system, brain-inspired systems.</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2906395</wp:posOffset>
            </wp:positionH>
            <wp:positionV relativeFrom="paragraph">
              <wp:posOffset>62230</wp:posOffset>
            </wp:positionV>
            <wp:extent cx="158115" cy="349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88" w:lineRule="exact"/>
        <w:rPr>
          <w:rFonts w:ascii="Arial" w:cs="Arial" w:eastAsia="Arial" w:hAnsi="Arial"/>
          <w:sz w:val="13"/>
          <w:szCs w:val="13"/>
          <w:color w:val="auto"/>
        </w:rPr>
      </w:pPr>
    </w:p>
    <w:p>
      <w:pPr>
        <w:jc w:val="right"/>
        <w:spacing w:after="0"/>
        <w:rPr>
          <w:sz w:val="20"/>
          <w:szCs w:val="20"/>
          <w:color w:val="auto"/>
        </w:rPr>
      </w:pPr>
      <w:r>
        <w:rPr>
          <w:rFonts w:ascii="Arial" w:cs="Arial" w:eastAsia="Arial" w:hAnsi="Arial"/>
          <w:sz w:val="12"/>
          <w:szCs w:val="12"/>
          <w:color w:val="auto"/>
        </w:rPr>
        <w:t>VOLUME 8, 2020</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upperLetter"/>
      <w:start w:val="35"/>
    </w:lvl>
  </w:abstractNum>
  <w:abstractNum w:abstractNumId="1">
    <w:nsid w:val="19495CFF"/>
    <w:multiLevelType w:val="hybridMultilevel"/>
    <w:lvl w:ilvl="0">
      <w:lvlJc w:val="left"/>
      <w:lvlText w:val="%1."/>
      <w:numFmt w:val="upperLetter"/>
      <w:start w:val="2"/>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png"/><Relationship Id="rId34" Type="http://schemas.openxmlformats.org/officeDocument/2006/relationships/hyperlink" Target="http://dx.doi.org/10.1109/TCYB.2019.2912205" TargetMode="External"/><Relationship Id="rId35" Type="http://schemas.openxmlformats.org/officeDocument/2006/relationships/hyperlink" Target="http://dx.doi.org/10.1109/TNSE.2019.293435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2020-09-15T03:02:28Z</dcterms:created>
  <dcterms:modified xsi:type="dcterms:W3CDTF">2020-09-15T03:02:28Z</dcterms:modified>
</cp:coreProperties>
</file>