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jc w:val="center"/>
        <w:ind w:right="20"/>
        <w:spacing w:after="0"/>
        <w:rPr>
          <w:rFonts w:ascii="Times New Roman" w:cs="Times New Roman" w:eastAsia="Times New Roman" w:hAnsi="Times New Roman"/>
          <w:sz w:val="14"/>
          <w:szCs w:val="14"/>
          <w:color w:val="0080AC"/>
        </w:rPr>
      </w:pPr>
      <w:hyperlink r:id="rId8">
        <w:r>
          <w:rPr>
            <w:rFonts w:ascii="Times New Roman" w:cs="Times New Roman" w:eastAsia="Times New Roman" w:hAnsi="Times New Roman"/>
            <w:sz w:val="14"/>
            <w:szCs w:val="14"/>
            <w:color w:val="0080AC"/>
          </w:rPr>
          <w:t>Computer Networks 176 (2020) 107283</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-635</wp:posOffset>
            </wp:positionH>
            <wp:positionV relativeFrom="paragraph">
              <wp:posOffset>166370</wp:posOffset>
            </wp:positionV>
            <wp:extent cx="6606540" cy="9105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extLst>
                    </a:blip>
                    <a:srcRect/>
                    <a:stretch>
                      <a:fillRect/>
                    </a:stretch>
                  </pic:blipFill>
                  <pic:spPr bwMode="auto">
                    <a:xfrm>
                      <a:off x="0" y="0"/>
                      <a:ext cx="6606540" cy="910590"/>
                    </a:xfrm>
                    <a:prstGeom prst="rect">
                      <a:avLst/>
                    </a:prstGeom>
                    <a:noFill/>
                  </pic:spPr>
                </pic:pic>
              </a:graphicData>
            </a:graphic>
          </wp:anchor>
        </w:drawing>
      </w:r>
    </w:p>
    <w:p>
      <w:pPr>
        <w:spacing w:after="0" w:line="367" w:lineRule="exact"/>
        <w:rPr>
          <w:sz w:val="24"/>
          <w:szCs w:val="24"/>
          <w:color w:val="auto"/>
        </w:rPr>
      </w:pPr>
    </w:p>
    <w:p>
      <w:pPr>
        <w:jc w:val="center"/>
        <w:ind w:right="-79"/>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Contents lists available at </w:t>
      </w:r>
      <w:hyperlink r:id="rId10">
        <w:r>
          <w:rPr>
            <w:rFonts w:ascii="Times New Roman" w:cs="Times New Roman" w:eastAsia="Times New Roman" w:hAnsi="Times New Roman"/>
            <w:sz w:val="16"/>
            <w:szCs w:val="16"/>
            <w:color w:val="0080AC"/>
          </w:rPr>
          <w:t>ScienceDirect</w:t>
        </w:r>
      </w:hyperlink>
    </w:p>
    <w:p>
      <w:pPr>
        <w:spacing w:after="0" w:line="312" w:lineRule="exact"/>
        <w:rPr>
          <w:sz w:val="24"/>
          <w:szCs w:val="24"/>
          <w:color w:val="auto"/>
        </w:rPr>
      </w:pPr>
    </w:p>
    <w:p>
      <w:pPr>
        <w:jc w:val="center"/>
        <w:ind w:right="-79"/>
        <w:spacing w:after="0"/>
        <w:rPr>
          <w:sz w:val="20"/>
          <w:szCs w:val="20"/>
          <w:color w:val="auto"/>
        </w:rPr>
      </w:pPr>
      <w:r>
        <w:rPr>
          <w:rFonts w:ascii="Times New Roman" w:cs="Times New Roman" w:eastAsia="Times New Roman" w:hAnsi="Times New Roman"/>
          <w:sz w:val="28"/>
          <w:szCs w:val="28"/>
          <w:color w:val="auto"/>
        </w:rPr>
        <w:t>Computer Networks</w:t>
      </w:r>
    </w:p>
    <w:p>
      <w:pPr>
        <w:spacing w:after="0" w:line="279" w:lineRule="exact"/>
        <w:rPr>
          <w:sz w:val="24"/>
          <w:szCs w:val="24"/>
          <w:color w:val="auto"/>
        </w:rPr>
      </w:pPr>
    </w:p>
    <w:p>
      <w:pPr>
        <w:jc w:val="center"/>
        <w:ind w:right="-79"/>
        <w:spacing w:after="0"/>
        <w:rPr>
          <w:rFonts w:ascii="Arial" w:cs="Arial" w:eastAsia="Arial" w:hAnsi="Arial"/>
          <w:sz w:val="16"/>
          <w:szCs w:val="16"/>
          <w:color w:val="auto"/>
        </w:rPr>
      </w:pPr>
      <w:r>
        <w:rPr>
          <w:rFonts w:ascii="Arial" w:cs="Arial" w:eastAsia="Arial" w:hAnsi="Arial"/>
          <w:sz w:val="16"/>
          <w:szCs w:val="16"/>
          <w:color w:val="auto"/>
        </w:rPr>
        <w:t xml:space="preserve">journal homepage: </w:t>
      </w:r>
      <w:hyperlink r:id="rId11">
        <w:r>
          <w:rPr>
            <w:rFonts w:ascii="Arial" w:cs="Arial" w:eastAsia="Arial" w:hAnsi="Arial"/>
            <w:sz w:val="16"/>
            <w:szCs w:val="16"/>
            <w:color w:val="0080AC"/>
          </w:rPr>
          <w:t>www.elsevier.com/locate/comnet</w:t>
        </w:r>
      </w:hyperlink>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-1270</wp:posOffset>
                </wp:positionH>
                <wp:positionV relativeFrom="paragraph">
                  <wp:posOffset>114935</wp:posOffset>
                </wp:positionV>
                <wp:extent cx="6604000" cy="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04000" cy="4763"/>
                        </a:xfrm>
                        <a:prstGeom prst="line">
                          <a:avLst/>
                        </a:prstGeom>
                        <a:solidFill>
                          <a:srgbClr val="FFFFFF"/>
                        </a:solidFill>
                        <a:ln w="38061">
                          <a:solidFill>
                            <a:srgbClr val="000000"/>
                          </a:solidFill>
                          <a:miter lim="800000"/>
                          <a:headEnd/>
                          <a:tailEnd/>
                        </a:ln>
                      </wps:spPr>
                      <wps:bodyPr/>
                    </wps:wsp>
                  </a:graphicData>
                </a:graphic>
              </wp:anchor>
            </w:drawing>
          </mc:Choice>
          <mc:Fallback>
            <w:pict>
              <v:line id="Shape 2" o:spid="_x0000_s10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0999pt,9.05pt" to="519.9pt,9.05pt" o:allowincell="f" strokecolor="#000000" strokeweight="2.9969pt"/>
            </w:pict>
          </mc:Fallback>
        </mc:AlternateConten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1" w:lineRule="exact"/>
        <w:rPr>
          <w:sz w:val="24"/>
          <w:szCs w:val="24"/>
          <w:color w:val="auto"/>
        </w:rPr>
      </w:pPr>
    </w:p>
    <w:p>
      <w:pPr>
        <w:ind w:right="1920"/>
        <w:spacing w:after="0" w:line="237" w:lineRule="auto"/>
        <w:rPr>
          <w:sz w:val="20"/>
          <w:szCs w:val="20"/>
          <w:color w:val="auto"/>
        </w:rPr>
      </w:pPr>
      <w:r>
        <w:rPr>
          <w:rFonts w:ascii="Times New Roman" w:cs="Times New Roman" w:eastAsia="Times New Roman" w:hAnsi="Times New Roman"/>
          <w:sz w:val="27"/>
          <w:szCs w:val="27"/>
          <w:color w:val="auto"/>
        </w:rPr>
        <w:t>A privacy preserving scheme for vehicle-to-everything communications using 5G mobile edge computing</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5865495</wp:posOffset>
            </wp:positionH>
            <wp:positionV relativeFrom="paragraph">
              <wp:posOffset>-376555</wp:posOffset>
            </wp:positionV>
            <wp:extent cx="353060" cy="3530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extLst>
                    </a:blip>
                    <a:srcRect/>
                    <a:stretch>
                      <a:fillRect/>
                    </a:stretch>
                  </pic:blipFill>
                  <pic:spPr bwMode="auto">
                    <a:xfrm>
                      <a:off x="0" y="0"/>
                      <a:ext cx="353060" cy="353060"/>
                    </a:xfrm>
                    <a:prstGeom prst="rect">
                      <a:avLst/>
                    </a:prstGeom>
                    <a:noFill/>
                  </pic:spPr>
                </pic:pic>
              </a:graphicData>
            </a:graphic>
          </wp:anchor>
        </w:drawing>
      </w:r>
    </w:p>
    <w:p>
      <w:pPr>
        <w:spacing w:after="0" w:line="98" w:lineRule="exact"/>
        <w:rPr>
          <w:sz w:val="24"/>
          <w:szCs w:val="24"/>
          <w:color w:val="auto"/>
        </w:rPr>
      </w:pPr>
    </w:p>
    <w:p>
      <w:pPr>
        <w:spacing w:after="0" w:line="389" w:lineRule="exact"/>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Iftikhar Rasheed</w:t>
      </w:r>
      <w:hyperlink w:anchor="page1">
        <w:r>
          <w:rPr>
            <w:rFonts w:ascii="Arial Unicode MS" w:cs="Arial Unicode MS" w:eastAsia="Arial Unicode MS" w:hAnsi="Arial Unicode MS"/>
            <w:sz w:val="29"/>
            <w:szCs w:val="29"/>
            <w:color w:val="0080AC"/>
            <w:vertAlign w:val="superscript"/>
          </w:rPr>
          <w:t>∗</w:t>
        </w:r>
        <w:r>
          <w:rPr>
            <w:rFonts w:ascii="Times New Roman" w:cs="Times New Roman" w:eastAsia="Times New Roman" w:hAnsi="Times New Roman"/>
            <w:sz w:val="21"/>
            <w:szCs w:val="21"/>
            <w:color w:val="auto"/>
          </w:rPr>
          <w:t xml:space="preserve">, </w:t>
        </w:r>
      </w:hyperlink>
      <w:r>
        <w:rPr>
          <w:rFonts w:ascii="Times New Roman" w:cs="Times New Roman" w:eastAsia="Times New Roman" w:hAnsi="Times New Roman"/>
          <w:sz w:val="21"/>
          <w:szCs w:val="21"/>
          <w:color w:val="auto"/>
        </w:rPr>
        <w:t>Lin Zhang, Fei Hu</w:t>
      </w:r>
    </w:p>
    <w:p>
      <w:pPr>
        <w:spacing w:after="0" w:line="56" w:lineRule="exact"/>
        <w:rPr>
          <w:sz w:val="24"/>
          <w:szCs w:val="24"/>
          <w:color w:val="auto"/>
        </w:rPr>
      </w:pPr>
    </w:p>
    <w:p>
      <w:pPr>
        <w:spacing w:after="0"/>
        <w:rPr>
          <w:sz w:val="20"/>
          <w:szCs w:val="20"/>
          <w:color w:val="auto"/>
        </w:rPr>
      </w:pPr>
      <w:r>
        <w:rPr>
          <w:rFonts w:ascii="Times New Roman" w:cs="Times New Roman" w:eastAsia="Times New Roman" w:hAnsi="Times New Roman"/>
          <w:sz w:val="13"/>
          <w:szCs w:val="13"/>
          <w:i w:val="1"/>
          <w:iCs w:val="1"/>
          <w:color w:val="auto"/>
        </w:rPr>
        <w:t>Electrical and Computer Engineering, The University of Al-abama, USA</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-1270</wp:posOffset>
                </wp:positionH>
                <wp:positionV relativeFrom="paragraph">
                  <wp:posOffset>134620</wp:posOffset>
                </wp:positionV>
                <wp:extent cx="6604000" cy="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04000" cy="4763"/>
                        </a:xfrm>
                        <a:prstGeom prst="line">
                          <a:avLst/>
                        </a:prstGeom>
                        <a:solidFill>
                          <a:srgbClr val="FFFFFF"/>
                        </a:solidFill>
                        <a:ln w="5143">
                          <a:solidFill>
                            <a:srgbClr val="000000"/>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0999pt,10.6pt" to="519.9pt,10.6pt" o:allowincell="f" strokecolor="#000000" strokeweight="0.405pt"/>
            </w:pict>
          </mc:Fallback>
        </mc:AlternateContent>
      </w:r>
    </w:p>
    <w:p>
      <w:pPr>
        <w:sectPr>
          <w:pgSz w:w="11900" w:h="15878" w:orient="portrait"/>
          <w:cols w:equalWidth="0" w:num="1">
            <w:col w:w="10420"/>
          </w:cols>
          <w:pgMar w:left="760" w:top="721" w:right="725" w:bottom="321" w:gutter="0" w:footer="0" w:header="0"/>
        </w:sectPr>
      </w:pPr>
    </w:p>
    <w:p>
      <w:pPr>
        <w:spacing w:after="0" w:line="200" w:lineRule="exact"/>
        <w:rPr>
          <w:sz w:val="24"/>
          <w:szCs w:val="24"/>
          <w:color w:val="auto"/>
        </w:rPr>
      </w:pPr>
    </w:p>
    <w:p>
      <w:pPr>
        <w:spacing w:after="0" w:line="284" w:lineRule="exact"/>
        <w:rPr>
          <w:sz w:val="24"/>
          <w:szCs w:val="24"/>
          <w:color w:val="auto"/>
        </w:rPr>
      </w:pPr>
    </w:p>
    <w:p>
      <w:pPr>
        <w:spacing w:after="0"/>
        <w:tabs>
          <w:tab w:leader="none" w:pos="1340" w:val="left"/>
        </w:tabs>
        <w:rPr>
          <w:sz w:val="20"/>
          <w:szCs w:val="20"/>
          <w:color w:val="auto"/>
        </w:rPr>
      </w:pPr>
      <w:r>
        <w:rPr>
          <w:rFonts w:ascii="Times New Roman" w:cs="Times New Roman" w:eastAsia="Times New Roman" w:hAnsi="Times New Roman"/>
          <w:sz w:val="18"/>
          <w:szCs w:val="18"/>
          <w:color w:val="auto"/>
        </w:rPr>
        <w:t>a r t i c l e</w:t>
        <w:tab/>
        <w:t>i n f o</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-1270</wp:posOffset>
                </wp:positionH>
                <wp:positionV relativeFrom="paragraph">
                  <wp:posOffset>96520</wp:posOffset>
                </wp:positionV>
                <wp:extent cx="1691640"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91640" cy="4763"/>
                        </a:xfrm>
                        <a:prstGeom prst="line">
                          <a:avLst/>
                        </a:prstGeom>
                        <a:solidFill>
                          <a:srgbClr val="FFFFFF"/>
                        </a:solidFill>
                        <a:ln w="5143">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0999pt,7.6pt" to="133.1pt,7.6pt" o:allowincell="f" strokecolor="#000000" strokeweight="0.405pt"/>
            </w:pict>
          </mc:Fallback>
        </mc:AlternateContent>
      </w:r>
    </w:p>
    <w:p>
      <w:pPr>
        <w:spacing w:after="0" w:line="188" w:lineRule="exact"/>
        <w:rPr>
          <w:sz w:val="24"/>
          <w:szCs w:val="24"/>
          <w:color w:val="auto"/>
        </w:rPr>
      </w:pPr>
    </w:p>
    <w:p>
      <w:pPr>
        <w:spacing w:after="0"/>
        <w:rPr>
          <w:sz w:val="20"/>
          <w:szCs w:val="20"/>
          <w:color w:val="auto"/>
        </w:rPr>
      </w:pPr>
      <w:r>
        <w:rPr>
          <w:rFonts w:ascii="Times New Roman" w:cs="Times New Roman" w:eastAsia="Times New Roman" w:hAnsi="Times New Roman"/>
          <w:sz w:val="13"/>
          <w:szCs w:val="13"/>
          <w:i w:val="1"/>
          <w:iCs w:val="1"/>
          <w:color w:val="auto"/>
        </w:rPr>
        <w:t>Keywords:</w:t>
      </w:r>
    </w:p>
    <w:p>
      <w:pPr>
        <w:spacing w:after="0" w:line="22" w:lineRule="exact"/>
        <w:rPr>
          <w:sz w:val="24"/>
          <w:szCs w:val="24"/>
          <w:color w:val="auto"/>
        </w:rPr>
      </w:pPr>
    </w:p>
    <w:p>
      <w:pPr>
        <w:spacing w:after="0"/>
        <w:rPr>
          <w:sz w:val="20"/>
          <w:szCs w:val="20"/>
          <w:color w:val="auto"/>
        </w:rPr>
      </w:pPr>
      <w:r>
        <w:rPr>
          <w:rFonts w:ascii="Times New Roman" w:cs="Times New Roman" w:eastAsia="Times New Roman" w:hAnsi="Times New Roman"/>
          <w:sz w:val="13"/>
          <w:szCs w:val="13"/>
          <w:color w:val="auto"/>
        </w:rPr>
        <w:t>Edge computing</w:t>
      </w:r>
    </w:p>
    <w:p>
      <w:pPr>
        <w:spacing w:after="0" w:line="22" w:lineRule="exact"/>
        <w:rPr>
          <w:sz w:val="24"/>
          <w:szCs w:val="24"/>
          <w:color w:val="auto"/>
        </w:rPr>
      </w:pPr>
    </w:p>
    <w:p>
      <w:pPr>
        <w:spacing w:after="0"/>
        <w:rPr>
          <w:sz w:val="20"/>
          <w:szCs w:val="20"/>
          <w:color w:val="auto"/>
        </w:rPr>
      </w:pPr>
      <w:r>
        <w:rPr>
          <w:rFonts w:ascii="Times New Roman" w:cs="Times New Roman" w:eastAsia="Times New Roman" w:hAnsi="Times New Roman"/>
          <w:sz w:val="13"/>
          <w:szCs w:val="13"/>
          <w:color w:val="auto"/>
        </w:rPr>
        <w:t>5G</w:t>
      </w:r>
    </w:p>
    <w:p>
      <w:pPr>
        <w:spacing w:after="0" w:line="22" w:lineRule="exact"/>
        <w:rPr>
          <w:sz w:val="24"/>
          <w:szCs w:val="24"/>
          <w:color w:val="auto"/>
        </w:rPr>
      </w:pPr>
    </w:p>
    <w:p>
      <w:pPr>
        <w:spacing w:after="0"/>
        <w:rPr>
          <w:sz w:val="20"/>
          <w:szCs w:val="20"/>
          <w:color w:val="auto"/>
        </w:rPr>
      </w:pPr>
      <w:r>
        <w:rPr>
          <w:rFonts w:ascii="Times New Roman" w:cs="Times New Roman" w:eastAsia="Times New Roman" w:hAnsi="Times New Roman"/>
          <w:sz w:val="13"/>
          <w:szCs w:val="13"/>
          <w:color w:val="auto"/>
        </w:rPr>
        <w:t>Vehicle-to-anything (V2X)</w:t>
      </w:r>
    </w:p>
    <w:p>
      <w:pPr>
        <w:spacing w:after="0" w:line="22" w:lineRule="exact"/>
        <w:rPr>
          <w:sz w:val="24"/>
          <w:szCs w:val="24"/>
          <w:color w:val="auto"/>
        </w:rPr>
      </w:pPr>
    </w:p>
    <w:p>
      <w:pPr>
        <w:spacing w:after="0"/>
        <w:rPr>
          <w:sz w:val="20"/>
          <w:szCs w:val="20"/>
          <w:color w:val="auto"/>
        </w:rPr>
      </w:pPr>
      <w:r>
        <w:rPr>
          <w:rFonts w:ascii="Times New Roman" w:cs="Times New Roman" w:eastAsia="Times New Roman" w:hAnsi="Times New Roman"/>
          <w:sz w:val="13"/>
          <w:szCs w:val="13"/>
          <w:color w:val="auto"/>
        </w:rPr>
        <w:t>Road condition monitoring</w:t>
      </w:r>
    </w:p>
    <w:p>
      <w:pPr>
        <w:spacing w:after="0" w:line="22" w:lineRule="exact"/>
        <w:rPr>
          <w:sz w:val="24"/>
          <w:szCs w:val="24"/>
          <w:color w:val="auto"/>
        </w:rPr>
      </w:pPr>
    </w:p>
    <w:p>
      <w:pPr>
        <w:spacing w:after="0"/>
        <w:rPr>
          <w:sz w:val="20"/>
          <w:szCs w:val="20"/>
          <w:color w:val="auto"/>
        </w:rPr>
      </w:pPr>
      <w:r>
        <w:rPr>
          <w:rFonts w:ascii="Times New Roman" w:cs="Times New Roman" w:eastAsia="Times New Roman" w:hAnsi="Times New Roman"/>
          <w:sz w:val="13"/>
          <w:szCs w:val="13"/>
          <w:color w:val="auto"/>
        </w:rPr>
        <w:t>Security and privacy,</w:t>
      </w:r>
    </w:p>
    <w:p>
      <w:pPr>
        <w:spacing w:after="0" w:line="20" w:lineRule="exact"/>
        <w:rPr>
          <w:sz w:val="24"/>
          <w:szCs w:val="24"/>
          <w:color w:val="auto"/>
        </w:rPr>
      </w:pPr>
      <w:r>
        <w:rPr>
          <w:sz w:val="24"/>
          <w:szCs w:val="24"/>
          <w:color w:val="auto"/>
        </w:rPr>
        <w:br w:type="column"/>
      </w:r>
    </w:p>
    <w:p>
      <w:pPr>
        <w:spacing w:after="0" w:line="200" w:lineRule="exact"/>
        <w:rPr>
          <w:sz w:val="24"/>
          <w:szCs w:val="24"/>
          <w:color w:val="auto"/>
        </w:rPr>
      </w:pPr>
    </w:p>
    <w:p>
      <w:pPr>
        <w:spacing w:after="0" w:line="264" w:lineRule="exact"/>
        <w:rPr>
          <w:sz w:val="24"/>
          <w:szCs w:val="24"/>
          <w:color w:val="auto"/>
        </w:rPr>
      </w:pPr>
    </w:p>
    <w:p>
      <w:pPr>
        <w:spacing w:after="0"/>
        <w:rPr>
          <w:sz w:val="20"/>
          <w:szCs w:val="20"/>
          <w:color w:val="auto"/>
        </w:rPr>
      </w:pPr>
      <w:r>
        <w:rPr>
          <w:rFonts w:ascii="Times New Roman" w:cs="Times New Roman" w:eastAsia="Times New Roman" w:hAnsi="Times New Roman"/>
          <w:sz w:val="18"/>
          <w:szCs w:val="18"/>
          <w:color w:val="auto"/>
        </w:rPr>
        <w:t>a b s t r a c t</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96520</wp:posOffset>
                </wp:positionV>
                <wp:extent cx="4518025"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18025" cy="4763"/>
                        </a:xfrm>
                        <a:prstGeom prst="line">
                          <a:avLst/>
                        </a:prstGeom>
                        <a:solidFill>
                          <a:srgbClr val="FFFFFF"/>
                        </a:solidFill>
                        <a:ln w="5143">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5pt,7.6pt" to="356pt,7.6pt" o:allowincell="f" strokecolor="#000000" strokeweight="0.405pt"/>
            </w:pict>
          </mc:Fallback>
        </mc:AlternateContent>
      </w:r>
    </w:p>
    <w:p>
      <w:pPr>
        <w:spacing w:after="0" w:line="210" w:lineRule="exact"/>
        <w:rPr>
          <w:sz w:val="24"/>
          <w:szCs w:val="24"/>
          <w:color w:val="auto"/>
        </w:rPr>
      </w:pPr>
    </w:p>
    <w:p>
      <w:pPr>
        <w:jc w:val="both"/>
        <w:spacing w:after="0" w:line="283" w:lineRule="auto"/>
        <w:rPr>
          <w:sz w:val="20"/>
          <w:szCs w:val="20"/>
          <w:color w:val="auto"/>
        </w:rPr>
      </w:pPr>
      <w:r>
        <w:rPr>
          <w:rFonts w:ascii="Times New Roman" w:cs="Times New Roman" w:eastAsia="Times New Roman" w:hAnsi="Times New Roman"/>
          <w:sz w:val="14"/>
          <w:szCs w:val="14"/>
          <w:color w:val="auto"/>
        </w:rPr>
        <w:t>Recently much research has been carried out towards the road condition monitoring system for improving the road safety and moving towards modern intelligent transportation system (ITS). 5G-based vehicle-to-everything (V2X) communication oﬀers wider support and enhances the capabilities of road monitoring systems. The road monitoring systems utilizes the vehicles to report road conditions, traﬃc information or accidents to the roadside units (RSUs), which further relays such information to the cloud server for computing and processing. Then the cloud computing network redirects the necessary actions based on the these received reports. The major problem with this type of architecture is that it requires long computational time and causes high network latency. This also leads to poor utilization of bandwidth. As a result, in this paper a new network protocol has been proposed based on edge-based computing. In this paper, we present a new privacy preserving protocol to boost the security in vehicular network, by utilizing the concept of edge-based computing. The major concern in edge-based architecture is that all the data processing is performed at edge nodes which have various security holes. To secure the edge-based processing, we propose the idea of improved certificate-less aggregation sign-cryption scheme (iCLASC) with incorporating the information transmission protocol to formulate the road monitoring data. Confidentiality, integrity, joint authentication, privacy and anonymity are the key components of the security protocol. Lastly, we make the comparisons of the proposed work with the existing works in terms of computational cost, communication overhead and security feature analysis. Our scheme outperform all the previous methods and shows satisfactory security and communication performance requires for 5G-V2X Communication.</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-2084070</wp:posOffset>
                </wp:positionH>
                <wp:positionV relativeFrom="paragraph">
                  <wp:posOffset>242570</wp:posOffset>
                </wp:positionV>
                <wp:extent cx="6604000"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04000" cy="4763"/>
                        </a:xfrm>
                        <a:prstGeom prst="line">
                          <a:avLst/>
                        </a:prstGeom>
                        <a:solidFill>
                          <a:srgbClr val="FFFFFF"/>
                        </a:solidFill>
                        <a:ln w="5143">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4.0999pt,19.1pt" to="355.9pt,19.1pt" o:allowincell="f" strokecolor="#000000" strokeweight="0.405pt"/>
            </w:pict>
          </mc:Fallback>
        </mc:AlternateContent>
      </w:r>
    </w:p>
    <w:p>
      <w:pPr>
        <w:spacing w:after="0" w:line="200" w:lineRule="exact"/>
        <w:rPr>
          <w:sz w:val="24"/>
          <w:szCs w:val="24"/>
          <w:color w:val="auto"/>
        </w:rPr>
      </w:pPr>
    </w:p>
    <w:p>
      <w:pPr>
        <w:sectPr>
          <w:pgSz w:w="11900" w:h="15878" w:orient="portrait"/>
          <w:cols w:equalWidth="0" w:num="2">
            <w:col w:w="2560" w:space="720"/>
            <w:col w:w="7140"/>
          </w:cols>
          <w:pgMar w:left="760" w:top="721" w:right="725" w:bottom="321" w:gutter="0" w:footer="0" w:header="0"/>
          <w:type w:val="continuous"/>
        </w:sectPr>
      </w:pPr>
    </w:p>
    <w:p>
      <w:pPr>
        <w:spacing w:after="0" w:line="200" w:lineRule="exact"/>
        <w:rPr>
          <w:sz w:val="24"/>
          <w:szCs w:val="24"/>
          <w:color w:val="auto"/>
        </w:rPr>
      </w:pPr>
    </w:p>
    <w:p>
      <w:pPr>
        <w:spacing w:after="0" w:line="273" w:lineRule="exact"/>
        <w:rPr>
          <w:sz w:val="24"/>
          <w:szCs w:val="24"/>
          <w:color w:val="auto"/>
        </w:rPr>
      </w:pPr>
    </w:p>
    <w:p>
      <w:pPr>
        <w:spacing w:after="0"/>
        <w:rPr>
          <w:sz w:val="20"/>
          <w:szCs w:val="20"/>
          <w:color w:val="auto"/>
        </w:rPr>
      </w:pPr>
      <w:r>
        <w:rPr>
          <w:rFonts w:ascii="Times New Roman" w:cs="Times New Roman" w:eastAsia="Times New Roman" w:hAnsi="Times New Roman"/>
          <w:sz w:val="16"/>
          <w:szCs w:val="16"/>
          <w:b w:val="1"/>
          <w:bCs w:val="1"/>
          <w:color w:val="auto"/>
        </w:rPr>
        <w:t>1. Introduction</w:t>
      </w:r>
    </w:p>
    <w:p>
      <w:pPr>
        <w:spacing w:after="0" w:line="258" w:lineRule="exact"/>
        <w:rPr>
          <w:sz w:val="24"/>
          <w:szCs w:val="24"/>
          <w:color w:val="auto"/>
        </w:rPr>
      </w:pPr>
    </w:p>
    <w:p>
      <w:pPr>
        <w:jc w:val="both"/>
        <w:ind w:firstLine="239"/>
        <w:spacing w:after="0" w:line="269"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5G will bring new capabilities for autonomous vehicles as well as for modern intelligent transportation system (ITS) </w:t>
      </w:r>
      <w:hyperlink w:anchor="page11">
        <w:r>
          <w:rPr>
            <w:rFonts w:ascii="Times New Roman" w:cs="Times New Roman" w:eastAsia="Times New Roman" w:hAnsi="Times New Roman"/>
            <w:sz w:val="16"/>
            <w:szCs w:val="16"/>
            <w:color w:val="0080AC"/>
          </w:rPr>
          <w:t>[1]</w:t>
        </w:r>
      </w:hyperlink>
      <w:r>
        <w:rPr>
          <w:rFonts w:ascii="Times New Roman" w:cs="Times New Roman" w:eastAsia="Times New Roman" w:hAnsi="Times New Roman"/>
          <w:sz w:val="16"/>
          <w:szCs w:val="16"/>
          <w:color w:val="auto"/>
        </w:rPr>
        <w:t>. The feature such as ultra-high throughput (i.e. up to multi-Gpbs with additional unifor-mity), also incorporating the wider bandwidths with advanced antenna systems, would provide an inherent support for some data-intensive ap-plications such as autonomous driving. 5G can achieve a 1</w:t>
      </w:r>
      <w:r>
        <w:rPr>
          <w:rFonts w:ascii="Times New Roman" w:cs="Times New Roman" w:eastAsia="Times New Roman" w:hAnsi="Times New Roman"/>
          <w:sz w:val="16"/>
          <w:szCs w:val="16"/>
          <w:i w:val="1"/>
          <w:iCs w:val="1"/>
          <w:color w:val="auto"/>
        </w:rPr>
        <w:t>ms</w:t>
      </w:r>
      <w:r>
        <w:rPr>
          <w:rFonts w:ascii="Times New Roman" w:cs="Times New Roman" w:eastAsia="Times New Roman" w:hAnsi="Times New Roman"/>
          <w:sz w:val="16"/>
          <w:szCs w:val="16"/>
          <w:color w:val="auto"/>
        </w:rPr>
        <w:t xml:space="preserve"> end-to-end latency over a malleable frame structure. It has advanced functionalities like new uplink RSMA non-orthogonal access, which makes 5G meet the low-latency criteria for eﬃcient Vehicle-to-Everything (V2X) communi-cations more easily and eﬃciently than any of the previous available technologies </w:t>
      </w:r>
      <w:hyperlink w:anchor="page11">
        <w:r>
          <w:rPr>
            <w:rFonts w:ascii="Times New Roman" w:cs="Times New Roman" w:eastAsia="Times New Roman" w:hAnsi="Times New Roman"/>
            <w:sz w:val="16"/>
            <w:szCs w:val="16"/>
            <w:color w:val="0080AC"/>
          </w:rPr>
          <w:t>[2–4]</w:t>
        </w:r>
      </w:hyperlink>
      <w:r>
        <w:rPr>
          <w:rFonts w:ascii="Times New Roman" w:cs="Times New Roman" w:eastAsia="Times New Roman" w:hAnsi="Times New Roman"/>
          <w:sz w:val="16"/>
          <w:szCs w:val="16"/>
          <w:color w:val="auto"/>
        </w:rPr>
        <w:t>.</w:t>
      </w:r>
    </w:p>
    <w:p>
      <w:pPr>
        <w:spacing w:after="0" w:line="239" w:lineRule="exact"/>
        <w:rPr>
          <w:sz w:val="20"/>
          <w:szCs w:val="20"/>
          <w:color w:val="auto"/>
        </w:rPr>
      </w:pPr>
    </w:p>
    <w:p>
      <w:pPr>
        <w:jc w:val="both"/>
        <w:ind w:firstLine="239"/>
        <w:spacing w:after="0" w:line="266" w:lineRule="auto"/>
        <w:rPr>
          <w:sz w:val="20"/>
          <w:szCs w:val="20"/>
          <w:color w:val="auto"/>
        </w:rPr>
      </w:pPr>
      <w:r>
        <w:rPr>
          <w:rFonts w:ascii="Times New Roman" w:cs="Times New Roman" w:eastAsia="Times New Roman" w:hAnsi="Times New Roman"/>
          <w:sz w:val="16"/>
          <w:szCs w:val="16"/>
          <w:color w:val="auto"/>
        </w:rPr>
        <w:t>One of the key features required for eﬃcient modern transporta-tion system, especially for the applications such as autonomous driving, would be having correct and accurate knowledge of the road conditions. As the highly dynamic road conditions is diﬃcult to predict.Therefore it is even more diﬃcult to get the road information like traﬃc density, road accident, etc. in the ever-changing road environment. There is 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-1270</wp:posOffset>
                </wp:positionH>
                <wp:positionV relativeFrom="paragraph">
                  <wp:posOffset>228600</wp:posOffset>
                </wp:positionV>
                <wp:extent cx="455295"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5295" cy="4763"/>
                        </a:xfrm>
                        <a:prstGeom prst="line">
                          <a:avLst/>
                        </a:prstGeom>
                        <a:solidFill>
                          <a:srgbClr val="FFFFFF"/>
                        </a:solidFill>
                        <a:ln w="3200">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0999pt,18pt" to="35.75pt,18pt" o:allowincell="f" strokecolor="#000000" strokeweight="0.252pt"/>
            </w:pict>
          </mc:Fallback>
        </mc:AlternateContent>
      </w:r>
    </w:p>
    <w:p>
      <w:pPr>
        <w:spacing w:after="0" w:line="347" w:lineRule="exact"/>
        <w:rPr>
          <w:sz w:val="20"/>
          <w:szCs w:val="20"/>
          <w:color w:val="auto"/>
        </w:rPr>
      </w:pPr>
    </w:p>
    <w:p>
      <w:pPr>
        <w:ind w:left="120"/>
        <w:spacing w:after="0" w:line="268" w:lineRule="exact"/>
        <w:rPr>
          <w:sz w:val="20"/>
          <w:szCs w:val="20"/>
          <w:color w:val="auto"/>
        </w:rPr>
      </w:pPr>
      <w:r>
        <w:rPr>
          <w:rFonts w:ascii="Arial Unicode MS" w:cs="Arial Unicode MS" w:eastAsia="Arial Unicode MS" w:hAnsi="Arial Unicode MS"/>
          <w:sz w:val="20"/>
          <w:szCs w:val="20"/>
          <w:color w:val="auto"/>
          <w:vertAlign w:val="superscript"/>
        </w:rPr>
        <w:t>∗</w:t>
      </w:r>
      <w:r>
        <w:rPr>
          <w:rFonts w:ascii="Times New Roman" w:cs="Times New Roman" w:eastAsia="Times New Roman" w:hAnsi="Times New Roman"/>
          <w:sz w:val="14"/>
          <w:szCs w:val="14"/>
          <w:color w:val="auto"/>
        </w:rPr>
        <w:t xml:space="preserve">  Corresponding author.</w:t>
      </w:r>
    </w:p>
    <w:p>
      <w:pPr>
        <w:ind w:left="240"/>
        <w:spacing w:after="0" w:line="214" w:lineRule="auto"/>
        <w:rPr>
          <w:rFonts w:ascii="Times New Roman" w:cs="Times New Roman" w:eastAsia="Times New Roman" w:hAnsi="Times New Roman"/>
          <w:sz w:val="14"/>
          <w:szCs w:val="14"/>
          <w:i w:val="1"/>
          <w:iCs w:val="1"/>
          <w:color w:val="auto"/>
        </w:rPr>
      </w:pPr>
      <w:r>
        <w:rPr>
          <w:rFonts w:ascii="Times New Roman" w:cs="Times New Roman" w:eastAsia="Times New Roman" w:hAnsi="Times New Roman"/>
          <w:sz w:val="14"/>
          <w:szCs w:val="14"/>
          <w:i w:val="1"/>
          <w:iCs w:val="1"/>
          <w:color w:val="auto"/>
        </w:rPr>
        <w:t xml:space="preserve">E-mail address: </w:t>
      </w:r>
      <w:hyperlink r:id="rId13">
        <w:r>
          <w:rPr>
            <w:rFonts w:ascii="Times New Roman" w:cs="Times New Roman" w:eastAsia="Times New Roman" w:hAnsi="Times New Roman"/>
            <w:sz w:val="14"/>
            <w:szCs w:val="14"/>
            <w:color w:val="0080AC"/>
          </w:rPr>
          <w:t>irasheed@crimson.ua.edu</w:t>
        </w:r>
        <w:r>
          <w:rPr>
            <w:rFonts w:ascii="Times New Roman" w:cs="Times New Roman" w:eastAsia="Times New Roman" w:hAnsi="Times New Roman"/>
            <w:sz w:val="14"/>
            <w:szCs w:val="14"/>
            <w:i w:val="1"/>
            <w:iCs w:val="1"/>
            <w:color w:val="auto"/>
          </w:rPr>
          <w:t xml:space="preserve"> </w:t>
        </w:r>
      </w:hyperlink>
      <w:r>
        <w:rPr>
          <w:rFonts w:ascii="Times New Roman" w:cs="Times New Roman" w:eastAsia="Times New Roman" w:hAnsi="Times New Roman"/>
          <w:sz w:val="14"/>
          <w:szCs w:val="14"/>
          <w:color w:val="auto"/>
        </w:rPr>
        <w:t>(I.</w:t>
      </w:r>
      <w:r>
        <w:rPr>
          <w:rFonts w:ascii="Times New Roman" w:cs="Times New Roman" w:eastAsia="Times New Roman" w:hAnsi="Times New Roman"/>
          <w:sz w:val="14"/>
          <w:szCs w:val="14"/>
          <w:i w:val="1"/>
          <w:iCs w:val="1"/>
          <w:color w:val="auto"/>
        </w:rPr>
        <w:t xml:space="preserve"> </w:t>
      </w:r>
      <w:r>
        <w:rPr>
          <w:rFonts w:ascii="Times New Roman" w:cs="Times New Roman" w:eastAsia="Times New Roman" w:hAnsi="Times New Roman"/>
          <w:sz w:val="14"/>
          <w:szCs w:val="14"/>
          <w:color w:val="auto"/>
        </w:rPr>
        <w:t>Rasheed).</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76" w:lineRule="exact"/>
        <w:rPr>
          <w:sz w:val="20"/>
          <w:szCs w:val="20"/>
          <w:color w:val="auto"/>
        </w:rPr>
      </w:pPr>
    </w:p>
    <w:p>
      <w:pPr>
        <w:jc w:val="both"/>
        <w:ind w:right="20"/>
        <w:spacing w:after="0" w:line="266" w:lineRule="auto"/>
        <w:rPr>
          <w:sz w:val="20"/>
          <w:szCs w:val="20"/>
          <w:color w:val="auto"/>
        </w:rPr>
      </w:pPr>
      <w:r>
        <w:rPr>
          <w:rFonts w:ascii="Times New Roman" w:cs="Times New Roman" w:eastAsia="Times New Roman" w:hAnsi="Times New Roman"/>
          <w:sz w:val="16"/>
          <w:szCs w:val="16"/>
          <w:color w:val="auto"/>
        </w:rPr>
        <w:t>need for eﬃcient monitoring of road conditions, which immensely im-pact and improve the overall road safety mechanism and will pave a way for fully autonomous vehicles on the road. In many places the poor weather conditions (snow, freezing rain, storm, etc.) could cause dam-age to vehicles, motorists, pedestrians and roadside properties. There-fore, eﬃcient road monitoring system is critical.</w:t>
      </w:r>
    </w:p>
    <w:p>
      <w:pPr>
        <w:spacing w:after="0" w:line="32" w:lineRule="exact"/>
        <w:rPr>
          <w:sz w:val="20"/>
          <w:szCs w:val="20"/>
          <w:color w:val="auto"/>
        </w:rPr>
      </w:pPr>
    </w:p>
    <w:p>
      <w:pPr>
        <w:jc w:val="both"/>
        <w:ind w:right="20" w:firstLine="239"/>
        <w:spacing w:after="0" w:line="270"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Using advance vehicular technologies like Vehicle-to-Everything (V2X) communications, combined with the eﬀective cloud-supported networks, can be used to formulate road monitoring system. 5G-V2X communications plays an important role in this regard, since we can get road monitoring reports from the vehicles through 5G links with roadside units (RSUs) at a faster rate with lower latency </w:t>
      </w:r>
      <w:hyperlink w:anchor="page11">
        <w:r>
          <w:rPr>
            <w:rFonts w:ascii="Times New Roman" w:cs="Times New Roman" w:eastAsia="Times New Roman" w:hAnsi="Times New Roman"/>
            <w:sz w:val="16"/>
            <w:szCs w:val="16"/>
            <w:color w:val="0080AC"/>
          </w:rPr>
          <w:t>[5]</w:t>
        </w:r>
      </w:hyperlink>
      <w:r>
        <w:rPr>
          <w:rFonts w:ascii="Times New Roman" w:cs="Times New Roman" w:eastAsia="Times New Roman" w:hAnsi="Times New Roman"/>
          <w:sz w:val="16"/>
          <w:szCs w:val="16"/>
          <w:color w:val="auto"/>
        </w:rPr>
        <w:t xml:space="preserve">. Thus the eﬀectiveness of these monitoring reports would increase as one can re-ceive the real-time road condition reports in less time, which is very im-portant for mission-critical applications like autonomous driving. Some researchers have suggested an eﬀective road condition monitoring sys-tem based on advance vehicular network technologies. One of the key architectures being considered for this purposed concept is cloud-based vehicular network. </w:t>
      </w:r>
      <w:hyperlink w:anchor="page2">
        <w:r>
          <w:rPr>
            <w:rFonts w:ascii="Times New Roman" w:cs="Times New Roman" w:eastAsia="Times New Roman" w:hAnsi="Times New Roman"/>
            <w:sz w:val="16"/>
            <w:szCs w:val="16"/>
            <w:color w:val="0080AC"/>
          </w:rPr>
          <w:t>Fig. 1</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shows such a vehicular network. It has been</w:t>
      </w:r>
    </w:p>
    <w:p>
      <w:pPr>
        <w:spacing w:after="0" w:line="960" w:lineRule="exact"/>
        <w:rPr>
          <w:sz w:val="20"/>
          <w:szCs w:val="20"/>
          <w:color w:val="auto"/>
        </w:rPr>
      </w:pPr>
    </w:p>
    <w:p>
      <w:pPr>
        <w:sectPr>
          <w:pgSz w:w="11900" w:h="15878" w:orient="portrait"/>
          <w:cols w:equalWidth="0" w:num="2">
            <w:col w:w="5020" w:space="360"/>
            <w:col w:w="5040"/>
          </w:cols>
          <w:pgMar w:left="760" w:top="721" w:right="725" w:bottom="321" w:gutter="0" w:footer="0" w:header="0"/>
          <w:type w:val="continuous"/>
        </w:sectPr>
      </w:pPr>
    </w:p>
    <w:p>
      <w:pPr>
        <w:spacing w:after="0"/>
        <w:rPr>
          <w:rFonts w:ascii="Times New Roman" w:cs="Times New Roman" w:eastAsia="Times New Roman" w:hAnsi="Times New Roman"/>
          <w:sz w:val="14"/>
          <w:szCs w:val="14"/>
          <w:color w:val="0080AC"/>
        </w:rPr>
      </w:pPr>
      <w:hyperlink r:id="rId8">
        <w:r>
          <w:rPr>
            <w:rFonts w:ascii="Times New Roman" w:cs="Times New Roman" w:eastAsia="Times New Roman" w:hAnsi="Times New Roman"/>
            <w:sz w:val="14"/>
            <w:szCs w:val="14"/>
            <w:color w:val="0080AC"/>
          </w:rPr>
          <w:t>https://doi.org/10.1016/j.comnet.2020.107283</w:t>
        </w:r>
      </w:hyperlink>
    </w:p>
    <w:p>
      <w:pPr>
        <w:spacing w:after="0" w:line="30"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Received 20 November 2019; Received in revised form 20 April 2020; Accepted 23 April 2020</w:t>
      </w:r>
    </w:p>
    <w:p>
      <w:pPr>
        <w:spacing w:after="0" w:line="30"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Available online 1 May 2020</w:t>
      </w:r>
    </w:p>
    <w:p>
      <w:pPr>
        <w:spacing w:after="0" w:line="30"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1389-1286/© 2020 Elsevier B.V. All rights reserved.</w:t>
      </w:r>
    </w:p>
    <w:p>
      <w:pPr>
        <w:sectPr>
          <w:pgSz w:w="11900" w:h="15878" w:orient="portrait"/>
          <w:cols w:equalWidth="0" w:num="1">
            <w:col w:w="10420"/>
          </w:cols>
          <w:pgMar w:left="760" w:top="721" w:right="725" w:bottom="321" w:gutter="0" w:footer="0" w:header="0"/>
          <w:type w:val="continuous"/>
        </w:sectPr>
      </w:pPr>
    </w:p>
    <w:bookmarkStart w:id="1" w:name="page2"/>
    <w:bookmarkEnd w:id="1"/>
    <w:p>
      <w:pPr>
        <w:spacing w:after="0"/>
        <w:tabs>
          <w:tab w:leader="none" w:pos="8200" w:val="left"/>
        </w:tabs>
        <w:rPr>
          <w:sz w:val="20"/>
          <w:szCs w:val="20"/>
          <w:color w:val="auto"/>
        </w:rPr>
      </w:pPr>
      <w:r>
        <w:rPr>
          <w:rFonts w:ascii="Times New Roman" w:cs="Times New Roman" w:eastAsia="Times New Roman" w:hAnsi="Times New Roman"/>
          <w:sz w:val="13"/>
          <w:szCs w:val="13"/>
          <w:i w:val="1"/>
          <w:iCs w:val="1"/>
          <w:color w:val="auto"/>
        </w:rPr>
        <w:t>I. Rasheed, L. Zhang and F. Hu</w:t>
      </w:r>
      <w:r>
        <w:rPr>
          <w:sz w:val="20"/>
          <w:szCs w:val="20"/>
          <w:color w:val="auto"/>
        </w:rPr>
        <w:tab/>
      </w:r>
      <w:r>
        <w:rPr>
          <w:rFonts w:ascii="Times New Roman" w:cs="Times New Roman" w:eastAsia="Times New Roman" w:hAnsi="Times New Roman"/>
          <w:sz w:val="13"/>
          <w:szCs w:val="13"/>
          <w:i w:val="1"/>
          <w:iCs w:val="1"/>
          <w:color w:val="auto"/>
        </w:rPr>
        <w:t>Computer Networks 176 (2020) 107283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169545</wp:posOffset>
            </wp:positionV>
            <wp:extent cx="6613525" cy="24187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extLst>
                    </a:blip>
                    <a:srcRect/>
                    <a:stretch>
                      <a:fillRect/>
                    </a:stretch>
                  </pic:blipFill>
                  <pic:spPr bwMode="auto">
                    <a:xfrm>
                      <a:off x="0" y="0"/>
                      <a:ext cx="6613525" cy="2418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ind w:left="1260"/>
        <w:spacing w:after="0"/>
        <w:tabs>
          <w:tab w:leader="none" w:pos="6220" w:val="left"/>
        </w:tabs>
        <w:rPr>
          <w:sz w:val="20"/>
          <w:szCs w:val="20"/>
          <w:color w:val="auto"/>
        </w:rPr>
      </w:pPr>
      <w:r>
        <w:rPr>
          <w:rFonts w:ascii="Times New Roman" w:cs="Times New Roman" w:eastAsia="Times New Roman" w:hAnsi="Times New Roman"/>
          <w:sz w:val="14"/>
          <w:szCs w:val="14"/>
          <w:b w:val="1"/>
          <w:bCs w:val="1"/>
          <w:color w:val="auto"/>
        </w:rPr>
        <w:t xml:space="preserve">Fig. 1. </w:t>
      </w:r>
      <w:r>
        <w:rPr>
          <w:rFonts w:ascii="Times New Roman" w:cs="Times New Roman" w:eastAsia="Times New Roman" w:hAnsi="Times New Roman"/>
          <w:sz w:val="14"/>
          <w:szCs w:val="14"/>
          <w:color w:val="auto"/>
        </w:rPr>
        <w:t>Vehicular cloud based network.</w:t>
      </w:r>
      <w:r>
        <w:rPr>
          <w:sz w:val="20"/>
          <w:szCs w:val="20"/>
          <w:color w:val="auto"/>
        </w:rPr>
        <w:tab/>
      </w:r>
      <w:r>
        <w:rPr>
          <w:rFonts w:ascii="Times New Roman" w:cs="Times New Roman" w:eastAsia="Times New Roman" w:hAnsi="Times New Roman"/>
          <w:sz w:val="14"/>
          <w:szCs w:val="14"/>
          <w:b w:val="1"/>
          <w:bCs w:val="1"/>
          <w:color w:val="auto"/>
        </w:rPr>
        <w:t xml:space="preserve">Fig. 3. </w:t>
      </w:r>
      <w:r>
        <w:rPr>
          <w:rFonts w:ascii="Times New Roman" w:cs="Times New Roman" w:eastAsia="Times New Roman" w:hAnsi="Times New Roman"/>
          <w:sz w:val="14"/>
          <w:szCs w:val="14"/>
          <w:color w:val="auto"/>
        </w:rPr>
        <w:t>Road monitoring using edge based network.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181610</wp:posOffset>
            </wp:positionV>
            <wp:extent cx="3194050" cy="239585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extLst>
                    </a:blip>
                    <a:srcRect/>
                    <a:stretch>
                      <a:fillRect/>
                    </a:stretch>
                  </pic:blipFill>
                  <pic:spPr bwMode="auto">
                    <a:xfrm>
                      <a:off x="0" y="0"/>
                      <a:ext cx="3194050" cy="2395855"/>
                    </a:xfrm>
                    <a:prstGeom prst="rect">
                      <a:avLst/>
                    </a:prstGeom>
                    <a:noFill/>
                  </pic:spPr>
                </pic:pic>
              </a:graphicData>
            </a:graphic>
          </wp:anchor>
        </w:drawing>
      </w:r>
    </w:p>
    <w:p>
      <w:pPr>
        <w:sectPr>
          <w:pgSz w:w="11900" w:h="15878" w:orient="portrait"/>
          <w:cols w:equalWidth="0" w:num="1">
            <w:col w:w="10400"/>
          </w:cols>
          <w:pgMar w:left="760" w:top="719" w:right="745" w:bottom="377"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14"/>
          <w:szCs w:val="14"/>
          <w:b w:val="1"/>
          <w:bCs w:val="1"/>
          <w:color w:val="auto"/>
        </w:rPr>
        <w:t xml:space="preserve">Fig. 2. </w:t>
      </w:r>
      <w:r>
        <w:rPr>
          <w:rFonts w:ascii="Times New Roman" w:cs="Times New Roman" w:eastAsia="Times New Roman" w:hAnsi="Times New Roman"/>
          <w:sz w:val="14"/>
          <w:szCs w:val="14"/>
          <w:color w:val="auto"/>
        </w:rPr>
        <w:t>An example of road monitoring using vehicular network.</w:t>
      </w:r>
    </w:p>
    <w:p>
      <w:pPr>
        <w:spacing w:after="0" w:line="200" w:lineRule="exact"/>
        <w:rPr>
          <w:sz w:val="20"/>
          <w:szCs w:val="20"/>
          <w:color w:val="auto"/>
        </w:rPr>
      </w:pPr>
    </w:p>
    <w:p>
      <w:pPr>
        <w:spacing w:after="0" w:line="249" w:lineRule="exact"/>
        <w:rPr>
          <w:sz w:val="20"/>
          <w:szCs w:val="20"/>
          <w:color w:val="auto"/>
        </w:rPr>
      </w:pPr>
    </w:p>
    <w:p>
      <w:pPr>
        <w:jc w:val="both"/>
        <w:spacing w:after="0" w:line="269"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used in various applications for intelligent transportation system. It con-sists of roadside units (RSUs), mobile vehicles on the road, and cloud computing infrastructure. The cloud allows an eﬀective way for data collection, analysis, processing and storage. The typical application of such a vehicle network architecture can be seen in </w:t>
      </w:r>
      <w:hyperlink w:anchor="page2">
        <w:r>
          <w:rPr>
            <w:rFonts w:ascii="Times New Roman" w:cs="Times New Roman" w:eastAsia="Times New Roman" w:hAnsi="Times New Roman"/>
            <w:sz w:val="16"/>
            <w:szCs w:val="16"/>
            <w:color w:val="0080AC"/>
          </w:rPr>
          <w:t>Fig. 2</w:t>
        </w:r>
      </w:hyperlink>
      <w:r>
        <w:rPr>
          <w:rFonts w:ascii="Times New Roman" w:cs="Times New Roman" w:eastAsia="Times New Roman" w:hAnsi="Times New Roman"/>
          <w:sz w:val="16"/>
          <w:szCs w:val="16"/>
          <w:color w:val="auto"/>
        </w:rPr>
        <w:t>, where some warning messages or reports about the road conditions monitored by the vehicles can be transmitted through the vehicular network to the RSU, which can transfer the received reports to the cloud servers which pro-cess the corresponding information and suggest the necessary actions to be transmitted back to the RSUs, and the RSUs convey those actions to the vehicles on the road.</w:t>
      </w:r>
    </w:p>
    <w:p>
      <w:pPr>
        <w:spacing w:after="0" w:line="239" w:lineRule="exact"/>
        <w:rPr>
          <w:sz w:val="20"/>
          <w:szCs w:val="20"/>
          <w:color w:val="auto"/>
        </w:rPr>
      </w:pPr>
    </w:p>
    <w:p>
      <w:pPr>
        <w:jc w:val="both"/>
        <w:ind w:firstLine="239"/>
        <w:spacing w:after="0" w:line="269"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The cloud infrastructure plays a vital role in this system for perform-ing computations and maintaining privacy and security of the entire V2X system </w:t>
      </w:r>
      <w:hyperlink w:anchor="page11">
        <w:r>
          <w:rPr>
            <w:rFonts w:ascii="Times New Roman" w:cs="Times New Roman" w:eastAsia="Times New Roman" w:hAnsi="Times New Roman"/>
            <w:sz w:val="16"/>
            <w:szCs w:val="16"/>
            <w:color w:val="0080AC"/>
          </w:rPr>
          <w:t>[6]</w:t>
        </w:r>
      </w:hyperlink>
      <w:r>
        <w:rPr>
          <w:rFonts w:ascii="Times New Roman" w:cs="Times New Roman" w:eastAsia="Times New Roman" w:hAnsi="Times New Roman"/>
          <w:sz w:val="16"/>
          <w:szCs w:val="16"/>
          <w:color w:val="auto"/>
        </w:rPr>
        <w:t xml:space="preserve">. But this architecture may not be suitable for appli-cations that requires real-time decision making, especially in V2X en-vironments with autonomous vehicles which require fast sensing data processing. The architecture may bring a long response time as all the data processing is performed at the cloud. Thus, it would impact many modern vehicular applications as they require a network topology with high data rates ( </w:t>
      </w:r>
      <w:r>
        <w:rPr>
          <w:rFonts w:ascii="Arial" w:cs="Arial" w:eastAsia="Arial" w:hAnsi="Arial"/>
          <w:sz w:val="16"/>
          <w:szCs w:val="16"/>
          <w:i w:val="1"/>
          <w:iCs w:val="1"/>
          <w:color w:val="auto"/>
        </w:rPr>
        <w:t>&gt;</w:t>
      </w:r>
      <w:r>
        <w:rPr>
          <w:rFonts w:ascii="Times New Roman" w:cs="Times New Roman" w:eastAsia="Times New Roman" w:hAnsi="Times New Roman"/>
          <w:sz w:val="16"/>
          <w:szCs w:val="16"/>
          <w:color w:val="auto"/>
        </w:rPr>
        <w:t xml:space="preserve"> 1</w:t>
      </w:r>
      <w:r>
        <w:rPr>
          <w:rFonts w:ascii="Times New Roman" w:cs="Times New Roman" w:eastAsia="Times New Roman" w:hAnsi="Times New Roman"/>
          <w:sz w:val="16"/>
          <w:szCs w:val="16"/>
          <w:i w:val="1"/>
          <w:iCs w:val="1"/>
          <w:color w:val="auto"/>
        </w:rPr>
        <w:t>Gbps</w:t>
      </w:r>
      <w:r>
        <w:rPr>
          <w:rFonts w:ascii="Times New Roman" w:cs="Times New Roman" w:eastAsia="Times New Roman" w:hAnsi="Times New Roman"/>
          <w:sz w:val="16"/>
          <w:szCs w:val="16"/>
          <w:color w:val="auto"/>
        </w:rPr>
        <w:t xml:space="preserve">) and lower latency ( </w:t>
      </w:r>
      <w:r>
        <w:rPr>
          <w:rFonts w:ascii="Arial" w:cs="Arial" w:eastAsia="Arial" w:hAnsi="Arial"/>
          <w:sz w:val="16"/>
          <w:szCs w:val="16"/>
          <w:i w:val="1"/>
          <w:iCs w:val="1"/>
          <w:color w:val="auto"/>
        </w:rPr>
        <w:t>&lt;</w:t>
      </w:r>
      <w:r>
        <w:rPr>
          <w:rFonts w:ascii="Times New Roman" w:cs="Times New Roman" w:eastAsia="Times New Roman" w:hAnsi="Times New Roman"/>
          <w:sz w:val="16"/>
          <w:szCs w:val="16"/>
          <w:color w:val="auto"/>
        </w:rPr>
        <w:t xml:space="preserve"> 10 ms). Mobile edge computing can solve this issue, as in this network model the concept of edge processing is adopted, which can avoid possible long delay issue in cloud processing.</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59" w:lineRule="exact"/>
        <w:rPr>
          <w:sz w:val="20"/>
          <w:szCs w:val="20"/>
          <w:color w:val="auto"/>
        </w:rPr>
      </w:pPr>
    </w:p>
    <w:p>
      <w:pPr>
        <w:jc w:val="both"/>
        <w:ind w:left="1" w:firstLine="239"/>
        <w:spacing w:after="0" w:line="268"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The edge-based cloud computing </w:t>
      </w:r>
      <w:hyperlink w:anchor="page11">
        <w:r>
          <w:rPr>
            <w:rFonts w:ascii="Times New Roman" w:cs="Times New Roman" w:eastAsia="Times New Roman" w:hAnsi="Times New Roman"/>
            <w:sz w:val="16"/>
            <w:szCs w:val="16"/>
            <w:color w:val="0080AC"/>
          </w:rPr>
          <w:t>[7]</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 xml:space="preserve">not only achieves lower delay, but also provides higher data rate and wider bandwidth. </w:t>
      </w:r>
      <w:hyperlink w:anchor="page2">
        <w:r>
          <w:rPr>
            <w:rFonts w:ascii="Times New Roman" w:cs="Times New Roman" w:eastAsia="Times New Roman" w:hAnsi="Times New Roman"/>
            <w:sz w:val="16"/>
            <w:szCs w:val="16"/>
            <w:color w:val="0080AC"/>
          </w:rPr>
          <w:t>Fig. 3</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shows an edge-based vehicular network topology. It oﬀers lower latency with bet-ter location understanding, improves Geo-distribution with an increased support of mobility and real-time data processing. Once reports are be-ing received by an edge RSU (eRSU), it performs all the computation locally and generates the desired actions via reinforcement learning al-gorithms. Then these actions are transmitted to the vehicles. Final con-trol results are delivered to the cloud.</w:t>
      </w:r>
    </w:p>
    <w:p>
      <w:pPr>
        <w:spacing w:after="0" w:line="34" w:lineRule="exact"/>
        <w:rPr>
          <w:sz w:val="20"/>
          <w:szCs w:val="20"/>
          <w:color w:val="auto"/>
        </w:rPr>
      </w:pPr>
    </w:p>
    <w:p>
      <w:pPr>
        <w:jc w:val="both"/>
        <w:ind w:left="1" w:firstLine="239"/>
        <w:spacing w:after="0" w:line="268" w:lineRule="auto"/>
        <w:rPr>
          <w:sz w:val="20"/>
          <w:szCs w:val="20"/>
          <w:color w:val="auto"/>
        </w:rPr>
      </w:pPr>
      <w:r>
        <w:rPr>
          <w:rFonts w:ascii="Times New Roman" w:cs="Times New Roman" w:eastAsia="Times New Roman" w:hAnsi="Times New Roman"/>
          <w:sz w:val="16"/>
          <w:szCs w:val="16"/>
          <w:color w:val="auto"/>
        </w:rPr>
        <w:t>We therefore present a vehicular communication system based upon this edge computing concept. Based on this type of network we fur-ther investigate the security and privacy concept. In these scenarios we are interested in protecting the confidentiality and integrity of the mes-sages to be sent also want to provide joint authentication, privacy and anonymity. Overall we want to provide a privacy scheme that protects the vehicle-related information such as vehicle ID, positions, etc. and it is able to provide location and identity privacy.</w:t>
      </w:r>
    </w:p>
    <w:p>
      <w:pPr>
        <w:spacing w:after="0" w:line="30" w:lineRule="exact"/>
        <w:rPr>
          <w:sz w:val="20"/>
          <w:szCs w:val="20"/>
          <w:color w:val="auto"/>
        </w:rPr>
      </w:pPr>
    </w:p>
    <w:p>
      <w:pPr>
        <w:jc w:val="both"/>
        <w:ind w:left="1" w:firstLine="239"/>
        <w:spacing w:after="0" w:line="267"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As vehicle’s location information can be linked to its owner there-fore the location privacy becomes one of the most important features for an eﬃcient vehicular communication network. Therefore, a vehicu-lar network can be more viable and acceptable to the users if the pri-vacy preserving scheme oﬀered by the network is able to ensure location privacy. Previously various works has been done in providing location privacy in vehicular communication scenarios for example </w:t>
      </w:r>
      <w:hyperlink w:anchor="page11">
        <w:r>
          <w:rPr>
            <w:rFonts w:ascii="Times New Roman" w:cs="Times New Roman" w:eastAsia="Times New Roman" w:hAnsi="Times New Roman"/>
            <w:sz w:val="16"/>
            <w:szCs w:val="16"/>
            <w:color w:val="0080AC"/>
          </w:rPr>
          <w:t>[8–13]</w:t>
        </w:r>
      </w:hyperlink>
      <w:r>
        <w:rPr>
          <w:rFonts w:ascii="Times New Roman" w:cs="Times New Roman" w:eastAsia="Times New Roman" w:hAnsi="Times New Roman"/>
          <w:sz w:val="16"/>
          <w:szCs w:val="16"/>
          <w:color w:val="auto"/>
        </w:rPr>
        <w:t>. In</w:t>
      </w:r>
    </w:p>
    <w:p>
      <w:pPr>
        <w:spacing w:after="0" w:line="32" w:lineRule="exact"/>
        <w:rPr>
          <w:sz w:val="20"/>
          <w:szCs w:val="20"/>
          <w:color w:val="auto"/>
        </w:rPr>
      </w:pPr>
    </w:p>
    <w:p>
      <w:pPr>
        <w:jc w:val="both"/>
        <w:ind w:left="1" w:hanging="1"/>
        <w:spacing w:after="0" w:line="270" w:lineRule="auto"/>
        <w:tabs>
          <w:tab w:leader="none" w:pos="293" w:val="left"/>
        </w:tabs>
        <w:numPr>
          <w:ilvl w:val="0"/>
          <w:numId w:val="2"/>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a location privacy centered on pseudonym self-delegated genera-tion with conditional tracking is proposed. In this approach whenever a vehicle changes over its pseudonyms, the location privacy can be as-sured. In </w:t>
      </w:r>
      <w:hyperlink w:anchor="page11">
        <w:r>
          <w:rPr>
            <w:rFonts w:ascii="Times New Roman" w:cs="Times New Roman" w:eastAsia="Times New Roman" w:hAnsi="Times New Roman"/>
            <w:sz w:val="16"/>
            <w:szCs w:val="16"/>
            <w:color w:val="0080AC"/>
          </w:rPr>
          <w:t>[9]</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 xml:space="preserve">Lite-CA-based public key crypt-o-system is used for provid-ing location privacy in vehicular networks. Similarly, a location privacy scheme was suggested by </w:t>
      </w:r>
      <w:hyperlink w:anchor="page11">
        <w:r>
          <w:rPr>
            <w:rFonts w:ascii="Times New Roman" w:cs="Times New Roman" w:eastAsia="Times New Roman" w:hAnsi="Times New Roman"/>
            <w:sz w:val="16"/>
            <w:szCs w:val="16"/>
            <w:color w:val="0080AC"/>
          </w:rPr>
          <w:t>[10]</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 xml:space="preserve">using social-tier dissemination phase, in this phase the vehicles are requested to forward data to its neighboring vehicles or roadside units forming a social spots communication net-work topology. </w:t>
      </w:r>
      <w:hyperlink w:anchor="page11">
        <w:r>
          <w:rPr>
            <w:rFonts w:ascii="Times New Roman" w:cs="Times New Roman" w:eastAsia="Times New Roman" w:hAnsi="Times New Roman"/>
            <w:sz w:val="16"/>
            <w:szCs w:val="16"/>
            <w:color w:val="0080AC"/>
          </w:rPr>
          <w:t>Lu et al. [11]</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 xml:space="preserve">recommended an alternative method us-ing changing pseudonyms and forming a small social spot. This method was able to achieve location privacy in vehicular network. In another work </w:t>
      </w:r>
      <w:hyperlink w:anchor="page11">
        <w:r>
          <w:rPr>
            <w:rFonts w:ascii="Times New Roman" w:cs="Times New Roman" w:eastAsia="Times New Roman" w:hAnsi="Times New Roman"/>
            <w:sz w:val="16"/>
            <w:szCs w:val="16"/>
            <w:color w:val="0080AC"/>
          </w:rPr>
          <w:t>[12]</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 xml:space="preserve">the concept of changing pseudo identities periodically was presented. This also achieves location privacy in vehicular network en-vironment. Similarly, in another work </w:t>
      </w:r>
      <w:hyperlink w:anchor="page11">
        <w:r>
          <w:rPr>
            <w:rFonts w:ascii="Times New Roman" w:cs="Times New Roman" w:eastAsia="Times New Roman" w:hAnsi="Times New Roman"/>
            <w:sz w:val="16"/>
            <w:szCs w:val="16"/>
            <w:color w:val="0080AC"/>
          </w:rPr>
          <w:t>[13]</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the concept of global social spot and individual social spot are presented for ensuring location pri-vacy in vehicular communication.</w:t>
      </w:r>
    </w:p>
    <w:p>
      <w:pPr>
        <w:spacing w:after="0" w:line="242" w:lineRule="exact"/>
        <w:rPr>
          <w:rFonts w:ascii="Times New Roman" w:cs="Times New Roman" w:eastAsia="Times New Roman" w:hAnsi="Times New Roman"/>
          <w:sz w:val="16"/>
          <w:szCs w:val="16"/>
          <w:color w:val="auto"/>
        </w:rPr>
      </w:pPr>
    </w:p>
    <w:p>
      <w:pPr>
        <w:jc w:val="both"/>
        <w:ind w:left="1" w:firstLine="239"/>
        <w:spacing w:after="0" w:line="261"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Although all these works do provide location privacy in vehicular communications but the main problem with them is that they all require higher computational time with more complex algorithms. Higher com-putational time would mean higher network latency. A network with</w:t>
      </w:r>
    </w:p>
    <w:p>
      <w:pPr>
        <w:sectPr>
          <w:pgSz w:w="11900" w:h="15878" w:orient="portrait"/>
          <w:cols w:equalWidth="0" w:num="2">
            <w:col w:w="5020" w:space="359"/>
            <w:col w:w="5021"/>
          </w:cols>
          <w:pgMar w:left="760" w:top="719" w:right="745" w:bottom="377" w:gutter="0" w:footer="0" w:header="0"/>
          <w:type w:val="continuous"/>
        </w:sectPr>
      </w:pPr>
    </w:p>
    <w:bookmarkStart w:id="2" w:name="page3"/>
    <w:bookmarkEnd w:id="2"/>
    <w:p>
      <w:pPr>
        <w:ind w:left="2"/>
        <w:spacing w:after="0"/>
        <w:tabs>
          <w:tab w:leader="none" w:pos="8202" w:val="left"/>
        </w:tabs>
        <w:rPr>
          <w:sz w:val="20"/>
          <w:szCs w:val="20"/>
          <w:color w:val="auto"/>
        </w:rPr>
      </w:pPr>
      <w:r>
        <w:rPr>
          <w:rFonts w:ascii="Times New Roman" w:cs="Times New Roman" w:eastAsia="Times New Roman" w:hAnsi="Times New Roman"/>
          <w:sz w:val="13"/>
          <w:szCs w:val="13"/>
          <w:i w:val="1"/>
          <w:iCs w:val="1"/>
          <w:color w:val="auto"/>
        </w:rPr>
        <w:t>I. Rasheed, L. Zhang and F. Hu</w:t>
      </w:r>
      <w:r>
        <w:rPr>
          <w:sz w:val="20"/>
          <w:szCs w:val="20"/>
          <w:color w:val="auto"/>
        </w:rPr>
        <w:tab/>
      </w:r>
      <w:r>
        <w:rPr>
          <w:rFonts w:ascii="Times New Roman" w:cs="Times New Roman" w:eastAsia="Times New Roman" w:hAnsi="Times New Roman"/>
          <w:sz w:val="13"/>
          <w:szCs w:val="13"/>
          <w:i w:val="1"/>
          <w:iCs w:val="1"/>
          <w:color w:val="auto"/>
        </w:rPr>
        <w:t>Computer Networks 176 (2020) 107283</w:t>
      </w:r>
    </w:p>
    <w:p>
      <w:pPr>
        <w:spacing w:after="0" w:line="255" w:lineRule="exact"/>
        <w:rPr>
          <w:sz w:val="20"/>
          <w:szCs w:val="20"/>
          <w:color w:val="auto"/>
        </w:rPr>
      </w:pPr>
    </w:p>
    <w:p>
      <w:pPr>
        <w:ind w:left="662"/>
        <w:spacing w:after="0"/>
        <w:rPr>
          <w:sz w:val="20"/>
          <w:szCs w:val="20"/>
          <w:color w:val="auto"/>
        </w:rPr>
      </w:pPr>
      <w:r>
        <w:rPr>
          <w:rFonts w:ascii="Times New Roman" w:cs="Times New Roman" w:eastAsia="Times New Roman" w:hAnsi="Times New Roman"/>
          <w:sz w:val="14"/>
          <w:szCs w:val="14"/>
          <w:b w:val="1"/>
          <w:bCs w:val="1"/>
          <w:color w:val="auto"/>
        </w:rPr>
        <w:t>Table 1</w:t>
      </w:r>
    </w:p>
    <w:p>
      <w:pPr>
        <w:spacing w:after="0" w:line="30" w:lineRule="exact"/>
        <w:rPr>
          <w:sz w:val="20"/>
          <w:szCs w:val="20"/>
          <w:color w:val="auto"/>
        </w:rPr>
      </w:pPr>
    </w:p>
    <w:p>
      <w:pPr>
        <w:ind w:left="662"/>
        <w:spacing w:after="0"/>
        <w:rPr>
          <w:sz w:val="20"/>
          <w:szCs w:val="20"/>
          <w:color w:val="auto"/>
        </w:rPr>
      </w:pPr>
      <w:r>
        <w:rPr>
          <w:rFonts w:ascii="Times New Roman" w:cs="Times New Roman" w:eastAsia="Times New Roman" w:hAnsi="Times New Roman"/>
          <w:sz w:val="14"/>
          <w:szCs w:val="14"/>
          <w:color w:val="auto"/>
        </w:rPr>
        <w:t>Advantages of signcryption over traditional ECC authentication methods.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417195</wp:posOffset>
                </wp:positionH>
                <wp:positionV relativeFrom="paragraph">
                  <wp:posOffset>61595</wp:posOffset>
                </wp:positionV>
                <wp:extent cx="5769610" cy="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9610" cy="4763"/>
                        </a:xfrm>
                        <a:prstGeom prst="line">
                          <a:avLst/>
                        </a:prstGeom>
                        <a:solidFill>
                          <a:srgbClr val="FFFFFF"/>
                        </a:solidFill>
                        <a:ln w="6400">
                          <a:solidFill>
                            <a:srgbClr val="000000"/>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2.85pt,4.85pt" to="487.15pt,4.85pt" o:allowincell="f" strokecolor="#000000" strokeweight="0.5039pt"/>
            </w:pict>
          </mc:Fallback>
        </mc:AlternateContent>
      </w:r>
    </w:p>
    <w:p>
      <w:pPr>
        <w:spacing w:after="0" w:line="135" w:lineRule="exact"/>
        <w:rPr>
          <w:sz w:val="20"/>
          <w:szCs w:val="20"/>
          <w:color w:val="auto"/>
        </w:rPr>
      </w:pPr>
    </w:p>
    <w:tbl>
      <w:tblPr>
        <w:tblLayout w:type="fixed"/>
        <w:tblInd w:w="662" w:type="dxa"/>
        <w:tblCellMar>
          <w:top w:w="0" w:type="dxa"/>
          <w:left w:w="0" w:type="dxa"/>
          <w:bottom w:w="0" w:type="dxa"/>
          <w:right w:w="0" w:type="dxa"/>
        </w:tblCellMar>
      </w:tblPr>
      <w:tr>
        <w:trPr>
          <w:trHeight w:val="149"/>
        </w:trPr>
        <w:tc>
          <w:tcPr>
            <w:tcW w:w="210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Metrics</w:t>
            </w:r>
          </w:p>
        </w:tc>
        <w:tc>
          <w:tcPr>
            <w:tcW w:w="3520" w:type="dxa"/>
            <w:vAlign w:val="bottom"/>
          </w:tcPr>
          <w:p>
            <w:pPr>
              <w:ind w:left="400"/>
              <w:spacing w:after="0"/>
              <w:rPr>
                <w:sz w:val="20"/>
                <w:szCs w:val="20"/>
                <w:color w:val="auto"/>
              </w:rPr>
            </w:pPr>
            <w:r>
              <w:rPr>
                <w:rFonts w:ascii="Times New Roman" w:cs="Times New Roman" w:eastAsia="Times New Roman" w:hAnsi="Times New Roman"/>
                <w:sz w:val="13"/>
                <w:szCs w:val="13"/>
                <w:color w:val="auto"/>
              </w:rPr>
              <w:t>Signcryption method</w:t>
            </w:r>
          </w:p>
        </w:tc>
        <w:tc>
          <w:tcPr>
            <w:tcW w:w="346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Traditional ECC authentication</w:t>
            </w:r>
          </w:p>
        </w:tc>
      </w:tr>
      <w:tr>
        <w:trPr>
          <w:trHeight w:val="64"/>
        </w:trPr>
        <w:tc>
          <w:tcPr>
            <w:tcW w:w="2100" w:type="dxa"/>
            <w:vAlign w:val="bottom"/>
            <w:tcBorders>
              <w:bottom w:val="single" w:sz="8" w:color="auto"/>
            </w:tcBorders>
          </w:tcPr>
          <w:p>
            <w:pPr>
              <w:spacing w:after="0"/>
              <w:rPr>
                <w:sz w:val="5"/>
                <w:szCs w:val="5"/>
                <w:color w:val="auto"/>
              </w:rPr>
            </w:pPr>
          </w:p>
        </w:tc>
        <w:tc>
          <w:tcPr>
            <w:tcW w:w="3520" w:type="dxa"/>
            <w:vAlign w:val="bottom"/>
            <w:tcBorders>
              <w:bottom w:val="single" w:sz="8" w:color="auto"/>
            </w:tcBorders>
          </w:tcPr>
          <w:p>
            <w:pPr>
              <w:spacing w:after="0"/>
              <w:rPr>
                <w:sz w:val="5"/>
                <w:szCs w:val="5"/>
                <w:color w:val="auto"/>
              </w:rPr>
            </w:pPr>
          </w:p>
        </w:tc>
        <w:tc>
          <w:tcPr>
            <w:tcW w:w="3460" w:type="dxa"/>
            <w:vAlign w:val="bottom"/>
            <w:tcBorders>
              <w:bottom w:val="single" w:sz="8" w:color="auto"/>
            </w:tcBorders>
          </w:tcPr>
          <w:p>
            <w:pPr>
              <w:spacing w:after="0"/>
              <w:rPr>
                <w:sz w:val="5"/>
                <w:szCs w:val="5"/>
                <w:color w:val="auto"/>
              </w:rPr>
            </w:pPr>
          </w:p>
        </w:tc>
      </w:tr>
      <w:tr>
        <w:trPr>
          <w:trHeight w:val="188"/>
        </w:trPr>
        <w:tc>
          <w:tcPr>
            <w:tcW w:w="2100" w:type="dxa"/>
            <w:vAlign w:val="bottom"/>
          </w:tcPr>
          <w:p>
            <w:pPr>
              <w:ind w:left="120"/>
              <w:spacing w:after="0"/>
              <w:rPr>
                <w:sz w:val="20"/>
                <w:szCs w:val="20"/>
                <w:color w:val="auto"/>
              </w:rPr>
            </w:pPr>
            <w:r>
              <w:rPr>
                <w:rFonts w:ascii="Times New Roman" w:cs="Times New Roman" w:eastAsia="Times New Roman" w:hAnsi="Times New Roman"/>
                <w:sz w:val="13"/>
                <w:szCs w:val="13"/>
                <w:b w:val="1"/>
                <w:bCs w:val="1"/>
                <w:color w:val="auto"/>
              </w:rPr>
              <w:t>Computational Cost</w:t>
            </w:r>
          </w:p>
        </w:tc>
        <w:tc>
          <w:tcPr>
            <w:tcW w:w="3520" w:type="dxa"/>
            <w:vAlign w:val="bottom"/>
          </w:tcPr>
          <w:p>
            <w:pPr>
              <w:ind w:left="400"/>
              <w:spacing w:after="0"/>
              <w:rPr>
                <w:sz w:val="20"/>
                <w:szCs w:val="20"/>
                <w:color w:val="auto"/>
              </w:rPr>
            </w:pPr>
            <w:r>
              <w:rPr>
                <w:rFonts w:ascii="Times New Roman" w:cs="Times New Roman" w:eastAsia="Times New Roman" w:hAnsi="Times New Roman"/>
                <w:sz w:val="13"/>
                <w:szCs w:val="13"/>
                <w:color w:val="auto"/>
              </w:rPr>
              <w:t>• Lesser Computational Cost</w:t>
            </w:r>
          </w:p>
        </w:tc>
        <w:tc>
          <w:tcPr>
            <w:tcW w:w="346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 More Computational Cost ( ~ 60% more)</w:t>
            </w:r>
          </w:p>
        </w:tc>
      </w:tr>
      <w:tr>
        <w:trPr>
          <w:trHeight w:val="171"/>
        </w:trPr>
        <w:tc>
          <w:tcPr>
            <w:tcW w:w="2100" w:type="dxa"/>
            <w:vAlign w:val="bottom"/>
          </w:tcPr>
          <w:p>
            <w:pPr>
              <w:ind w:left="120"/>
              <w:spacing w:after="0"/>
              <w:rPr>
                <w:sz w:val="20"/>
                <w:szCs w:val="20"/>
                <w:color w:val="auto"/>
              </w:rPr>
            </w:pPr>
            <w:r>
              <w:rPr>
                <w:rFonts w:ascii="Times New Roman" w:cs="Times New Roman" w:eastAsia="Times New Roman" w:hAnsi="Times New Roman"/>
                <w:sz w:val="13"/>
                <w:szCs w:val="13"/>
                <w:b w:val="1"/>
                <w:bCs w:val="1"/>
                <w:color w:val="auto"/>
              </w:rPr>
              <w:t>Communication Costs</w:t>
            </w:r>
          </w:p>
        </w:tc>
        <w:tc>
          <w:tcPr>
            <w:tcW w:w="3520" w:type="dxa"/>
            <w:vAlign w:val="bottom"/>
          </w:tcPr>
          <w:p>
            <w:pPr>
              <w:ind w:left="400"/>
              <w:spacing w:after="0"/>
              <w:rPr>
                <w:sz w:val="20"/>
                <w:szCs w:val="20"/>
                <w:color w:val="auto"/>
              </w:rPr>
            </w:pPr>
            <w:r>
              <w:rPr>
                <w:rFonts w:ascii="Times New Roman" w:cs="Times New Roman" w:eastAsia="Times New Roman" w:hAnsi="Times New Roman"/>
                <w:sz w:val="13"/>
                <w:szCs w:val="13"/>
                <w:color w:val="auto"/>
              </w:rPr>
              <w:t>• Low Communication Cost ( ~ 40% less)</w:t>
            </w:r>
          </w:p>
        </w:tc>
        <w:tc>
          <w:tcPr>
            <w:tcW w:w="346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 Higher Communication Cost</w:t>
            </w:r>
          </w:p>
        </w:tc>
      </w:tr>
      <w:tr>
        <w:trPr>
          <w:trHeight w:val="171"/>
        </w:trPr>
        <w:tc>
          <w:tcPr>
            <w:tcW w:w="2100" w:type="dxa"/>
            <w:vAlign w:val="bottom"/>
          </w:tcPr>
          <w:p>
            <w:pPr>
              <w:ind w:left="120"/>
              <w:spacing w:after="0"/>
              <w:rPr>
                <w:sz w:val="20"/>
                <w:szCs w:val="20"/>
                <w:color w:val="auto"/>
              </w:rPr>
            </w:pPr>
            <w:r>
              <w:rPr>
                <w:rFonts w:ascii="Times New Roman" w:cs="Times New Roman" w:eastAsia="Times New Roman" w:hAnsi="Times New Roman"/>
                <w:sz w:val="13"/>
                <w:szCs w:val="13"/>
                <w:b w:val="1"/>
                <w:bCs w:val="1"/>
                <w:color w:val="auto"/>
              </w:rPr>
              <w:t>Message Expansion</w:t>
            </w:r>
          </w:p>
        </w:tc>
        <w:tc>
          <w:tcPr>
            <w:tcW w:w="3520" w:type="dxa"/>
            <w:vAlign w:val="bottom"/>
          </w:tcPr>
          <w:p>
            <w:pPr>
              <w:ind w:left="400"/>
              <w:spacing w:after="0"/>
              <w:rPr>
                <w:sz w:val="20"/>
                <w:szCs w:val="20"/>
                <w:color w:val="auto"/>
              </w:rPr>
            </w:pPr>
            <w:r>
              <w:rPr>
                <w:rFonts w:ascii="Times New Roman" w:cs="Times New Roman" w:eastAsia="Times New Roman" w:hAnsi="Times New Roman"/>
                <w:sz w:val="13"/>
                <w:szCs w:val="13"/>
                <w:color w:val="auto"/>
              </w:rPr>
              <w:t>• 70% less in message expansion</w:t>
            </w:r>
          </w:p>
        </w:tc>
        <w:tc>
          <w:tcPr>
            <w:tcW w:w="346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 70% more in message expansion</w:t>
            </w:r>
          </w:p>
        </w:tc>
      </w:tr>
      <w:tr>
        <w:trPr>
          <w:trHeight w:val="171"/>
        </w:trPr>
        <w:tc>
          <w:tcPr>
            <w:tcW w:w="2100" w:type="dxa"/>
            <w:vAlign w:val="bottom"/>
          </w:tcPr>
          <w:p>
            <w:pPr>
              <w:ind w:left="120"/>
              <w:spacing w:after="0"/>
              <w:rPr>
                <w:sz w:val="20"/>
                <w:szCs w:val="20"/>
                <w:color w:val="auto"/>
              </w:rPr>
            </w:pPr>
            <w:r>
              <w:rPr>
                <w:rFonts w:ascii="Times New Roman" w:cs="Times New Roman" w:eastAsia="Times New Roman" w:hAnsi="Times New Roman"/>
                <w:sz w:val="13"/>
                <w:szCs w:val="13"/>
                <w:b w:val="1"/>
                <w:bCs w:val="1"/>
                <w:color w:val="auto"/>
              </w:rPr>
              <w:t>Security Aspects</w:t>
            </w:r>
          </w:p>
        </w:tc>
        <w:tc>
          <w:tcPr>
            <w:tcW w:w="3520" w:type="dxa"/>
            <w:vAlign w:val="bottom"/>
          </w:tcPr>
          <w:p>
            <w:pPr>
              <w:ind w:left="400"/>
              <w:spacing w:after="0"/>
              <w:rPr>
                <w:sz w:val="20"/>
                <w:szCs w:val="20"/>
                <w:color w:val="auto"/>
              </w:rPr>
            </w:pPr>
            <w:r>
              <w:rPr>
                <w:rFonts w:ascii="Times New Roman" w:cs="Times New Roman" w:eastAsia="Times New Roman" w:hAnsi="Times New Roman"/>
                <w:sz w:val="13"/>
                <w:szCs w:val="13"/>
                <w:color w:val="auto"/>
              </w:rPr>
              <w:t>• Higher Security</w:t>
            </w:r>
          </w:p>
        </w:tc>
        <w:tc>
          <w:tcPr>
            <w:tcW w:w="346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 Medium Security</w:t>
            </w:r>
          </w:p>
        </w:tc>
      </w:tr>
      <w:tr>
        <w:trPr>
          <w:trHeight w:val="171"/>
        </w:trPr>
        <w:tc>
          <w:tcPr>
            <w:tcW w:w="2100" w:type="dxa"/>
            <w:vAlign w:val="bottom"/>
          </w:tcPr>
          <w:p>
            <w:pPr>
              <w:spacing w:after="0"/>
              <w:rPr>
                <w:sz w:val="14"/>
                <w:szCs w:val="14"/>
                <w:color w:val="auto"/>
              </w:rPr>
            </w:pPr>
          </w:p>
        </w:tc>
        <w:tc>
          <w:tcPr>
            <w:tcW w:w="3520" w:type="dxa"/>
            <w:vAlign w:val="bottom"/>
          </w:tcPr>
          <w:p>
            <w:pPr>
              <w:ind w:left="400"/>
              <w:spacing w:after="0"/>
              <w:rPr>
                <w:sz w:val="20"/>
                <w:szCs w:val="20"/>
                <w:color w:val="auto"/>
              </w:rPr>
            </w:pPr>
            <w:r>
              <w:rPr>
                <w:rFonts w:ascii="Times New Roman" w:cs="Times New Roman" w:eastAsia="Times New Roman" w:hAnsi="Times New Roman"/>
                <w:sz w:val="13"/>
                <w:szCs w:val="13"/>
                <w:color w:val="auto"/>
              </w:rPr>
              <w:t>• Unique unsigncryptability</w:t>
            </w:r>
          </w:p>
        </w:tc>
        <w:tc>
          <w:tcPr>
            <w:tcW w:w="346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 Do not have unique unsigncryptability.</w:t>
            </w:r>
          </w:p>
        </w:tc>
      </w:tr>
      <w:tr>
        <w:trPr>
          <w:trHeight w:val="171"/>
        </w:trPr>
        <w:tc>
          <w:tcPr>
            <w:tcW w:w="2100" w:type="dxa"/>
            <w:vAlign w:val="bottom"/>
          </w:tcPr>
          <w:p>
            <w:pPr>
              <w:spacing w:after="0"/>
              <w:rPr>
                <w:sz w:val="14"/>
                <w:szCs w:val="14"/>
                <w:color w:val="auto"/>
              </w:rPr>
            </w:pPr>
          </w:p>
        </w:tc>
        <w:tc>
          <w:tcPr>
            <w:tcW w:w="3520" w:type="dxa"/>
            <w:vAlign w:val="bottom"/>
          </w:tcPr>
          <w:p>
            <w:pPr>
              <w:ind w:left="400"/>
              <w:spacing w:after="0"/>
              <w:rPr>
                <w:sz w:val="20"/>
                <w:szCs w:val="20"/>
                <w:color w:val="auto"/>
              </w:rPr>
            </w:pPr>
            <w:r>
              <w:rPr>
                <w:rFonts w:ascii="Times New Roman" w:cs="Times New Roman" w:eastAsia="Times New Roman" w:hAnsi="Times New Roman"/>
                <w:sz w:val="13"/>
                <w:szCs w:val="13"/>
                <w:color w:val="auto"/>
              </w:rPr>
              <w:t>• more secured as digital signatures as well as</w:t>
            </w:r>
          </w:p>
        </w:tc>
        <w:tc>
          <w:tcPr>
            <w:tcW w:w="346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 Medium Unforgeability</w:t>
            </w:r>
          </w:p>
        </w:tc>
      </w:tr>
      <w:tr>
        <w:trPr>
          <w:trHeight w:val="171"/>
        </w:trPr>
        <w:tc>
          <w:tcPr>
            <w:tcW w:w="2100" w:type="dxa"/>
            <w:vAlign w:val="bottom"/>
          </w:tcPr>
          <w:p>
            <w:pPr>
              <w:spacing w:after="0"/>
              <w:rPr>
                <w:sz w:val="14"/>
                <w:szCs w:val="14"/>
                <w:color w:val="auto"/>
              </w:rPr>
            </w:pPr>
          </w:p>
        </w:tc>
        <w:tc>
          <w:tcPr>
            <w:tcW w:w="3520" w:type="dxa"/>
            <w:vAlign w:val="bottom"/>
          </w:tcPr>
          <w:p>
            <w:pPr>
              <w:ind w:left="400"/>
              <w:spacing w:after="0"/>
              <w:rPr>
                <w:sz w:val="20"/>
                <w:szCs w:val="20"/>
                <w:color w:val="auto"/>
              </w:rPr>
            </w:pPr>
            <w:r>
              <w:rPr>
                <w:rFonts w:ascii="Times New Roman" w:cs="Times New Roman" w:eastAsia="Times New Roman" w:hAnsi="Times New Roman"/>
                <w:sz w:val="13"/>
                <w:szCs w:val="13"/>
                <w:color w:val="auto"/>
              </w:rPr>
              <w:t>public key encryption.</w:t>
            </w:r>
          </w:p>
        </w:tc>
        <w:tc>
          <w:tcPr>
            <w:tcW w:w="346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 Provides Confidentailty with higher</w:t>
            </w:r>
          </w:p>
        </w:tc>
      </w:tr>
      <w:tr>
        <w:trPr>
          <w:trHeight w:val="171"/>
        </w:trPr>
        <w:tc>
          <w:tcPr>
            <w:tcW w:w="2100" w:type="dxa"/>
            <w:vAlign w:val="bottom"/>
          </w:tcPr>
          <w:p>
            <w:pPr>
              <w:spacing w:after="0"/>
              <w:rPr>
                <w:sz w:val="14"/>
                <w:szCs w:val="14"/>
                <w:color w:val="auto"/>
              </w:rPr>
            </w:pPr>
          </w:p>
        </w:tc>
        <w:tc>
          <w:tcPr>
            <w:tcW w:w="3520" w:type="dxa"/>
            <w:vAlign w:val="bottom"/>
          </w:tcPr>
          <w:p>
            <w:pPr>
              <w:ind w:left="400"/>
              <w:spacing w:after="0"/>
              <w:rPr>
                <w:sz w:val="20"/>
                <w:szCs w:val="20"/>
                <w:color w:val="auto"/>
              </w:rPr>
            </w:pPr>
            <w:r>
              <w:rPr>
                <w:rFonts w:ascii="Times New Roman" w:cs="Times New Roman" w:eastAsia="Times New Roman" w:hAnsi="Times New Roman"/>
                <w:sz w:val="13"/>
                <w:szCs w:val="13"/>
                <w:color w:val="auto"/>
              </w:rPr>
              <w:t>• Provides better Unforgeability and</w:t>
            </w:r>
          </w:p>
        </w:tc>
        <w:tc>
          <w:tcPr>
            <w:tcW w:w="346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Communication overhead.</w:t>
            </w:r>
          </w:p>
        </w:tc>
      </w:tr>
      <w:tr>
        <w:trPr>
          <w:trHeight w:val="171"/>
        </w:trPr>
        <w:tc>
          <w:tcPr>
            <w:tcW w:w="2100" w:type="dxa"/>
            <w:vAlign w:val="bottom"/>
          </w:tcPr>
          <w:p>
            <w:pPr>
              <w:spacing w:after="0"/>
              <w:rPr>
                <w:sz w:val="14"/>
                <w:szCs w:val="14"/>
                <w:color w:val="auto"/>
              </w:rPr>
            </w:pPr>
          </w:p>
        </w:tc>
        <w:tc>
          <w:tcPr>
            <w:tcW w:w="3520" w:type="dxa"/>
            <w:vAlign w:val="bottom"/>
          </w:tcPr>
          <w:p>
            <w:pPr>
              <w:ind w:left="400"/>
              <w:spacing w:after="0"/>
              <w:rPr>
                <w:sz w:val="20"/>
                <w:szCs w:val="20"/>
                <w:color w:val="auto"/>
              </w:rPr>
            </w:pPr>
            <w:r>
              <w:rPr>
                <w:rFonts w:ascii="Times New Roman" w:cs="Times New Roman" w:eastAsia="Times New Roman" w:hAnsi="Times New Roman"/>
                <w:sz w:val="13"/>
                <w:szCs w:val="13"/>
                <w:color w:val="auto"/>
              </w:rPr>
              <w:t>non-repudiation.</w:t>
            </w:r>
          </w:p>
        </w:tc>
        <w:tc>
          <w:tcPr>
            <w:tcW w:w="3460" w:type="dxa"/>
            <w:vAlign w:val="bottom"/>
          </w:tcPr>
          <w:p>
            <w:pPr>
              <w:spacing w:after="0"/>
              <w:rPr>
                <w:sz w:val="14"/>
                <w:szCs w:val="14"/>
                <w:color w:val="auto"/>
              </w:rPr>
            </w:pPr>
          </w:p>
        </w:tc>
      </w:tr>
      <w:tr>
        <w:trPr>
          <w:trHeight w:val="171"/>
        </w:trPr>
        <w:tc>
          <w:tcPr>
            <w:tcW w:w="2100" w:type="dxa"/>
            <w:vAlign w:val="bottom"/>
          </w:tcPr>
          <w:p>
            <w:pPr>
              <w:spacing w:after="0"/>
              <w:rPr>
                <w:sz w:val="14"/>
                <w:szCs w:val="14"/>
                <w:color w:val="auto"/>
              </w:rPr>
            </w:pPr>
          </w:p>
        </w:tc>
        <w:tc>
          <w:tcPr>
            <w:tcW w:w="3520" w:type="dxa"/>
            <w:vAlign w:val="bottom"/>
          </w:tcPr>
          <w:p>
            <w:pPr>
              <w:ind w:left="400"/>
              <w:spacing w:after="0"/>
              <w:rPr>
                <w:sz w:val="20"/>
                <w:szCs w:val="20"/>
                <w:color w:val="auto"/>
              </w:rPr>
            </w:pPr>
            <w:r>
              <w:rPr>
                <w:rFonts w:ascii="Times New Roman" w:cs="Times New Roman" w:eastAsia="Times New Roman" w:hAnsi="Times New Roman"/>
                <w:sz w:val="13"/>
                <w:szCs w:val="13"/>
                <w:color w:val="auto"/>
              </w:rPr>
              <w:t>• Provides Higher Confidentiality</w:t>
            </w:r>
          </w:p>
        </w:tc>
        <w:tc>
          <w:tcPr>
            <w:tcW w:w="3460" w:type="dxa"/>
            <w:vAlign w:val="bottom"/>
          </w:tcPr>
          <w:p>
            <w:pPr>
              <w:spacing w:after="0"/>
              <w:rPr>
                <w:sz w:val="14"/>
                <w:szCs w:val="14"/>
                <w:color w:val="auto"/>
              </w:rPr>
            </w:pPr>
          </w:p>
        </w:tc>
      </w:tr>
      <w:tr>
        <w:trPr>
          <w:trHeight w:val="171"/>
        </w:trPr>
        <w:tc>
          <w:tcPr>
            <w:tcW w:w="2100" w:type="dxa"/>
            <w:vAlign w:val="bottom"/>
          </w:tcPr>
          <w:p>
            <w:pPr>
              <w:ind w:left="120"/>
              <w:spacing w:after="0"/>
              <w:rPr>
                <w:sz w:val="20"/>
                <w:szCs w:val="20"/>
                <w:color w:val="auto"/>
              </w:rPr>
            </w:pPr>
            <w:r>
              <w:rPr>
                <w:rFonts w:ascii="Times New Roman" w:cs="Times New Roman" w:eastAsia="Times New Roman" w:hAnsi="Times New Roman"/>
                <w:sz w:val="13"/>
                <w:szCs w:val="13"/>
                <w:b w:val="1"/>
                <w:bCs w:val="1"/>
                <w:color w:val="auto"/>
              </w:rPr>
              <w:t>Resources Requirements</w:t>
            </w:r>
          </w:p>
        </w:tc>
        <w:tc>
          <w:tcPr>
            <w:tcW w:w="3520" w:type="dxa"/>
            <w:vAlign w:val="bottom"/>
          </w:tcPr>
          <w:p>
            <w:pPr>
              <w:ind w:left="400"/>
              <w:spacing w:after="0"/>
              <w:rPr>
                <w:sz w:val="20"/>
                <w:szCs w:val="20"/>
                <w:color w:val="auto"/>
              </w:rPr>
            </w:pPr>
            <w:r>
              <w:rPr>
                <w:rFonts w:ascii="Times New Roman" w:cs="Times New Roman" w:eastAsia="Times New Roman" w:hAnsi="Times New Roman"/>
                <w:sz w:val="13"/>
                <w:szCs w:val="13"/>
                <w:color w:val="auto"/>
              </w:rPr>
              <w:t>• Low resource requirements</w:t>
            </w:r>
          </w:p>
        </w:tc>
        <w:tc>
          <w:tcPr>
            <w:tcW w:w="346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 Higher resource requirements</w:t>
            </w:r>
          </w:p>
        </w:tc>
      </w:tr>
      <w:tr>
        <w:trPr>
          <w:trHeight w:val="75"/>
        </w:trPr>
        <w:tc>
          <w:tcPr>
            <w:tcW w:w="2100" w:type="dxa"/>
            <w:vAlign w:val="bottom"/>
            <w:tcBorders>
              <w:bottom w:val="single" w:sz="8" w:color="auto"/>
            </w:tcBorders>
          </w:tcPr>
          <w:p>
            <w:pPr>
              <w:spacing w:after="0"/>
              <w:rPr>
                <w:sz w:val="6"/>
                <w:szCs w:val="6"/>
                <w:color w:val="auto"/>
              </w:rPr>
            </w:pPr>
          </w:p>
        </w:tc>
        <w:tc>
          <w:tcPr>
            <w:tcW w:w="3520" w:type="dxa"/>
            <w:vAlign w:val="bottom"/>
            <w:tcBorders>
              <w:bottom w:val="single" w:sz="8" w:color="auto"/>
            </w:tcBorders>
          </w:tcPr>
          <w:p>
            <w:pPr>
              <w:spacing w:after="0"/>
              <w:rPr>
                <w:sz w:val="6"/>
                <w:szCs w:val="6"/>
                <w:color w:val="auto"/>
              </w:rPr>
            </w:pPr>
          </w:p>
        </w:tc>
        <w:tc>
          <w:tcPr>
            <w:tcW w:w="3460" w:type="dxa"/>
            <w:vAlign w:val="bottom"/>
            <w:tcBorders>
              <w:bottom w:val="single" w:sz="8" w:color="auto"/>
            </w:tcBorders>
          </w:tcPr>
          <w:p>
            <w:pPr>
              <w:spacing w:after="0"/>
              <w:rPr>
                <w:sz w:val="6"/>
                <w:szCs w:val="6"/>
                <w:color w:val="auto"/>
              </w:rPr>
            </w:pPr>
          </w:p>
        </w:tc>
      </w:tr>
    </w:tbl>
    <w:p>
      <w:pPr>
        <w:spacing w:after="0" w:line="200" w:lineRule="exact"/>
        <w:rPr>
          <w:sz w:val="20"/>
          <w:szCs w:val="20"/>
          <w:color w:val="auto"/>
        </w:rPr>
      </w:pPr>
    </w:p>
    <w:p>
      <w:pPr>
        <w:sectPr>
          <w:pgSz w:w="11900" w:h="15878" w:orient="portrait"/>
          <w:cols w:equalWidth="0" w:num="1">
            <w:col w:w="10402"/>
          </w:cols>
          <w:pgMar w:left="758" w:top="719" w:right="745" w:bottom="374" w:gutter="0" w:footer="0" w:header="0"/>
        </w:sectPr>
      </w:pPr>
    </w:p>
    <w:p>
      <w:pPr>
        <w:spacing w:after="0" w:line="200" w:lineRule="exact"/>
        <w:rPr>
          <w:sz w:val="20"/>
          <w:szCs w:val="20"/>
          <w:color w:val="auto"/>
        </w:rPr>
      </w:pPr>
    </w:p>
    <w:p>
      <w:pPr>
        <w:spacing w:after="0" w:line="289" w:lineRule="exact"/>
        <w:rPr>
          <w:sz w:val="20"/>
          <w:szCs w:val="20"/>
          <w:color w:val="auto"/>
        </w:rPr>
      </w:pPr>
    </w:p>
    <w:p>
      <w:pPr>
        <w:jc w:val="both"/>
        <w:ind w:left="2"/>
        <w:spacing w:after="0" w:line="261" w:lineRule="auto"/>
        <w:rPr>
          <w:sz w:val="20"/>
          <w:szCs w:val="20"/>
          <w:color w:val="auto"/>
        </w:rPr>
      </w:pPr>
      <w:r>
        <w:rPr>
          <w:rFonts w:ascii="Times New Roman" w:cs="Times New Roman" w:eastAsia="Times New Roman" w:hAnsi="Times New Roman"/>
          <w:sz w:val="16"/>
          <w:szCs w:val="16"/>
          <w:color w:val="auto"/>
        </w:rPr>
        <w:t>higher latency is not suitable for vehicular communications especially in case of autonomous driving where we do require a network with lower computational time. More importantly none of these previous works considers 5G-based vehicular networking scenarios.</w:t>
      </w:r>
    </w:p>
    <w:p>
      <w:pPr>
        <w:spacing w:after="0" w:line="36" w:lineRule="exact"/>
        <w:rPr>
          <w:sz w:val="20"/>
          <w:szCs w:val="20"/>
          <w:color w:val="auto"/>
        </w:rPr>
      </w:pPr>
    </w:p>
    <w:p>
      <w:pPr>
        <w:jc w:val="both"/>
        <w:ind w:left="2" w:firstLine="239"/>
        <w:spacing w:after="0" w:line="269" w:lineRule="auto"/>
        <w:rPr>
          <w:rFonts w:ascii="Times New Roman" w:cs="Times New Roman" w:eastAsia="Times New Roman" w:hAnsi="Times New Roman"/>
          <w:sz w:val="16"/>
          <w:szCs w:val="16"/>
          <w:color w:val="000000"/>
        </w:rPr>
      </w:pPr>
      <w:r>
        <w:rPr>
          <w:rFonts w:ascii="Times New Roman" w:cs="Times New Roman" w:eastAsia="Times New Roman" w:hAnsi="Times New Roman"/>
          <w:sz w:val="16"/>
          <w:szCs w:val="16"/>
          <w:color w:val="auto"/>
        </w:rPr>
        <w:t xml:space="preserve">Identity privacy is another key feature for vehicular communication network. Usually this is done in order to conceal real identity of the ve-hicle and its user. There are numerous previous stated works that focus on providing the identity privacy in vehicular communication network </w:t>
      </w:r>
      <w:hyperlink w:anchor="page11">
        <w:r>
          <w:rPr>
            <w:rFonts w:ascii="Times New Roman" w:cs="Times New Roman" w:eastAsia="Times New Roman" w:hAnsi="Times New Roman"/>
            <w:sz w:val="16"/>
            <w:szCs w:val="16"/>
            <w:color w:val="0080AC"/>
          </w:rPr>
          <w:t>[14–18]</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80AC"/>
        </w:rPr>
        <w:t xml:space="preserve"> </w:t>
      </w:r>
      <w:r>
        <w:rPr>
          <w:rFonts w:ascii="Times New Roman" w:cs="Times New Roman" w:eastAsia="Times New Roman" w:hAnsi="Times New Roman"/>
          <w:sz w:val="16"/>
          <w:szCs w:val="16"/>
          <w:color w:val="000000"/>
        </w:rPr>
        <w:t>In</w:t>
      </w:r>
      <w:r>
        <w:rPr>
          <w:rFonts w:ascii="Times New Roman" w:cs="Times New Roman" w:eastAsia="Times New Roman" w:hAnsi="Times New Roman"/>
          <w:sz w:val="16"/>
          <w:szCs w:val="16"/>
          <w:color w:val="0080AC"/>
        </w:rPr>
        <w:t xml:space="preserve"> </w:t>
      </w:r>
      <w:hyperlink w:anchor="page11">
        <w:r>
          <w:rPr>
            <w:rFonts w:ascii="Times New Roman" w:cs="Times New Roman" w:eastAsia="Times New Roman" w:hAnsi="Times New Roman"/>
            <w:sz w:val="16"/>
            <w:szCs w:val="16"/>
            <w:color w:val="0080AC"/>
          </w:rPr>
          <w:t xml:space="preserve">[14] </w:t>
        </w:r>
      </w:hyperlink>
      <w:r>
        <w:rPr>
          <w:rFonts w:ascii="Times New Roman" w:cs="Times New Roman" w:eastAsia="Times New Roman" w:hAnsi="Times New Roman"/>
          <w:sz w:val="16"/>
          <w:szCs w:val="16"/>
          <w:color w:val="000000"/>
        </w:rPr>
        <w:t>the</w:t>
      </w:r>
      <w:r>
        <w:rPr>
          <w:rFonts w:ascii="Times New Roman" w:cs="Times New Roman" w:eastAsia="Times New Roman" w:hAnsi="Times New Roman"/>
          <w:sz w:val="16"/>
          <w:szCs w:val="16"/>
          <w:color w:val="0080AC"/>
        </w:rPr>
        <w:t xml:space="preserve"> </w:t>
      </w:r>
      <w:r>
        <w:rPr>
          <w:rFonts w:ascii="Times New Roman" w:cs="Times New Roman" w:eastAsia="Times New Roman" w:hAnsi="Times New Roman"/>
          <w:sz w:val="16"/>
          <w:szCs w:val="16"/>
          <w:color w:val="000000"/>
        </w:rPr>
        <w:t xml:space="preserve">concept of pseudo-identity and anonymous creden-tial was used to provide the identity privacy in vehicular networking environment. </w:t>
      </w:r>
      <w:hyperlink w:anchor="page11">
        <w:r>
          <w:rPr>
            <w:rFonts w:ascii="Times New Roman" w:cs="Times New Roman" w:eastAsia="Times New Roman" w:hAnsi="Times New Roman"/>
            <w:sz w:val="16"/>
            <w:szCs w:val="16"/>
            <w:color w:val="0080AC"/>
          </w:rPr>
          <w:t>Lu et al. [15]</w:t>
        </w:r>
        <w:r>
          <w:rPr>
            <w:rFonts w:ascii="Times New Roman" w:cs="Times New Roman" w:eastAsia="Times New Roman" w:hAnsi="Times New Roman"/>
            <w:sz w:val="16"/>
            <w:szCs w:val="16"/>
            <w:color w:val="000000"/>
          </w:rPr>
          <w:t xml:space="preserve"> </w:t>
        </w:r>
      </w:hyperlink>
      <w:r>
        <w:rPr>
          <w:rFonts w:ascii="Times New Roman" w:cs="Times New Roman" w:eastAsia="Times New Roman" w:hAnsi="Times New Roman"/>
          <w:sz w:val="16"/>
          <w:szCs w:val="16"/>
          <w:color w:val="000000"/>
        </w:rPr>
        <w:t xml:space="preserve">has focused on an approach where the RSU utilizes the activation passwords in order to authenticate the vehicle’s identity and transmits this information to tampered resistant devices for maintaining identity privacy. </w:t>
      </w:r>
      <w:hyperlink w:anchor="page11">
        <w:r>
          <w:rPr>
            <w:rFonts w:ascii="Times New Roman" w:cs="Times New Roman" w:eastAsia="Times New Roman" w:hAnsi="Times New Roman"/>
            <w:sz w:val="16"/>
            <w:szCs w:val="16"/>
            <w:color w:val="0080AC"/>
          </w:rPr>
          <w:t>Chim et al. [16]</w:t>
        </w:r>
        <w:r>
          <w:rPr>
            <w:rFonts w:ascii="Times New Roman" w:cs="Times New Roman" w:eastAsia="Times New Roman" w:hAnsi="Times New Roman"/>
            <w:sz w:val="16"/>
            <w:szCs w:val="16"/>
            <w:color w:val="000000"/>
          </w:rPr>
          <w:t xml:space="preserve"> </w:t>
        </w:r>
      </w:hyperlink>
      <w:r>
        <w:rPr>
          <w:rFonts w:ascii="Times New Roman" w:cs="Times New Roman" w:eastAsia="Times New Roman" w:hAnsi="Times New Roman"/>
          <w:sz w:val="16"/>
          <w:szCs w:val="16"/>
          <w:color w:val="000000"/>
        </w:rPr>
        <w:t>introduced a policy that utilizes a distinct pseudo identity for each active session between RSU and on the road vehicle. This scheme preserves the identity privacy. In</w:t>
      </w:r>
    </w:p>
    <w:p>
      <w:pPr>
        <w:spacing w:after="0" w:line="36" w:lineRule="exact"/>
        <w:rPr>
          <w:rFonts w:ascii="Times New Roman" w:cs="Times New Roman" w:eastAsia="Times New Roman" w:hAnsi="Times New Roman"/>
          <w:sz w:val="16"/>
          <w:szCs w:val="16"/>
          <w:color w:val="0080AC"/>
        </w:rPr>
      </w:pPr>
    </w:p>
    <w:p>
      <w:pPr>
        <w:jc w:val="both"/>
        <w:ind w:left="2" w:hanging="2"/>
        <w:spacing w:after="0" w:line="264" w:lineRule="auto"/>
        <w:tabs>
          <w:tab w:leader="none" w:pos="366" w:val="left"/>
        </w:tabs>
        <w:numPr>
          <w:ilvl w:val="0"/>
          <w:numId w:val="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the identity revocation certificates were used to maintain identity privacy in vehicular communication. In </w:t>
      </w:r>
      <w:hyperlink w:anchor="page11">
        <w:r>
          <w:rPr>
            <w:rFonts w:ascii="Times New Roman" w:cs="Times New Roman" w:eastAsia="Times New Roman" w:hAnsi="Times New Roman"/>
            <w:sz w:val="16"/>
            <w:szCs w:val="16"/>
            <w:color w:val="0080AC"/>
          </w:rPr>
          <w:t>[18]</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the idea of cell-based com-munication and dividing the network into clusters have been proposed. In each cell pseudonyms are assigned to every vehicle for providing identity privacy.</w:t>
      </w:r>
    </w:p>
    <w:p>
      <w:pPr>
        <w:spacing w:after="0" w:line="34" w:lineRule="exact"/>
        <w:rPr>
          <w:rFonts w:ascii="Times New Roman" w:cs="Times New Roman" w:eastAsia="Times New Roman" w:hAnsi="Times New Roman"/>
          <w:sz w:val="16"/>
          <w:szCs w:val="16"/>
          <w:color w:val="auto"/>
        </w:rPr>
      </w:pPr>
    </w:p>
    <w:p>
      <w:pPr>
        <w:jc w:val="both"/>
        <w:ind w:left="2" w:firstLine="239"/>
        <w:spacing w:after="0" w:line="269"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All these above-mentioned identity privacy mechanisms do not pro-vide a systematic approach where identity privacy is incorporated with the location privacy to make vehicular networks more safe and secure. More importantly they do not consider the modern approaches like mo-bile edge communication in 5G-V2X communication scenarios. And they also do not consider network latency factor for their stated solution. Previously some researchers have focused on the protection of data in communication channels </w:t>
      </w:r>
      <w:hyperlink w:anchor="page11">
        <w:r>
          <w:rPr>
            <w:rFonts w:ascii="Times New Roman" w:cs="Times New Roman" w:eastAsia="Times New Roman" w:hAnsi="Times New Roman"/>
            <w:sz w:val="16"/>
            <w:szCs w:val="16"/>
            <w:color w:val="0080AC"/>
          </w:rPr>
          <w:t>[19–21]</w:t>
        </w:r>
      </w:hyperlink>
      <w:r>
        <w:rPr>
          <w:rFonts w:ascii="Times New Roman" w:cs="Times New Roman" w:eastAsia="Times New Roman" w:hAnsi="Times New Roman"/>
          <w:sz w:val="16"/>
          <w:szCs w:val="16"/>
          <w:color w:val="auto"/>
        </w:rPr>
        <w:t>. But very little work has been done in preserving the authenticity and confidentiality for vehicular networks, especially for the case of road monitoring units and their local reports.</w:t>
      </w:r>
    </w:p>
    <w:p>
      <w:pPr>
        <w:spacing w:after="0" w:line="29" w:lineRule="exact"/>
        <w:rPr>
          <w:rFonts w:ascii="Times New Roman" w:cs="Times New Roman" w:eastAsia="Times New Roman" w:hAnsi="Times New Roman"/>
          <w:sz w:val="16"/>
          <w:szCs w:val="16"/>
          <w:color w:val="auto"/>
        </w:rPr>
      </w:pPr>
    </w:p>
    <w:p>
      <w:pPr>
        <w:jc w:val="both"/>
        <w:ind w:left="2" w:firstLine="239"/>
        <w:spacing w:after="0" w:line="256"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There are some key factors that are to be considered in designing an eﬃcient security protocol for road monitoring system using 5G-V2X Communication:</w:t>
      </w:r>
    </w:p>
    <w:p>
      <w:pPr>
        <w:spacing w:after="0" w:line="130" w:lineRule="exact"/>
        <w:rPr>
          <w:rFonts w:ascii="Times New Roman" w:cs="Times New Roman" w:eastAsia="Times New Roman" w:hAnsi="Times New Roman"/>
          <w:sz w:val="16"/>
          <w:szCs w:val="16"/>
          <w:color w:val="0080AC"/>
        </w:rPr>
      </w:pPr>
    </w:p>
    <w:p>
      <w:pPr>
        <w:ind w:left="242" w:hanging="129"/>
        <w:spacing w:after="0" w:line="239" w:lineRule="auto"/>
        <w:tabs>
          <w:tab w:leader="none" w:pos="242" w:val="left"/>
        </w:tabs>
        <w:numPr>
          <w:ilvl w:val="0"/>
          <w:numId w:val="4"/>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The road reports should not be accessed during the transmissions by unverified vehicles/users.</w:t>
      </w:r>
    </w:p>
    <w:p>
      <w:pPr>
        <w:spacing w:after="0" w:line="51" w:lineRule="exact"/>
        <w:rPr>
          <w:rFonts w:ascii="Times New Roman" w:cs="Times New Roman" w:eastAsia="Times New Roman" w:hAnsi="Times New Roman"/>
          <w:sz w:val="16"/>
          <w:szCs w:val="16"/>
          <w:color w:val="auto"/>
        </w:rPr>
      </w:pPr>
    </w:p>
    <w:p>
      <w:pPr>
        <w:jc w:val="both"/>
        <w:ind w:left="242" w:hanging="129"/>
        <w:spacing w:after="0" w:line="264" w:lineRule="auto"/>
        <w:tabs>
          <w:tab w:leader="none" w:pos="242" w:val="left"/>
        </w:tabs>
        <w:numPr>
          <w:ilvl w:val="0"/>
          <w:numId w:val="4"/>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The system should be scalable to large V2X systems, and the gen-erated information should be encrypted and decrypted in the sys-tem eﬀectively, i.e. requiring low computational and communication cost.</w:t>
      </w:r>
    </w:p>
    <w:p>
      <w:pPr>
        <w:spacing w:after="0" w:line="229" w:lineRule="exact"/>
        <w:rPr>
          <w:rFonts w:ascii="Times New Roman" w:cs="Times New Roman" w:eastAsia="Times New Roman" w:hAnsi="Times New Roman"/>
          <w:sz w:val="16"/>
          <w:szCs w:val="16"/>
          <w:color w:val="auto"/>
        </w:rPr>
      </w:pPr>
    </w:p>
    <w:p>
      <w:pPr>
        <w:jc w:val="both"/>
        <w:ind w:left="242" w:hanging="129"/>
        <w:spacing w:after="0" w:line="261" w:lineRule="auto"/>
        <w:tabs>
          <w:tab w:leader="none" w:pos="242" w:val="left"/>
        </w:tabs>
        <w:numPr>
          <w:ilvl w:val="0"/>
          <w:numId w:val="4"/>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The system should also be able to perform joint authentication among the vehicles, eRSU and cloud computing network. Finally, the security protocols should have low overhead (computation com-plexity, storage space, etc.) and are robust to various threats.</w:t>
      </w:r>
    </w:p>
    <w:p>
      <w:pPr>
        <w:spacing w:after="0" w:line="128" w:lineRule="exact"/>
        <w:rPr>
          <w:rFonts w:ascii="Times New Roman" w:cs="Times New Roman" w:eastAsia="Times New Roman" w:hAnsi="Times New Roman"/>
          <w:sz w:val="16"/>
          <w:szCs w:val="16"/>
          <w:color w:val="0080AC"/>
        </w:rPr>
      </w:pPr>
    </w:p>
    <w:p>
      <w:pPr>
        <w:jc w:val="both"/>
        <w:ind w:left="2" w:firstLine="239"/>
        <w:spacing w:after="0" w:line="264"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Based upon these stated factors, certificateless public key cryptogra-phy (CLPKC) </w:t>
      </w:r>
      <w:hyperlink w:anchor="page11">
        <w:r>
          <w:rPr>
            <w:rFonts w:ascii="Times New Roman" w:cs="Times New Roman" w:eastAsia="Times New Roman" w:hAnsi="Times New Roman"/>
            <w:sz w:val="16"/>
            <w:szCs w:val="16"/>
            <w:color w:val="0080AC"/>
          </w:rPr>
          <w:t>[22]</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has been used before. CLPKC evades the key escrow problem that is linked with many identity-based public key cryptogra-phy schemes (IDBC). Here the vehicles’ private keys are distributed via key generation system with a combination of key generation system’s</w:t>
      </w:r>
    </w:p>
    <w:p>
      <w:pPr>
        <w:spacing w:after="0" w:line="20" w:lineRule="exact"/>
        <w:rPr>
          <w:rFonts w:ascii="Times New Roman" w:cs="Times New Roman" w:eastAsia="Times New Roman" w:hAnsi="Times New Roman"/>
          <w:sz w:val="16"/>
          <w:szCs w:val="16"/>
          <w:color w:val="0080AC"/>
        </w:rPr>
      </w:pPr>
      <w:r>
        <w:rPr>
          <w:rFonts w:ascii="Times New Roman" w:cs="Times New Roman" w:eastAsia="Times New Roman" w:hAnsi="Times New Roman"/>
          <w:sz w:val="16"/>
          <w:szCs w:val="16"/>
          <w:color w:val="0080AC"/>
        </w:rPr>
        <w:br w:type="column"/>
      </w:r>
    </w:p>
    <w:p>
      <w:pPr>
        <w:spacing w:after="0" w:line="200" w:lineRule="exact"/>
        <w:rPr>
          <w:rFonts w:ascii="Times New Roman" w:cs="Times New Roman" w:eastAsia="Times New Roman" w:hAnsi="Times New Roman"/>
          <w:sz w:val="16"/>
          <w:szCs w:val="16"/>
          <w:color w:val="0080AC"/>
        </w:rPr>
      </w:pPr>
    </w:p>
    <w:p>
      <w:pPr>
        <w:spacing w:after="0" w:line="269" w:lineRule="exact"/>
        <w:rPr>
          <w:rFonts w:ascii="Times New Roman" w:cs="Times New Roman" w:eastAsia="Times New Roman" w:hAnsi="Times New Roman"/>
          <w:sz w:val="16"/>
          <w:szCs w:val="16"/>
          <w:color w:val="0080AC"/>
        </w:rPr>
      </w:pPr>
    </w:p>
    <w:p>
      <w:pPr>
        <w:jc w:val="both"/>
        <w:spacing w:after="0" w:line="269"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and the vehicles’ partial private keys. This key generation system does not have any knowledge about the vehicles’ full private key. Addition-ally, the CLPKC does not have to perform certificate management, i.e. it will avoid operations such as revoking, distributing and storing data. Further improvement in the computational and communication cost can be achieved by performing </w:t>
      </w:r>
      <w:r>
        <w:rPr>
          <w:rFonts w:ascii="Times New Roman" w:cs="Times New Roman" w:eastAsia="Times New Roman" w:hAnsi="Times New Roman"/>
          <w:sz w:val="16"/>
          <w:szCs w:val="16"/>
          <w:i w:val="1"/>
          <w:iCs w:val="1"/>
          <w:color w:val="auto"/>
        </w:rPr>
        <w:t>signcryption</w:t>
      </w:r>
      <w:r>
        <w:rPr>
          <w:rFonts w:ascii="Times New Roman" w:cs="Times New Roman" w:eastAsia="Times New Roman" w:hAnsi="Times New Roman"/>
          <w:sz w:val="16"/>
          <w:szCs w:val="16"/>
          <w:color w:val="auto"/>
        </w:rPr>
        <w:t xml:space="preserve">, which means realizing encryp-tion and signature in one step. Further a detail comparison between signcryption method used over traditional ECC authentication can be seen in </w:t>
      </w:r>
      <w:hyperlink w:anchor="page3">
        <w:r>
          <w:rPr>
            <w:rFonts w:ascii="Times New Roman" w:cs="Times New Roman" w:eastAsia="Times New Roman" w:hAnsi="Times New Roman"/>
            <w:sz w:val="16"/>
            <w:szCs w:val="16"/>
            <w:color w:val="0080AC"/>
          </w:rPr>
          <w:t>Table 1</w:t>
        </w:r>
      </w:hyperlink>
      <w:r>
        <w:rPr>
          <w:rFonts w:ascii="Times New Roman" w:cs="Times New Roman" w:eastAsia="Times New Roman" w:hAnsi="Times New Roman"/>
          <w:sz w:val="16"/>
          <w:szCs w:val="16"/>
          <w:color w:val="auto"/>
        </w:rPr>
        <w:t>.</w:t>
      </w:r>
    </w:p>
    <w:p>
      <w:pPr>
        <w:spacing w:after="0" w:line="233" w:lineRule="exact"/>
        <w:rPr>
          <w:rFonts w:ascii="Times New Roman" w:cs="Times New Roman" w:eastAsia="Times New Roman" w:hAnsi="Times New Roman"/>
          <w:sz w:val="16"/>
          <w:szCs w:val="16"/>
          <w:color w:val="0080AC"/>
        </w:rPr>
      </w:pPr>
    </w:p>
    <w:p>
      <w:pPr>
        <w:jc w:val="both"/>
        <w:ind w:firstLine="239"/>
        <w:spacing w:after="0" w:line="270"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From </w:t>
      </w:r>
      <w:hyperlink w:anchor="page3">
        <w:r>
          <w:rPr>
            <w:rFonts w:ascii="Times New Roman" w:cs="Times New Roman" w:eastAsia="Times New Roman" w:hAnsi="Times New Roman"/>
            <w:sz w:val="16"/>
            <w:szCs w:val="16"/>
            <w:color w:val="0080AC"/>
          </w:rPr>
          <w:t>Table 1</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it can be seen that signcryption schemes are more ef-ficient methods with lower computational and communication costs as they are able to perform two key steps at once during signcryption and unsigncryption process. Therefore, this makes signcryption methods to be computationally eﬀective as compared to traditional ECC authenti-cation methods. More importantly this reduction in cost does not im-pact on security aspects of these methods, in fact signcryption methods are able to provide higher security levels by ensuring unique unsign-cryptability (i.e. more secured as they have digital signatures as well as public key encryption), better unforgeability and non-repudiation with higher confidentiality. Whereas the Traditional ECC authentication methods provide medium level security as they do not have unique un-signcryptability and have medium level unforgeability with higher com-munication overhead. Moreover, signcryption methods also outperform traditional ECC authentication methods in terms of message expansion performance. In-fact signcryption methods requires 70% lesser message expansion as compare to the traditional approaches.</w:t>
      </w:r>
    </w:p>
    <w:p>
      <w:pPr>
        <w:spacing w:after="0" w:line="245" w:lineRule="exact"/>
        <w:rPr>
          <w:rFonts w:ascii="Times New Roman" w:cs="Times New Roman" w:eastAsia="Times New Roman" w:hAnsi="Times New Roman"/>
          <w:sz w:val="16"/>
          <w:szCs w:val="16"/>
          <w:color w:val="0080AC"/>
        </w:rPr>
      </w:pPr>
    </w:p>
    <w:p>
      <w:pPr>
        <w:jc w:val="both"/>
        <w:ind w:firstLine="239"/>
        <w:spacing w:after="0" w:line="268" w:lineRule="auto"/>
        <w:rPr>
          <w:sz w:val="20"/>
          <w:szCs w:val="20"/>
          <w:color w:val="auto"/>
        </w:rPr>
      </w:pPr>
      <w:r>
        <w:rPr>
          <w:rFonts w:ascii="Times New Roman" w:cs="Times New Roman" w:eastAsia="Times New Roman" w:hAnsi="Times New Roman"/>
          <w:sz w:val="16"/>
          <w:szCs w:val="16"/>
          <w:color w:val="auto"/>
        </w:rPr>
        <w:t xml:space="preserve">In this work we will adopt signcryption technique - </w:t>
      </w:r>
      <w:r>
        <w:rPr>
          <w:rFonts w:ascii="Times New Roman" w:cs="Times New Roman" w:eastAsia="Times New Roman" w:hAnsi="Times New Roman"/>
          <w:sz w:val="16"/>
          <w:szCs w:val="16"/>
          <w:i w:val="1"/>
          <w:iCs w:val="1"/>
          <w:color w:val="auto"/>
        </w:rPr>
        <w:t>c</w:t>
      </w:r>
      <w:r>
        <w:rPr>
          <w:rFonts w:ascii="Times New Roman" w:cs="Times New Roman" w:eastAsia="Times New Roman" w:hAnsi="Times New Roman"/>
          <w:sz w:val="16"/>
          <w:szCs w:val="16"/>
          <w:color w:val="auto"/>
        </w:rPr>
        <w:t>ertificate</w:t>
      </w:r>
      <w:r>
        <w:rPr>
          <w:rFonts w:ascii="Times New Roman" w:cs="Times New Roman" w:eastAsia="Times New Roman" w:hAnsi="Times New Roman"/>
          <w:sz w:val="16"/>
          <w:szCs w:val="16"/>
          <w:i w:val="1"/>
          <w:iCs w:val="1"/>
          <w:color w:val="auto"/>
        </w:rPr>
        <w:t>l</w:t>
      </w:r>
      <w:r>
        <w:rPr>
          <w:rFonts w:ascii="Times New Roman" w:cs="Times New Roman" w:eastAsia="Times New Roman" w:hAnsi="Times New Roman"/>
          <w:sz w:val="16"/>
          <w:szCs w:val="16"/>
          <w:color w:val="auto"/>
        </w:rPr>
        <w:t xml:space="preserve">ess </w:t>
      </w:r>
      <w:r>
        <w:rPr>
          <w:rFonts w:ascii="Times New Roman" w:cs="Times New Roman" w:eastAsia="Times New Roman" w:hAnsi="Times New Roman"/>
          <w:sz w:val="16"/>
          <w:szCs w:val="16"/>
          <w:i w:val="1"/>
          <w:iCs w:val="1"/>
          <w:color w:val="auto"/>
        </w:rPr>
        <w:t>s</w:t>
      </w:r>
      <w:r>
        <w:rPr>
          <w:rFonts w:ascii="Times New Roman" w:cs="Times New Roman" w:eastAsia="Times New Roman" w:hAnsi="Times New Roman"/>
          <w:sz w:val="16"/>
          <w:szCs w:val="16"/>
          <w:color w:val="auto"/>
        </w:rPr>
        <w:t>ign</w:t>
      </w:r>
      <w:r>
        <w:rPr>
          <w:rFonts w:ascii="Times New Roman" w:cs="Times New Roman" w:eastAsia="Times New Roman" w:hAnsi="Times New Roman"/>
          <w:sz w:val="16"/>
          <w:szCs w:val="16"/>
          <w:i w:val="1"/>
          <w:iCs w:val="1"/>
          <w:color w:val="auto"/>
        </w:rPr>
        <w:t>c</w:t>
      </w:r>
      <w:r>
        <w:rPr>
          <w:rFonts w:ascii="Times New Roman" w:cs="Times New Roman" w:eastAsia="Times New Roman" w:hAnsi="Times New Roman"/>
          <w:sz w:val="16"/>
          <w:szCs w:val="16"/>
          <w:color w:val="auto"/>
        </w:rPr>
        <w:t>ryption (CLSC), for securing communication that provides Confi-dentiality, integrity, joint authentication, privacy and anonymity. Thus it can lead to overall a privacy scheme that protects the vehicle-related information such as vehicle ID, positions, at much lower computational and communication cost. So providing Confidentiality, integrity, joint authentication, privacy and anonymity eﬀectively are the key compo-nents of our proposed security protocol.</w:t>
      </w:r>
    </w:p>
    <w:p>
      <w:pPr>
        <w:spacing w:after="0" w:line="30" w:lineRule="exact"/>
        <w:rPr>
          <w:rFonts w:ascii="Times New Roman" w:cs="Times New Roman" w:eastAsia="Times New Roman" w:hAnsi="Times New Roman"/>
          <w:sz w:val="16"/>
          <w:szCs w:val="16"/>
          <w:color w:val="0080AC"/>
        </w:rPr>
      </w:pPr>
    </w:p>
    <w:p>
      <w:pPr>
        <w:jc w:val="both"/>
        <w:ind w:firstLine="239"/>
        <w:spacing w:after="0" w:line="266"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The CLSC was initially proposed by </w:t>
      </w:r>
      <w:hyperlink w:anchor="page11">
        <w:r>
          <w:rPr>
            <w:rFonts w:ascii="Times New Roman" w:cs="Times New Roman" w:eastAsia="Times New Roman" w:hAnsi="Times New Roman"/>
            <w:sz w:val="16"/>
            <w:szCs w:val="16"/>
            <w:color w:val="0080AC"/>
          </w:rPr>
          <w:t>[23]</w:t>
        </w:r>
      </w:hyperlink>
      <w:r>
        <w:rPr>
          <w:rFonts w:ascii="Times New Roman" w:cs="Times New Roman" w:eastAsia="Times New Roman" w:hAnsi="Times New Roman"/>
          <w:sz w:val="16"/>
          <w:szCs w:val="16"/>
          <w:color w:val="auto"/>
        </w:rPr>
        <w:t xml:space="preserve">. This scheme uses the method of aggregation to reduce the data and the time for signature verification and unsigncryption. This leads to better scalability, lower computational and communication overhead. Some researchers, such as Basudan et al. </w:t>
      </w:r>
      <w:hyperlink w:anchor="page11">
        <w:r>
          <w:rPr>
            <w:rFonts w:ascii="Times New Roman" w:cs="Times New Roman" w:eastAsia="Times New Roman" w:hAnsi="Times New Roman"/>
            <w:sz w:val="16"/>
            <w:szCs w:val="16"/>
            <w:color w:val="0080AC"/>
          </w:rPr>
          <w:t>[24]</w:t>
        </w:r>
      </w:hyperlink>
      <w:r>
        <w:rPr>
          <w:rFonts w:ascii="Times New Roman" w:cs="Times New Roman" w:eastAsia="Times New Roman" w:hAnsi="Times New Roman"/>
          <w:sz w:val="16"/>
          <w:szCs w:val="16"/>
          <w:color w:val="auto"/>
        </w:rPr>
        <w:t xml:space="preserve">, Lu et al. </w:t>
      </w:r>
      <w:hyperlink w:anchor="page11">
        <w:r>
          <w:rPr>
            <w:rFonts w:ascii="Times New Roman" w:cs="Times New Roman" w:eastAsia="Times New Roman" w:hAnsi="Times New Roman"/>
            <w:sz w:val="16"/>
            <w:szCs w:val="16"/>
            <w:color w:val="0080AC"/>
          </w:rPr>
          <w:t>[25]</w:t>
        </w:r>
      </w:hyperlink>
      <w:r>
        <w:rPr>
          <w:rFonts w:ascii="Times New Roman" w:cs="Times New Roman" w:eastAsia="Times New Roman" w:hAnsi="Times New Roman"/>
          <w:sz w:val="16"/>
          <w:szCs w:val="16"/>
          <w:color w:val="auto"/>
        </w:rPr>
        <w:t xml:space="preserve">, Wei et al. </w:t>
      </w:r>
      <w:hyperlink w:anchor="page11">
        <w:r>
          <w:rPr>
            <w:rFonts w:ascii="Times New Roman" w:cs="Times New Roman" w:eastAsia="Times New Roman" w:hAnsi="Times New Roman"/>
            <w:sz w:val="16"/>
            <w:szCs w:val="16"/>
            <w:color w:val="0080AC"/>
          </w:rPr>
          <w:t>[26]</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 xml:space="preserve">and Eslami et al. </w:t>
      </w:r>
      <w:hyperlink w:anchor="page11">
        <w:r>
          <w:rPr>
            <w:rFonts w:ascii="Times New Roman" w:cs="Times New Roman" w:eastAsia="Times New Roman" w:hAnsi="Times New Roman"/>
            <w:sz w:val="16"/>
            <w:szCs w:val="16"/>
            <w:color w:val="0080AC"/>
          </w:rPr>
          <w:t>[27]</w:t>
        </w:r>
      </w:hyperlink>
      <w:r>
        <w:rPr>
          <w:rFonts w:ascii="Times New Roman" w:cs="Times New Roman" w:eastAsia="Times New Roman" w:hAnsi="Times New Roman"/>
          <w:sz w:val="16"/>
          <w:szCs w:val="16"/>
          <w:color w:val="auto"/>
        </w:rPr>
        <w:t>, further proposed certificateless aggregate signcryption scheme (CLASC).</w:t>
      </w:r>
    </w:p>
    <w:p>
      <w:pPr>
        <w:spacing w:after="0" w:line="32" w:lineRule="exact"/>
        <w:rPr>
          <w:rFonts w:ascii="Times New Roman" w:cs="Times New Roman" w:eastAsia="Times New Roman" w:hAnsi="Times New Roman"/>
          <w:sz w:val="16"/>
          <w:szCs w:val="16"/>
          <w:color w:val="auto"/>
        </w:rPr>
      </w:pPr>
    </w:p>
    <w:p>
      <w:pPr>
        <w:jc w:val="both"/>
        <w:ind w:firstLine="239"/>
        <w:spacing w:after="0" w:line="268" w:lineRule="auto"/>
        <w:rPr>
          <w:sz w:val="20"/>
          <w:szCs w:val="20"/>
          <w:color w:val="auto"/>
        </w:rPr>
      </w:pPr>
      <w:r>
        <w:rPr>
          <w:rFonts w:ascii="Times New Roman" w:cs="Times New Roman" w:eastAsia="Times New Roman" w:hAnsi="Times New Roman"/>
          <w:sz w:val="16"/>
          <w:szCs w:val="16"/>
          <w:color w:val="auto"/>
        </w:rPr>
        <w:t>But these methods use many pairing and exponentiation operations that yields higher computational cost and increase time consumption which makes them unsuitable for 5G-V2X Communication system. In-fact their performance is much worse when the number of vehicles in-creases in the system. Another major problem of these method is that it only considers pseudo identities which is the hash of vehicle ID. This might not be enough to preserve the rider’s privacy as we will see in later sections. Moreover, vehicular network poses a greater threat as vehicle mobility pattern can be anticipated even if we are changing pseudo iden-</w:t>
      </w:r>
    </w:p>
    <w:p>
      <w:pPr>
        <w:sectPr>
          <w:pgSz w:w="11900" w:h="15878" w:orient="portrait"/>
          <w:cols w:equalWidth="0" w:num="2">
            <w:col w:w="5022" w:space="360"/>
            <w:col w:w="5020"/>
          </w:cols>
          <w:pgMar w:left="758" w:top="719" w:right="745" w:bottom="374" w:gutter="0" w:footer="0" w:header="0"/>
          <w:type w:val="continuous"/>
        </w:sectPr>
      </w:pPr>
    </w:p>
    <w:bookmarkStart w:id="3" w:name="page4"/>
    <w:bookmarkEnd w:id="3"/>
    <w:p>
      <w:pPr>
        <w:ind w:left="1"/>
        <w:spacing w:after="0"/>
        <w:rPr>
          <w:sz w:val="20"/>
          <w:szCs w:val="20"/>
          <w:color w:val="auto"/>
        </w:rPr>
      </w:pPr>
      <w:r>
        <w:rPr>
          <w:rFonts w:ascii="Times New Roman" w:cs="Times New Roman" w:eastAsia="Times New Roman" w:hAnsi="Times New Roman"/>
          <w:sz w:val="13"/>
          <w:szCs w:val="13"/>
          <w:i w:val="1"/>
          <w:iCs w:val="1"/>
          <w:color w:val="auto"/>
        </w:rPr>
        <w:t>I. Rasheed, L. Zhang and F. Hu</w:t>
      </w:r>
    </w:p>
    <w:p>
      <w:pPr>
        <w:spacing w:after="0" w:line="287" w:lineRule="exact"/>
        <w:rPr>
          <w:sz w:val="20"/>
          <w:szCs w:val="20"/>
          <w:color w:val="auto"/>
        </w:rPr>
      </w:pPr>
    </w:p>
    <w:p>
      <w:pPr>
        <w:jc w:val="both"/>
        <w:ind w:left="1"/>
        <w:spacing w:after="0" w:line="261" w:lineRule="auto"/>
        <w:rPr>
          <w:sz w:val="20"/>
          <w:szCs w:val="20"/>
          <w:color w:val="auto"/>
        </w:rPr>
      </w:pPr>
      <w:r>
        <w:rPr>
          <w:rFonts w:ascii="Times New Roman" w:cs="Times New Roman" w:eastAsia="Times New Roman" w:hAnsi="Times New Roman"/>
          <w:sz w:val="16"/>
          <w:szCs w:val="16"/>
          <w:color w:val="auto"/>
        </w:rPr>
        <w:t>tities, as other information like location information for the predicted traﬃc information can be used to tamper the privacy of the vehicles. To overcome these problems, we present the concept of a privacy preserv-ing scheme that has following key features:</w:t>
      </w:r>
    </w:p>
    <w:p>
      <w:pPr>
        <w:spacing w:after="0" w:line="168" w:lineRule="exact"/>
        <w:rPr>
          <w:sz w:val="20"/>
          <w:szCs w:val="20"/>
          <w:color w:val="auto"/>
        </w:rPr>
      </w:pPr>
    </w:p>
    <w:p>
      <w:pPr>
        <w:jc w:val="both"/>
        <w:ind w:left="241" w:hanging="128"/>
        <w:spacing w:after="0" w:line="268" w:lineRule="auto"/>
        <w:tabs>
          <w:tab w:leader="none" w:pos="241" w:val="left"/>
        </w:tabs>
        <w:numPr>
          <w:ilvl w:val="1"/>
          <w:numId w:val="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A new improved and eﬀective certificateless aggregate signcryption (CLASC) scheme by building on the random oracle model that can be utilized in 5G-V2X communication scenario. Here we try to min-imize the pairing and exponentiation operations with the use of ef-ficient weil/tate pairing by using fast reduction elliptic curves. Fast data aggregation is performed. Our method has shown better per-formance and lower computational cost compared to the existing methods </w:t>
      </w:r>
      <w:hyperlink w:anchor="page11">
        <w:r>
          <w:rPr>
            <w:rFonts w:ascii="Times New Roman" w:cs="Times New Roman" w:eastAsia="Times New Roman" w:hAnsi="Times New Roman"/>
            <w:sz w:val="16"/>
            <w:szCs w:val="16"/>
            <w:color w:val="0080AC"/>
          </w:rPr>
          <w:t>[24–27]</w:t>
        </w:r>
      </w:hyperlink>
      <w:r>
        <w:rPr>
          <w:rFonts w:ascii="Times New Roman" w:cs="Times New Roman" w:eastAsia="Times New Roman" w:hAnsi="Times New Roman"/>
          <w:sz w:val="16"/>
          <w:szCs w:val="16"/>
          <w:color w:val="auto"/>
        </w:rPr>
        <w:t>.</w:t>
      </w:r>
    </w:p>
    <w:p>
      <w:pPr>
        <w:spacing w:after="0" w:line="235" w:lineRule="exact"/>
        <w:rPr>
          <w:rFonts w:ascii="Times New Roman" w:cs="Times New Roman" w:eastAsia="Times New Roman" w:hAnsi="Times New Roman"/>
          <w:sz w:val="16"/>
          <w:szCs w:val="16"/>
          <w:color w:val="auto"/>
        </w:rPr>
      </w:pPr>
    </w:p>
    <w:p>
      <w:pPr>
        <w:jc w:val="both"/>
        <w:ind w:left="241" w:hanging="128"/>
        <w:spacing w:after="0" w:line="267" w:lineRule="auto"/>
        <w:tabs>
          <w:tab w:leader="none" w:pos="241" w:val="left"/>
        </w:tabs>
        <w:numPr>
          <w:ilvl w:val="1"/>
          <w:numId w:val="5"/>
        </w:numPr>
        <w:rPr>
          <w:rFonts w:ascii="Times New Roman" w:cs="Times New Roman" w:eastAsia="Times New Roman" w:hAnsi="Times New Roman"/>
          <w:sz w:val="16"/>
          <w:szCs w:val="16"/>
          <w:color w:val="0080AC"/>
        </w:rPr>
      </w:pPr>
      <w:r>
        <w:rPr>
          <w:rFonts w:ascii="Times New Roman" w:cs="Times New Roman" w:eastAsia="Times New Roman" w:hAnsi="Times New Roman"/>
          <w:sz w:val="16"/>
          <w:szCs w:val="16"/>
          <w:color w:val="auto"/>
        </w:rPr>
        <w:t xml:space="preserve">An eﬃcient privacy preserving protocol that can be used for im-proving security in data transmissions for road monitoring system by using mobile edge computing based on 5G-V2X communication architecture. The suggested method attains data confidentiality, in-tegrity, joint authentication, privacy and anonymity. We will use hybrid method based upon silent period </w:t>
      </w:r>
      <w:hyperlink w:anchor="page11">
        <w:r>
          <w:rPr>
            <w:rFonts w:ascii="Times New Roman" w:cs="Times New Roman" w:eastAsia="Times New Roman" w:hAnsi="Times New Roman"/>
            <w:sz w:val="16"/>
            <w:szCs w:val="16"/>
            <w:color w:val="0080AC"/>
          </w:rPr>
          <w:t>[28]</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 xml:space="preserve">and create mix zones </w:t>
      </w:r>
      <w:hyperlink w:anchor="page11">
        <w:r>
          <w:rPr>
            <w:rFonts w:ascii="Times New Roman" w:cs="Times New Roman" w:eastAsia="Times New Roman" w:hAnsi="Times New Roman"/>
            <w:sz w:val="16"/>
            <w:szCs w:val="16"/>
            <w:color w:val="0080AC"/>
          </w:rPr>
          <w:t xml:space="preserve">[29] </w:t>
        </w:r>
      </w:hyperlink>
      <w:r>
        <w:rPr>
          <w:rFonts w:ascii="Times New Roman" w:cs="Times New Roman" w:eastAsia="Times New Roman" w:hAnsi="Times New Roman"/>
          <w:sz w:val="16"/>
          <w:szCs w:val="16"/>
          <w:color w:val="000000"/>
        </w:rPr>
        <w:t>to</w:t>
      </w:r>
      <w:r>
        <w:rPr>
          <w:rFonts w:ascii="Times New Roman" w:cs="Times New Roman" w:eastAsia="Times New Roman" w:hAnsi="Times New Roman"/>
          <w:sz w:val="16"/>
          <w:szCs w:val="16"/>
          <w:color w:val="0080AC"/>
        </w:rPr>
        <w:t xml:space="preserve"> </w:t>
      </w:r>
      <w:r>
        <w:rPr>
          <w:rFonts w:ascii="Times New Roman" w:cs="Times New Roman" w:eastAsia="Times New Roman" w:hAnsi="Times New Roman"/>
          <w:sz w:val="16"/>
          <w:szCs w:val="16"/>
          <w:color w:val="000000"/>
        </w:rPr>
        <w:t>improve the location and identity privacy of the vehicle.</w:t>
      </w:r>
    </w:p>
    <w:p>
      <w:pPr>
        <w:spacing w:after="0" w:line="246" w:lineRule="exact"/>
        <w:rPr>
          <w:rFonts w:ascii="Times New Roman" w:cs="Times New Roman" w:eastAsia="Times New Roman" w:hAnsi="Times New Roman"/>
          <w:sz w:val="16"/>
          <w:szCs w:val="16"/>
          <w:color w:val="0080AC"/>
        </w:rPr>
      </w:pPr>
    </w:p>
    <w:p>
      <w:pPr>
        <w:ind w:left="221" w:hanging="221"/>
        <w:spacing w:after="0"/>
        <w:tabs>
          <w:tab w:leader="none" w:pos="221" w:val="left"/>
        </w:tabs>
        <w:numPr>
          <w:ilvl w:val="0"/>
          <w:numId w:val="5"/>
        </w:numPr>
        <w:rPr>
          <w:rFonts w:ascii="Times New Roman" w:cs="Times New Roman" w:eastAsia="Times New Roman" w:hAnsi="Times New Roman"/>
          <w:sz w:val="16"/>
          <w:szCs w:val="16"/>
          <w:b w:val="1"/>
          <w:bCs w:val="1"/>
          <w:color w:val="auto"/>
        </w:rPr>
      </w:pPr>
      <w:r>
        <w:rPr>
          <w:rFonts w:ascii="Times New Roman" w:cs="Times New Roman" w:eastAsia="Times New Roman" w:hAnsi="Times New Roman"/>
          <w:sz w:val="16"/>
          <w:szCs w:val="16"/>
          <w:b w:val="1"/>
          <w:bCs w:val="1"/>
          <w:color w:val="auto"/>
        </w:rPr>
        <w:t>Background</w:t>
      </w:r>
    </w:p>
    <w:p>
      <w:pPr>
        <w:spacing w:after="0" w:line="258" w:lineRule="exact"/>
        <w:rPr>
          <w:rFonts w:ascii="Times New Roman" w:cs="Times New Roman" w:eastAsia="Times New Roman" w:hAnsi="Times New Roman"/>
          <w:sz w:val="16"/>
          <w:szCs w:val="16"/>
          <w:color w:val="auto"/>
        </w:rPr>
      </w:pPr>
    </w:p>
    <w:p>
      <w:pPr>
        <w:jc w:val="both"/>
        <w:ind w:left="1" w:firstLine="239"/>
        <w:spacing w:after="0" w:line="261" w:lineRule="auto"/>
        <w:rPr>
          <w:sz w:val="20"/>
          <w:szCs w:val="20"/>
          <w:color w:val="auto"/>
        </w:rPr>
      </w:pPr>
      <w:r>
        <w:rPr>
          <w:rFonts w:ascii="Times New Roman" w:cs="Times New Roman" w:eastAsia="Times New Roman" w:hAnsi="Times New Roman"/>
          <w:sz w:val="16"/>
          <w:szCs w:val="16"/>
          <w:color w:val="auto"/>
        </w:rPr>
        <w:t>This section presents an overview of the edge networking architec-ture, followed by an introduction to the present work for the road mon-itoring system. Then we present the concept of privacy preserving pro-tocol based upon certificateless aggregate signcryption scheme.</w:t>
      </w:r>
    </w:p>
    <w:p>
      <w:pPr>
        <w:spacing w:after="0" w:line="249" w:lineRule="exact"/>
        <w:rPr>
          <w:rFonts w:ascii="Times New Roman" w:cs="Times New Roman" w:eastAsia="Times New Roman" w:hAnsi="Times New Roman"/>
          <w:sz w:val="16"/>
          <w:szCs w:val="16"/>
          <w:color w:val="auto"/>
        </w:rPr>
      </w:pPr>
    </w:p>
    <w:p>
      <w:pPr>
        <w:ind w:left="1"/>
        <w:spacing w:after="0"/>
        <w:rPr>
          <w:sz w:val="20"/>
          <w:szCs w:val="20"/>
          <w:color w:val="auto"/>
        </w:rPr>
      </w:pPr>
      <w:r>
        <w:rPr>
          <w:rFonts w:ascii="Times New Roman" w:cs="Times New Roman" w:eastAsia="Times New Roman" w:hAnsi="Times New Roman"/>
          <w:sz w:val="16"/>
          <w:szCs w:val="16"/>
          <w:i w:val="1"/>
          <w:iCs w:val="1"/>
          <w:color w:val="auto"/>
        </w:rPr>
        <w:t>2.1. Mobile edge computing architecture</w:t>
      </w:r>
    </w:p>
    <w:p>
      <w:pPr>
        <w:spacing w:after="0" w:line="260" w:lineRule="exact"/>
        <w:rPr>
          <w:rFonts w:ascii="Times New Roman" w:cs="Times New Roman" w:eastAsia="Times New Roman" w:hAnsi="Times New Roman"/>
          <w:sz w:val="16"/>
          <w:szCs w:val="16"/>
          <w:color w:val="auto"/>
        </w:rPr>
      </w:pPr>
    </w:p>
    <w:p>
      <w:pPr>
        <w:jc w:val="both"/>
        <w:ind w:left="1" w:firstLine="239"/>
        <w:spacing w:after="0" w:line="261"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Edge networking is a modern networking architecture that of-fers storage, communications, control, configuration, measurement and management between the station connected devices. It provides better geographical distribution and lower network latency </w:t>
      </w:r>
      <w:hyperlink w:anchor="page11">
        <w:r>
          <w:rPr>
            <w:rFonts w:ascii="Times New Roman" w:cs="Times New Roman" w:eastAsia="Times New Roman" w:hAnsi="Times New Roman"/>
            <w:sz w:val="16"/>
            <w:szCs w:val="16"/>
            <w:color w:val="0080AC"/>
          </w:rPr>
          <w:t>[7,30]</w:t>
        </w:r>
      </w:hyperlink>
      <w:r>
        <w:rPr>
          <w:rFonts w:ascii="Times New Roman" w:cs="Times New Roman" w:eastAsia="Times New Roman" w:hAnsi="Times New Roman"/>
          <w:sz w:val="16"/>
          <w:szCs w:val="16"/>
          <w:color w:val="auto"/>
        </w:rPr>
        <w:t>.</w:t>
      </w:r>
    </w:p>
    <w:p>
      <w:pPr>
        <w:spacing w:after="0" w:line="37" w:lineRule="exact"/>
        <w:rPr>
          <w:rFonts w:ascii="Times New Roman" w:cs="Times New Roman" w:eastAsia="Times New Roman" w:hAnsi="Times New Roman"/>
          <w:sz w:val="16"/>
          <w:szCs w:val="16"/>
          <w:color w:val="auto"/>
        </w:rPr>
      </w:pPr>
    </w:p>
    <w:p>
      <w:pPr>
        <w:jc w:val="both"/>
        <w:ind w:left="1" w:firstLine="239"/>
        <w:spacing w:after="0" w:line="268"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In this type of networking environment, a large number of dis-tributed mobile devices manage themselves to connect and possibly co-operate with each other via an edge node located at the edge of the cloud computing network. There are various available architectures and standard layouts </w:t>
      </w:r>
      <w:hyperlink w:anchor="page11">
        <w:r>
          <w:rPr>
            <w:rFonts w:ascii="Times New Roman" w:cs="Times New Roman" w:eastAsia="Times New Roman" w:hAnsi="Times New Roman"/>
            <w:sz w:val="16"/>
            <w:szCs w:val="16"/>
            <w:color w:val="0080AC"/>
          </w:rPr>
          <w:t>[7]</w:t>
        </w:r>
      </w:hyperlink>
      <w:r>
        <w:rPr>
          <w:rFonts w:ascii="Times New Roman" w:cs="Times New Roman" w:eastAsia="Times New Roman" w:hAnsi="Times New Roman"/>
          <w:sz w:val="16"/>
          <w:szCs w:val="16"/>
          <w:color w:val="auto"/>
        </w:rPr>
        <w:t>. The required storage is performed at the near-end users. All the data processing and manipulation like network manage-ment, configuration and controlling, are performed at the edge side of the network.</w:t>
      </w:r>
    </w:p>
    <w:p>
      <w:pPr>
        <w:spacing w:after="0" w:line="235" w:lineRule="exact"/>
        <w:rPr>
          <w:rFonts w:ascii="Times New Roman" w:cs="Times New Roman" w:eastAsia="Times New Roman" w:hAnsi="Times New Roman"/>
          <w:sz w:val="16"/>
          <w:szCs w:val="16"/>
          <w:color w:val="auto"/>
        </w:rPr>
      </w:pPr>
    </w:p>
    <w:p>
      <w:pPr>
        <w:jc w:val="both"/>
        <w:ind w:left="1" w:firstLine="239"/>
        <w:spacing w:after="0" w:line="268" w:lineRule="auto"/>
        <w:rPr>
          <w:sz w:val="20"/>
          <w:szCs w:val="20"/>
          <w:color w:val="auto"/>
        </w:rPr>
      </w:pPr>
      <w:r>
        <w:rPr>
          <w:rFonts w:ascii="Times New Roman" w:cs="Times New Roman" w:eastAsia="Times New Roman" w:hAnsi="Times New Roman"/>
          <w:sz w:val="16"/>
          <w:szCs w:val="16"/>
          <w:color w:val="auto"/>
        </w:rPr>
        <w:t>Edge plays an important role in routing the information to the end users. Edge network topology greatly improves the overall performance of the networks, especially for the mobile networks like vehicular ad-hoc networks (VANETS), since it can be used to collect data from the vehicles without sending data to the cloud. This helps to reduce the over-all latency of network and improves the bandwidth utilization. Overall, the edge-based computing will greatly improve the QoS by decreasing the overall network latency which is very important for mission critical applications of 5G-V2X Communication.</w:t>
      </w:r>
    </w:p>
    <w:p>
      <w:pPr>
        <w:spacing w:after="0" w:line="247" w:lineRule="exact"/>
        <w:rPr>
          <w:rFonts w:ascii="Times New Roman" w:cs="Times New Roman" w:eastAsia="Times New Roman" w:hAnsi="Times New Roman"/>
          <w:sz w:val="16"/>
          <w:szCs w:val="16"/>
          <w:color w:val="auto"/>
        </w:rPr>
      </w:pPr>
    </w:p>
    <w:p>
      <w:pPr>
        <w:ind w:left="1"/>
        <w:spacing w:after="0"/>
        <w:rPr>
          <w:sz w:val="20"/>
          <w:szCs w:val="20"/>
          <w:color w:val="auto"/>
        </w:rPr>
      </w:pPr>
      <w:r>
        <w:rPr>
          <w:rFonts w:ascii="Times New Roman" w:cs="Times New Roman" w:eastAsia="Times New Roman" w:hAnsi="Times New Roman"/>
          <w:sz w:val="16"/>
          <w:szCs w:val="16"/>
          <w:i w:val="1"/>
          <w:iCs w:val="1"/>
          <w:color w:val="auto"/>
        </w:rPr>
        <w:t>2.2. 5G-V2X Road monitoring systems</w:t>
      </w:r>
    </w:p>
    <w:p>
      <w:pPr>
        <w:spacing w:after="0" w:line="260" w:lineRule="exact"/>
        <w:rPr>
          <w:rFonts w:ascii="Times New Roman" w:cs="Times New Roman" w:eastAsia="Times New Roman" w:hAnsi="Times New Roman"/>
          <w:sz w:val="16"/>
          <w:szCs w:val="16"/>
          <w:color w:val="auto"/>
        </w:rPr>
      </w:pPr>
    </w:p>
    <w:p>
      <w:pPr>
        <w:jc w:val="both"/>
        <w:ind w:left="1" w:firstLine="239"/>
        <w:spacing w:after="0" w:line="266"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With the incoming of 5G, V2X communication can be used for real-time road monitoring more eﬀectively and accurately. In </w:t>
      </w:r>
      <w:hyperlink w:anchor="page11">
        <w:r>
          <w:rPr>
            <w:rFonts w:ascii="Times New Roman" w:cs="Times New Roman" w:eastAsia="Times New Roman" w:hAnsi="Times New Roman"/>
            <w:sz w:val="16"/>
            <w:szCs w:val="16"/>
            <w:color w:val="0080AC"/>
          </w:rPr>
          <w:t>[31–33]</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 xml:space="preserve">we can clearly find out that how 5G-V2X application can be applied to road monitoring scenarios. Furthermore, in </w:t>
      </w:r>
      <w:hyperlink w:anchor="page11">
        <w:r>
          <w:rPr>
            <w:rFonts w:ascii="Times New Roman" w:cs="Times New Roman" w:eastAsia="Times New Roman" w:hAnsi="Times New Roman"/>
            <w:sz w:val="16"/>
            <w:szCs w:val="16"/>
            <w:color w:val="0080AC"/>
          </w:rPr>
          <w:t>[34]</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 xml:space="preserve">and </w:t>
      </w:r>
      <w:hyperlink w:anchor="page11">
        <w:r>
          <w:rPr>
            <w:rFonts w:ascii="Times New Roman" w:cs="Times New Roman" w:eastAsia="Times New Roman" w:hAnsi="Times New Roman"/>
            <w:sz w:val="16"/>
            <w:szCs w:val="16"/>
            <w:color w:val="0080AC"/>
          </w:rPr>
          <w:t>[35]</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the concept of us-ing V2X to help the taxis to get to know the accurate road conditions have been proposed. Especially they look for potholes on the road. In</w:t>
      </w:r>
    </w:p>
    <w:p>
      <w:pPr>
        <w:spacing w:after="0" w:line="32" w:lineRule="exact"/>
        <w:rPr>
          <w:rFonts w:ascii="Times New Roman" w:cs="Times New Roman" w:eastAsia="Times New Roman" w:hAnsi="Times New Roman"/>
          <w:sz w:val="16"/>
          <w:szCs w:val="16"/>
          <w:color w:val="auto"/>
        </w:rPr>
      </w:pPr>
    </w:p>
    <w:p>
      <w:pPr>
        <w:jc w:val="both"/>
        <w:ind w:left="1" w:hanging="1"/>
        <w:spacing w:after="0" w:line="266" w:lineRule="auto"/>
        <w:tabs>
          <w:tab w:leader="none" w:pos="380" w:val="left"/>
        </w:tabs>
        <w:numPr>
          <w:ilvl w:val="0"/>
          <w:numId w:val="6"/>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various vehicle sensors were used to formulate road monitoring reports. In </w:t>
      </w:r>
      <w:hyperlink w:anchor="page11">
        <w:r>
          <w:rPr>
            <w:rFonts w:ascii="Times New Roman" w:cs="Times New Roman" w:eastAsia="Times New Roman" w:hAnsi="Times New Roman"/>
            <w:sz w:val="16"/>
            <w:szCs w:val="16"/>
            <w:color w:val="0080AC"/>
          </w:rPr>
          <w:t>[37]</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presented the secured V2G protocol framework for en-abling the vehicles to communicate or recharge at desired recharging stations. All of these proposed works used the cloud-based computing network structure and thus may suﬀer from high latency problem; which is a great concern for various applications for Vehicular network.</w:t>
      </w:r>
    </w:p>
    <w:p>
      <w:pPr>
        <w:spacing w:after="0" w:line="20" w:lineRule="exact"/>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br w:type="column"/>
      </w:r>
    </w:p>
    <w:p>
      <w:pPr>
        <w:ind w:left="2841"/>
        <w:spacing w:after="0"/>
        <w:rPr>
          <w:sz w:val="20"/>
          <w:szCs w:val="20"/>
          <w:color w:val="auto"/>
        </w:rPr>
      </w:pPr>
      <w:r>
        <w:rPr>
          <w:rFonts w:ascii="Times New Roman" w:cs="Times New Roman" w:eastAsia="Times New Roman" w:hAnsi="Times New Roman"/>
          <w:sz w:val="13"/>
          <w:szCs w:val="13"/>
          <w:i w:val="1"/>
          <w:iCs w:val="1"/>
          <w:color w:val="auto"/>
        </w:rPr>
        <w:t>Computer Networks 176 (2020) 107283</w:t>
      </w:r>
    </w:p>
    <w:p>
      <w:pPr>
        <w:spacing w:after="0" w:line="261" w:lineRule="exact"/>
        <w:rPr>
          <w:rFonts w:ascii="Times New Roman" w:cs="Times New Roman" w:eastAsia="Times New Roman" w:hAnsi="Times New Roman"/>
          <w:sz w:val="16"/>
          <w:szCs w:val="16"/>
          <w:color w:val="auto"/>
        </w:rPr>
      </w:pPr>
    </w:p>
    <w:p>
      <w:pPr>
        <w:ind w:left="1"/>
        <w:spacing w:after="0"/>
        <w:rPr>
          <w:sz w:val="20"/>
          <w:szCs w:val="20"/>
          <w:color w:val="auto"/>
        </w:rPr>
      </w:pPr>
      <w:r>
        <w:rPr>
          <w:rFonts w:ascii="Times New Roman" w:cs="Times New Roman" w:eastAsia="Times New Roman" w:hAnsi="Times New Roman"/>
          <w:sz w:val="16"/>
          <w:szCs w:val="16"/>
          <w:i w:val="1"/>
          <w:iCs w:val="1"/>
          <w:color w:val="auto"/>
        </w:rPr>
        <w:t>2.3. Certificateless aggregate signcryption scheme</w:t>
      </w:r>
    </w:p>
    <w:p>
      <w:pPr>
        <w:spacing w:after="0" w:line="260" w:lineRule="exact"/>
        <w:rPr>
          <w:rFonts w:ascii="Times New Roman" w:cs="Times New Roman" w:eastAsia="Times New Roman" w:hAnsi="Times New Roman"/>
          <w:sz w:val="16"/>
          <w:szCs w:val="16"/>
          <w:color w:val="auto"/>
        </w:rPr>
      </w:pPr>
    </w:p>
    <w:p>
      <w:pPr>
        <w:jc w:val="both"/>
        <w:ind w:left="1" w:firstLine="239"/>
        <w:spacing w:after="0" w:line="270"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This work will be utilizing the concept of certificateless privacy preservation method based on improved aggregation of signcryption. This certificateless method was first coined by </w:t>
      </w:r>
      <w:hyperlink w:anchor="page11">
        <w:r>
          <w:rPr>
            <w:rFonts w:ascii="Times New Roman" w:cs="Times New Roman" w:eastAsia="Times New Roman" w:hAnsi="Times New Roman"/>
            <w:sz w:val="16"/>
            <w:szCs w:val="16"/>
            <w:color w:val="0080AC"/>
          </w:rPr>
          <w:t>[22]</w:t>
        </w:r>
      </w:hyperlink>
      <w:r>
        <w:rPr>
          <w:rFonts w:ascii="Times New Roman" w:cs="Times New Roman" w:eastAsia="Times New Roman" w:hAnsi="Times New Roman"/>
          <w:sz w:val="16"/>
          <w:szCs w:val="16"/>
          <w:color w:val="auto"/>
        </w:rPr>
        <w:t xml:space="preserve">. The main reason for using the certificateless approach is to overcome the diﬃculties related to the key escrow problem, which is related to the identity-based encryption methods to preserve the certificate freeness. There are many other methods through which this can be achieved, examples include simple encryption schemes </w:t>
      </w:r>
      <w:hyperlink w:anchor="page11">
        <w:r>
          <w:rPr>
            <w:rFonts w:ascii="Times New Roman" w:cs="Times New Roman" w:eastAsia="Times New Roman" w:hAnsi="Times New Roman"/>
            <w:sz w:val="16"/>
            <w:szCs w:val="16"/>
            <w:color w:val="0080AC"/>
          </w:rPr>
          <w:t>[38,39]</w:t>
        </w:r>
      </w:hyperlink>
      <w:r>
        <w:rPr>
          <w:rFonts w:ascii="Times New Roman" w:cs="Times New Roman" w:eastAsia="Times New Roman" w:hAnsi="Times New Roman"/>
          <w:sz w:val="16"/>
          <w:szCs w:val="16"/>
          <w:color w:val="auto"/>
        </w:rPr>
        <w:t xml:space="preserve">, digital signature </w:t>
      </w:r>
      <w:hyperlink w:anchor="page11">
        <w:r>
          <w:rPr>
            <w:rFonts w:ascii="Times New Roman" w:cs="Times New Roman" w:eastAsia="Times New Roman" w:hAnsi="Times New Roman"/>
            <w:sz w:val="16"/>
            <w:szCs w:val="16"/>
            <w:color w:val="0080AC"/>
          </w:rPr>
          <w:t>[40,41]</w:t>
        </w:r>
      </w:hyperlink>
      <w:r>
        <w:rPr>
          <w:rFonts w:ascii="Times New Roman" w:cs="Times New Roman" w:eastAsia="Times New Roman" w:hAnsi="Times New Roman"/>
          <w:sz w:val="16"/>
          <w:szCs w:val="16"/>
          <w:color w:val="auto"/>
        </w:rPr>
        <w:t xml:space="preserve">, signcryption using certificateless methodology </w:t>
      </w:r>
      <w:hyperlink w:anchor="page11">
        <w:r>
          <w:rPr>
            <w:rFonts w:ascii="Times New Roman" w:cs="Times New Roman" w:eastAsia="Times New Roman" w:hAnsi="Times New Roman"/>
            <w:sz w:val="16"/>
            <w:szCs w:val="16"/>
            <w:color w:val="0080AC"/>
          </w:rPr>
          <w:t>[42,43]</w:t>
        </w:r>
      </w:hyperlink>
      <w:r>
        <w:rPr>
          <w:rFonts w:ascii="Times New Roman" w:cs="Times New Roman" w:eastAsia="Times New Roman" w:hAnsi="Times New Roman"/>
          <w:sz w:val="16"/>
          <w:szCs w:val="16"/>
          <w:color w:val="auto"/>
        </w:rPr>
        <w:t xml:space="preserve">, and so on. As from </w:t>
      </w:r>
      <w:hyperlink w:anchor="page3">
        <w:r>
          <w:rPr>
            <w:rFonts w:ascii="Times New Roman" w:cs="Times New Roman" w:eastAsia="Times New Roman" w:hAnsi="Times New Roman"/>
            <w:sz w:val="16"/>
            <w:szCs w:val="16"/>
            <w:color w:val="0080AC"/>
          </w:rPr>
          <w:t>Table 1</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 xml:space="preserve">we can see some advantages of signcryption scheme over traditional authentication methods. Further Certificateless aggregate signcryption scheme (CLASC) has been proved to be a robust security paradigm </w:t>
      </w:r>
      <w:hyperlink w:anchor="page11">
        <w:r>
          <w:rPr>
            <w:rFonts w:ascii="Times New Roman" w:cs="Times New Roman" w:eastAsia="Times New Roman" w:hAnsi="Times New Roman"/>
            <w:sz w:val="16"/>
            <w:szCs w:val="16"/>
            <w:color w:val="0080AC"/>
          </w:rPr>
          <w:t>[26,27]</w:t>
        </w:r>
      </w:hyperlink>
      <w:r>
        <w:rPr>
          <w:rFonts w:ascii="Times New Roman" w:cs="Times New Roman" w:eastAsia="Times New Roman" w:hAnsi="Times New Roman"/>
          <w:sz w:val="16"/>
          <w:szCs w:val="16"/>
          <w:color w:val="auto"/>
        </w:rPr>
        <w:t>. Therefore, in this work we only focus on the CLASC scheme.</w:t>
      </w:r>
    </w:p>
    <w:p>
      <w:pPr>
        <w:spacing w:after="0" w:line="238" w:lineRule="exact"/>
        <w:rPr>
          <w:rFonts w:ascii="Times New Roman" w:cs="Times New Roman" w:eastAsia="Times New Roman" w:hAnsi="Times New Roman"/>
          <w:sz w:val="16"/>
          <w:szCs w:val="16"/>
          <w:color w:val="auto"/>
        </w:rPr>
      </w:pPr>
    </w:p>
    <w:p>
      <w:pPr>
        <w:jc w:val="both"/>
        <w:ind w:left="1" w:firstLine="239"/>
        <w:spacing w:after="0" w:line="270"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If we analyze Basudan et al. </w:t>
      </w:r>
      <w:hyperlink w:anchor="page11">
        <w:r>
          <w:rPr>
            <w:rFonts w:ascii="Times New Roman" w:cs="Times New Roman" w:eastAsia="Times New Roman" w:hAnsi="Times New Roman"/>
            <w:sz w:val="16"/>
            <w:szCs w:val="16"/>
            <w:color w:val="0080AC"/>
          </w:rPr>
          <w:t>[24]</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 xml:space="preserve">method it does oﬀer integrity and confidentiality. But the major problem with this stated work was it lacks in providing anonymity and joint authentication. Moreover, it also has key escrow problem. The major drawback for this approach was that it has higher computational time and network latency i.e. ~ 20.8 ms which means it is not suitable for mission critical applications for V2X Com-munication like autonomous driving. Lu et al. </w:t>
      </w:r>
      <w:hyperlink w:anchor="page11">
        <w:r>
          <w:rPr>
            <w:rFonts w:ascii="Times New Roman" w:cs="Times New Roman" w:eastAsia="Times New Roman" w:hAnsi="Times New Roman"/>
            <w:sz w:val="16"/>
            <w:szCs w:val="16"/>
            <w:color w:val="0080AC"/>
          </w:rPr>
          <w:t>[25]</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 xml:space="preserve">method provides adequate integrity and confidentiality with better key escrow mecha-nism, but it lacks in providing anonymity and joint authentication. The computational time and latency are very high i.e. ~ 49.7 ms as well thus, not suitable for mission critical applications for V2X Communi-cation like autonomous driving. Wei et al. </w:t>
      </w:r>
      <w:hyperlink w:anchor="page11">
        <w:r>
          <w:rPr>
            <w:rFonts w:ascii="Times New Roman" w:cs="Times New Roman" w:eastAsia="Times New Roman" w:hAnsi="Times New Roman"/>
            <w:sz w:val="16"/>
            <w:szCs w:val="16"/>
            <w:color w:val="0080AC"/>
          </w:rPr>
          <w:t>[26]</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 xml:space="preserve">does oﬀer integrity &amp; confidentiality with better key escrow strength. But it also shows poor performance in providing anonymity and joint authentication. More-over, its computational time and network latency are also very high as compared to Basudan et al. </w:t>
      </w:r>
      <w:hyperlink w:anchor="page11">
        <w:r>
          <w:rPr>
            <w:rFonts w:ascii="Times New Roman" w:cs="Times New Roman" w:eastAsia="Times New Roman" w:hAnsi="Times New Roman"/>
            <w:sz w:val="16"/>
            <w:szCs w:val="16"/>
            <w:color w:val="0080AC"/>
          </w:rPr>
          <w:t>[24]</w:t>
        </w:r>
      </w:hyperlink>
      <w:r>
        <w:rPr>
          <w:rFonts w:ascii="Times New Roman" w:cs="Times New Roman" w:eastAsia="Times New Roman" w:hAnsi="Times New Roman"/>
          <w:sz w:val="16"/>
          <w:szCs w:val="16"/>
          <w:color w:val="auto"/>
        </w:rPr>
        <w:t xml:space="preserve">, Lu et al. </w:t>
      </w:r>
      <w:hyperlink w:anchor="page11">
        <w:r>
          <w:rPr>
            <w:rFonts w:ascii="Times New Roman" w:cs="Times New Roman" w:eastAsia="Times New Roman" w:hAnsi="Times New Roman"/>
            <w:sz w:val="16"/>
            <w:szCs w:val="16"/>
            <w:color w:val="0080AC"/>
          </w:rPr>
          <w:t>[25]</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and Eslami et al.</w:t>
      </w:r>
    </w:p>
    <w:p>
      <w:pPr>
        <w:spacing w:after="0" w:line="36" w:lineRule="exact"/>
        <w:rPr>
          <w:rFonts w:ascii="Times New Roman" w:cs="Times New Roman" w:eastAsia="Times New Roman" w:hAnsi="Times New Roman"/>
          <w:sz w:val="16"/>
          <w:szCs w:val="16"/>
          <w:color w:val="auto"/>
        </w:rPr>
      </w:pPr>
    </w:p>
    <w:p>
      <w:pPr>
        <w:jc w:val="both"/>
        <w:ind w:left="1" w:hanging="1"/>
        <w:spacing w:after="0" w:line="268" w:lineRule="auto"/>
        <w:tabs>
          <w:tab w:leader="none" w:pos="358" w:val="left"/>
        </w:tabs>
        <w:numPr>
          <w:ilvl w:val="0"/>
          <w:numId w:val="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i.e. ~ 4522 ms. Hence, not suitable for applications like V2X Com-munication especially autonomous driving. Similarly, if we analyze the Eslami et al. </w:t>
      </w:r>
      <w:hyperlink w:anchor="page11">
        <w:r>
          <w:rPr>
            <w:rFonts w:ascii="Times New Roman" w:cs="Times New Roman" w:eastAsia="Times New Roman" w:hAnsi="Times New Roman"/>
            <w:sz w:val="16"/>
            <w:szCs w:val="16"/>
            <w:color w:val="0080AC"/>
          </w:rPr>
          <w:t>[27]</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 xml:space="preserve">it does oﬀer better computational time and network latency i.e. ~ 1527.7 ms as compare to Wei et al. </w:t>
      </w:r>
      <w:hyperlink w:anchor="page11">
        <w:r>
          <w:rPr>
            <w:rFonts w:ascii="Times New Roman" w:cs="Times New Roman" w:eastAsia="Times New Roman" w:hAnsi="Times New Roman"/>
            <w:sz w:val="16"/>
            <w:szCs w:val="16"/>
            <w:color w:val="0080AC"/>
          </w:rPr>
          <w:t>[26]</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 xml:space="preserve">but it does not provide appropriate integrity, confidentiality, anonymity and joint au-thentication. Therefore, making this method not suitable for safe and eﬃcient V2X Communication. A summary of drawbacks for these meth-ods can be seen in </w:t>
      </w:r>
      <w:hyperlink w:anchor="page5">
        <w:r>
          <w:rPr>
            <w:rFonts w:ascii="Times New Roman" w:cs="Times New Roman" w:eastAsia="Times New Roman" w:hAnsi="Times New Roman"/>
            <w:sz w:val="16"/>
            <w:szCs w:val="16"/>
            <w:color w:val="0080AC"/>
          </w:rPr>
          <w:t>Table 2</w:t>
        </w:r>
      </w:hyperlink>
      <w:r>
        <w:rPr>
          <w:rFonts w:ascii="Times New Roman" w:cs="Times New Roman" w:eastAsia="Times New Roman" w:hAnsi="Times New Roman"/>
          <w:sz w:val="16"/>
          <w:szCs w:val="16"/>
          <w:color w:val="auto"/>
        </w:rPr>
        <w:t>.</w:t>
      </w:r>
    </w:p>
    <w:p>
      <w:pPr>
        <w:spacing w:after="0" w:line="30" w:lineRule="exact"/>
        <w:rPr>
          <w:rFonts w:ascii="Times New Roman" w:cs="Times New Roman" w:eastAsia="Times New Roman" w:hAnsi="Times New Roman"/>
          <w:sz w:val="16"/>
          <w:szCs w:val="16"/>
          <w:color w:val="auto"/>
        </w:rPr>
      </w:pPr>
    </w:p>
    <w:p>
      <w:pPr>
        <w:jc w:val="both"/>
        <w:ind w:left="1" w:firstLine="239"/>
        <w:spacing w:after="0" w:line="268" w:lineRule="auto"/>
        <w:rPr>
          <w:rFonts w:ascii="Times New Roman" w:cs="Times New Roman" w:eastAsia="Times New Roman" w:hAnsi="Times New Roman"/>
          <w:sz w:val="16"/>
          <w:szCs w:val="16"/>
          <w:color w:val="0080AC"/>
        </w:rPr>
      </w:pPr>
      <w:r>
        <w:rPr>
          <w:rFonts w:ascii="Times New Roman" w:cs="Times New Roman" w:eastAsia="Times New Roman" w:hAnsi="Times New Roman"/>
          <w:sz w:val="16"/>
          <w:szCs w:val="16"/>
          <w:color w:val="auto"/>
        </w:rPr>
        <w:t xml:space="preserve">The major issue with these schemes is that they require substantial enhancements, particularly in the pairing of maps for lowering compu-tational time and complexity. Thus, we propose an improved and ef-fective CLASC (iCLASC) scheme by building the random oracle model that can be utilized in 5G-V2X communication scenarios. Our proposed work tries to address the limitations of the previous works as shown in </w:t>
      </w:r>
      <w:hyperlink w:anchor="page5">
        <w:r>
          <w:rPr>
            <w:rFonts w:ascii="Times New Roman" w:cs="Times New Roman" w:eastAsia="Times New Roman" w:hAnsi="Times New Roman"/>
            <w:sz w:val="16"/>
            <w:szCs w:val="16"/>
            <w:color w:val="0080AC"/>
          </w:rPr>
          <w:t>Table 2</w:t>
        </w:r>
      </w:hyperlink>
      <w:r>
        <w:rPr>
          <w:rFonts w:ascii="Times New Roman" w:cs="Times New Roman" w:eastAsia="Times New Roman" w:hAnsi="Times New Roman"/>
          <w:sz w:val="16"/>
          <w:szCs w:val="16"/>
          <w:color w:val="000000"/>
        </w:rPr>
        <w:t>.</w:t>
      </w:r>
    </w:p>
    <w:p>
      <w:pPr>
        <w:spacing w:after="0" w:line="200" w:lineRule="exact"/>
        <w:rPr>
          <w:rFonts w:ascii="Times New Roman" w:cs="Times New Roman" w:eastAsia="Times New Roman" w:hAnsi="Times New Roman"/>
          <w:sz w:val="16"/>
          <w:szCs w:val="16"/>
          <w:color w:val="auto"/>
        </w:rPr>
      </w:pPr>
    </w:p>
    <w:p>
      <w:pPr>
        <w:spacing w:after="0" w:line="290" w:lineRule="exact"/>
        <w:rPr>
          <w:rFonts w:ascii="Times New Roman" w:cs="Times New Roman" w:eastAsia="Times New Roman" w:hAnsi="Times New Roman"/>
          <w:sz w:val="16"/>
          <w:szCs w:val="16"/>
          <w:color w:val="auto"/>
        </w:rPr>
      </w:pPr>
    </w:p>
    <w:p>
      <w:pPr>
        <w:ind w:left="1"/>
        <w:spacing w:after="0"/>
        <w:rPr>
          <w:sz w:val="20"/>
          <w:szCs w:val="20"/>
          <w:color w:val="auto"/>
        </w:rPr>
      </w:pPr>
      <w:r>
        <w:rPr>
          <w:rFonts w:ascii="Times New Roman" w:cs="Times New Roman" w:eastAsia="Times New Roman" w:hAnsi="Times New Roman"/>
          <w:sz w:val="16"/>
          <w:szCs w:val="16"/>
          <w:b w:val="1"/>
          <w:bCs w:val="1"/>
          <w:color w:val="auto"/>
        </w:rPr>
        <w:t>3. System model</w:t>
      </w:r>
    </w:p>
    <w:p>
      <w:pPr>
        <w:spacing w:after="0" w:line="258" w:lineRule="exact"/>
        <w:rPr>
          <w:rFonts w:ascii="Times New Roman" w:cs="Times New Roman" w:eastAsia="Times New Roman" w:hAnsi="Times New Roman"/>
          <w:sz w:val="16"/>
          <w:szCs w:val="16"/>
          <w:color w:val="auto"/>
        </w:rPr>
      </w:pPr>
    </w:p>
    <w:p>
      <w:pPr>
        <w:jc w:val="both"/>
        <w:ind w:left="1" w:firstLine="239"/>
        <w:spacing w:after="0" w:line="239" w:lineRule="auto"/>
        <w:rPr>
          <w:sz w:val="20"/>
          <w:szCs w:val="20"/>
          <w:color w:val="auto"/>
        </w:rPr>
      </w:pPr>
      <w:r>
        <w:rPr>
          <w:rFonts w:ascii="Times New Roman" w:cs="Times New Roman" w:eastAsia="Times New Roman" w:hAnsi="Times New Roman"/>
          <w:sz w:val="16"/>
          <w:szCs w:val="16"/>
          <w:color w:val="auto"/>
        </w:rPr>
        <w:t>This section presents an overview of the proposed system model, cor-responding attack model, and design goals for 5G-V2X communications.</w:t>
      </w:r>
    </w:p>
    <w:p>
      <w:pPr>
        <w:spacing w:after="0" w:line="309" w:lineRule="exact"/>
        <w:rPr>
          <w:rFonts w:ascii="Times New Roman" w:cs="Times New Roman" w:eastAsia="Times New Roman" w:hAnsi="Times New Roman"/>
          <w:sz w:val="16"/>
          <w:szCs w:val="16"/>
          <w:color w:val="auto"/>
        </w:rPr>
      </w:pPr>
    </w:p>
    <w:p>
      <w:pPr>
        <w:ind w:left="1"/>
        <w:spacing w:after="0"/>
        <w:rPr>
          <w:sz w:val="20"/>
          <w:szCs w:val="20"/>
          <w:color w:val="auto"/>
        </w:rPr>
      </w:pPr>
      <w:r>
        <w:rPr>
          <w:rFonts w:ascii="Times New Roman" w:cs="Times New Roman" w:eastAsia="Times New Roman" w:hAnsi="Times New Roman"/>
          <w:sz w:val="16"/>
          <w:szCs w:val="16"/>
          <w:i w:val="1"/>
          <w:iCs w:val="1"/>
          <w:color w:val="auto"/>
        </w:rPr>
        <w:t>3.1. System prototype</w:t>
      </w:r>
    </w:p>
    <w:p>
      <w:pPr>
        <w:spacing w:after="0" w:line="260" w:lineRule="exact"/>
        <w:rPr>
          <w:rFonts w:ascii="Times New Roman" w:cs="Times New Roman" w:eastAsia="Times New Roman" w:hAnsi="Times New Roman"/>
          <w:sz w:val="16"/>
          <w:szCs w:val="16"/>
          <w:color w:val="auto"/>
        </w:rPr>
      </w:pPr>
    </w:p>
    <w:p>
      <w:pPr>
        <w:jc w:val="both"/>
        <w:ind w:left="1" w:firstLine="239"/>
        <w:spacing w:after="0" w:line="266"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5G-V2X communication plays an important role in autonomous driv-ing, where real-time road traﬃc\condition monitoring will be utmost important thing. Thus, we contemplate the architecture with central controller system (CCS), vehicles (equipped with 5G-V2X capability), edge roadside units (eRSUs), and a cloud computing network for moni-toring real-time road condition, as shown </w:t>
      </w:r>
      <w:hyperlink w:anchor="page5">
        <w:r>
          <w:rPr>
            <w:rFonts w:ascii="Times New Roman" w:cs="Times New Roman" w:eastAsia="Times New Roman" w:hAnsi="Times New Roman"/>
            <w:sz w:val="16"/>
            <w:szCs w:val="16"/>
            <w:color w:val="0080AC"/>
          </w:rPr>
          <w:t>Fig. 4</w:t>
        </w:r>
      </w:hyperlink>
      <w:r>
        <w:rPr>
          <w:rFonts w:ascii="Times New Roman" w:cs="Times New Roman" w:eastAsia="Times New Roman" w:hAnsi="Times New Roman"/>
          <w:sz w:val="16"/>
          <w:szCs w:val="16"/>
          <w:color w:val="auto"/>
        </w:rPr>
        <w:t>.</w:t>
      </w:r>
    </w:p>
    <w:p>
      <w:pPr>
        <w:spacing w:after="0" w:line="288" w:lineRule="exact"/>
        <w:rPr>
          <w:rFonts w:ascii="Times New Roman" w:cs="Times New Roman" w:eastAsia="Times New Roman" w:hAnsi="Times New Roman"/>
          <w:sz w:val="16"/>
          <w:szCs w:val="16"/>
          <w:color w:val="auto"/>
        </w:rPr>
      </w:pPr>
    </w:p>
    <w:p>
      <w:pPr>
        <w:ind w:left="1"/>
        <w:spacing w:after="0"/>
        <w:rPr>
          <w:sz w:val="20"/>
          <w:szCs w:val="20"/>
          <w:color w:val="auto"/>
        </w:rPr>
      </w:pPr>
      <w:r>
        <w:rPr>
          <w:rFonts w:ascii="Times New Roman" w:cs="Times New Roman" w:eastAsia="Times New Roman" w:hAnsi="Times New Roman"/>
          <w:sz w:val="16"/>
          <w:szCs w:val="16"/>
          <w:i w:val="1"/>
          <w:iCs w:val="1"/>
          <w:color w:val="auto"/>
        </w:rPr>
        <w:t>3.1.1. Central controller system (CCS)</w:t>
      </w:r>
    </w:p>
    <w:p>
      <w:pPr>
        <w:spacing w:after="0" w:line="51" w:lineRule="exact"/>
        <w:rPr>
          <w:rFonts w:ascii="Times New Roman" w:cs="Times New Roman" w:eastAsia="Times New Roman" w:hAnsi="Times New Roman"/>
          <w:sz w:val="16"/>
          <w:szCs w:val="16"/>
          <w:color w:val="auto"/>
        </w:rPr>
      </w:pPr>
    </w:p>
    <w:p>
      <w:pPr>
        <w:jc w:val="both"/>
        <w:ind w:left="1" w:firstLine="239"/>
        <w:spacing w:after="0" w:line="239"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From </w:t>
      </w:r>
      <w:hyperlink w:anchor="page5">
        <w:r>
          <w:rPr>
            <w:rFonts w:ascii="Times New Roman" w:cs="Times New Roman" w:eastAsia="Times New Roman" w:hAnsi="Times New Roman"/>
            <w:sz w:val="16"/>
            <w:szCs w:val="16"/>
            <w:color w:val="0080AC"/>
          </w:rPr>
          <w:t>Fig. 4</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we can see that CCS is the command center of our entire proposed work. It is the trustworthy network entity and used for system</w:t>
      </w:r>
    </w:p>
    <w:p>
      <w:pPr>
        <w:sectPr>
          <w:pgSz w:w="11900" w:h="15878" w:orient="portrait"/>
          <w:cols w:equalWidth="0" w:num="2">
            <w:col w:w="5021" w:space="359"/>
            <w:col w:w="5021"/>
          </w:cols>
          <w:pgMar w:left="759" w:top="719" w:right="745" w:bottom="372" w:gutter="0" w:footer="0" w:header="0"/>
        </w:sectPr>
      </w:pPr>
    </w:p>
    <w:bookmarkStart w:id="4" w:name="page5"/>
    <w:bookmarkEnd w:id="4"/>
    <w:p>
      <w:pPr>
        <w:spacing w:after="0"/>
        <w:rPr>
          <w:sz w:val="20"/>
          <w:szCs w:val="20"/>
          <w:color w:val="auto"/>
        </w:rPr>
      </w:pPr>
      <w:r>
        <w:rPr>
          <w:rFonts w:ascii="Times New Roman" w:cs="Times New Roman" w:eastAsia="Times New Roman" w:hAnsi="Times New Roman"/>
          <w:sz w:val="13"/>
          <w:szCs w:val="13"/>
          <w:i w:val="1"/>
          <w:iCs w:val="1"/>
          <w:color w:val="auto"/>
        </w:rPr>
        <w:t>I. Rasheed, L. Zhang and F. Hu</w:t>
      </w:r>
    </w:p>
    <w:p>
      <w:pPr>
        <w:spacing w:after="0" w:line="255"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4"/>
          <w:szCs w:val="14"/>
          <w:b w:val="1"/>
          <w:bCs w:val="1"/>
          <w:color w:val="auto"/>
        </w:rPr>
        <w:t>Table 2</w:t>
      </w:r>
    </w:p>
    <w:p>
      <w:pPr>
        <w:spacing w:after="0" w:line="30"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4"/>
          <w:szCs w:val="14"/>
          <w:color w:val="auto"/>
        </w:rPr>
        <w:t>Problems with previous privacy preserving schemes.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153035</wp:posOffset>
                </wp:positionH>
                <wp:positionV relativeFrom="paragraph">
                  <wp:posOffset>61595</wp:posOffset>
                </wp:positionV>
                <wp:extent cx="2878455" cy="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878455" cy="4763"/>
                        </a:xfrm>
                        <a:prstGeom prst="line">
                          <a:avLst/>
                        </a:prstGeom>
                        <a:solidFill>
                          <a:srgbClr val="FFFFFF"/>
                        </a:solidFill>
                        <a:ln w="6400">
                          <a:solidFill>
                            <a:srgbClr val="000000"/>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05pt,4.85pt" to="238.7pt,4.85pt" o:allowincell="f" strokecolor="#000000" strokeweight="0.5039pt"/>
            </w:pict>
          </mc:Fallback>
        </mc:AlternateContent>
      </w:r>
    </w:p>
    <w:p>
      <w:pPr>
        <w:spacing w:after="0" w:line="135" w:lineRule="exact"/>
        <w:rPr>
          <w:sz w:val="20"/>
          <w:szCs w:val="20"/>
          <w:color w:val="auto"/>
        </w:rPr>
      </w:pPr>
    </w:p>
    <w:p>
      <w:pPr>
        <w:ind w:left="360"/>
        <w:spacing w:after="0"/>
        <w:tabs>
          <w:tab w:leader="none" w:pos="1760" w:val="left"/>
        </w:tabs>
        <w:rPr>
          <w:sz w:val="20"/>
          <w:szCs w:val="20"/>
          <w:color w:val="auto"/>
        </w:rPr>
      </w:pPr>
      <w:r>
        <w:rPr>
          <w:rFonts w:ascii="Times New Roman" w:cs="Times New Roman" w:eastAsia="Times New Roman" w:hAnsi="Times New Roman"/>
          <w:sz w:val="13"/>
          <w:szCs w:val="13"/>
          <w:color w:val="auto"/>
        </w:rPr>
        <w:t>Methods</w:t>
      </w:r>
      <w:r>
        <w:rPr>
          <w:sz w:val="20"/>
          <w:szCs w:val="20"/>
          <w:color w:val="auto"/>
        </w:rPr>
        <w:tab/>
      </w:r>
      <w:r>
        <w:rPr>
          <w:rFonts w:ascii="Times New Roman" w:cs="Times New Roman" w:eastAsia="Times New Roman" w:hAnsi="Times New Roman"/>
          <w:sz w:val="13"/>
          <w:szCs w:val="13"/>
          <w:color w:val="auto"/>
        </w:rPr>
        <w:t>Issues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153035</wp:posOffset>
                </wp:positionH>
                <wp:positionV relativeFrom="paragraph">
                  <wp:posOffset>43815</wp:posOffset>
                </wp:positionV>
                <wp:extent cx="2878455" cy="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878455" cy="4763"/>
                        </a:xfrm>
                        <a:prstGeom prst="line">
                          <a:avLst/>
                        </a:prstGeom>
                        <a:solidFill>
                          <a:srgbClr val="FFFFFF"/>
                        </a:solidFill>
                        <a:ln w="6400">
                          <a:solidFill>
                            <a:srgbClr val="000000"/>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05pt,3.45pt" to="238.7pt,3.45pt" o:allowincell="f" strokecolor="#000000" strokeweight="0.5039pt"/>
            </w:pict>
          </mc:Fallback>
        </mc:AlternateContent>
      </w:r>
    </w:p>
    <w:p>
      <w:pPr>
        <w:spacing w:after="0" w:line="94" w:lineRule="exact"/>
        <w:rPr>
          <w:sz w:val="20"/>
          <w:szCs w:val="20"/>
          <w:color w:val="auto"/>
        </w:rPr>
      </w:pPr>
    </w:p>
    <w:p>
      <w:pPr>
        <w:ind w:left="360"/>
        <w:spacing w:after="0"/>
        <w:tabs>
          <w:tab w:leader="none" w:pos="1760" w:val="left"/>
        </w:tabs>
        <w:rPr>
          <w:rFonts w:ascii="Times New Roman" w:cs="Times New Roman" w:eastAsia="Times New Roman" w:hAnsi="Times New Roman"/>
          <w:sz w:val="13"/>
          <w:szCs w:val="13"/>
          <w:b w:val="1"/>
          <w:bCs w:val="1"/>
          <w:color w:val="auto"/>
        </w:rPr>
      </w:pPr>
      <w:r>
        <w:rPr>
          <w:rFonts w:ascii="Times New Roman" w:cs="Times New Roman" w:eastAsia="Times New Roman" w:hAnsi="Times New Roman"/>
          <w:sz w:val="13"/>
          <w:szCs w:val="13"/>
          <w:b w:val="1"/>
          <w:bCs w:val="1"/>
          <w:color w:val="auto"/>
        </w:rPr>
        <w:t xml:space="preserve">Basudan </w:t>
      </w:r>
      <w:r>
        <w:rPr>
          <w:rFonts w:ascii="Times New Roman" w:cs="Times New Roman" w:eastAsia="Times New Roman" w:hAnsi="Times New Roman"/>
          <w:sz w:val="13"/>
          <w:szCs w:val="13"/>
          <w:color w:val="auto"/>
        </w:rPr>
        <w:t>et al.</w:t>
      </w:r>
      <w:r>
        <w:rPr>
          <w:rFonts w:ascii="Times New Roman" w:cs="Times New Roman" w:eastAsia="Times New Roman" w:hAnsi="Times New Roman"/>
          <w:sz w:val="13"/>
          <w:szCs w:val="13"/>
          <w:b w:val="1"/>
          <w:bCs w:val="1"/>
          <w:color w:val="auto"/>
        </w:rPr>
        <w:t xml:space="preserve"> </w:t>
      </w:r>
      <w:hyperlink w:anchor="page11">
        <w:r>
          <w:rPr>
            <w:rFonts w:ascii="Times New Roman" w:cs="Times New Roman" w:eastAsia="Times New Roman" w:hAnsi="Times New Roman"/>
            <w:sz w:val="13"/>
            <w:szCs w:val="13"/>
            <w:color w:val="0080AC"/>
          </w:rPr>
          <w:t>[24]</w:t>
        </w:r>
      </w:hyperlink>
      <w:r>
        <w:rPr>
          <w:rFonts w:ascii="Times New Roman" w:cs="Times New Roman" w:eastAsia="Times New Roman" w:hAnsi="Times New Roman"/>
          <w:sz w:val="13"/>
          <w:szCs w:val="13"/>
          <w:b w:val="1"/>
          <w:bCs w:val="1"/>
          <w:color w:val="auto"/>
        </w:rPr>
        <w:tab/>
        <w:t>• It does offer Integrity and Confidentiality.</w:t>
      </w:r>
    </w:p>
    <w:p>
      <w:pPr>
        <w:spacing w:after="0" w:line="43" w:lineRule="exact"/>
        <w:rPr>
          <w:sz w:val="20"/>
          <w:szCs w:val="20"/>
          <w:color w:val="auto"/>
        </w:rPr>
      </w:pPr>
    </w:p>
    <w:p>
      <w:pPr>
        <w:ind w:left="1780" w:right="1100" w:firstLine="6"/>
        <w:spacing w:after="0" w:line="241" w:lineRule="auto"/>
        <w:tabs>
          <w:tab w:leader="none" w:pos="1873" w:val="left"/>
        </w:tabs>
        <w:numPr>
          <w:ilvl w:val="0"/>
          <w:numId w:val="8"/>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But lacks in Anonymity and Joint authentication.</w:t>
      </w:r>
    </w:p>
    <w:p>
      <w:pPr>
        <w:spacing w:after="0" w:line="21" w:lineRule="exact"/>
        <w:rPr>
          <w:rFonts w:ascii="Times New Roman" w:cs="Times New Roman" w:eastAsia="Times New Roman" w:hAnsi="Times New Roman"/>
          <w:sz w:val="13"/>
          <w:szCs w:val="13"/>
          <w:color w:val="auto"/>
        </w:rPr>
      </w:pPr>
    </w:p>
    <w:p>
      <w:pPr>
        <w:ind w:left="1880" w:hanging="94"/>
        <w:spacing w:after="0"/>
        <w:tabs>
          <w:tab w:leader="none" w:pos="1880" w:val="left"/>
        </w:tabs>
        <w:numPr>
          <w:ilvl w:val="0"/>
          <w:numId w:val="8"/>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Key escrow strength also has issues.</w:t>
      </w:r>
    </w:p>
    <w:p>
      <w:pPr>
        <w:spacing w:after="0" w:line="43" w:lineRule="exact"/>
        <w:rPr>
          <w:rFonts w:ascii="Times New Roman" w:cs="Times New Roman" w:eastAsia="Times New Roman" w:hAnsi="Times New Roman"/>
          <w:sz w:val="13"/>
          <w:szCs w:val="13"/>
          <w:color w:val="auto"/>
        </w:rPr>
      </w:pPr>
    </w:p>
    <w:p>
      <w:pPr>
        <w:ind w:left="1780" w:right="640" w:firstLine="6"/>
        <w:spacing w:after="0" w:line="241" w:lineRule="auto"/>
        <w:tabs>
          <w:tab w:leader="none" w:pos="1873" w:val="left"/>
        </w:tabs>
        <w:numPr>
          <w:ilvl w:val="0"/>
          <w:numId w:val="8"/>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Computational time and latency are also high i.e. ~ 20.8 ms.</w:t>
      </w:r>
    </w:p>
    <w:p>
      <w:pPr>
        <w:spacing w:after="0" w:line="42" w:lineRule="exact"/>
        <w:rPr>
          <w:rFonts w:ascii="Times New Roman" w:cs="Times New Roman" w:eastAsia="Times New Roman" w:hAnsi="Times New Roman"/>
          <w:sz w:val="13"/>
          <w:szCs w:val="13"/>
          <w:color w:val="auto"/>
        </w:rPr>
      </w:pPr>
    </w:p>
    <w:p>
      <w:pPr>
        <w:ind w:left="1780" w:right="400" w:firstLine="6"/>
        <w:spacing w:after="0" w:line="264" w:lineRule="auto"/>
        <w:tabs>
          <w:tab w:leader="none" w:pos="1873" w:val="left"/>
        </w:tabs>
        <w:numPr>
          <w:ilvl w:val="0"/>
          <w:numId w:val="8"/>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Not suitable for mission critical applications for V2X Communication like autonomous driving.</w:t>
      </w:r>
    </w:p>
    <w:p>
      <w:pPr>
        <w:spacing w:after="0" w:line="156" w:lineRule="exact"/>
        <w:rPr>
          <w:sz w:val="20"/>
          <w:szCs w:val="20"/>
          <w:color w:val="auto"/>
        </w:rPr>
      </w:pPr>
    </w:p>
    <w:p>
      <w:pPr>
        <w:ind w:left="360"/>
        <w:spacing w:after="0"/>
        <w:tabs>
          <w:tab w:leader="none" w:pos="1760" w:val="left"/>
        </w:tabs>
        <w:rPr>
          <w:rFonts w:ascii="Times New Roman" w:cs="Times New Roman" w:eastAsia="Times New Roman" w:hAnsi="Times New Roman"/>
          <w:sz w:val="13"/>
          <w:szCs w:val="13"/>
          <w:b w:val="1"/>
          <w:bCs w:val="1"/>
          <w:color w:val="auto"/>
        </w:rPr>
      </w:pPr>
      <w:r>
        <w:rPr>
          <w:rFonts w:ascii="Times New Roman" w:cs="Times New Roman" w:eastAsia="Times New Roman" w:hAnsi="Times New Roman"/>
          <w:sz w:val="13"/>
          <w:szCs w:val="13"/>
          <w:b w:val="1"/>
          <w:bCs w:val="1"/>
          <w:color w:val="auto"/>
        </w:rPr>
        <w:t xml:space="preserve">Lu </w:t>
      </w:r>
      <w:r>
        <w:rPr>
          <w:rFonts w:ascii="Times New Roman" w:cs="Times New Roman" w:eastAsia="Times New Roman" w:hAnsi="Times New Roman"/>
          <w:sz w:val="13"/>
          <w:szCs w:val="13"/>
          <w:color w:val="auto"/>
        </w:rPr>
        <w:t>et al.</w:t>
      </w:r>
      <w:r>
        <w:rPr>
          <w:rFonts w:ascii="Times New Roman" w:cs="Times New Roman" w:eastAsia="Times New Roman" w:hAnsi="Times New Roman"/>
          <w:sz w:val="13"/>
          <w:szCs w:val="13"/>
          <w:b w:val="1"/>
          <w:bCs w:val="1"/>
          <w:color w:val="auto"/>
        </w:rPr>
        <w:t xml:space="preserve"> </w:t>
      </w:r>
      <w:hyperlink w:anchor="page11">
        <w:r>
          <w:rPr>
            <w:rFonts w:ascii="Times New Roman" w:cs="Times New Roman" w:eastAsia="Times New Roman" w:hAnsi="Times New Roman"/>
            <w:sz w:val="13"/>
            <w:szCs w:val="13"/>
            <w:color w:val="0080AC"/>
          </w:rPr>
          <w:t>[25]</w:t>
        </w:r>
      </w:hyperlink>
      <w:r>
        <w:rPr>
          <w:rFonts w:ascii="Times New Roman" w:cs="Times New Roman" w:eastAsia="Times New Roman" w:hAnsi="Times New Roman"/>
          <w:sz w:val="13"/>
          <w:szCs w:val="13"/>
          <w:b w:val="1"/>
          <w:bCs w:val="1"/>
          <w:color w:val="auto"/>
        </w:rPr>
        <w:tab/>
        <w:t>• It also offers Integrity &amp; Confidentiality.</w:t>
      </w:r>
    </w:p>
    <w:p>
      <w:pPr>
        <w:spacing w:after="0" w:line="43" w:lineRule="exact"/>
        <w:rPr>
          <w:sz w:val="20"/>
          <w:szCs w:val="20"/>
          <w:color w:val="auto"/>
        </w:rPr>
      </w:pPr>
    </w:p>
    <w:p>
      <w:pPr>
        <w:ind w:left="1780" w:right="740" w:firstLine="6"/>
        <w:spacing w:after="0" w:line="241" w:lineRule="auto"/>
        <w:tabs>
          <w:tab w:leader="none" w:pos="1873" w:val="left"/>
        </w:tabs>
        <w:numPr>
          <w:ilvl w:val="0"/>
          <w:numId w:val="9"/>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Poor in providing Anonymity and Joint authentication.</w:t>
      </w:r>
    </w:p>
    <w:p>
      <w:pPr>
        <w:spacing w:after="0" w:line="21" w:lineRule="exact"/>
        <w:rPr>
          <w:rFonts w:ascii="Times New Roman" w:cs="Times New Roman" w:eastAsia="Times New Roman" w:hAnsi="Times New Roman"/>
          <w:sz w:val="13"/>
          <w:szCs w:val="13"/>
          <w:color w:val="auto"/>
        </w:rPr>
      </w:pPr>
    </w:p>
    <w:p>
      <w:pPr>
        <w:ind w:left="1880" w:hanging="94"/>
        <w:spacing w:after="0"/>
        <w:tabs>
          <w:tab w:leader="none" w:pos="1880" w:val="left"/>
        </w:tabs>
        <w:numPr>
          <w:ilvl w:val="0"/>
          <w:numId w:val="9"/>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Key escrow strength is better.</w:t>
      </w:r>
    </w:p>
    <w:p>
      <w:pPr>
        <w:spacing w:after="0" w:line="43" w:lineRule="exact"/>
        <w:rPr>
          <w:rFonts w:ascii="Times New Roman" w:cs="Times New Roman" w:eastAsia="Times New Roman" w:hAnsi="Times New Roman"/>
          <w:sz w:val="13"/>
          <w:szCs w:val="13"/>
          <w:color w:val="auto"/>
        </w:rPr>
      </w:pPr>
    </w:p>
    <w:p>
      <w:pPr>
        <w:ind w:left="1780" w:right="600" w:firstLine="6"/>
        <w:spacing w:after="0" w:line="241" w:lineRule="auto"/>
        <w:tabs>
          <w:tab w:leader="none" w:pos="1873" w:val="left"/>
        </w:tabs>
        <w:numPr>
          <w:ilvl w:val="0"/>
          <w:numId w:val="9"/>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Computational time and latency are very high i.e. ~ 49.7 ms.</w:t>
      </w:r>
    </w:p>
    <w:p>
      <w:pPr>
        <w:spacing w:after="0" w:line="42" w:lineRule="exact"/>
        <w:rPr>
          <w:rFonts w:ascii="Times New Roman" w:cs="Times New Roman" w:eastAsia="Times New Roman" w:hAnsi="Times New Roman"/>
          <w:sz w:val="13"/>
          <w:szCs w:val="13"/>
          <w:color w:val="auto"/>
        </w:rPr>
      </w:pPr>
    </w:p>
    <w:p>
      <w:pPr>
        <w:ind w:left="1780" w:right="400" w:firstLine="6"/>
        <w:spacing w:after="0" w:line="264" w:lineRule="auto"/>
        <w:tabs>
          <w:tab w:leader="none" w:pos="1873" w:val="left"/>
        </w:tabs>
        <w:numPr>
          <w:ilvl w:val="0"/>
          <w:numId w:val="9"/>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Not suitable for mission critical applications for V2X Communication like autonomous driving.</w:t>
      </w:r>
    </w:p>
    <w:p>
      <w:pPr>
        <w:spacing w:after="0" w:line="156" w:lineRule="exact"/>
        <w:rPr>
          <w:sz w:val="20"/>
          <w:szCs w:val="20"/>
          <w:color w:val="auto"/>
        </w:rPr>
      </w:pPr>
    </w:p>
    <w:p>
      <w:pPr>
        <w:ind w:left="360"/>
        <w:spacing w:after="0"/>
        <w:tabs>
          <w:tab w:leader="none" w:pos="1760" w:val="left"/>
        </w:tabs>
        <w:rPr>
          <w:rFonts w:ascii="Times New Roman" w:cs="Times New Roman" w:eastAsia="Times New Roman" w:hAnsi="Times New Roman"/>
          <w:sz w:val="13"/>
          <w:szCs w:val="13"/>
          <w:b w:val="1"/>
          <w:bCs w:val="1"/>
          <w:color w:val="auto"/>
        </w:rPr>
      </w:pPr>
      <w:r>
        <w:rPr>
          <w:rFonts w:ascii="Times New Roman" w:cs="Times New Roman" w:eastAsia="Times New Roman" w:hAnsi="Times New Roman"/>
          <w:sz w:val="13"/>
          <w:szCs w:val="13"/>
          <w:b w:val="1"/>
          <w:bCs w:val="1"/>
          <w:color w:val="auto"/>
        </w:rPr>
        <w:t xml:space="preserve">Wei </w:t>
      </w:r>
      <w:r>
        <w:rPr>
          <w:rFonts w:ascii="Times New Roman" w:cs="Times New Roman" w:eastAsia="Times New Roman" w:hAnsi="Times New Roman"/>
          <w:sz w:val="13"/>
          <w:szCs w:val="13"/>
          <w:color w:val="auto"/>
        </w:rPr>
        <w:t>et al.</w:t>
      </w:r>
      <w:r>
        <w:rPr>
          <w:rFonts w:ascii="Times New Roman" w:cs="Times New Roman" w:eastAsia="Times New Roman" w:hAnsi="Times New Roman"/>
          <w:sz w:val="13"/>
          <w:szCs w:val="13"/>
          <w:b w:val="1"/>
          <w:bCs w:val="1"/>
          <w:color w:val="auto"/>
        </w:rPr>
        <w:t xml:space="preserve"> </w:t>
      </w:r>
      <w:hyperlink w:anchor="page11">
        <w:r>
          <w:rPr>
            <w:rFonts w:ascii="Times New Roman" w:cs="Times New Roman" w:eastAsia="Times New Roman" w:hAnsi="Times New Roman"/>
            <w:sz w:val="13"/>
            <w:szCs w:val="13"/>
            <w:color w:val="0080AC"/>
          </w:rPr>
          <w:t>[26]</w:t>
        </w:r>
      </w:hyperlink>
      <w:r>
        <w:rPr>
          <w:rFonts w:ascii="Times New Roman" w:cs="Times New Roman" w:eastAsia="Times New Roman" w:hAnsi="Times New Roman"/>
          <w:sz w:val="13"/>
          <w:szCs w:val="13"/>
          <w:b w:val="1"/>
          <w:bCs w:val="1"/>
          <w:color w:val="auto"/>
        </w:rPr>
        <w:tab/>
        <w:t>• It provides Integrity &amp; Confidentiality.</w:t>
      </w:r>
    </w:p>
    <w:p>
      <w:pPr>
        <w:spacing w:after="0" w:line="43" w:lineRule="exact"/>
        <w:rPr>
          <w:sz w:val="20"/>
          <w:szCs w:val="20"/>
          <w:color w:val="auto"/>
        </w:rPr>
      </w:pPr>
    </w:p>
    <w:p>
      <w:pPr>
        <w:ind w:left="1780" w:right="740" w:firstLine="6"/>
        <w:spacing w:after="0" w:line="241" w:lineRule="auto"/>
        <w:tabs>
          <w:tab w:leader="none" w:pos="1873" w:val="left"/>
        </w:tabs>
        <w:numPr>
          <w:ilvl w:val="0"/>
          <w:numId w:val="10"/>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Poor in providing Anonymity and Joint authentication.</w:t>
      </w:r>
    </w:p>
    <w:p>
      <w:pPr>
        <w:spacing w:after="0" w:line="21" w:lineRule="exact"/>
        <w:rPr>
          <w:rFonts w:ascii="Times New Roman" w:cs="Times New Roman" w:eastAsia="Times New Roman" w:hAnsi="Times New Roman"/>
          <w:sz w:val="13"/>
          <w:szCs w:val="13"/>
          <w:color w:val="auto"/>
        </w:rPr>
      </w:pPr>
    </w:p>
    <w:p>
      <w:pPr>
        <w:ind w:left="1880" w:hanging="94"/>
        <w:spacing w:after="0"/>
        <w:tabs>
          <w:tab w:leader="none" w:pos="1880" w:val="left"/>
        </w:tabs>
        <w:numPr>
          <w:ilvl w:val="0"/>
          <w:numId w:val="10"/>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Key escrow strength is better.</w:t>
      </w:r>
    </w:p>
    <w:p>
      <w:pPr>
        <w:spacing w:after="0" w:line="43" w:lineRule="exact"/>
        <w:rPr>
          <w:rFonts w:ascii="Times New Roman" w:cs="Times New Roman" w:eastAsia="Times New Roman" w:hAnsi="Times New Roman"/>
          <w:sz w:val="13"/>
          <w:szCs w:val="13"/>
          <w:color w:val="auto"/>
        </w:rPr>
      </w:pPr>
    </w:p>
    <w:p>
      <w:pPr>
        <w:ind w:left="1780" w:right="600" w:firstLine="6"/>
        <w:spacing w:after="0" w:line="241" w:lineRule="auto"/>
        <w:tabs>
          <w:tab w:leader="none" w:pos="1873" w:val="left"/>
        </w:tabs>
        <w:numPr>
          <w:ilvl w:val="0"/>
          <w:numId w:val="10"/>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Computational time and latency are very high i.e. ~ 4522 ms.</w:t>
      </w:r>
    </w:p>
    <w:p>
      <w:pPr>
        <w:spacing w:after="0" w:line="42" w:lineRule="exact"/>
        <w:rPr>
          <w:rFonts w:ascii="Times New Roman" w:cs="Times New Roman" w:eastAsia="Times New Roman" w:hAnsi="Times New Roman"/>
          <w:sz w:val="13"/>
          <w:szCs w:val="13"/>
          <w:color w:val="auto"/>
        </w:rPr>
      </w:pPr>
    </w:p>
    <w:p>
      <w:pPr>
        <w:ind w:left="1780" w:right="400" w:firstLine="6"/>
        <w:spacing w:after="0" w:line="264" w:lineRule="auto"/>
        <w:tabs>
          <w:tab w:leader="none" w:pos="1873" w:val="left"/>
        </w:tabs>
        <w:numPr>
          <w:ilvl w:val="0"/>
          <w:numId w:val="10"/>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Not suitable for mission critical applications for V2X Communication like autonomous driving.</w:t>
      </w:r>
    </w:p>
    <w:p>
      <w:pPr>
        <w:spacing w:after="0" w:line="177" w:lineRule="exact"/>
        <w:rPr>
          <w:sz w:val="20"/>
          <w:szCs w:val="20"/>
          <w:color w:val="auto"/>
        </w:rPr>
      </w:pPr>
    </w:p>
    <w:p>
      <w:pPr>
        <w:ind w:left="1780" w:right="440" w:hanging="1424"/>
        <w:spacing w:after="0" w:line="253" w:lineRule="auto"/>
        <w:tabs>
          <w:tab w:leader="none" w:pos="1760" w:val="left"/>
        </w:tabs>
        <w:rPr>
          <w:rFonts w:ascii="Times New Roman" w:cs="Times New Roman" w:eastAsia="Times New Roman" w:hAnsi="Times New Roman"/>
          <w:sz w:val="13"/>
          <w:szCs w:val="13"/>
          <w:b w:val="1"/>
          <w:bCs w:val="1"/>
          <w:color w:val="auto"/>
        </w:rPr>
      </w:pPr>
      <w:r>
        <w:rPr>
          <w:rFonts w:ascii="Times New Roman" w:cs="Times New Roman" w:eastAsia="Times New Roman" w:hAnsi="Times New Roman"/>
          <w:sz w:val="13"/>
          <w:szCs w:val="13"/>
          <w:b w:val="1"/>
          <w:bCs w:val="1"/>
          <w:color w:val="auto"/>
        </w:rPr>
        <w:t xml:space="preserve">Eslami </w:t>
      </w:r>
      <w:r>
        <w:rPr>
          <w:rFonts w:ascii="Times New Roman" w:cs="Times New Roman" w:eastAsia="Times New Roman" w:hAnsi="Times New Roman"/>
          <w:sz w:val="13"/>
          <w:szCs w:val="13"/>
          <w:color w:val="auto"/>
        </w:rPr>
        <w:t>et al.</w:t>
      </w:r>
      <w:r>
        <w:rPr>
          <w:rFonts w:ascii="Times New Roman" w:cs="Times New Roman" w:eastAsia="Times New Roman" w:hAnsi="Times New Roman"/>
          <w:sz w:val="13"/>
          <w:szCs w:val="13"/>
          <w:b w:val="1"/>
          <w:bCs w:val="1"/>
          <w:color w:val="auto"/>
        </w:rPr>
        <w:t xml:space="preserve"> </w:t>
      </w:r>
      <w:hyperlink w:anchor="page11">
        <w:r>
          <w:rPr>
            <w:rFonts w:ascii="Times New Roman" w:cs="Times New Roman" w:eastAsia="Times New Roman" w:hAnsi="Times New Roman"/>
            <w:sz w:val="13"/>
            <w:szCs w:val="13"/>
            <w:color w:val="0080AC"/>
          </w:rPr>
          <w:t>[27]</w:t>
        </w:r>
      </w:hyperlink>
      <w:r>
        <w:rPr>
          <w:rFonts w:ascii="Times New Roman" w:cs="Times New Roman" w:eastAsia="Times New Roman" w:hAnsi="Times New Roman"/>
          <w:sz w:val="13"/>
          <w:szCs w:val="13"/>
          <w:b w:val="1"/>
          <w:bCs w:val="1"/>
          <w:color w:val="auto"/>
        </w:rPr>
        <w:tab/>
        <w:t>• It lacks in providing appropriate Integrity &amp; Confidentiality.</w:t>
      </w:r>
    </w:p>
    <w:p>
      <w:pPr>
        <w:spacing w:after="0" w:line="14"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13"/>
          <w:szCs w:val="13"/>
          <w:color w:val="auto"/>
        </w:rPr>
        <w:t>•Poor in providing Anonymity and Joint</w:t>
      </w:r>
    </w:p>
    <w:p>
      <w:pPr>
        <w:spacing w:after="0" w:line="22"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13"/>
          <w:szCs w:val="13"/>
          <w:color w:val="auto"/>
        </w:rPr>
        <w:t>authentication.</w:t>
      </w:r>
    </w:p>
    <w:p>
      <w:pPr>
        <w:spacing w:after="0" w:line="22" w:lineRule="exact"/>
        <w:rPr>
          <w:sz w:val="20"/>
          <w:szCs w:val="20"/>
          <w:color w:val="auto"/>
        </w:rPr>
      </w:pPr>
    </w:p>
    <w:p>
      <w:pPr>
        <w:ind w:left="1880" w:hanging="94"/>
        <w:spacing w:after="0"/>
        <w:tabs>
          <w:tab w:leader="none" w:pos="1880" w:val="left"/>
        </w:tabs>
        <w:numPr>
          <w:ilvl w:val="0"/>
          <w:numId w:val="11"/>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Key escrow strength is better.</w:t>
      </w:r>
    </w:p>
    <w:p>
      <w:pPr>
        <w:spacing w:after="0" w:line="43" w:lineRule="exact"/>
        <w:rPr>
          <w:rFonts w:ascii="Times New Roman" w:cs="Times New Roman" w:eastAsia="Times New Roman" w:hAnsi="Times New Roman"/>
          <w:sz w:val="13"/>
          <w:szCs w:val="13"/>
          <w:color w:val="auto"/>
        </w:rPr>
      </w:pPr>
    </w:p>
    <w:p>
      <w:pPr>
        <w:ind w:left="1780" w:right="600" w:firstLine="6"/>
        <w:spacing w:after="0" w:line="241" w:lineRule="auto"/>
        <w:tabs>
          <w:tab w:leader="none" w:pos="1873" w:val="left"/>
        </w:tabs>
        <w:numPr>
          <w:ilvl w:val="0"/>
          <w:numId w:val="11"/>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Computational time and latency are very high i.e. ~ 1527.7 ms.</w:t>
      </w:r>
    </w:p>
    <w:p>
      <w:pPr>
        <w:spacing w:after="0" w:line="42" w:lineRule="exact"/>
        <w:rPr>
          <w:rFonts w:ascii="Times New Roman" w:cs="Times New Roman" w:eastAsia="Times New Roman" w:hAnsi="Times New Roman"/>
          <w:sz w:val="13"/>
          <w:szCs w:val="13"/>
          <w:color w:val="auto"/>
        </w:rPr>
      </w:pPr>
    </w:p>
    <w:p>
      <w:pPr>
        <w:ind w:left="1780" w:right="400" w:firstLine="6"/>
        <w:spacing w:after="0" w:line="264" w:lineRule="auto"/>
        <w:tabs>
          <w:tab w:leader="none" w:pos="1873" w:val="left"/>
        </w:tabs>
        <w:numPr>
          <w:ilvl w:val="0"/>
          <w:numId w:val="11"/>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Not suitable for mission critical applications for V2X Communication like autonomous driving.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-6985</wp:posOffset>
            </wp:positionH>
            <wp:positionV relativeFrom="paragraph">
              <wp:posOffset>99695</wp:posOffset>
            </wp:positionV>
            <wp:extent cx="3200400" cy="257556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extLst>
                    </a:blip>
                    <a:srcRect/>
                    <a:stretch>
                      <a:fillRect/>
                    </a:stretch>
                  </pic:blipFill>
                  <pic:spPr bwMode="auto">
                    <a:xfrm>
                      <a:off x="0" y="0"/>
                      <a:ext cx="3200400" cy="25755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7" w:lineRule="exact"/>
        <w:rPr>
          <w:sz w:val="20"/>
          <w:szCs w:val="20"/>
          <w:color w:val="auto"/>
        </w:rPr>
      </w:pPr>
    </w:p>
    <w:p>
      <w:pPr>
        <w:ind w:left="1480"/>
        <w:spacing w:after="0"/>
        <w:rPr>
          <w:sz w:val="20"/>
          <w:szCs w:val="20"/>
          <w:color w:val="auto"/>
        </w:rPr>
      </w:pPr>
      <w:r>
        <w:rPr>
          <w:rFonts w:ascii="Times New Roman" w:cs="Times New Roman" w:eastAsia="Times New Roman" w:hAnsi="Times New Roman"/>
          <w:sz w:val="14"/>
          <w:szCs w:val="14"/>
          <w:b w:val="1"/>
          <w:bCs w:val="1"/>
          <w:color w:val="auto"/>
        </w:rPr>
        <w:t xml:space="preserve">Fig. 4. </w:t>
      </w:r>
      <w:r>
        <w:rPr>
          <w:rFonts w:ascii="Times New Roman" w:cs="Times New Roman" w:eastAsia="Times New Roman" w:hAnsi="Times New Roman"/>
          <w:sz w:val="14"/>
          <w:szCs w:val="14"/>
          <w:color w:val="auto"/>
        </w:rPr>
        <w:t>Proposed system model.</w:t>
      </w:r>
    </w:p>
    <w:p>
      <w:pPr>
        <w:spacing w:after="0" w:line="200" w:lineRule="exact"/>
        <w:rPr>
          <w:sz w:val="20"/>
          <w:szCs w:val="20"/>
          <w:color w:val="auto"/>
        </w:rPr>
      </w:pPr>
    </w:p>
    <w:p>
      <w:pPr>
        <w:spacing w:after="0" w:line="215" w:lineRule="exact"/>
        <w:rPr>
          <w:sz w:val="20"/>
          <w:szCs w:val="20"/>
          <w:color w:val="auto"/>
        </w:rPr>
      </w:pPr>
    </w:p>
    <w:p>
      <w:pPr>
        <w:jc w:val="both"/>
        <w:spacing w:after="0" w:line="261" w:lineRule="auto"/>
        <w:rPr>
          <w:sz w:val="20"/>
          <w:szCs w:val="20"/>
          <w:color w:val="auto"/>
        </w:rPr>
      </w:pPr>
      <w:r>
        <w:rPr>
          <w:rFonts w:ascii="Times New Roman" w:cs="Times New Roman" w:eastAsia="Times New Roman" w:hAnsi="Times New Roman"/>
          <w:sz w:val="16"/>
          <w:szCs w:val="16"/>
          <w:color w:val="auto"/>
        </w:rPr>
        <w:t xml:space="preserve">initialization. It acts as </w:t>
      </w:r>
      <w:r>
        <w:rPr>
          <w:rFonts w:ascii="Times New Roman" w:cs="Times New Roman" w:eastAsia="Times New Roman" w:hAnsi="Times New Roman"/>
          <w:sz w:val="16"/>
          <w:szCs w:val="16"/>
          <w:i w:val="1"/>
          <w:iCs w:val="1"/>
          <w:color w:val="auto"/>
        </w:rPr>
        <w:t>key generation</w:t>
      </w:r>
      <w:r>
        <w:rPr>
          <w:rFonts w:ascii="Times New Roman" w:cs="Times New Roman" w:eastAsia="Times New Roman" w:hAnsi="Times New Roman"/>
          <w:sz w:val="16"/>
          <w:szCs w:val="16"/>
          <w:color w:val="auto"/>
        </w:rPr>
        <w:t xml:space="preserve"> center, and it only generates pri-vate keys in bid to prevent any key escrow problem. It is also restricted to access the sensitive data of vehicles and eRSUs. Furthermore, it is assumed that the CCS has adequate computation and storage capacity.</w:t>
      </w:r>
    </w:p>
    <w:p>
      <w:pPr>
        <w:spacing w:after="0" w:line="239"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i w:val="1"/>
          <w:iCs w:val="1"/>
          <w:color w:val="auto"/>
        </w:rPr>
        <w:t>3.1.2. Vehicles</w:t>
      </w:r>
    </w:p>
    <w:p>
      <w:pPr>
        <w:spacing w:after="0" w:line="51" w:lineRule="exact"/>
        <w:rPr>
          <w:sz w:val="20"/>
          <w:szCs w:val="20"/>
          <w:color w:val="auto"/>
        </w:rPr>
      </w:pPr>
    </w:p>
    <w:p>
      <w:pPr>
        <w:jc w:val="both"/>
        <w:ind w:firstLine="239"/>
        <w:spacing w:after="0" w:line="256" w:lineRule="auto"/>
        <w:rPr>
          <w:sz w:val="20"/>
          <w:szCs w:val="20"/>
          <w:color w:val="auto"/>
        </w:rPr>
      </w:pPr>
      <w:r>
        <w:rPr>
          <w:rFonts w:ascii="Times New Roman" w:cs="Times New Roman" w:eastAsia="Times New Roman" w:hAnsi="Times New Roman"/>
          <w:sz w:val="16"/>
          <w:szCs w:val="16"/>
          <w:color w:val="auto"/>
        </w:rPr>
        <w:t>Another important element of this proposed work is 5G-enabled ve-hicles. In case of autonomous vehicles or 5G connected vehicles, it is assumed that they generate and process a large amount of data that</w:t>
      </w:r>
    </w:p>
    <w:p>
      <w:pPr>
        <w:spacing w:after="0" w:line="20" w:lineRule="exact"/>
        <w:rPr>
          <w:sz w:val="20"/>
          <w:szCs w:val="20"/>
          <w:color w:val="auto"/>
        </w:rPr>
      </w:pPr>
      <w:r>
        <w:rPr>
          <w:sz w:val="20"/>
          <w:szCs w:val="20"/>
          <w:color w:val="auto"/>
        </w:rPr>
        <w:br w:type="column"/>
      </w:r>
    </w:p>
    <w:p>
      <w:pPr>
        <w:ind w:left="2840"/>
        <w:spacing w:after="0"/>
        <w:rPr>
          <w:sz w:val="20"/>
          <w:szCs w:val="20"/>
          <w:color w:val="auto"/>
        </w:rPr>
      </w:pPr>
      <w:r>
        <w:rPr>
          <w:rFonts w:ascii="Times New Roman" w:cs="Times New Roman" w:eastAsia="Times New Roman" w:hAnsi="Times New Roman"/>
          <w:sz w:val="13"/>
          <w:szCs w:val="13"/>
          <w:i w:val="1"/>
          <w:iCs w:val="1"/>
          <w:color w:val="auto"/>
        </w:rPr>
        <w:t>Computer Networks 176 (2020) 107283</w:t>
      </w:r>
    </w:p>
    <w:p>
      <w:pPr>
        <w:spacing w:after="0" w:line="287" w:lineRule="exact"/>
        <w:rPr>
          <w:sz w:val="20"/>
          <w:szCs w:val="20"/>
          <w:color w:val="auto"/>
        </w:rPr>
      </w:pPr>
    </w:p>
    <w:p>
      <w:pPr>
        <w:jc w:val="both"/>
        <w:spacing w:after="0" w:line="239" w:lineRule="auto"/>
        <w:rPr>
          <w:sz w:val="20"/>
          <w:szCs w:val="20"/>
          <w:color w:val="auto"/>
        </w:rPr>
      </w:pPr>
      <w:r>
        <w:rPr>
          <w:rFonts w:ascii="Times New Roman" w:cs="Times New Roman" w:eastAsia="Times New Roman" w:hAnsi="Times New Roman"/>
          <w:sz w:val="16"/>
          <w:szCs w:val="16"/>
          <w:color w:val="auto"/>
        </w:rPr>
        <w:t>includes location information, time, road safety messages, road moni-toring messages, desired action signals, etc.</w:t>
      </w:r>
    </w:p>
    <w:p>
      <w:pPr>
        <w:spacing w:after="0" w:line="213"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i w:val="1"/>
          <w:iCs w:val="1"/>
          <w:color w:val="auto"/>
        </w:rPr>
        <w:t>3.1.3. Edge roadside unit (eRSUs)</w:t>
      </w:r>
    </w:p>
    <w:p>
      <w:pPr>
        <w:spacing w:after="0" w:line="51" w:lineRule="exact"/>
        <w:rPr>
          <w:sz w:val="20"/>
          <w:szCs w:val="20"/>
          <w:color w:val="auto"/>
        </w:rPr>
      </w:pPr>
    </w:p>
    <w:p>
      <w:pPr>
        <w:jc w:val="both"/>
        <w:ind w:firstLine="239"/>
        <w:spacing w:after="0" w:line="266"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Another important entity in this system is edge Roadside unit (eR-SUs) as shown in </w:t>
      </w:r>
      <w:hyperlink w:anchor="page5">
        <w:r>
          <w:rPr>
            <w:rFonts w:ascii="Times New Roman" w:cs="Times New Roman" w:eastAsia="Times New Roman" w:hAnsi="Times New Roman"/>
            <w:sz w:val="16"/>
            <w:szCs w:val="16"/>
            <w:color w:val="0080AC"/>
          </w:rPr>
          <w:t>Fig. 4</w:t>
        </w:r>
      </w:hyperlink>
      <w:r>
        <w:rPr>
          <w:rFonts w:ascii="Times New Roman" w:cs="Times New Roman" w:eastAsia="Times New Roman" w:hAnsi="Times New Roman"/>
          <w:sz w:val="16"/>
          <w:szCs w:val="16"/>
          <w:color w:val="auto"/>
        </w:rPr>
        <w:t>. They are assumed to have mobile edge comput-ing (MEC) capabilities, i.e., having eﬀective computational and storage capacity and reaching out to the cloud services as well as the edge node. eRSUs is fully capable of making decisions and reacting to certain events as it is directly linked with vehicles.</w:t>
      </w:r>
    </w:p>
    <w:p>
      <w:pPr>
        <w:spacing w:after="0" w:line="32" w:lineRule="exact"/>
        <w:rPr>
          <w:sz w:val="20"/>
          <w:szCs w:val="20"/>
          <w:color w:val="auto"/>
        </w:rPr>
      </w:pPr>
    </w:p>
    <w:p>
      <w:pPr>
        <w:jc w:val="both"/>
        <w:ind w:firstLine="239"/>
        <w:spacing w:after="0" w:line="261" w:lineRule="auto"/>
        <w:rPr>
          <w:sz w:val="20"/>
          <w:szCs w:val="20"/>
          <w:color w:val="auto"/>
        </w:rPr>
      </w:pPr>
      <w:r>
        <w:rPr>
          <w:rFonts w:ascii="Times New Roman" w:cs="Times New Roman" w:eastAsia="Times New Roman" w:hAnsi="Times New Roman"/>
          <w:sz w:val="16"/>
          <w:szCs w:val="16"/>
          <w:color w:val="auto"/>
        </w:rPr>
        <w:t>All the real-time information is passed to the eRSUs from the vehicles on the road. After processing this information eRSUs can send further action instructions to the vehicles. For example, it provides warning messages about the road conditions like the accident ahead etc.</w:t>
      </w:r>
    </w:p>
    <w:p>
      <w:pPr>
        <w:spacing w:after="0" w:line="197"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i w:val="1"/>
          <w:iCs w:val="1"/>
          <w:color w:val="auto"/>
        </w:rPr>
        <w:t>3.1.4. Cloud computing network</w:t>
      </w:r>
    </w:p>
    <w:p>
      <w:pPr>
        <w:spacing w:after="0" w:line="51" w:lineRule="exact"/>
        <w:rPr>
          <w:sz w:val="20"/>
          <w:szCs w:val="20"/>
          <w:color w:val="auto"/>
        </w:rPr>
      </w:pPr>
    </w:p>
    <w:p>
      <w:pPr>
        <w:jc w:val="both"/>
        <w:ind w:firstLine="239"/>
        <w:spacing w:after="0" w:line="269"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Cloud computing network has the data centers in the system. History reports are kept in the cloud which can be used later. The key advantage of mobile edge computing is that rather than transmitting the data from vehicles to the cloud computing network for further processing, eRSUs perform that work at the edge and only final results are transmitted to the cloud computing network and the connected vehicles as we can see this from </w:t>
      </w:r>
      <w:hyperlink w:anchor="page5">
        <w:r>
          <w:rPr>
            <w:rFonts w:ascii="Times New Roman" w:cs="Times New Roman" w:eastAsia="Times New Roman" w:hAnsi="Times New Roman"/>
            <w:sz w:val="16"/>
            <w:szCs w:val="16"/>
            <w:color w:val="0080AC"/>
          </w:rPr>
          <w:t>Fig. 4</w:t>
        </w:r>
      </w:hyperlink>
      <w:r>
        <w:rPr>
          <w:rFonts w:ascii="Times New Roman" w:cs="Times New Roman" w:eastAsia="Times New Roman" w:hAnsi="Times New Roman"/>
          <w:sz w:val="16"/>
          <w:szCs w:val="16"/>
          <w:color w:val="auto"/>
        </w:rPr>
        <w:t>. This improves bandwidth utilization and decreases the latency, which is a critical factor for 5G-V2X communications, especially for autonomous vehicle case.</w:t>
      </w:r>
    </w:p>
    <w:p>
      <w:pPr>
        <w:spacing w:after="0" w:line="394"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i w:val="1"/>
          <w:iCs w:val="1"/>
          <w:color w:val="auto"/>
        </w:rPr>
        <w:t>3.2. Attack model</w:t>
      </w:r>
    </w:p>
    <w:p>
      <w:pPr>
        <w:spacing w:after="0" w:line="260" w:lineRule="exact"/>
        <w:rPr>
          <w:sz w:val="20"/>
          <w:szCs w:val="20"/>
          <w:color w:val="auto"/>
        </w:rPr>
      </w:pPr>
    </w:p>
    <w:p>
      <w:pPr>
        <w:jc w:val="both"/>
        <w:ind w:firstLine="239"/>
        <w:spacing w:after="0" w:line="266" w:lineRule="auto"/>
        <w:rPr>
          <w:sz w:val="20"/>
          <w:szCs w:val="20"/>
          <w:color w:val="auto"/>
        </w:rPr>
      </w:pPr>
      <w:r>
        <w:rPr>
          <w:rFonts w:ascii="Times New Roman" w:cs="Times New Roman" w:eastAsia="Times New Roman" w:hAnsi="Times New Roman"/>
          <w:sz w:val="16"/>
          <w:szCs w:val="16"/>
          <w:color w:val="auto"/>
        </w:rPr>
        <w:t>In this work we assume that the link between the eRSUs and cloud computing network is secure. Therefore, the major target of the attacker is the link between the vehicles and eRSUs. Especially in road events monitoring application the loss of content-oriented privacy may enable the eavesdroppers to reveal the road event information of the vehicle (source) and provide false road information to the vehicle (receiver).</w:t>
      </w:r>
    </w:p>
    <w:p>
      <w:pPr>
        <w:spacing w:after="0" w:line="32" w:lineRule="exact"/>
        <w:rPr>
          <w:sz w:val="20"/>
          <w:szCs w:val="20"/>
          <w:color w:val="auto"/>
        </w:rPr>
      </w:pPr>
    </w:p>
    <w:p>
      <w:pPr>
        <w:jc w:val="both"/>
        <w:ind w:firstLine="239"/>
        <w:spacing w:after="0" w:line="268" w:lineRule="auto"/>
        <w:rPr>
          <w:sz w:val="20"/>
          <w:szCs w:val="20"/>
          <w:color w:val="auto"/>
        </w:rPr>
      </w:pPr>
      <w:r>
        <w:rPr>
          <w:rFonts w:ascii="Times New Roman" w:cs="Times New Roman" w:eastAsia="Times New Roman" w:hAnsi="Times New Roman"/>
          <w:sz w:val="16"/>
          <w:szCs w:val="16"/>
          <w:color w:val="auto"/>
        </w:rPr>
        <w:t>Malicious attackers can also make fake information in order to take control of the entire transmission channel, or they can observe the en-tire data flow in a network channel. Furthermore, message tampering, dropping the packets and changing the entire original message can also be performed. The major concern here is that attacker can apprehend and concede some eRSUs and vehicles as well. In that case all the infor-mation sent or received through these conceded eRSUs and vehicles can be captured and examined by the attacker.</w:t>
      </w:r>
    </w:p>
    <w:p>
      <w:pPr>
        <w:spacing w:after="0" w:line="30" w:lineRule="exact"/>
        <w:rPr>
          <w:sz w:val="20"/>
          <w:szCs w:val="20"/>
          <w:color w:val="auto"/>
        </w:rPr>
      </w:pPr>
    </w:p>
    <w:p>
      <w:pPr>
        <w:jc w:val="both"/>
        <w:ind w:firstLine="239"/>
        <w:spacing w:after="0" w:line="261" w:lineRule="auto"/>
        <w:rPr>
          <w:sz w:val="20"/>
          <w:szCs w:val="20"/>
          <w:color w:val="auto"/>
        </w:rPr>
      </w:pPr>
      <w:r>
        <w:rPr>
          <w:rFonts w:ascii="Times New Roman" w:cs="Times New Roman" w:eastAsia="Times New Roman" w:hAnsi="Times New Roman"/>
          <w:sz w:val="16"/>
          <w:szCs w:val="16"/>
          <w:color w:val="auto"/>
        </w:rPr>
        <w:t>Here we also take into consideration the situation that the eRSU be-comes malicious and sends false reports to the connected vehicles. Con-sequently, a vehicle might also become compromised and start trans-mitting malicious reports for its own advantage.</w:t>
      </w:r>
    </w:p>
    <w:p>
      <w:pPr>
        <w:spacing w:after="0" w:line="197"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i w:val="1"/>
          <w:iCs w:val="1"/>
          <w:color w:val="auto"/>
        </w:rPr>
        <w:t>3.3. Design goals</w:t>
      </w:r>
    </w:p>
    <w:p>
      <w:pPr>
        <w:spacing w:after="0" w:line="260" w:lineRule="exact"/>
        <w:rPr>
          <w:sz w:val="20"/>
          <w:szCs w:val="20"/>
          <w:color w:val="auto"/>
        </w:rPr>
      </w:pPr>
    </w:p>
    <w:p>
      <w:pPr>
        <w:jc w:val="both"/>
        <w:ind w:firstLine="239"/>
        <w:spacing w:after="0" w:line="256" w:lineRule="auto"/>
        <w:rPr>
          <w:sz w:val="20"/>
          <w:szCs w:val="20"/>
          <w:color w:val="auto"/>
        </w:rPr>
      </w:pPr>
      <w:r>
        <w:rPr>
          <w:rFonts w:ascii="Times New Roman" w:cs="Times New Roman" w:eastAsia="Times New Roman" w:hAnsi="Times New Roman"/>
          <w:sz w:val="16"/>
          <w:szCs w:val="16"/>
          <w:color w:val="auto"/>
        </w:rPr>
        <w:t>Here we will define the main security performance requirements to assess the security and eﬃciency of the mobile-edge-based 5G-V2X com-munication.</w:t>
      </w:r>
    </w:p>
    <w:p>
      <w:pPr>
        <w:spacing w:after="0" w:line="1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6"/>
          <w:szCs w:val="16"/>
          <w:color w:val="auto"/>
        </w:rPr>
        <w:t>The key security design requirements for this work are as follow:</w:t>
      </w:r>
    </w:p>
    <w:p>
      <w:pPr>
        <w:spacing w:after="0" w:line="127" w:lineRule="exact"/>
        <w:rPr>
          <w:sz w:val="20"/>
          <w:szCs w:val="20"/>
          <w:color w:val="auto"/>
        </w:rPr>
      </w:pPr>
    </w:p>
    <w:p>
      <w:pPr>
        <w:ind w:left="240" w:hanging="129"/>
        <w:spacing w:after="0"/>
        <w:tabs>
          <w:tab w:leader="none" w:pos="240" w:val="left"/>
        </w:tabs>
        <w:numPr>
          <w:ilvl w:val="0"/>
          <w:numId w:val="12"/>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K1: Integrity</w:t>
      </w:r>
    </w:p>
    <w:p>
      <w:pPr>
        <w:spacing w:after="0" w:line="51" w:lineRule="exact"/>
        <w:rPr>
          <w:rFonts w:ascii="Times New Roman" w:cs="Times New Roman" w:eastAsia="Times New Roman" w:hAnsi="Times New Roman"/>
          <w:sz w:val="16"/>
          <w:szCs w:val="16"/>
          <w:color w:val="auto"/>
        </w:rPr>
      </w:pPr>
    </w:p>
    <w:p>
      <w:pPr>
        <w:ind w:left="240"/>
        <w:spacing w:after="0" w:line="239"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All the communications that involve information exchanged in the network should not be changed or tampered.</w:t>
      </w:r>
    </w:p>
    <w:p>
      <w:pPr>
        <w:spacing w:after="0" w:line="26" w:lineRule="exact"/>
        <w:rPr>
          <w:rFonts w:ascii="Times New Roman" w:cs="Times New Roman" w:eastAsia="Times New Roman" w:hAnsi="Times New Roman"/>
          <w:sz w:val="16"/>
          <w:szCs w:val="16"/>
          <w:color w:val="auto"/>
        </w:rPr>
      </w:pPr>
    </w:p>
    <w:p>
      <w:pPr>
        <w:ind w:left="240" w:hanging="129"/>
        <w:spacing w:after="0"/>
        <w:tabs>
          <w:tab w:leader="none" w:pos="240" w:val="left"/>
        </w:tabs>
        <w:numPr>
          <w:ilvl w:val="0"/>
          <w:numId w:val="12"/>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K2: Confidentiality</w:t>
      </w:r>
    </w:p>
    <w:p>
      <w:pPr>
        <w:spacing w:after="0" w:line="50" w:lineRule="exact"/>
        <w:rPr>
          <w:rFonts w:ascii="Times New Roman" w:cs="Times New Roman" w:eastAsia="Times New Roman" w:hAnsi="Times New Roman"/>
          <w:sz w:val="16"/>
          <w:szCs w:val="16"/>
          <w:color w:val="auto"/>
        </w:rPr>
      </w:pPr>
    </w:p>
    <w:p>
      <w:pPr>
        <w:ind w:left="240"/>
        <w:spacing w:after="0" w:line="239"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The sensitive information of all the involved network entities should remain confidential.</w:t>
      </w:r>
    </w:p>
    <w:p>
      <w:pPr>
        <w:spacing w:after="0" w:line="26" w:lineRule="exact"/>
        <w:rPr>
          <w:rFonts w:ascii="Times New Roman" w:cs="Times New Roman" w:eastAsia="Times New Roman" w:hAnsi="Times New Roman"/>
          <w:sz w:val="16"/>
          <w:szCs w:val="16"/>
          <w:color w:val="auto"/>
        </w:rPr>
      </w:pPr>
    </w:p>
    <w:p>
      <w:pPr>
        <w:ind w:left="240" w:hanging="129"/>
        <w:spacing w:after="0"/>
        <w:tabs>
          <w:tab w:leader="none" w:pos="240" w:val="left"/>
        </w:tabs>
        <w:numPr>
          <w:ilvl w:val="0"/>
          <w:numId w:val="12"/>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K3: Anonymity</w:t>
      </w:r>
    </w:p>
    <w:p>
      <w:pPr>
        <w:spacing w:after="0" w:line="50" w:lineRule="exact"/>
        <w:rPr>
          <w:rFonts w:ascii="Times New Roman" w:cs="Times New Roman" w:eastAsia="Times New Roman" w:hAnsi="Times New Roman"/>
          <w:sz w:val="16"/>
          <w:szCs w:val="16"/>
          <w:color w:val="auto"/>
        </w:rPr>
      </w:pPr>
    </w:p>
    <w:p>
      <w:pPr>
        <w:jc w:val="both"/>
        <w:ind w:left="240"/>
        <w:spacing w:after="0" w:line="256"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The vehicles identity must be concealed from a standard message receiver during the process of authentication in order to keep the sender’s vehicle information private.</w:t>
      </w:r>
    </w:p>
    <w:p>
      <w:pPr>
        <w:spacing w:after="0" w:line="13" w:lineRule="exact"/>
        <w:rPr>
          <w:rFonts w:ascii="Times New Roman" w:cs="Times New Roman" w:eastAsia="Times New Roman" w:hAnsi="Times New Roman"/>
          <w:sz w:val="16"/>
          <w:szCs w:val="16"/>
          <w:color w:val="auto"/>
        </w:rPr>
      </w:pPr>
    </w:p>
    <w:p>
      <w:pPr>
        <w:ind w:left="240" w:hanging="129"/>
        <w:spacing w:after="0"/>
        <w:tabs>
          <w:tab w:leader="none" w:pos="240" w:val="left"/>
        </w:tabs>
        <w:numPr>
          <w:ilvl w:val="0"/>
          <w:numId w:val="12"/>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K4: Joint authentication</w:t>
      </w:r>
    </w:p>
    <w:p>
      <w:pPr>
        <w:spacing w:after="0" w:line="51" w:lineRule="exact"/>
        <w:rPr>
          <w:rFonts w:ascii="Times New Roman" w:cs="Times New Roman" w:eastAsia="Times New Roman" w:hAnsi="Times New Roman"/>
          <w:sz w:val="16"/>
          <w:szCs w:val="16"/>
          <w:color w:val="auto"/>
        </w:rPr>
      </w:pPr>
    </w:p>
    <w:p>
      <w:pPr>
        <w:ind w:left="240"/>
        <w:spacing w:after="0" w:line="239"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Vehicles and eRSUs should first authenticate each other as it ensures that data exchange will not be corrupted.</w:t>
      </w:r>
    </w:p>
    <w:p>
      <w:pPr>
        <w:sectPr>
          <w:pgSz w:w="11900" w:h="15878" w:orient="portrait"/>
          <w:cols w:equalWidth="0" w:num="2">
            <w:col w:w="5020" w:space="360"/>
            <w:col w:w="5020"/>
          </w:cols>
          <w:pgMar w:left="760" w:top="719" w:right="745" w:bottom="379" w:gutter="0" w:footer="0" w:header="0"/>
        </w:sectPr>
      </w:pPr>
    </w:p>
    <w:bookmarkStart w:id="5" w:name="page6"/>
    <w:bookmarkEnd w:id="5"/>
    <w:p>
      <w:pPr>
        <w:ind w:left="1"/>
        <w:spacing w:after="0"/>
        <w:tabs>
          <w:tab w:leader="none" w:pos="8201" w:val="left"/>
        </w:tabs>
        <w:rPr>
          <w:sz w:val="20"/>
          <w:szCs w:val="20"/>
          <w:color w:val="auto"/>
        </w:rPr>
      </w:pPr>
      <w:r>
        <w:rPr>
          <w:rFonts w:ascii="Times New Roman" w:cs="Times New Roman" w:eastAsia="Times New Roman" w:hAnsi="Times New Roman"/>
          <w:sz w:val="13"/>
          <w:szCs w:val="13"/>
          <w:i w:val="1"/>
          <w:iCs w:val="1"/>
          <w:color w:val="auto"/>
        </w:rPr>
        <w:t>I. Rasheed, L. Zhang and F. Hu</w:t>
      </w:r>
      <w:r>
        <w:rPr>
          <w:sz w:val="20"/>
          <w:szCs w:val="20"/>
          <w:color w:val="auto"/>
        </w:rPr>
        <w:tab/>
      </w:r>
      <w:r>
        <w:rPr>
          <w:rFonts w:ascii="Times New Roman" w:cs="Times New Roman" w:eastAsia="Times New Roman" w:hAnsi="Times New Roman"/>
          <w:sz w:val="13"/>
          <w:szCs w:val="13"/>
          <w:i w:val="1"/>
          <w:iCs w:val="1"/>
          <w:color w:val="auto"/>
        </w:rPr>
        <w:t>Computer Networks 176 (2020) 107283</w:t>
      </w:r>
    </w:p>
    <w:p>
      <w:pPr>
        <w:sectPr>
          <w:pgSz w:w="11900" w:h="15878" w:orient="portrait"/>
          <w:cols w:equalWidth="0" w:num="1">
            <w:col w:w="10421"/>
          </w:cols>
          <w:pgMar w:left="759" w:top="719" w:right="725" w:bottom="532" w:gutter="0" w:footer="0" w:header="0"/>
        </w:sectPr>
      </w:pPr>
    </w:p>
    <w:p>
      <w:pPr>
        <w:spacing w:after="0" w:line="261" w:lineRule="exact"/>
        <w:rPr>
          <w:sz w:val="20"/>
          <w:szCs w:val="20"/>
          <w:color w:val="auto"/>
        </w:rPr>
      </w:pPr>
    </w:p>
    <w:p>
      <w:pPr>
        <w:ind w:left="241" w:hanging="128"/>
        <w:spacing w:after="0"/>
        <w:tabs>
          <w:tab w:leader="none" w:pos="241" w:val="left"/>
        </w:tabs>
        <w:numPr>
          <w:ilvl w:val="1"/>
          <w:numId w:val="1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K5: Key escrow strength</w:t>
      </w:r>
    </w:p>
    <w:p>
      <w:pPr>
        <w:spacing w:after="0" w:line="50" w:lineRule="exact"/>
        <w:rPr>
          <w:rFonts w:ascii="Times New Roman" w:cs="Times New Roman" w:eastAsia="Times New Roman" w:hAnsi="Times New Roman"/>
          <w:sz w:val="16"/>
          <w:szCs w:val="16"/>
          <w:color w:val="auto"/>
        </w:rPr>
      </w:pPr>
    </w:p>
    <w:p>
      <w:pPr>
        <w:jc w:val="both"/>
        <w:ind w:left="241"/>
        <w:spacing w:after="0" w:line="256"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As CCS only has partial private keys for the network entities, it is necessary to make sure that any attacker does not have access to the full private keys.</w:t>
      </w:r>
    </w:p>
    <w:p>
      <w:pPr>
        <w:spacing w:after="0" w:line="162" w:lineRule="exact"/>
        <w:rPr>
          <w:rFonts w:ascii="Times New Roman" w:cs="Times New Roman" w:eastAsia="Times New Roman" w:hAnsi="Times New Roman"/>
          <w:sz w:val="16"/>
          <w:szCs w:val="16"/>
          <w:color w:val="auto"/>
        </w:rPr>
      </w:pPr>
    </w:p>
    <w:p>
      <w:pPr>
        <w:ind w:left="241"/>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The key performance design requirements for this work are as follow:</w:t>
      </w:r>
    </w:p>
    <w:p>
      <w:pPr>
        <w:spacing w:after="0" w:line="200" w:lineRule="exact"/>
        <w:rPr>
          <w:rFonts w:ascii="Times New Roman" w:cs="Times New Roman" w:eastAsia="Times New Roman" w:hAnsi="Times New Roman"/>
          <w:sz w:val="16"/>
          <w:szCs w:val="16"/>
          <w:color w:val="auto"/>
        </w:rPr>
      </w:pPr>
    </w:p>
    <w:p>
      <w:pPr>
        <w:ind w:left="241" w:hanging="128"/>
        <w:spacing w:after="0"/>
        <w:tabs>
          <w:tab w:leader="none" w:pos="241" w:val="left"/>
        </w:tabs>
        <w:numPr>
          <w:ilvl w:val="1"/>
          <w:numId w:val="1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P1: Smaller Communication overhead with quicker verification pro-cess</w:t>
      </w:r>
    </w:p>
    <w:p>
      <w:pPr>
        <w:spacing w:after="0" w:line="234" w:lineRule="exact"/>
        <w:rPr>
          <w:rFonts w:ascii="Times New Roman" w:cs="Times New Roman" w:eastAsia="Times New Roman" w:hAnsi="Times New Roman"/>
          <w:sz w:val="16"/>
          <w:szCs w:val="16"/>
          <w:color w:val="auto"/>
        </w:rPr>
      </w:pPr>
    </w:p>
    <w:p>
      <w:pPr>
        <w:jc w:val="both"/>
        <w:ind w:left="241"/>
        <w:spacing w:after="0" w:line="261"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Security method should have lower communication overhead and latency, as security scheme must process a great number of report signatures that are needed to be authenticated first followed by un-signcrypted in a very short time.</w:t>
      </w:r>
    </w:p>
    <w:p>
      <w:pPr>
        <w:spacing w:after="0" w:line="10" w:lineRule="exact"/>
        <w:rPr>
          <w:rFonts w:ascii="Times New Roman" w:cs="Times New Roman" w:eastAsia="Times New Roman" w:hAnsi="Times New Roman"/>
          <w:sz w:val="16"/>
          <w:szCs w:val="16"/>
          <w:color w:val="auto"/>
        </w:rPr>
      </w:pPr>
    </w:p>
    <w:p>
      <w:pPr>
        <w:ind w:left="241" w:hanging="128"/>
        <w:spacing w:after="0"/>
        <w:tabs>
          <w:tab w:leader="none" w:pos="241" w:val="left"/>
        </w:tabs>
        <w:numPr>
          <w:ilvl w:val="1"/>
          <w:numId w:val="1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P2: Robustness</w:t>
      </w:r>
    </w:p>
    <w:p>
      <w:pPr>
        <w:spacing w:after="0" w:line="51" w:lineRule="exact"/>
        <w:rPr>
          <w:rFonts w:ascii="Times New Roman" w:cs="Times New Roman" w:eastAsia="Times New Roman" w:hAnsi="Times New Roman"/>
          <w:sz w:val="16"/>
          <w:szCs w:val="16"/>
          <w:color w:val="auto"/>
        </w:rPr>
      </w:pPr>
    </w:p>
    <w:p>
      <w:pPr>
        <w:jc w:val="both"/>
        <w:ind w:left="241"/>
        <w:spacing w:after="0" w:line="261"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The system should be robust as the information generated by ve-hicles must not be accessed in the situation that private keys are compromised.</w:t>
      </w:r>
    </w:p>
    <w:p>
      <w:pPr>
        <w:spacing w:after="0" w:line="201" w:lineRule="exact"/>
        <w:rPr>
          <w:rFonts w:ascii="Times New Roman" w:cs="Times New Roman" w:eastAsia="Times New Roman" w:hAnsi="Times New Roman"/>
          <w:sz w:val="16"/>
          <w:szCs w:val="16"/>
          <w:color w:val="auto"/>
        </w:rPr>
      </w:pPr>
    </w:p>
    <w:p>
      <w:pPr>
        <w:ind w:left="241" w:hanging="128"/>
        <w:spacing w:after="0"/>
        <w:tabs>
          <w:tab w:leader="none" w:pos="241" w:val="left"/>
        </w:tabs>
        <w:numPr>
          <w:ilvl w:val="1"/>
          <w:numId w:val="1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P3: Lower Computation Cost</w:t>
      </w:r>
    </w:p>
    <w:p>
      <w:pPr>
        <w:spacing w:after="0" w:line="50" w:lineRule="exact"/>
        <w:rPr>
          <w:rFonts w:ascii="Times New Roman" w:cs="Times New Roman" w:eastAsia="Times New Roman" w:hAnsi="Times New Roman"/>
          <w:sz w:val="16"/>
          <w:szCs w:val="16"/>
          <w:color w:val="auto"/>
        </w:rPr>
      </w:pPr>
    </w:p>
    <w:p>
      <w:pPr>
        <w:jc w:val="both"/>
        <w:ind w:left="241"/>
        <w:spacing w:after="0" w:line="261"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Although vehicles will be equipped with 5G-V2X equipment but still have restricted power and storage capacity. Thus the proposed work should have lower computational cost so that it can work eﬃciently under such limited constraints.</w:t>
      </w:r>
    </w:p>
    <w:p>
      <w:pPr>
        <w:spacing w:after="0" w:line="297" w:lineRule="exact"/>
        <w:rPr>
          <w:rFonts w:ascii="Times New Roman" w:cs="Times New Roman" w:eastAsia="Times New Roman" w:hAnsi="Times New Roman"/>
          <w:sz w:val="16"/>
          <w:szCs w:val="16"/>
          <w:color w:val="auto"/>
        </w:rPr>
      </w:pPr>
    </w:p>
    <w:p>
      <w:pPr>
        <w:ind w:left="221" w:hanging="221"/>
        <w:spacing w:after="0"/>
        <w:tabs>
          <w:tab w:leader="none" w:pos="221" w:val="left"/>
        </w:tabs>
        <w:numPr>
          <w:ilvl w:val="0"/>
          <w:numId w:val="13"/>
        </w:numPr>
        <w:rPr>
          <w:rFonts w:ascii="Times New Roman" w:cs="Times New Roman" w:eastAsia="Times New Roman" w:hAnsi="Times New Roman"/>
          <w:sz w:val="16"/>
          <w:szCs w:val="16"/>
          <w:b w:val="1"/>
          <w:bCs w:val="1"/>
          <w:color w:val="auto"/>
        </w:rPr>
      </w:pPr>
      <w:r>
        <w:rPr>
          <w:rFonts w:ascii="Times New Roman" w:cs="Times New Roman" w:eastAsia="Times New Roman" w:hAnsi="Times New Roman"/>
          <w:sz w:val="16"/>
          <w:szCs w:val="16"/>
          <w:b w:val="1"/>
          <w:bCs w:val="1"/>
          <w:color w:val="auto"/>
        </w:rPr>
        <w:t>Proposed improved CLASC (iCLASC)</w:t>
      </w:r>
    </w:p>
    <w:p>
      <w:pPr>
        <w:spacing w:after="0" w:line="258" w:lineRule="exact"/>
        <w:rPr>
          <w:sz w:val="20"/>
          <w:szCs w:val="20"/>
          <w:color w:val="auto"/>
        </w:rPr>
      </w:pPr>
    </w:p>
    <w:p>
      <w:pPr>
        <w:jc w:val="both"/>
        <w:ind w:left="1" w:firstLine="239"/>
        <w:spacing w:after="0" w:line="270"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In this section we will present our proposed improved CLASC (iCLASC) method that can be used as privacy preserving protocol for 5G-V2X based upon mobile edge computing. This work is enhancement of the previous work by </w:t>
      </w:r>
      <w:hyperlink w:anchor="page11">
        <w:r>
          <w:rPr>
            <w:rFonts w:ascii="Times New Roman" w:cs="Times New Roman" w:eastAsia="Times New Roman" w:hAnsi="Times New Roman"/>
            <w:sz w:val="16"/>
            <w:szCs w:val="16"/>
            <w:color w:val="0080AC"/>
          </w:rPr>
          <w:t>[24,26]</w:t>
        </w:r>
      </w:hyperlink>
      <w:r>
        <w:rPr>
          <w:rFonts w:ascii="Times New Roman" w:cs="Times New Roman" w:eastAsia="Times New Roman" w:hAnsi="Times New Roman"/>
          <w:sz w:val="16"/>
          <w:szCs w:val="16"/>
          <w:color w:val="auto"/>
        </w:rPr>
        <w:t xml:space="preserve">. In these works, bilinear mapping was used; but these approaches have high computation complexity and time because a large number of pairing operations are performed during var-ious stages of iCLASC scheme. Although Basudan et al. </w:t>
      </w:r>
      <w:hyperlink w:anchor="page11">
        <w:r>
          <w:rPr>
            <w:rFonts w:ascii="Times New Roman" w:cs="Times New Roman" w:eastAsia="Times New Roman" w:hAnsi="Times New Roman"/>
            <w:sz w:val="16"/>
            <w:szCs w:val="16"/>
            <w:color w:val="0080AC"/>
          </w:rPr>
          <w:t>[24]</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 xml:space="preserve">did try to minimize the computational complexity by reducing the number of pair-ing operations; but its results were not satisfactory. In our scheme we will minimize the pairing operations with the use of eﬃcient weil/tate pairing by using fast reduction elliptic curves. </w:t>
      </w:r>
      <w:hyperlink w:anchor="page6">
        <w:r>
          <w:rPr>
            <w:rFonts w:ascii="Times New Roman" w:cs="Times New Roman" w:eastAsia="Times New Roman" w:hAnsi="Times New Roman"/>
            <w:sz w:val="16"/>
            <w:szCs w:val="16"/>
            <w:color w:val="0080AC"/>
          </w:rPr>
          <w:t>Table 3</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provides the no-tation guide used in this work.</w:t>
      </w:r>
    </w:p>
    <w:p>
      <w:pPr>
        <w:spacing w:after="0" w:line="234" w:lineRule="exact"/>
        <w:rPr>
          <w:rFonts w:ascii="Times New Roman" w:cs="Times New Roman" w:eastAsia="Times New Roman" w:hAnsi="Times New Roman"/>
          <w:sz w:val="16"/>
          <w:szCs w:val="16"/>
          <w:color w:val="auto"/>
        </w:rPr>
      </w:pPr>
    </w:p>
    <w:p>
      <w:pPr>
        <w:jc w:val="both"/>
        <w:ind w:left="1" w:firstLine="239"/>
        <w:spacing w:after="0" w:line="239" w:lineRule="auto"/>
        <w:rPr>
          <w:sz w:val="20"/>
          <w:szCs w:val="20"/>
          <w:color w:val="auto"/>
        </w:rPr>
      </w:pPr>
      <w:r>
        <w:rPr>
          <w:rFonts w:ascii="Times New Roman" w:cs="Times New Roman" w:eastAsia="Times New Roman" w:hAnsi="Times New Roman"/>
          <w:sz w:val="16"/>
          <w:szCs w:val="16"/>
          <w:color w:val="auto"/>
        </w:rPr>
        <w:t>The Improved and eﬃcient iCLASC scheme is composed of the fol-lowing phases:</w:t>
      </w:r>
    </w:p>
    <w:p>
      <w:pPr>
        <w:spacing w:after="0" w:line="20" w:lineRule="exact"/>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br w:type="column"/>
      </w:r>
    </w:p>
    <w:p>
      <w:pPr>
        <w:spacing w:after="0" w:line="241" w:lineRule="exact"/>
        <w:rPr>
          <w:rFonts w:ascii="Times New Roman" w:cs="Times New Roman" w:eastAsia="Times New Roman" w:hAnsi="Times New Roman"/>
          <w:sz w:val="16"/>
          <w:szCs w:val="16"/>
          <w:color w:val="auto"/>
        </w:rPr>
      </w:pPr>
    </w:p>
    <w:p>
      <w:pPr>
        <w:spacing w:after="0"/>
        <w:rPr>
          <w:sz w:val="20"/>
          <w:szCs w:val="20"/>
          <w:color w:val="auto"/>
        </w:rPr>
      </w:pPr>
      <w:r>
        <w:rPr>
          <w:rFonts w:ascii="Times New Roman" w:cs="Times New Roman" w:eastAsia="Times New Roman" w:hAnsi="Times New Roman"/>
          <w:sz w:val="16"/>
          <w:szCs w:val="16"/>
          <w:i w:val="1"/>
          <w:iCs w:val="1"/>
          <w:color w:val="auto"/>
        </w:rPr>
        <w:t>4.1. Phase1: Initializing the network entities phase</w:t>
      </w:r>
    </w:p>
    <w:p>
      <w:pPr>
        <w:spacing w:after="0" w:line="260" w:lineRule="exact"/>
        <w:rPr>
          <w:rFonts w:ascii="Times New Roman" w:cs="Times New Roman" w:eastAsia="Times New Roman" w:hAnsi="Times New Roman"/>
          <w:sz w:val="16"/>
          <w:szCs w:val="16"/>
          <w:color w:val="auto"/>
        </w:rPr>
      </w:pPr>
    </w:p>
    <w:p>
      <w:pPr>
        <w:jc w:val="both"/>
        <w:ind w:right="20" w:firstLine="239"/>
        <w:spacing w:after="0"/>
        <w:rPr>
          <w:sz w:val="20"/>
          <w:szCs w:val="20"/>
          <w:color w:val="auto"/>
        </w:rPr>
      </w:pPr>
      <w:r>
        <w:rPr>
          <w:rFonts w:ascii="Times New Roman" w:cs="Times New Roman" w:eastAsia="Times New Roman" w:hAnsi="Times New Roman"/>
          <w:sz w:val="16"/>
          <w:szCs w:val="16"/>
          <w:color w:val="auto"/>
        </w:rPr>
        <w:t xml:space="preserve">The security parameters are defined as </w:t>
      </w:r>
      <w:r>
        <w:rPr>
          <w:rFonts w:ascii="Times New Roman" w:cs="Times New Roman" w:eastAsia="Times New Roman" w:hAnsi="Times New Roman"/>
          <w:sz w:val="16"/>
          <w:szCs w:val="16"/>
          <w:i w:val="1"/>
          <w:iCs w:val="1"/>
          <w:color w:val="auto"/>
        </w:rPr>
        <w:t>p</w:t>
      </w:r>
      <w:r>
        <w:rPr>
          <w:rFonts w:ascii="Times New Roman" w:cs="Times New Roman" w:eastAsia="Times New Roman" w:hAnsi="Times New Roman"/>
          <w:sz w:val="16"/>
          <w:szCs w:val="16"/>
          <w:color w:val="auto"/>
        </w:rPr>
        <w:t xml:space="preserve">. Key generation is initiated based on </w:t>
      </w:r>
      <w:r>
        <w:rPr>
          <w:rFonts w:ascii="Times New Roman" w:cs="Times New Roman" w:eastAsia="Times New Roman" w:hAnsi="Times New Roman"/>
          <w:sz w:val="16"/>
          <w:szCs w:val="16"/>
          <w:i w:val="1"/>
          <w:iCs w:val="1"/>
          <w:color w:val="auto"/>
        </w:rPr>
        <w:t>p</w:t>
      </w:r>
      <w:r>
        <w:rPr>
          <w:rFonts w:ascii="Times New Roman" w:cs="Times New Roman" w:eastAsia="Times New Roman" w:hAnsi="Times New Roman"/>
          <w:sz w:val="16"/>
          <w:szCs w:val="16"/>
          <w:color w:val="auto"/>
        </w:rPr>
        <w:t xml:space="preserve">. Next the selection of a cyclic additive group </w:t>
      </w:r>
      <w:r>
        <w:rPr>
          <w:rFonts w:ascii="Times New Roman" w:cs="Times New Roman" w:eastAsia="Times New Roman" w:hAnsi="Times New Roman"/>
          <w:sz w:val="16"/>
          <w:szCs w:val="16"/>
          <w:i w:val="1"/>
          <w:iCs w:val="1"/>
          <w:color w:val="auto"/>
        </w:rPr>
        <w:t>AG</w:t>
      </w:r>
      <w:r>
        <w:rPr>
          <w:rFonts w:ascii="Times New Roman" w:cs="Times New Roman" w:eastAsia="Times New Roman" w:hAnsi="Times New Roman"/>
          <w:sz w:val="16"/>
          <w:szCs w:val="16"/>
          <w:color w:val="auto"/>
        </w:rPr>
        <w:t xml:space="preserve"> with prime order of </w:t>
      </w:r>
      <w:r>
        <w:rPr>
          <w:rFonts w:ascii="Times New Roman" w:cs="Times New Roman" w:eastAsia="Times New Roman" w:hAnsi="Times New Roman"/>
          <w:sz w:val="16"/>
          <w:szCs w:val="16"/>
          <w:i w:val="1"/>
          <w:iCs w:val="1"/>
          <w:color w:val="auto"/>
        </w:rPr>
        <w:t>n</w:t>
      </w:r>
      <w:r>
        <w:rPr>
          <w:rFonts w:ascii="Times New Roman" w:cs="Times New Roman" w:eastAsia="Times New Roman" w:hAnsi="Times New Roman"/>
          <w:sz w:val="16"/>
          <w:szCs w:val="16"/>
          <w:color w:val="auto"/>
        </w:rPr>
        <w:t xml:space="preserve"> is performed by using fast reduction elliptic curve which was not present in the previous work. Arbitrary generator </w:t>
      </w:r>
      <w:r>
        <w:rPr>
          <w:rFonts w:ascii="Times New Roman" w:cs="Times New Roman" w:eastAsia="Times New Roman" w:hAnsi="Times New Roman"/>
          <w:sz w:val="16"/>
          <w:szCs w:val="16"/>
          <w:i w:val="1"/>
          <w:iCs w:val="1"/>
          <w:color w:val="auto"/>
        </w:rPr>
        <w:t>L</w:t>
      </w:r>
      <w:r>
        <w:rPr>
          <w:rFonts w:ascii="Times New Roman" w:cs="Times New Roman" w:eastAsia="Times New Roman" w:hAnsi="Times New Roman"/>
          <w:sz w:val="16"/>
          <w:szCs w:val="16"/>
          <w:color w:val="auto"/>
        </w:rPr>
        <w:t xml:space="preserve"> is generated from </w:t>
      </w:r>
      <w:r>
        <w:rPr>
          <w:rFonts w:ascii="Times New Roman" w:cs="Times New Roman" w:eastAsia="Times New Roman" w:hAnsi="Times New Roman"/>
          <w:sz w:val="16"/>
          <w:szCs w:val="16"/>
          <w:i w:val="1"/>
          <w:iCs w:val="1"/>
          <w:color w:val="auto"/>
        </w:rPr>
        <w:t>AG</w:t>
      </w:r>
      <w:r>
        <w:rPr>
          <w:rFonts w:ascii="Times New Roman" w:cs="Times New Roman" w:eastAsia="Times New Roman" w:hAnsi="Times New Roman"/>
          <w:sz w:val="16"/>
          <w:szCs w:val="16"/>
          <w:color w:val="auto"/>
        </w:rPr>
        <w:t>. Multiplicative cyclic group</w:t>
      </w:r>
      <w:r>
        <w:rPr>
          <w:rFonts w:ascii="Times New Roman" w:cs="Times New Roman" w:eastAsia="Times New Roman" w:hAnsi="Times New Roman"/>
          <w:sz w:val="16"/>
          <w:szCs w:val="16"/>
          <w:i w:val="1"/>
          <w:iCs w:val="1"/>
          <w:color w:val="auto"/>
        </w:rPr>
        <w:t xml:space="preserve"> AG</w:t>
      </w:r>
      <w:r>
        <w:rPr>
          <w:rFonts w:ascii="Times New Roman" w:cs="Times New Roman" w:eastAsia="Times New Roman" w:hAnsi="Times New Roman"/>
          <w:sz w:val="23"/>
          <w:szCs w:val="23"/>
          <w:i w:val="1"/>
          <w:iCs w:val="1"/>
          <w:color w:val="auto"/>
          <w:vertAlign w:val="subscript"/>
        </w:rPr>
        <w:t>M</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of the prime order</w:t>
      </w:r>
      <w:r>
        <w:rPr>
          <w:rFonts w:ascii="Times New Roman" w:cs="Times New Roman" w:eastAsia="Times New Roman" w:hAnsi="Times New Roman"/>
          <w:sz w:val="16"/>
          <w:szCs w:val="16"/>
          <w:i w:val="1"/>
          <w:iCs w:val="1"/>
          <w:color w:val="auto"/>
        </w:rPr>
        <w:t xml:space="preserve"> n </w:t>
      </w:r>
      <w:r>
        <w:rPr>
          <w:rFonts w:ascii="Times New Roman" w:cs="Times New Roman" w:eastAsia="Times New Roman" w:hAnsi="Times New Roman"/>
          <w:sz w:val="16"/>
          <w:szCs w:val="16"/>
          <w:color w:val="auto"/>
        </w:rPr>
        <w:t>is formed by</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using bilinear mapping:</w:t>
      </w:r>
    </w:p>
    <w:p>
      <w:pPr>
        <w:spacing w:after="0" w:line="111" w:lineRule="exact"/>
        <w:rPr>
          <w:rFonts w:ascii="Times New Roman" w:cs="Times New Roman" w:eastAsia="Times New Roman" w:hAnsi="Times New Roman"/>
          <w:sz w:val="16"/>
          <w:szCs w:val="16"/>
          <w:color w:val="auto"/>
        </w:rPr>
      </w:pPr>
    </w:p>
    <w:p>
      <w:pPr>
        <w:jc w:val="right"/>
        <w:ind w:right="3080"/>
        <w:spacing w:after="0"/>
        <w:tabs>
          <w:tab w:leader="none" w:pos="4140" w:val="left"/>
          <w:tab w:leader="none" w:pos="3720" w:val="left"/>
          <w:tab w:leader="none" w:pos="3120" w:val="left"/>
        </w:tabs>
        <w:rPr>
          <w:sz w:val="20"/>
          <w:szCs w:val="20"/>
          <w:color w:val="auto"/>
        </w:rPr>
      </w:pPr>
      <w:r>
        <w:rPr>
          <w:rFonts w:ascii="Arial" w:cs="Arial" w:eastAsia="Arial" w:hAnsi="Arial"/>
          <w:sz w:val="16"/>
          <w:szCs w:val="16"/>
          <w:i w:val="1"/>
          <w:iCs w:val="1"/>
          <w:color w:val="auto"/>
        </w:rPr>
        <w:t xml:space="preserve">  ̂</w:t>
      </w:r>
      <w:r>
        <w:rPr>
          <w:rFonts w:ascii="Times New Roman" w:cs="Times New Roman" w:eastAsia="Times New Roman" w:hAnsi="Times New Roman"/>
          <w:sz w:val="16"/>
          <w:szCs w:val="16"/>
          <w:color w:val="auto"/>
        </w:rPr>
        <w:t>=</w:t>
      </w:r>
      <w:r>
        <w:rPr>
          <w:sz w:val="20"/>
          <w:szCs w:val="20"/>
          <w:color w:val="auto"/>
        </w:rPr>
        <w:tab/>
      </w:r>
      <w:r>
        <w:rPr>
          <w:rFonts w:ascii="Times New Roman" w:cs="Times New Roman" w:eastAsia="Times New Roman" w:hAnsi="Times New Roman"/>
          <w:sz w:val="16"/>
          <w:szCs w:val="16"/>
          <w:color w:val="auto"/>
        </w:rPr>
        <w:t>×</w:t>
      </w:r>
      <w:r>
        <w:rPr>
          <w:sz w:val="20"/>
          <w:szCs w:val="20"/>
          <w:color w:val="auto"/>
        </w:rPr>
        <w:tab/>
      </w:r>
      <w:r>
        <w:rPr>
          <w:rFonts w:ascii="Arial" w:cs="Arial" w:eastAsia="Arial" w:hAnsi="Arial"/>
          <w:sz w:val="16"/>
          <w:szCs w:val="16"/>
          <w:color w:val="auto"/>
        </w:rPr>
        <w:t>→</w:t>
      </w:r>
      <w:r>
        <w:rPr>
          <w:sz w:val="20"/>
          <w:szCs w:val="20"/>
          <w:color w:val="auto"/>
        </w:rPr>
        <w:tab/>
      </w:r>
      <w:r>
        <w:rPr>
          <w:rFonts w:ascii="Times New Roman" w:cs="Times New Roman" w:eastAsia="Times New Roman" w:hAnsi="Times New Roman"/>
          <w:sz w:val="16"/>
          <w:szCs w:val="16"/>
          <w:color w:val="auto"/>
        </w:rPr>
        <w:t>.</w:t>
      </w:r>
    </w:p>
    <w:p>
      <w:pPr>
        <w:spacing w:after="0" w:line="17" w:lineRule="exact"/>
        <w:rPr>
          <w:rFonts w:ascii="Times New Roman" w:cs="Times New Roman" w:eastAsia="Times New Roman" w:hAnsi="Times New Roman"/>
          <w:sz w:val="16"/>
          <w:szCs w:val="16"/>
          <w:color w:val="auto"/>
        </w:rPr>
      </w:pPr>
    </w:p>
    <w:p>
      <w:pPr>
        <w:ind w:left="240"/>
        <w:spacing w:after="0" w:line="322" w:lineRule="exact"/>
        <w:tabs>
          <w:tab w:leader="none" w:pos="4060" w:val="left"/>
          <w:tab w:leader="none" w:pos="4380" w:val="left"/>
        </w:tabs>
        <w:rPr>
          <w:sz w:val="20"/>
          <w:szCs w:val="20"/>
          <w:color w:val="auto"/>
        </w:rPr>
      </w:pPr>
      <w:r>
        <w:rPr>
          <w:rFonts w:ascii="Times New Roman" w:cs="Times New Roman" w:eastAsia="Times New Roman" w:hAnsi="Times New Roman"/>
          <w:sz w:val="16"/>
          <w:szCs w:val="16"/>
          <w:color w:val="auto"/>
        </w:rPr>
        <w:t>Now we can randomly pick up a master private key</w:t>
      </w:r>
      <w:r>
        <w:rPr>
          <w:sz w:val="20"/>
          <w:szCs w:val="20"/>
          <w:color w:val="auto"/>
        </w:rPr>
        <w:tab/>
      </w:r>
      <w:r>
        <w:rPr>
          <w:rFonts w:ascii="Arial Unicode MS" w:cs="Arial Unicode MS" w:eastAsia="Arial Unicode MS" w:hAnsi="Arial Unicode MS"/>
          <w:sz w:val="16"/>
          <w:szCs w:val="16"/>
          <w:color w:val="auto"/>
        </w:rPr>
        <w:t>∈</w:t>
      </w:r>
      <w:r>
        <w:rPr>
          <w:sz w:val="20"/>
          <w:szCs w:val="20"/>
          <w:color w:val="auto"/>
        </w:rPr>
        <w:tab/>
      </w:r>
      <w:r>
        <w:rPr>
          <w:rFonts w:ascii="Arial Unicode MS" w:cs="Arial Unicode MS" w:eastAsia="Arial Unicode MS" w:hAnsi="Arial Unicode MS"/>
          <w:sz w:val="24"/>
          <w:szCs w:val="24"/>
          <w:color w:val="auto"/>
          <w:vertAlign w:val="superscript"/>
        </w:rPr>
        <w:t xml:space="preserve">∗ </w:t>
      </w:r>
      <w:r>
        <w:rPr>
          <w:rFonts w:ascii="Times New Roman" w:cs="Times New Roman" w:eastAsia="Times New Roman" w:hAnsi="Times New Roman"/>
          <w:sz w:val="15"/>
          <w:szCs w:val="15"/>
          <w:color w:val="auto"/>
        </w:rPr>
        <w:t>for cal-</w:t>
      </w:r>
    </w:p>
    <w:p>
      <w:pPr>
        <w:jc w:val="both"/>
        <w:ind w:right="20"/>
        <w:spacing w:after="0" w:line="239" w:lineRule="auto"/>
        <w:rPr>
          <w:sz w:val="20"/>
          <w:szCs w:val="20"/>
          <w:color w:val="auto"/>
        </w:rPr>
      </w:pPr>
      <w:r>
        <w:rPr>
          <w:rFonts w:ascii="Times New Roman" w:cs="Times New Roman" w:eastAsia="Times New Roman" w:hAnsi="Times New Roman"/>
          <w:sz w:val="16"/>
          <w:szCs w:val="16"/>
          <w:color w:val="auto"/>
        </w:rPr>
        <w:t>culating the public master key = . Next we choose four protected hash functions:</w:t>
      </w:r>
    </w:p>
    <w:tbl>
      <w:tblPr>
        <w:tblLayout w:type="fixed"/>
        <w:tblInd w:w="240" w:type="dxa"/>
        <w:tblCellMar>
          <w:top w:w="0" w:type="dxa"/>
          <w:left w:w="0" w:type="dxa"/>
          <w:bottom w:w="0" w:type="dxa"/>
          <w:right w:w="0" w:type="dxa"/>
        </w:tblCellMar>
      </w:tblPr>
      <w:tr>
        <w:trPr>
          <w:trHeight w:val="174"/>
        </w:trPr>
        <w:tc>
          <w:tcPr>
            <w:tcW w:w="1360" w:type="dxa"/>
            <w:vAlign w:val="bottom"/>
            <w:gridSpan w:val="5"/>
          </w:tcPr>
          <w:p>
            <w:pPr>
              <w:spacing w:after="0" w:line="174" w:lineRule="exact"/>
              <w:rPr>
                <w:sz w:val="20"/>
                <w:szCs w:val="20"/>
                <w:color w:val="auto"/>
              </w:rPr>
            </w:pPr>
            <w:r>
              <w:rPr>
                <w:rFonts w:ascii="Arial Unicode MS" w:cs="Arial Unicode MS" w:eastAsia="Arial Unicode MS" w:hAnsi="Arial Unicode MS"/>
                <w:sz w:val="12"/>
                <w:szCs w:val="12"/>
                <w:color w:val="auto"/>
              </w:rPr>
              <w:t>∶</w:t>
            </w:r>
            <w:r>
              <w:rPr>
                <w:rFonts w:ascii="Times New Roman" w:cs="Times New Roman" w:eastAsia="Times New Roman" w:hAnsi="Times New Roman"/>
                <w:sz w:val="12"/>
                <w:szCs w:val="12"/>
                <w:color w:val="auto"/>
              </w:rPr>
              <w:t xml:space="preserve"> {0</w:t>
            </w:r>
            <w:r>
              <w:rPr>
                <w:rFonts w:ascii="Arial" w:cs="Arial" w:eastAsia="Arial" w:hAnsi="Arial"/>
                <w:sz w:val="12"/>
                <w:szCs w:val="12"/>
                <w:i w:val="1"/>
                <w:iCs w:val="1"/>
                <w:color w:val="auto"/>
              </w:rPr>
              <w:t>,</w:t>
            </w:r>
            <w:r>
              <w:rPr>
                <w:rFonts w:ascii="Times New Roman" w:cs="Times New Roman" w:eastAsia="Times New Roman" w:hAnsi="Times New Roman"/>
                <w:sz w:val="12"/>
                <w:szCs w:val="12"/>
                <w:color w:val="auto"/>
              </w:rPr>
              <w:t xml:space="preserve"> 1}</w:t>
            </w:r>
            <w:r>
              <w:rPr>
                <w:rFonts w:ascii="Arial Unicode MS" w:cs="Arial Unicode MS" w:eastAsia="Arial Unicode MS" w:hAnsi="Arial Unicode MS"/>
                <w:sz w:val="17"/>
                <w:szCs w:val="17"/>
                <w:color w:val="auto"/>
                <w:vertAlign w:val="superscript"/>
              </w:rPr>
              <w:t>∗</w:t>
            </w:r>
            <w:r>
              <w:rPr>
                <w:rFonts w:ascii="Times New Roman" w:cs="Times New Roman" w:eastAsia="Times New Roman" w:hAnsi="Times New Roman"/>
                <w:sz w:val="12"/>
                <w:szCs w:val="12"/>
                <w:color w:val="auto"/>
              </w:rPr>
              <w:t xml:space="preserve"> </w:t>
            </w:r>
            <w:r>
              <w:rPr>
                <w:rFonts w:ascii="Arial" w:cs="Arial" w:eastAsia="Arial" w:hAnsi="Arial"/>
                <w:sz w:val="12"/>
                <w:szCs w:val="12"/>
                <w:color w:val="auto"/>
              </w:rPr>
              <w:t>→</w:t>
            </w:r>
          </w:p>
        </w:tc>
        <w:tc>
          <w:tcPr>
            <w:tcW w:w="3160" w:type="dxa"/>
            <w:vAlign w:val="bottom"/>
          </w:tcPr>
          <w:p>
            <w:pPr>
              <w:ind w:left="40"/>
              <w:spacing w:after="0" w:line="161" w:lineRule="exact"/>
              <w:rPr>
                <w:sz w:val="20"/>
                <w:szCs w:val="20"/>
                <w:color w:val="auto"/>
              </w:rPr>
            </w:pPr>
            <w:r>
              <w:rPr>
                <w:rFonts w:ascii="Arial Unicode MS" w:cs="Arial Unicode MS" w:eastAsia="Arial Unicode MS" w:hAnsi="Arial Unicode MS"/>
                <w:sz w:val="12"/>
                <w:szCs w:val="12"/>
                <w:color w:val="auto"/>
              </w:rPr>
              <w:t>∗</w:t>
            </w:r>
          </w:p>
        </w:tc>
        <w:tc>
          <w:tcPr>
            <w:tcW w:w="0" w:type="dxa"/>
            <w:vAlign w:val="bottom"/>
          </w:tcPr>
          <w:p>
            <w:pPr>
              <w:spacing w:after="0"/>
              <w:rPr>
                <w:sz w:val="1"/>
                <w:szCs w:val="1"/>
                <w:color w:val="auto"/>
              </w:rPr>
            </w:pPr>
          </w:p>
        </w:tc>
      </w:tr>
      <w:tr>
        <w:trPr>
          <w:trHeight w:val="56"/>
        </w:trPr>
        <w:tc>
          <w:tcPr>
            <w:tcW w:w="260" w:type="dxa"/>
            <w:vAlign w:val="bottom"/>
          </w:tcPr>
          <w:p>
            <w:pPr>
              <w:spacing w:after="0"/>
              <w:rPr>
                <w:sz w:val="4"/>
                <w:szCs w:val="4"/>
                <w:color w:val="auto"/>
              </w:rPr>
            </w:pPr>
          </w:p>
        </w:tc>
        <w:tc>
          <w:tcPr>
            <w:tcW w:w="320" w:type="dxa"/>
            <w:vAlign w:val="bottom"/>
            <w:gridSpan w:val="2"/>
          </w:tcPr>
          <w:p>
            <w:pPr>
              <w:jc w:val="right"/>
              <w:ind w:right="151"/>
              <w:spacing w:after="0" w:line="56" w:lineRule="exact"/>
              <w:rPr>
                <w:sz w:val="20"/>
                <w:szCs w:val="20"/>
                <w:color w:val="auto"/>
              </w:rPr>
            </w:pPr>
            <w:r>
              <w:rPr>
                <w:rFonts w:ascii="Times New Roman" w:cs="Times New Roman" w:eastAsia="Times New Roman" w:hAnsi="Times New Roman"/>
                <w:sz w:val="6"/>
                <w:szCs w:val="6"/>
                <w:color w:val="auto"/>
              </w:rPr>
              <w:t>1</w:t>
            </w:r>
          </w:p>
        </w:tc>
        <w:tc>
          <w:tcPr>
            <w:tcW w:w="340" w:type="dxa"/>
            <w:vAlign w:val="bottom"/>
          </w:tcPr>
          <w:p>
            <w:pPr>
              <w:spacing w:after="0"/>
              <w:rPr>
                <w:sz w:val="4"/>
                <w:szCs w:val="4"/>
                <w:color w:val="auto"/>
              </w:rPr>
            </w:pPr>
          </w:p>
        </w:tc>
        <w:tc>
          <w:tcPr>
            <w:tcW w:w="440" w:type="dxa"/>
            <w:vAlign w:val="bottom"/>
          </w:tcPr>
          <w:p>
            <w:pPr>
              <w:spacing w:after="0"/>
              <w:rPr>
                <w:sz w:val="4"/>
                <w:szCs w:val="4"/>
                <w:color w:val="auto"/>
              </w:rPr>
            </w:pPr>
          </w:p>
        </w:tc>
        <w:tc>
          <w:tcPr>
            <w:tcW w:w="31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93"/>
        </w:trPr>
        <w:tc>
          <w:tcPr>
            <w:tcW w:w="260" w:type="dxa"/>
            <w:vAlign w:val="bottom"/>
          </w:tcPr>
          <w:p>
            <w:pPr>
              <w:spacing w:after="0"/>
              <w:rPr>
                <w:sz w:val="20"/>
                <w:szCs w:val="20"/>
                <w:color w:val="auto"/>
              </w:rPr>
            </w:pPr>
            <w:r>
              <w:rPr>
                <w:rFonts w:ascii="Times New Roman" w:cs="Times New Roman" w:eastAsia="Times New Roman" w:hAnsi="Times New Roman"/>
                <w:sz w:val="16"/>
                <w:szCs w:val="16"/>
                <w:i w:val="1"/>
                <w:iCs w:val="1"/>
                <w:color w:val="auto"/>
                <w:w w:val="92"/>
              </w:rPr>
              <w:t>Has</w:t>
            </w:r>
          </w:p>
        </w:tc>
        <w:tc>
          <w:tcPr>
            <w:tcW w:w="60" w:type="dxa"/>
            <w:vAlign w:val="bottom"/>
            <w:vMerge w:val="restart"/>
          </w:tcPr>
          <w:p>
            <w:pPr>
              <w:jc w:val="right"/>
              <w:spacing w:after="0"/>
              <w:rPr>
                <w:sz w:val="20"/>
                <w:szCs w:val="20"/>
                <w:color w:val="auto"/>
              </w:rPr>
            </w:pPr>
            <w:r>
              <w:rPr>
                <w:rFonts w:ascii="Times New Roman" w:cs="Times New Roman" w:eastAsia="Times New Roman" w:hAnsi="Times New Roman"/>
                <w:sz w:val="11"/>
                <w:szCs w:val="11"/>
                <w:color w:val="auto"/>
                <w:w w:val="71"/>
              </w:rPr>
              <w:t>2</w:t>
            </w:r>
          </w:p>
        </w:tc>
        <w:tc>
          <w:tcPr>
            <w:tcW w:w="600" w:type="dxa"/>
            <w:vAlign w:val="bottom"/>
            <w:gridSpan w:val="2"/>
          </w:tcPr>
          <w:p>
            <w:pPr>
              <w:ind w:left="20"/>
              <w:spacing w:after="0" w:line="194" w:lineRule="exact"/>
              <w:rPr>
                <w:sz w:val="20"/>
                <w:szCs w:val="20"/>
                <w:color w:val="auto"/>
              </w:rPr>
            </w:pPr>
            <w:r>
              <w:rPr>
                <w:rFonts w:ascii="Times New Roman" w:cs="Times New Roman" w:eastAsia="Times New Roman" w:hAnsi="Times New Roman"/>
                <w:sz w:val="14"/>
                <w:szCs w:val="14"/>
                <w:color w:val="auto"/>
              </w:rPr>
              <w:t>: {0, 1}</w:t>
            </w:r>
            <w:r>
              <w:rPr>
                <w:rFonts w:ascii="Arial Unicode MS" w:cs="Arial Unicode MS" w:eastAsia="Arial Unicode MS" w:hAnsi="Arial Unicode MS"/>
                <w:sz w:val="19"/>
                <w:szCs w:val="19"/>
                <w:color w:val="auto"/>
                <w:vertAlign w:val="superscript"/>
              </w:rPr>
              <w:t>∗</w:t>
            </w:r>
          </w:p>
        </w:tc>
        <w:tc>
          <w:tcPr>
            <w:tcW w:w="3600" w:type="dxa"/>
            <w:vAlign w:val="bottom"/>
            <w:gridSpan w:val="2"/>
          </w:tcPr>
          <w:p>
            <w:pPr>
              <w:ind w:left="40"/>
              <w:spacing w:after="0" w:line="193" w:lineRule="exact"/>
              <w:rPr>
                <w:sz w:val="20"/>
                <w:szCs w:val="20"/>
                <w:color w:val="auto"/>
              </w:rPr>
            </w:pP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{0, 1}</w:t>
            </w:r>
            <w:r>
              <w:rPr>
                <w:rFonts w:ascii="Times New Roman" w:cs="Times New Roman" w:eastAsia="Times New Roman" w:hAnsi="Times New Roman"/>
                <w:sz w:val="22"/>
                <w:szCs w:val="22"/>
                <w:i w:val="1"/>
                <w:iCs w:val="1"/>
                <w:color w:val="auto"/>
                <w:vertAlign w:val="superscript"/>
              </w:rPr>
              <w:t>nb</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where</w:t>
            </w:r>
            <w:r>
              <w:rPr>
                <w:rFonts w:ascii="Arial" w:cs="Arial" w:eastAsia="Arial" w:hAnsi="Arial"/>
                <w:sz w:val="15"/>
                <w:szCs w:val="15"/>
                <w:color w:val="auto"/>
              </w:rPr>
              <w:t xml:space="preserve"> </w:t>
            </w:r>
            <w:r>
              <w:rPr>
                <w:rFonts w:ascii="Times New Roman" w:cs="Times New Roman" w:eastAsia="Times New Roman" w:hAnsi="Times New Roman"/>
                <w:sz w:val="15"/>
                <w:szCs w:val="15"/>
                <w:i w:val="1"/>
                <w:iCs w:val="1"/>
                <w:color w:val="auto"/>
              </w:rPr>
              <w:t>nb</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is the bit-length of plaintexts.</w:t>
            </w:r>
          </w:p>
        </w:tc>
        <w:tc>
          <w:tcPr>
            <w:tcW w:w="0" w:type="dxa"/>
            <w:vAlign w:val="bottom"/>
          </w:tcPr>
          <w:p>
            <w:pPr>
              <w:spacing w:after="0"/>
              <w:rPr>
                <w:sz w:val="1"/>
                <w:szCs w:val="1"/>
                <w:color w:val="auto"/>
              </w:rPr>
            </w:pPr>
          </w:p>
        </w:tc>
      </w:tr>
      <w:tr>
        <w:trPr>
          <w:trHeight w:val="28"/>
        </w:trPr>
        <w:tc>
          <w:tcPr>
            <w:tcW w:w="260" w:type="dxa"/>
            <w:vAlign w:val="bottom"/>
          </w:tcPr>
          <w:p>
            <w:pPr>
              <w:spacing w:after="0"/>
              <w:rPr>
                <w:sz w:val="2"/>
                <w:szCs w:val="2"/>
                <w:color w:val="auto"/>
              </w:rPr>
            </w:pPr>
          </w:p>
        </w:tc>
        <w:tc>
          <w:tcPr>
            <w:tcW w:w="60" w:type="dxa"/>
            <w:vAlign w:val="bottom"/>
            <w:vMerge w:val="continue"/>
          </w:tcPr>
          <w:p>
            <w:pPr>
              <w:spacing w:after="0"/>
              <w:rPr>
                <w:sz w:val="2"/>
                <w:szCs w:val="2"/>
                <w:color w:val="auto"/>
              </w:rPr>
            </w:pPr>
          </w:p>
        </w:tc>
        <w:tc>
          <w:tcPr>
            <w:tcW w:w="600" w:type="dxa"/>
            <w:vAlign w:val="bottom"/>
            <w:gridSpan w:val="2"/>
            <w:vMerge w:val="restart"/>
          </w:tcPr>
          <w:p>
            <w:pPr>
              <w:ind w:left="20"/>
              <w:spacing w:after="0" w:line="209" w:lineRule="exact"/>
              <w:rPr>
                <w:sz w:val="20"/>
                <w:szCs w:val="20"/>
                <w:color w:val="auto"/>
              </w:rPr>
            </w:pPr>
            <w:r>
              <w:rPr>
                <w:rFonts w:ascii="Times New Roman" w:cs="Times New Roman" w:eastAsia="Times New Roman" w:hAnsi="Times New Roman"/>
                <w:sz w:val="14"/>
                <w:szCs w:val="14"/>
                <w:color w:val="auto"/>
              </w:rPr>
              <w:t>: {0, 1}</w:t>
            </w:r>
            <w:r>
              <w:rPr>
                <w:rFonts w:ascii="Arial Unicode MS" w:cs="Arial Unicode MS" w:eastAsia="Arial Unicode MS" w:hAnsi="Arial Unicode MS"/>
                <w:sz w:val="20"/>
                <w:szCs w:val="20"/>
                <w:color w:val="auto"/>
                <w:vertAlign w:val="superscript"/>
              </w:rPr>
              <w:t>∗</w:t>
            </w:r>
          </w:p>
        </w:tc>
        <w:tc>
          <w:tcPr>
            <w:tcW w:w="440" w:type="dxa"/>
            <w:vAlign w:val="bottom"/>
          </w:tcPr>
          <w:p>
            <w:pPr>
              <w:spacing w:after="0"/>
              <w:rPr>
                <w:sz w:val="2"/>
                <w:szCs w:val="2"/>
                <w:color w:val="auto"/>
              </w:rPr>
            </w:pPr>
          </w:p>
        </w:tc>
        <w:tc>
          <w:tcPr>
            <w:tcW w:w="316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85"/>
        </w:trPr>
        <w:tc>
          <w:tcPr>
            <w:tcW w:w="260" w:type="dxa"/>
            <w:vAlign w:val="bottom"/>
          </w:tcPr>
          <w:p>
            <w:pPr>
              <w:spacing w:after="0" w:line="178" w:lineRule="exact"/>
              <w:rPr>
                <w:sz w:val="20"/>
                <w:szCs w:val="20"/>
                <w:color w:val="auto"/>
              </w:rPr>
            </w:pPr>
            <w:r>
              <w:rPr>
                <w:rFonts w:ascii="Times New Roman" w:cs="Times New Roman" w:eastAsia="Times New Roman" w:hAnsi="Times New Roman"/>
                <w:sz w:val="16"/>
                <w:szCs w:val="16"/>
                <w:i w:val="1"/>
                <w:iCs w:val="1"/>
                <w:color w:val="auto"/>
                <w:w w:val="92"/>
              </w:rPr>
              <w:t>Has</w:t>
            </w:r>
          </w:p>
        </w:tc>
        <w:tc>
          <w:tcPr>
            <w:tcW w:w="60" w:type="dxa"/>
            <w:vAlign w:val="bottom"/>
          </w:tcPr>
          <w:p>
            <w:pPr>
              <w:jc w:val="right"/>
              <w:spacing w:after="0"/>
              <w:rPr>
                <w:sz w:val="20"/>
                <w:szCs w:val="20"/>
                <w:color w:val="auto"/>
              </w:rPr>
            </w:pPr>
            <w:r>
              <w:rPr>
                <w:rFonts w:ascii="Times New Roman" w:cs="Times New Roman" w:eastAsia="Times New Roman" w:hAnsi="Times New Roman"/>
                <w:sz w:val="11"/>
                <w:szCs w:val="11"/>
                <w:color w:val="auto"/>
                <w:w w:val="71"/>
              </w:rPr>
              <w:t>3</w:t>
            </w:r>
          </w:p>
        </w:tc>
        <w:tc>
          <w:tcPr>
            <w:tcW w:w="600" w:type="dxa"/>
            <w:vAlign w:val="bottom"/>
            <w:gridSpan w:val="2"/>
            <w:vMerge w:val="continue"/>
          </w:tcPr>
          <w:p>
            <w:pPr>
              <w:spacing w:after="0"/>
              <w:rPr>
                <w:sz w:val="16"/>
                <w:szCs w:val="16"/>
                <w:color w:val="auto"/>
              </w:rPr>
            </w:pPr>
          </w:p>
        </w:tc>
        <w:tc>
          <w:tcPr>
            <w:tcW w:w="440" w:type="dxa"/>
            <w:vAlign w:val="bottom"/>
          </w:tcPr>
          <w:p>
            <w:pPr>
              <w:ind w:left="40"/>
              <w:spacing w:after="0" w:line="177" w:lineRule="exact"/>
              <w:rPr>
                <w:sz w:val="20"/>
                <w:szCs w:val="20"/>
                <w:color w:val="auto"/>
              </w:rPr>
            </w:pPr>
            <w:r>
              <w:rPr>
                <w:rFonts w:ascii="Arial" w:cs="Arial" w:eastAsia="Arial" w:hAnsi="Arial"/>
                <w:sz w:val="16"/>
                <w:szCs w:val="16"/>
                <w:color w:val="auto"/>
                <w:w w:val="90"/>
              </w:rPr>
              <w:t xml:space="preserve">→ </w:t>
            </w:r>
            <w:r>
              <w:rPr>
                <w:rFonts w:ascii="Times New Roman" w:cs="Times New Roman" w:eastAsia="Times New Roman" w:hAnsi="Times New Roman"/>
                <w:sz w:val="16"/>
                <w:szCs w:val="16"/>
                <w:i w:val="1"/>
                <w:iCs w:val="1"/>
                <w:color w:val="auto"/>
                <w:w w:val="90"/>
              </w:rPr>
              <w:t>AG</w:t>
            </w:r>
          </w:p>
        </w:tc>
        <w:tc>
          <w:tcPr>
            <w:tcW w:w="316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6"/>
        </w:trPr>
        <w:tc>
          <w:tcPr>
            <w:tcW w:w="580" w:type="dxa"/>
            <w:vAlign w:val="bottom"/>
            <w:gridSpan w:val="3"/>
          </w:tcPr>
          <w:p>
            <w:pPr>
              <w:spacing w:after="0" w:line="166" w:lineRule="exact"/>
              <w:rPr>
                <w:sz w:val="20"/>
                <w:szCs w:val="20"/>
                <w:color w:val="auto"/>
              </w:rPr>
            </w:pPr>
            <w:r>
              <w:rPr>
                <w:rFonts w:ascii="Arial Unicode MS" w:cs="Arial Unicode MS" w:eastAsia="Arial Unicode MS" w:hAnsi="Arial Unicode MS"/>
                <w:sz w:val="16"/>
                <w:szCs w:val="16"/>
                <w:color w:val="auto"/>
              </w:rPr>
              <w:t>∶</w:t>
            </w:r>
          </w:p>
        </w:tc>
        <w:tc>
          <w:tcPr>
            <w:tcW w:w="780" w:type="dxa"/>
            <w:vAlign w:val="bottom"/>
            <w:gridSpan w:val="2"/>
          </w:tcPr>
          <w:p>
            <w:pPr>
              <w:ind w:left="60"/>
              <w:spacing w:after="0" w:line="166" w:lineRule="exact"/>
              <w:rPr>
                <w:sz w:val="20"/>
                <w:szCs w:val="20"/>
                <w:color w:val="auto"/>
              </w:rPr>
            </w:pPr>
            <w:r>
              <w:rPr>
                <w:rFonts w:ascii="Arial Unicode MS" w:cs="Arial Unicode MS" w:eastAsia="Arial Unicode MS" w:hAnsi="Arial Unicode MS"/>
                <w:sz w:val="16"/>
                <w:szCs w:val="16"/>
                <w:color w:val="auto"/>
                <w:vertAlign w:val="superscript"/>
              </w:rPr>
              <w:t>∗</w:t>
            </w:r>
            <w:r>
              <w:rPr>
                <w:rFonts w:ascii="Arial" w:cs="Arial" w:eastAsia="Arial" w:hAnsi="Arial"/>
                <w:sz w:val="12"/>
                <w:szCs w:val="12"/>
                <w:color w:val="auto"/>
              </w:rPr>
              <w:t xml:space="preserve"> →</w:t>
            </w:r>
          </w:p>
        </w:tc>
        <w:tc>
          <w:tcPr>
            <w:tcW w:w="316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87"/>
        </w:trPr>
        <w:tc>
          <w:tcPr>
            <w:tcW w:w="260" w:type="dxa"/>
            <w:vAlign w:val="bottom"/>
          </w:tcPr>
          <w:p>
            <w:pPr>
              <w:spacing w:after="0"/>
              <w:rPr>
                <w:sz w:val="7"/>
                <w:szCs w:val="7"/>
                <w:color w:val="auto"/>
              </w:rPr>
            </w:pPr>
          </w:p>
        </w:tc>
        <w:tc>
          <w:tcPr>
            <w:tcW w:w="320" w:type="dxa"/>
            <w:vAlign w:val="bottom"/>
            <w:gridSpan w:val="2"/>
          </w:tcPr>
          <w:p>
            <w:pPr>
              <w:jc w:val="right"/>
              <w:ind w:right="151"/>
              <w:spacing w:after="0" w:line="87" w:lineRule="exact"/>
              <w:rPr>
                <w:sz w:val="20"/>
                <w:szCs w:val="20"/>
                <w:color w:val="auto"/>
              </w:rPr>
            </w:pPr>
            <w:r>
              <w:rPr>
                <w:rFonts w:ascii="Times New Roman" w:cs="Times New Roman" w:eastAsia="Times New Roman" w:hAnsi="Times New Roman"/>
                <w:sz w:val="10"/>
                <w:szCs w:val="10"/>
                <w:color w:val="auto"/>
              </w:rPr>
              <w:t>4</w:t>
            </w:r>
          </w:p>
        </w:tc>
        <w:tc>
          <w:tcPr>
            <w:tcW w:w="340" w:type="dxa"/>
            <w:vAlign w:val="bottom"/>
          </w:tcPr>
          <w:p>
            <w:pPr>
              <w:spacing w:after="0"/>
              <w:rPr>
                <w:sz w:val="7"/>
                <w:szCs w:val="7"/>
                <w:color w:val="auto"/>
              </w:rPr>
            </w:pPr>
          </w:p>
        </w:tc>
        <w:tc>
          <w:tcPr>
            <w:tcW w:w="440" w:type="dxa"/>
            <w:vAlign w:val="bottom"/>
          </w:tcPr>
          <w:p>
            <w:pPr>
              <w:spacing w:after="0"/>
              <w:rPr>
                <w:sz w:val="7"/>
                <w:szCs w:val="7"/>
                <w:color w:val="auto"/>
              </w:rPr>
            </w:pPr>
          </w:p>
        </w:tc>
        <w:tc>
          <w:tcPr>
            <w:tcW w:w="3160" w:type="dxa"/>
            <w:vAlign w:val="bottom"/>
          </w:tcPr>
          <w:p>
            <w:pPr>
              <w:spacing w:after="0"/>
              <w:rPr>
                <w:sz w:val="7"/>
                <w:szCs w:val="7"/>
                <w:color w:val="auto"/>
              </w:rPr>
            </w:pPr>
          </w:p>
        </w:tc>
        <w:tc>
          <w:tcPr>
            <w:tcW w:w="0" w:type="dxa"/>
            <w:vAlign w:val="bottom"/>
          </w:tcPr>
          <w:p>
            <w:pPr>
              <w:spacing w:after="0"/>
              <w:rPr>
                <w:sz w:val="1"/>
                <w:szCs w:val="1"/>
                <w:color w:val="auto"/>
              </w:rPr>
            </w:pPr>
          </w:p>
        </w:tc>
      </w:tr>
    </w:tbl>
    <w:p>
      <w:pPr>
        <w:jc w:val="both"/>
        <w:ind w:right="20" w:firstLine="239"/>
        <w:spacing w:after="0" w:line="262" w:lineRule="auto"/>
        <w:rPr>
          <w:sz w:val="20"/>
          <w:szCs w:val="20"/>
          <w:color w:val="auto"/>
        </w:rPr>
      </w:pPr>
      <w:r>
        <w:rPr>
          <w:rFonts w:ascii="Times New Roman" w:cs="Times New Roman" w:eastAsia="Times New Roman" w:hAnsi="Times New Roman"/>
          <w:sz w:val="16"/>
          <w:szCs w:val="16"/>
          <w:color w:val="auto"/>
        </w:rPr>
        <w:t>Note that these hash operations are performed in parallel so that computational time can be decreased. Further the pairing operations are performed with eﬃcient weil/tate pairing by using fast reduction elliptic curves. These approaches were not followed in the previous works. After these hash operations all the parameters are published, i.e.,</w:t>
      </w:r>
    </w:p>
    <w:p>
      <w:pPr>
        <w:ind w:left="240"/>
        <w:spacing w:after="0" w:line="189" w:lineRule="auto"/>
        <w:tabs>
          <w:tab w:leader="none" w:pos="680" w:val="left"/>
          <w:tab w:leader="none" w:pos="2460" w:val="left"/>
        </w:tabs>
        <w:rPr>
          <w:sz w:val="20"/>
          <w:szCs w:val="20"/>
          <w:color w:val="auto"/>
        </w:rPr>
      </w:pPr>
      <w:r>
        <w:rPr>
          <w:rFonts w:ascii="Times New Roman" w:cs="Times New Roman" w:eastAsia="Times New Roman" w:hAnsi="Times New Roman"/>
          <w:sz w:val="9"/>
          <w:szCs w:val="9"/>
          <w:color w:val="auto"/>
        </w:rPr>
        <w:t>{</w:t>
      </w:r>
      <w:r>
        <w:rPr>
          <w:sz w:val="20"/>
          <w:szCs w:val="20"/>
          <w:color w:val="auto"/>
        </w:rPr>
        <w:tab/>
      </w:r>
      <w:r>
        <w:rPr>
          <w:rFonts w:ascii="Times New Roman" w:cs="Times New Roman" w:eastAsia="Times New Roman" w:hAnsi="Times New Roman"/>
          <w:sz w:val="14"/>
          <w:szCs w:val="14"/>
          <w:color w:val="auto"/>
        </w:rPr>
        <w:t xml:space="preserve">= </w:t>
      </w:r>
      <w:r>
        <w:rPr>
          <w:rFonts w:ascii="Arial" w:cs="Arial" w:eastAsia="Arial" w:hAnsi="Arial"/>
          <w:sz w:val="14"/>
          <w:szCs w:val="14"/>
          <w:i w:val="1"/>
          <w:iCs w:val="1"/>
          <w:color w:val="auto"/>
        </w:rPr>
        <w:t xml:space="preserve">    ,     ,   ,̂   ,  ,  </w:t>
      </w:r>
      <w:r>
        <w:rPr>
          <w:sz w:val="20"/>
          <w:szCs w:val="20"/>
          <w:color w:val="auto"/>
        </w:rPr>
        <w:tab/>
      </w:r>
      <w:r>
        <w:rPr>
          <w:rFonts w:ascii="Arial" w:cs="Arial" w:eastAsia="Arial" w:hAnsi="Arial"/>
          <w:sz w:val="9"/>
          <w:szCs w:val="9"/>
          <w:i w:val="1"/>
          <w:iCs w:val="1"/>
          <w:color w:val="auto"/>
        </w:rPr>
        <w:t xml:space="preserve">,       ,      ,      ,      </w:t>
      </w:r>
      <w:r>
        <w:rPr>
          <w:rFonts w:ascii="Times New Roman" w:cs="Times New Roman" w:eastAsia="Times New Roman" w:hAnsi="Times New Roman"/>
          <w:sz w:val="9"/>
          <w:szCs w:val="9"/>
          <w:color w:val="auto"/>
        </w:rPr>
        <w:t>} Here the</w:t>
      </w:r>
    </w:p>
    <w:p>
      <w:pPr>
        <w:ind w:left="1420"/>
        <w:spacing w:after="0" w:line="205" w:lineRule="auto"/>
        <w:tabs>
          <w:tab w:leader="none" w:pos="2860" w:val="left"/>
          <w:tab w:leader="none" w:pos="3300" w:val="left"/>
          <w:tab w:leader="none" w:pos="3740" w:val="left"/>
          <w:tab w:leader="none" w:pos="4180" w:val="left"/>
        </w:tabs>
        <w:rPr>
          <w:sz w:val="20"/>
          <w:szCs w:val="20"/>
          <w:color w:val="auto"/>
        </w:rPr>
      </w:pPr>
      <w:r>
        <w:rPr>
          <w:rFonts w:ascii="Arial" w:cs="Arial" w:eastAsia="Arial" w:hAnsi="Arial"/>
          <w:sz w:val="12"/>
          <w:szCs w:val="12"/>
          <w:i w:val="1"/>
          <w:iCs w:val="1"/>
          <w:color w:val="auto"/>
        </w:rPr>
        <w:t xml:space="preserve">  </w:t>
      </w:r>
      <w:r>
        <w:rPr>
          <w:sz w:val="20"/>
          <w:szCs w:val="20"/>
          <w:color w:val="auto"/>
        </w:rPr>
        <w:tab/>
      </w:r>
      <w:r>
        <w:rPr>
          <w:rFonts w:ascii="Times New Roman" w:cs="Times New Roman" w:eastAsia="Times New Roman" w:hAnsi="Times New Roman"/>
          <w:sz w:val="12"/>
          <w:szCs w:val="12"/>
          <w:color w:val="auto"/>
        </w:rPr>
        <w:t>1</w:t>
      </w:r>
      <w:r>
        <w:rPr>
          <w:sz w:val="20"/>
          <w:szCs w:val="20"/>
          <w:color w:val="auto"/>
        </w:rPr>
        <w:tab/>
      </w:r>
      <w:r>
        <w:rPr>
          <w:rFonts w:ascii="Times New Roman" w:cs="Times New Roman" w:eastAsia="Times New Roman" w:hAnsi="Times New Roman"/>
          <w:sz w:val="12"/>
          <w:szCs w:val="12"/>
          <w:color w:val="auto"/>
        </w:rPr>
        <w:t>2</w:t>
      </w:r>
      <w:r>
        <w:rPr>
          <w:sz w:val="20"/>
          <w:szCs w:val="20"/>
          <w:color w:val="auto"/>
        </w:rPr>
        <w:tab/>
      </w:r>
      <w:r>
        <w:rPr>
          <w:rFonts w:ascii="Times New Roman" w:cs="Times New Roman" w:eastAsia="Times New Roman" w:hAnsi="Times New Roman"/>
          <w:sz w:val="12"/>
          <w:szCs w:val="12"/>
          <w:color w:val="auto"/>
        </w:rPr>
        <w:t>3</w:t>
      </w:r>
      <w:r>
        <w:rPr>
          <w:sz w:val="20"/>
          <w:szCs w:val="20"/>
          <w:color w:val="auto"/>
        </w:rPr>
        <w:tab/>
      </w:r>
      <w:r>
        <w:rPr>
          <w:rFonts w:ascii="Times New Roman" w:cs="Times New Roman" w:eastAsia="Times New Roman" w:hAnsi="Times New Roman"/>
          <w:sz w:val="12"/>
          <w:szCs w:val="12"/>
          <w:color w:val="auto"/>
        </w:rPr>
        <w:t>4</w:t>
      </w:r>
    </w:p>
    <w:p>
      <w:pPr>
        <w:spacing w:after="0" w:line="221" w:lineRule="auto"/>
        <w:rPr>
          <w:sz w:val="20"/>
          <w:szCs w:val="20"/>
          <w:color w:val="auto"/>
        </w:rPr>
      </w:pPr>
      <w:r>
        <w:rPr>
          <w:rFonts w:ascii="Times New Roman" w:cs="Times New Roman" w:eastAsia="Times New Roman" w:hAnsi="Times New Roman"/>
          <w:sz w:val="16"/>
          <w:szCs w:val="16"/>
          <w:color w:val="auto"/>
        </w:rPr>
        <w:t>private keys are maintained by the CCS.</w:t>
      </w:r>
    </w:p>
    <w:p>
      <w:pPr>
        <w:spacing w:after="0" w:line="200" w:lineRule="exact"/>
        <w:rPr>
          <w:rFonts w:ascii="Times New Roman" w:cs="Times New Roman" w:eastAsia="Times New Roman" w:hAnsi="Times New Roman"/>
          <w:sz w:val="16"/>
          <w:szCs w:val="16"/>
          <w:color w:val="auto"/>
        </w:rPr>
      </w:pPr>
    </w:p>
    <w:p>
      <w:pPr>
        <w:spacing w:after="0" w:line="350" w:lineRule="exact"/>
        <w:rPr>
          <w:rFonts w:ascii="Times New Roman" w:cs="Times New Roman" w:eastAsia="Times New Roman" w:hAnsi="Times New Roman"/>
          <w:sz w:val="16"/>
          <w:szCs w:val="16"/>
          <w:color w:val="auto"/>
        </w:rPr>
      </w:pPr>
    </w:p>
    <w:p>
      <w:pPr>
        <w:spacing w:after="0"/>
        <w:rPr>
          <w:sz w:val="20"/>
          <w:szCs w:val="20"/>
          <w:color w:val="auto"/>
        </w:rPr>
      </w:pPr>
      <w:r>
        <w:rPr>
          <w:rFonts w:ascii="Times New Roman" w:cs="Times New Roman" w:eastAsia="Times New Roman" w:hAnsi="Times New Roman"/>
          <w:sz w:val="16"/>
          <w:szCs w:val="16"/>
          <w:i w:val="1"/>
          <w:iCs w:val="1"/>
          <w:color w:val="auto"/>
        </w:rPr>
        <w:t>4.2. Phase2: Keys generation phase</w:t>
      </w:r>
    </w:p>
    <w:p>
      <w:pPr>
        <w:spacing w:after="0" w:line="199" w:lineRule="exact"/>
        <w:rPr>
          <w:rFonts w:ascii="Times New Roman" w:cs="Times New Roman" w:eastAsia="Times New Roman" w:hAnsi="Times New Roman"/>
          <w:sz w:val="16"/>
          <w:szCs w:val="16"/>
          <w:color w:val="auto"/>
        </w:rPr>
      </w:pPr>
    </w:p>
    <w:p>
      <w:pPr>
        <w:ind w:left="240"/>
        <w:spacing w:after="0"/>
        <w:tabs>
          <w:tab w:leader="none" w:pos="4660" w:val="left"/>
        </w:tabs>
        <w:rPr>
          <w:sz w:val="20"/>
          <w:szCs w:val="20"/>
          <w:color w:val="auto"/>
        </w:rPr>
      </w:pPr>
      <w:r>
        <w:rPr>
          <w:rFonts w:ascii="Times New Roman" w:cs="Times New Roman" w:eastAsia="Times New Roman" w:hAnsi="Times New Roman"/>
          <w:sz w:val="16"/>
          <w:szCs w:val="16"/>
          <w:color w:val="auto"/>
        </w:rPr>
        <w:t>The algorithm is repeatedly run via various vehicles using</w:t>
      </w:r>
      <w:r>
        <w:rPr>
          <w:sz w:val="20"/>
          <w:szCs w:val="20"/>
          <w:color w:val="auto"/>
        </w:rPr>
        <w:tab/>
      </w:r>
      <w:r>
        <w:rPr>
          <w:rFonts w:ascii="Arial" w:cs="Arial" w:eastAsia="Arial" w:hAnsi="Arial"/>
          <w:sz w:val="16"/>
          <w:szCs w:val="16"/>
          <w:i w:val="1"/>
          <w:iCs w:val="1"/>
          <w:color w:val="auto"/>
        </w:rPr>
        <w:t xml:space="preserve">, </w:t>
      </w:r>
      <w:r>
        <w:rPr>
          <w:rFonts w:ascii="Times New Roman" w:cs="Times New Roman" w:eastAsia="Times New Roman" w:hAnsi="Times New Roman"/>
          <w:sz w:val="16"/>
          <w:szCs w:val="16"/>
          <w:color w:val="auto"/>
        </w:rPr>
        <w:t>and</w:t>
      </w:r>
    </w:p>
    <w:p>
      <w:pPr>
        <w:spacing w:after="0" w:line="25" w:lineRule="exact"/>
        <w:rPr>
          <w:rFonts w:ascii="Times New Roman" w:cs="Times New Roman" w:eastAsia="Times New Roman" w:hAnsi="Times New Roman"/>
          <w:sz w:val="16"/>
          <w:szCs w:val="16"/>
          <w:color w:val="auto"/>
        </w:rPr>
      </w:pPr>
    </w:p>
    <w:p>
      <w:pPr>
        <w:spacing w:after="0"/>
        <w:tabs>
          <w:tab w:leader="none" w:pos="4320" w:val="left"/>
        </w:tabs>
        <w:rPr>
          <w:sz w:val="20"/>
          <w:szCs w:val="20"/>
          <w:color w:val="auto"/>
        </w:rPr>
      </w:pPr>
      <w:r>
        <w:rPr>
          <w:rFonts w:ascii="Times New Roman" w:cs="Times New Roman" w:eastAsia="Times New Roman" w:hAnsi="Times New Roman"/>
          <w:sz w:val="16"/>
          <w:szCs w:val="16"/>
          <w:color w:val="auto"/>
        </w:rPr>
        <w:t>CCS generates the keys as follows: The vehicle using</w:t>
      </w:r>
      <w:r>
        <w:rPr>
          <w:sz w:val="20"/>
          <w:szCs w:val="20"/>
          <w:color w:val="auto"/>
        </w:rPr>
        <w:tab/>
      </w:r>
      <w:r>
        <w:rPr>
          <w:rFonts w:ascii="Times New Roman" w:cs="Times New Roman" w:eastAsia="Times New Roman" w:hAnsi="Times New Roman"/>
          <w:sz w:val="16"/>
          <w:szCs w:val="16"/>
          <w:color w:val="auto"/>
        </w:rPr>
        <w:t>randomly</w:t>
      </w:r>
    </w:p>
    <w:p>
      <w:pPr>
        <w:spacing w:after="0" w:line="294" w:lineRule="exact"/>
        <w:tabs>
          <w:tab w:leader="none" w:pos="2180" w:val="left"/>
          <w:tab w:leader="none" w:pos="2520" w:val="left"/>
        </w:tabs>
        <w:rPr>
          <w:sz w:val="20"/>
          <w:szCs w:val="20"/>
          <w:color w:val="auto"/>
        </w:rPr>
      </w:pPr>
      <w:r>
        <w:rPr>
          <w:rFonts w:ascii="Times New Roman" w:cs="Times New Roman" w:eastAsia="Times New Roman" w:hAnsi="Times New Roman"/>
          <w:sz w:val="16"/>
          <w:szCs w:val="16"/>
          <w:color w:val="auto"/>
        </w:rPr>
        <w:t>chooses a secret value, i.e.,</w:t>
      </w:r>
      <w:r>
        <w:rPr>
          <w:sz w:val="20"/>
          <w:szCs w:val="20"/>
          <w:color w:val="auto"/>
        </w:rPr>
        <w:tab/>
      </w:r>
      <w:r>
        <w:rPr>
          <w:rFonts w:ascii="Arial Unicode MS" w:cs="Arial Unicode MS" w:eastAsia="Arial Unicode MS" w:hAnsi="Arial Unicode MS"/>
          <w:sz w:val="16"/>
          <w:szCs w:val="16"/>
          <w:color w:val="auto"/>
        </w:rPr>
        <w:t>∈</w:t>
      </w:r>
      <w:r>
        <w:rPr>
          <w:sz w:val="20"/>
          <w:szCs w:val="20"/>
          <w:color w:val="auto"/>
        </w:rPr>
        <w:tab/>
      </w:r>
      <w:r>
        <w:rPr>
          <w:rFonts w:ascii="Arial Unicode MS" w:cs="Arial Unicode MS" w:eastAsia="Arial Unicode MS" w:hAnsi="Arial Unicode MS"/>
          <w:sz w:val="24"/>
          <w:szCs w:val="24"/>
          <w:color w:val="auto"/>
          <w:vertAlign w:val="superscript"/>
        </w:rPr>
        <w:t>∗</w:t>
      </w:r>
      <w:r>
        <w:rPr>
          <w:rFonts w:ascii="Arial" w:cs="Arial" w:eastAsia="Arial" w:hAnsi="Arial"/>
          <w:sz w:val="15"/>
          <w:szCs w:val="15"/>
          <w:i w:val="1"/>
          <w:iCs w:val="1"/>
          <w:color w:val="auto"/>
        </w:rPr>
        <w:t>,</w:t>
      </w:r>
      <w:r>
        <w:rPr>
          <w:rFonts w:ascii="Arial Unicode MS" w:cs="Arial Unicode MS" w:eastAsia="Arial Unicode MS" w:hAnsi="Arial Unicode MS"/>
          <w:sz w:val="24"/>
          <w:szCs w:val="24"/>
          <w:color w:val="auto"/>
        </w:rPr>
        <w:t xml:space="preserve"> </w:t>
      </w:r>
      <w:r>
        <w:rPr>
          <w:rFonts w:ascii="Times New Roman" w:cs="Times New Roman" w:eastAsia="Times New Roman" w:hAnsi="Times New Roman"/>
          <w:sz w:val="15"/>
          <w:szCs w:val="15"/>
          <w:color w:val="auto"/>
        </w:rPr>
        <w:t>and finds out partial public key</w:t>
      </w:r>
    </w:p>
    <w:p>
      <w:pPr>
        <w:spacing w:after="0" w:line="1" w:lineRule="exact"/>
        <w:rPr>
          <w:rFonts w:ascii="Times New Roman" w:cs="Times New Roman" w:eastAsia="Times New Roman" w:hAnsi="Times New Roman"/>
          <w:sz w:val="16"/>
          <w:szCs w:val="16"/>
          <w:color w:val="auto"/>
        </w:rPr>
      </w:pPr>
    </w:p>
    <w:p>
      <w:pPr>
        <w:jc w:val="both"/>
        <w:spacing w:after="0" w:line="213" w:lineRule="auto"/>
        <w:rPr>
          <w:sz w:val="20"/>
          <w:szCs w:val="20"/>
          <w:color w:val="auto"/>
        </w:rPr>
      </w:pPr>
      <w:r>
        <w:rPr>
          <w:rFonts w:ascii="Times New Roman" w:cs="Times New Roman" w:eastAsia="Times New Roman" w:hAnsi="Times New Roman"/>
          <w:sz w:val="16"/>
          <w:szCs w:val="16"/>
          <w:color w:val="auto"/>
        </w:rPr>
        <w:t xml:space="preserve">for corresponding vehicle = </w:t>
      </w:r>
      <w:r>
        <w:rPr>
          <w:rFonts w:ascii="Arial" w:cs="Arial" w:eastAsia="Arial" w:hAnsi="Arial"/>
          <w:sz w:val="16"/>
          <w:szCs w:val="16"/>
          <w:i w:val="1"/>
          <w:iCs w:val="1"/>
          <w:color w:val="auto"/>
        </w:rPr>
        <w:t xml:space="preserve">  .</w:t>
      </w:r>
      <w:r>
        <w:rPr>
          <w:rFonts w:ascii="Times New Roman" w:cs="Times New Roman" w:eastAsia="Times New Roman" w:hAnsi="Times New Roman"/>
          <w:sz w:val="16"/>
          <w:szCs w:val="16"/>
          <w:color w:val="auto"/>
        </w:rPr>
        <w:t xml:space="preserve">Next the vehicle sends out its and </w:t>
      </w:r>
      <w:r>
        <w:rPr>
          <w:rFonts w:ascii="Times New Roman" w:cs="Times New Roman" w:eastAsia="Times New Roman" w:hAnsi="Times New Roman"/>
          <w:sz w:val="16"/>
          <w:szCs w:val="16"/>
          <w:i w:val="1"/>
          <w:iCs w:val="1"/>
          <w:color w:val="auto"/>
        </w:rPr>
        <w:t>Z</w:t>
      </w:r>
      <w:r>
        <w:rPr>
          <w:rFonts w:ascii="Times New Roman" w:cs="Times New Roman" w:eastAsia="Times New Roman" w:hAnsi="Times New Roman"/>
          <w:sz w:val="23"/>
          <w:szCs w:val="23"/>
          <w:i w:val="1"/>
          <w:iCs w:val="1"/>
          <w:color w:val="auto"/>
          <w:vertAlign w:val="subscript"/>
        </w:rPr>
        <w:t>iy</w:t>
      </w:r>
      <w:r>
        <w:rPr>
          <w:rFonts w:ascii="Times New Roman" w:cs="Times New Roman" w:eastAsia="Times New Roman" w:hAnsi="Times New Roman"/>
          <w:sz w:val="16"/>
          <w:szCs w:val="16"/>
          <w:color w:val="auto"/>
        </w:rPr>
        <w:t xml:space="preserve"> as ( , </w:t>
      </w:r>
      <w:r>
        <w:rPr>
          <w:rFonts w:ascii="Times New Roman" w:cs="Times New Roman" w:eastAsia="Times New Roman" w:hAnsi="Times New Roman"/>
          <w:sz w:val="16"/>
          <w:szCs w:val="16"/>
          <w:i w:val="1"/>
          <w:iCs w:val="1"/>
          <w:color w:val="auto"/>
        </w:rPr>
        <w:t>Z</w:t>
      </w:r>
      <w:r>
        <w:rPr>
          <w:rFonts w:ascii="Times New Roman" w:cs="Times New Roman" w:eastAsia="Times New Roman" w:hAnsi="Times New Roman"/>
          <w:sz w:val="23"/>
          <w:szCs w:val="23"/>
          <w:i w:val="1"/>
          <w:iCs w:val="1"/>
          <w:color w:val="auto"/>
          <w:vertAlign w:val="subscript"/>
        </w:rPr>
        <w:t>iy</w:t>
      </w:r>
      <w:r>
        <w:rPr>
          <w:rFonts w:ascii="Times New Roman" w:cs="Times New Roman" w:eastAsia="Times New Roman" w:hAnsi="Times New Roman"/>
          <w:sz w:val="16"/>
          <w:szCs w:val="16"/>
          <w:color w:val="auto"/>
        </w:rPr>
        <w:t>) to the eRSU.</w:t>
      </w:r>
    </w:p>
    <w:p>
      <w:pPr>
        <w:ind w:left="240"/>
        <w:spacing w:after="0" w:line="243" w:lineRule="exact"/>
        <w:tabs>
          <w:tab w:leader="none" w:pos="4220" w:val="left"/>
        </w:tabs>
        <w:rPr>
          <w:sz w:val="20"/>
          <w:szCs w:val="20"/>
          <w:color w:val="auto"/>
        </w:rPr>
      </w:pPr>
      <w:r>
        <w:rPr>
          <w:rFonts w:ascii="Times New Roman" w:cs="Times New Roman" w:eastAsia="Times New Roman" w:hAnsi="Times New Roman"/>
          <w:sz w:val="16"/>
          <w:szCs w:val="16"/>
          <w:color w:val="auto"/>
        </w:rPr>
        <w:t xml:space="preserve">Now the eRSU randomly selects some secret value: </w:t>
      </w:r>
      <w:r>
        <w:rPr>
          <w:rFonts w:ascii="Times New Roman" w:cs="Times New Roman" w:eastAsia="Times New Roman" w:hAnsi="Times New Roman"/>
          <w:sz w:val="19"/>
          <w:szCs w:val="19"/>
          <w:color w:val="auto"/>
          <w:vertAlign w:val="superscript"/>
        </w:rPr>
        <w:t>′</w:t>
      </w:r>
      <w:r>
        <w:rPr>
          <w:rFonts w:ascii="Times New Roman" w:cs="Times New Roman" w:eastAsia="Times New Roman" w:hAnsi="Times New Roman"/>
          <w:sz w:val="16"/>
          <w:szCs w:val="16"/>
          <w:color w:val="auto"/>
        </w:rPr>
        <w:t xml:space="preserve">  </w:t>
      </w:r>
      <w:r>
        <w:rPr>
          <w:rFonts w:ascii="Arial Unicode MS" w:cs="Arial Unicode MS" w:eastAsia="Arial Unicode MS" w:hAnsi="Arial Unicode MS"/>
          <w:sz w:val="16"/>
          <w:szCs w:val="16"/>
          <w:color w:val="auto"/>
        </w:rPr>
        <w:t>∈</w:t>
      </w:r>
      <w:r>
        <w:rPr>
          <w:sz w:val="20"/>
          <w:szCs w:val="20"/>
          <w:color w:val="auto"/>
        </w:rPr>
        <w:tab/>
      </w:r>
      <w:r>
        <w:rPr>
          <w:rFonts w:ascii="Arial Unicode MS" w:cs="Arial Unicode MS" w:eastAsia="Arial Unicode MS" w:hAnsi="Arial Unicode MS"/>
          <w:sz w:val="24"/>
          <w:szCs w:val="24"/>
          <w:color w:val="auto"/>
          <w:vertAlign w:val="superscript"/>
        </w:rPr>
        <w:t>∗</w:t>
      </w:r>
      <w:r>
        <w:rPr>
          <w:rFonts w:ascii="Arial" w:cs="Arial" w:eastAsia="Arial" w:hAnsi="Arial"/>
          <w:sz w:val="15"/>
          <w:szCs w:val="15"/>
          <w:i w:val="1"/>
          <w:iCs w:val="1"/>
          <w:color w:val="auto"/>
        </w:rPr>
        <w:t>,</w:t>
      </w:r>
      <w:r>
        <w:rPr>
          <w:rFonts w:ascii="Arial Unicode MS" w:cs="Arial Unicode MS" w:eastAsia="Arial Unicode MS" w:hAnsi="Arial Unicode MS"/>
          <w:sz w:val="24"/>
          <w:szCs w:val="24"/>
          <w:color w:val="auto"/>
        </w:rPr>
        <w:t xml:space="preserve"> </w:t>
      </w:r>
      <w:r>
        <w:rPr>
          <w:rFonts w:ascii="Times New Roman" w:cs="Times New Roman" w:eastAsia="Times New Roman" w:hAnsi="Times New Roman"/>
          <w:sz w:val="15"/>
          <w:szCs w:val="15"/>
          <w:color w:val="auto"/>
        </w:rPr>
        <w:t>and finds</w:t>
      </w:r>
    </w:p>
    <w:p>
      <w:pPr>
        <w:ind w:left="3840"/>
        <w:spacing w:after="0" w:line="195" w:lineRule="auto"/>
        <w:rPr>
          <w:sz w:val="20"/>
          <w:szCs w:val="20"/>
          <w:color w:val="auto"/>
        </w:rPr>
      </w:pPr>
      <w:r>
        <w:rPr>
          <w:rFonts w:ascii="Times New Roman" w:cs="Times New Roman" w:eastAsia="Times New Roman" w:hAnsi="Times New Roman"/>
          <w:sz w:val="5"/>
          <w:szCs w:val="5"/>
          <w:color w:val="auto"/>
        </w:rPr>
        <w:t>′</w:t>
      </w:r>
    </w:p>
    <w:p>
      <w:pPr>
        <w:spacing w:after="0" w:line="206" w:lineRule="auto"/>
        <w:tabs>
          <w:tab w:leader="none" w:pos="3600" w:val="left"/>
          <w:tab w:leader="none" w:pos="3980" w:val="left"/>
        </w:tabs>
        <w:rPr>
          <w:sz w:val="20"/>
          <w:szCs w:val="20"/>
          <w:color w:val="auto"/>
        </w:rPr>
      </w:pPr>
      <w:r>
        <w:rPr>
          <w:rFonts w:ascii="Times New Roman" w:cs="Times New Roman" w:eastAsia="Times New Roman" w:hAnsi="Times New Roman"/>
          <w:sz w:val="16"/>
          <w:szCs w:val="16"/>
          <w:color w:val="auto"/>
        </w:rPr>
        <w:t>out partial public key for corresponding vehicle</w:t>
      </w:r>
      <w:r>
        <w:rPr>
          <w:sz w:val="20"/>
          <w:szCs w:val="20"/>
          <w:color w:val="auto"/>
        </w:rPr>
        <w:tab/>
      </w:r>
      <w:r>
        <w:rPr>
          <w:rFonts w:ascii="Times New Roman" w:cs="Times New Roman" w:eastAsia="Times New Roman" w:hAnsi="Times New Roman"/>
          <w:sz w:val="16"/>
          <w:szCs w:val="16"/>
          <w:color w:val="auto"/>
        </w:rPr>
        <w:t>=</w:t>
      </w:r>
      <w:r>
        <w:rPr>
          <w:sz w:val="20"/>
          <w:szCs w:val="20"/>
          <w:color w:val="auto"/>
        </w:rPr>
        <w:tab/>
      </w:r>
      <w:r>
        <w:rPr>
          <w:rFonts w:ascii="Times New Roman" w:cs="Times New Roman" w:eastAsia="Times New Roman" w:hAnsi="Times New Roman"/>
          <w:sz w:val="16"/>
          <w:szCs w:val="16"/>
          <w:color w:val="auto"/>
        </w:rPr>
        <w:t>. Therefore the</w:t>
      </w:r>
    </w:p>
    <w:p>
      <w:pPr>
        <w:spacing w:after="0" w:line="202" w:lineRule="auto"/>
        <w:rPr>
          <w:sz w:val="20"/>
          <w:szCs w:val="20"/>
          <w:color w:val="auto"/>
        </w:rPr>
      </w:pPr>
      <w:r>
        <w:rPr>
          <w:rFonts w:ascii="Times New Roman" w:cs="Times New Roman" w:eastAsia="Times New Roman" w:hAnsi="Times New Roman"/>
          <w:sz w:val="16"/>
          <w:szCs w:val="16"/>
          <w:color w:val="auto"/>
        </w:rPr>
        <w:t>complete public key for the vehicle is (</w:t>
      </w:r>
      <w:r>
        <w:rPr>
          <w:rFonts w:ascii="Times New Roman" w:cs="Times New Roman" w:eastAsia="Times New Roman" w:hAnsi="Times New Roman"/>
          <w:sz w:val="16"/>
          <w:szCs w:val="16"/>
          <w:i w:val="1"/>
          <w:iCs w:val="1"/>
          <w:color w:val="auto"/>
        </w:rPr>
        <w:t>Z</w:t>
      </w:r>
      <w:r>
        <w:rPr>
          <w:rFonts w:ascii="Times New Roman" w:cs="Times New Roman" w:eastAsia="Times New Roman" w:hAnsi="Times New Roman"/>
          <w:sz w:val="23"/>
          <w:szCs w:val="23"/>
          <w:i w:val="1"/>
          <w:iCs w:val="1"/>
          <w:color w:val="auto"/>
          <w:vertAlign w:val="subscript"/>
        </w:rPr>
        <w:t>iy</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Z</w:t>
      </w:r>
      <w:r>
        <w:rPr>
          <w:rFonts w:ascii="Times New Roman" w:cs="Times New Roman" w:eastAsia="Times New Roman" w:hAnsi="Times New Roman"/>
          <w:sz w:val="23"/>
          <w:szCs w:val="23"/>
          <w:i w:val="1"/>
          <w:iCs w:val="1"/>
          <w:color w:val="auto"/>
          <w:vertAlign w:val="subscript"/>
        </w:rPr>
        <w:t>ix</w:t>
      </w:r>
      <w:r>
        <w:rPr>
          <w:rFonts w:ascii="Times New Roman" w:cs="Times New Roman" w:eastAsia="Times New Roman" w:hAnsi="Times New Roman"/>
          <w:sz w:val="16"/>
          <w:szCs w:val="16"/>
          <w:color w:val="auto"/>
        </w:rPr>
        <w:t>).</w:t>
      </w:r>
    </w:p>
    <w:p>
      <w:pPr>
        <w:ind w:left="240"/>
        <w:spacing w:after="0" w:line="231" w:lineRule="auto"/>
        <w:rPr>
          <w:sz w:val="20"/>
          <w:szCs w:val="20"/>
          <w:color w:val="auto"/>
        </w:rPr>
      </w:pPr>
      <w:r>
        <w:rPr>
          <w:rFonts w:ascii="Times New Roman" w:cs="Times New Roman" w:eastAsia="Times New Roman" w:hAnsi="Times New Roman"/>
          <w:sz w:val="16"/>
          <w:szCs w:val="16"/>
          <w:color w:val="auto"/>
        </w:rPr>
        <w:t>The eRSU calculates the partial private key as follows:</w:t>
      </w:r>
    </w:p>
    <w:tbl>
      <w:tblPr>
        <w:tblLayout w:type="fixed"/>
        <w:tblInd w:w="240" w:type="dxa"/>
        <w:tblCellMar>
          <w:top w:w="0" w:type="dxa"/>
          <w:left w:w="0" w:type="dxa"/>
          <w:bottom w:w="0" w:type="dxa"/>
          <w:right w:w="0" w:type="dxa"/>
        </w:tblCellMar>
      </w:tblPr>
      <w:tr>
        <w:trPr>
          <w:trHeight w:val="174"/>
        </w:trPr>
        <w:tc>
          <w:tcPr>
            <w:tcW w:w="120" w:type="dxa"/>
            <w:vAlign w:val="bottom"/>
          </w:tcPr>
          <w:p>
            <w:pPr>
              <w:spacing w:after="0"/>
              <w:rPr>
                <w:sz w:val="15"/>
                <w:szCs w:val="15"/>
                <w:color w:val="auto"/>
              </w:rPr>
            </w:pPr>
          </w:p>
        </w:tc>
        <w:tc>
          <w:tcPr>
            <w:tcW w:w="60" w:type="dxa"/>
            <w:vAlign w:val="bottom"/>
            <w:vMerge w:val="restart"/>
          </w:tcPr>
          <w:p>
            <w:pPr>
              <w:spacing w:after="0"/>
              <w:rPr>
                <w:sz w:val="15"/>
                <w:szCs w:val="15"/>
                <w:color w:val="auto"/>
              </w:rPr>
            </w:pPr>
          </w:p>
        </w:tc>
        <w:tc>
          <w:tcPr>
            <w:tcW w:w="320" w:type="dxa"/>
            <w:vAlign w:val="bottom"/>
          </w:tcPr>
          <w:p>
            <w:pPr>
              <w:jc w:val="right"/>
              <w:spacing w:after="0" w:line="174" w:lineRule="exact"/>
              <w:rPr>
                <w:sz w:val="20"/>
                <w:szCs w:val="20"/>
                <w:color w:val="auto"/>
              </w:rPr>
            </w:pP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9"/>
                <w:szCs w:val="19"/>
                <w:color w:val="auto"/>
                <w:vertAlign w:val="superscript"/>
              </w:rPr>
              <w:t>′</w:t>
            </w:r>
          </w:p>
        </w:tc>
        <w:tc>
          <w:tcPr>
            <w:tcW w:w="560" w:type="dxa"/>
            <w:vAlign w:val="bottom"/>
          </w:tcPr>
          <w:p>
            <w:pPr>
              <w:ind w:left="20"/>
              <w:spacing w:after="0" w:line="174" w:lineRule="exact"/>
              <w:rPr>
                <w:sz w:val="20"/>
                <w:szCs w:val="20"/>
                <w:color w:val="auto"/>
              </w:rPr>
            </w:pPr>
            <w:r>
              <w:rPr>
                <w:rFonts w:ascii="Times New Roman" w:cs="Times New Roman" w:eastAsia="Times New Roman" w:hAnsi="Times New Roman"/>
                <w:sz w:val="16"/>
                <w:szCs w:val="16"/>
                <w:color w:val="auto"/>
              </w:rPr>
              <w:t xml:space="preserve">+  </w:t>
            </w:r>
            <w:r>
              <w:rPr>
                <w:rFonts w:ascii="Arial Unicode MS" w:cs="Arial Unicode MS" w:eastAsia="Arial Unicode MS" w:hAnsi="Arial Unicode MS"/>
                <w:sz w:val="16"/>
                <w:szCs w:val="16"/>
                <w:color w:val="auto"/>
              </w:rPr>
              <w:t>∗</w:t>
            </w:r>
          </w:p>
        </w:tc>
        <w:tc>
          <w:tcPr>
            <w:tcW w:w="60" w:type="dxa"/>
            <w:vAlign w:val="bottom"/>
            <w:vMerge w:val="restart"/>
          </w:tcPr>
          <w:p>
            <w:pPr>
              <w:spacing w:after="0"/>
              <w:rPr>
                <w:sz w:val="15"/>
                <w:szCs w:val="15"/>
                <w:color w:val="auto"/>
              </w:rPr>
            </w:pPr>
          </w:p>
        </w:tc>
        <w:tc>
          <w:tcPr>
            <w:tcW w:w="640" w:type="dxa"/>
            <w:vAlign w:val="bottom"/>
          </w:tcPr>
          <w:p>
            <w:pPr>
              <w:ind w:left="20"/>
              <w:spacing w:after="0" w:line="175" w:lineRule="exact"/>
              <w:rPr>
                <w:sz w:val="20"/>
                <w:szCs w:val="20"/>
                <w:color w:val="auto"/>
              </w:rPr>
            </w:pPr>
            <w:r>
              <w:rPr>
                <w:rFonts w:ascii="Times New Roman" w:cs="Times New Roman" w:eastAsia="Times New Roman" w:hAnsi="Times New Roman"/>
                <w:sz w:val="16"/>
                <w:szCs w:val="16"/>
                <w:color w:val="auto"/>
              </w:rPr>
              <w:t>where</w:t>
            </w:r>
          </w:p>
        </w:tc>
        <w:tc>
          <w:tcPr>
            <w:tcW w:w="60" w:type="dxa"/>
            <w:vAlign w:val="bottom"/>
            <w:vMerge w:val="restart"/>
          </w:tcPr>
          <w:p>
            <w:pPr>
              <w:spacing w:after="0"/>
              <w:rPr>
                <w:sz w:val="15"/>
                <w:szCs w:val="15"/>
                <w:color w:val="auto"/>
              </w:rPr>
            </w:pPr>
          </w:p>
        </w:tc>
        <w:tc>
          <w:tcPr>
            <w:tcW w:w="740" w:type="dxa"/>
            <w:vAlign w:val="bottom"/>
          </w:tcPr>
          <w:p>
            <w:pPr>
              <w:jc w:val="right"/>
              <w:spacing w:after="0" w:line="175" w:lineRule="exact"/>
              <w:rPr>
                <w:sz w:val="20"/>
                <w:szCs w:val="20"/>
                <w:color w:val="auto"/>
              </w:rPr>
            </w:pPr>
            <w:r>
              <w:rPr>
                <w:rFonts w:ascii="Times New Roman" w:cs="Times New Roman" w:eastAsia="Times New Roman" w:hAnsi="Times New Roman"/>
                <w:sz w:val="16"/>
                <w:szCs w:val="16"/>
                <w:color w:val="auto"/>
              </w:rPr>
              <w:t>=(</w:t>
            </w:r>
          </w:p>
        </w:tc>
        <w:tc>
          <w:tcPr>
            <w:tcW w:w="2220" w:type="dxa"/>
            <w:vAlign w:val="bottom"/>
          </w:tcPr>
          <w:p>
            <w:pPr>
              <w:ind w:left="200"/>
              <w:spacing w:after="0" w:line="175" w:lineRule="exact"/>
              <w:rPr>
                <w:sz w:val="20"/>
                <w:szCs w:val="20"/>
                <w:color w:val="auto"/>
              </w:rPr>
            </w:pPr>
            <w:r>
              <w:rPr>
                <w:rFonts w:ascii="Times New Roman" w:cs="Times New Roman" w:eastAsia="Times New Roman" w:hAnsi="Times New Roman"/>
                <w:sz w:val="16"/>
                <w:szCs w:val="16"/>
                <w:color w:val="auto"/>
              </w:rPr>
              <w:t>). And this partial private key</w:t>
            </w:r>
          </w:p>
        </w:tc>
        <w:tc>
          <w:tcPr>
            <w:tcW w:w="0" w:type="dxa"/>
            <w:vAlign w:val="bottom"/>
          </w:tcPr>
          <w:p>
            <w:pPr>
              <w:spacing w:after="0"/>
              <w:rPr>
                <w:sz w:val="1"/>
                <w:szCs w:val="1"/>
                <w:color w:val="auto"/>
              </w:rPr>
            </w:pPr>
          </w:p>
        </w:tc>
      </w:tr>
      <w:tr>
        <w:trPr>
          <w:trHeight w:val="87"/>
        </w:trPr>
        <w:tc>
          <w:tcPr>
            <w:tcW w:w="120" w:type="dxa"/>
            <w:vAlign w:val="bottom"/>
          </w:tcPr>
          <w:p>
            <w:pPr>
              <w:spacing w:after="0"/>
              <w:rPr>
                <w:sz w:val="7"/>
                <w:szCs w:val="7"/>
                <w:color w:val="auto"/>
              </w:rPr>
            </w:pPr>
          </w:p>
        </w:tc>
        <w:tc>
          <w:tcPr>
            <w:tcW w:w="60" w:type="dxa"/>
            <w:vAlign w:val="bottom"/>
            <w:vMerge w:val="continue"/>
          </w:tcPr>
          <w:p>
            <w:pPr>
              <w:spacing w:after="0"/>
              <w:rPr>
                <w:sz w:val="7"/>
                <w:szCs w:val="7"/>
                <w:color w:val="auto"/>
              </w:rPr>
            </w:pPr>
          </w:p>
        </w:tc>
        <w:tc>
          <w:tcPr>
            <w:tcW w:w="320" w:type="dxa"/>
            <w:vAlign w:val="bottom"/>
          </w:tcPr>
          <w:p>
            <w:pPr>
              <w:spacing w:after="0"/>
              <w:rPr>
                <w:sz w:val="7"/>
                <w:szCs w:val="7"/>
                <w:color w:val="auto"/>
              </w:rPr>
            </w:pPr>
          </w:p>
        </w:tc>
        <w:tc>
          <w:tcPr>
            <w:tcW w:w="560" w:type="dxa"/>
            <w:vAlign w:val="bottom"/>
          </w:tcPr>
          <w:p>
            <w:pPr>
              <w:spacing w:after="0"/>
              <w:rPr>
                <w:sz w:val="7"/>
                <w:szCs w:val="7"/>
                <w:color w:val="auto"/>
              </w:rPr>
            </w:pPr>
          </w:p>
        </w:tc>
        <w:tc>
          <w:tcPr>
            <w:tcW w:w="60" w:type="dxa"/>
            <w:vAlign w:val="bottom"/>
            <w:vMerge w:val="continue"/>
          </w:tcPr>
          <w:p>
            <w:pPr>
              <w:spacing w:after="0"/>
              <w:rPr>
                <w:sz w:val="7"/>
                <w:szCs w:val="7"/>
                <w:color w:val="auto"/>
              </w:rPr>
            </w:pPr>
          </w:p>
        </w:tc>
        <w:tc>
          <w:tcPr>
            <w:tcW w:w="640" w:type="dxa"/>
            <w:vAlign w:val="bottom"/>
          </w:tcPr>
          <w:p>
            <w:pPr>
              <w:spacing w:after="0"/>
              <w:rPr>
                <w:sz w:val="7"/>
                <w:szCs w:val="7"/>
                <w:color w:val="auto"/>
              </w:rPr>
            </w:pPr>
          </w:p>
        </w:tc>
        <w:tc>
          <w:tcPr>
            <w:tcW w:w="60" w:type="dxa"/>
            <w:vAlign w:val="bottom"/>
            <w:vMerge w:val="continue"/>
          </w:tcPr>
          <w:p>
            <w:pPr>
              <w:spacing w:after="0"/>
              <w:rPr>
                <w:sz w:val="7"/>
                <w:szCs w:val="7"/>
                <w:color w:val="auto"/>
              </w:rPr>
            </w:pPr>
          </w:p>
        </w:tc>
        <w:tc>
          <w:tcPr>
            <w:tcW w:w="740" w:type="dxa"/>
            <w:vAlign w:val="bottom"/>
          </w:tcPr>
          <w:p>
            <w:pPr>
              <w:jc w:val="right"/>
              <w:ind w:right="108"/>
              <w:spacing w:after="0" w:line="87" w:lineRule="exact"/>
              <w:rPr>
                <w:sz w:val="20"/>
                <w:szCs w:val="20"/>
                <w:color w:val="auto"/>
              </w:rPr>
            </w:pPr>
            <w:r>
              <w:rPr>
                <w:rFonts w:ascii="Times New Roman" w:cs="Times New Roman" w:eastAsia="Times New Roman" w:hAnsi="Times New Roman"/>
                <w:sz w:val="10"/>
                <w:szCs w:val="10"/>
                <w:color w:val="auto"/>
              </w:rPr>
              <w:t>1</w:t>
            </w:r>
          </w:p>
        </w:tc>
        <w:tc>
          <w:tcPr>
            <w:tcW w:w="2220" w:type="dxa"/>
            <w:vAlign w:val="bottom"/>
          </w:tcPr>
          <w:p>
            <w:pPr>
              <w:spacing w:after="0"/>
              <w:rPr>
                <w:sz w:val="7"/>
                <w:szCs w:val="7"/>
                <w:color w:val="auto"/>
              </w:rPr>
            </w:pPr>
          </w:p>
        </w:tc>
        <w:tc>
          <w:tcPr>
            <w:tcW w:w="0" w:type="dxa"/>
            <w:vAlign w:val="bottom"/>
          </w:tcPr>
          <w:p>
            <w:pPr>
              <w:spacing w:after="0"/>
              <w:rPr>
                <w:sz w:val="1"/>
                <w:szCs w:val="1"/>
                <w:color w:val="auto"/>
              </w:rPr>
            </w:pPr>
          </w:p>
        </w:tc>
      </w:tr>
    </w:tbl>
    <w:p>
      <w:pPr>
        <w:spacing w:after="0" w:line="206" w:lineRule="auto"/>
        <w:tabs>
          <w:tab w:leader="none" w:pos="1780" w:val="left"/>
        </w:tabs>
        <w:rPr>
          <w:sz w:val="20"/>
          <w:szCs w:val="20"/>
          <w:color w:val="auto"/>
        </w:rPr>
      </w:pPr>
      <w:r>
        <w:rPr>
          <w:rFonts w:ascii="Times New Roman" w:cs="Times New Roman" w:eastAsia="Times New Roman" w:hAnsi="Times New Roman"/>
          <w:sz w:val="16"/>
          <w:szCs w:val="16"/>
          <w:color w:val="auto"/>
        </w:rPr>
        <w:t>is sent to the vehicle</w:t>
      </w:r>
      <w:r>
        <w:rPr>
          <w:sz w:val="20"/>
          <w:szCs w:val="20"/>
          <w:color w:val="auto"/>
        </w:rPr>
        <w:tab/>
      </w:r>
      <w:r>
        <w:rPr>
          <w:rFonts w:ascii="Times New Roman" w:cs="Times New Roman" w:eastAsia="Times New Roman" w:hAnsi="Times New Roman"/>
          <w:sz w:val="16"/>
          <w:szCs w:val="16"/>
          <w:color w:val="auto"/>
        </w:rPr>
        <w:t>.</w:t>
      </w:r>
    </w:p>
    <w:p>
      <w:pPr>
        <w:spacing w:after="0" w:line="200" w:lineRule="exact"/>
        <w:rPr>
          <w:rFonts w:ascii="Times New Roman" w:cs="Times New Roman" w:eastAsia="Times New Roman" w:hAnsi="Times New Roman"/>
          <w:sz w:val="16"/>
          <w:szCs w:val="16"/>
          <w:color w:val="auto"/>
        </w:rPr>
      </w:pPr>
    </w:p>
    <w:p>
      <w:pPr>
        <w:sectPr>
          <w:pgSz w:w="11900" w:h="15878" w:orient="portrait"/>
          <w:cols w:equalWidth="0" w:num="2">
            <w:col w:w="5021" w:space="360"/>
            <w:col w:w="5040"/>
          </w:cols>
          <w:pgMar w:left="759" w:top="719" w:right="725" w:bottom="532" w:gutter="0" w:footer="0" w:header="0"/>
          <w:type w:val="continuous"/>
        </w:sectPr>
      </w:pPr>
    </w:p>
    <w:p>
      <w:pPr>
        <w:spacing w:after="0" w:line="142" w:lineRule="exact"/>
        <w:rPr>
          <w:rFonts w:ascii="Times New Roman" w:cs="Times New Roman" w:eastAsia="Times New Roman" w:hAnsi="Times New Roman"/>
          <w:sz w:val="16"/>
          <w:szCs w:val="16"/>
          <w:color w:val="auto"/>
        </w:rPr>
      </w:pPr>
    </w:p>
    <w:p>
      <w:pPr>
        <w:ind w:left="2541"/>
        <w:spacing w:after="0"/>
        <w:rPr>
          <w:sz w:val="20"/>
          <w:szCs w:val="20"/>
          <w:color w:val="auto"/>
        </w:rPr>
      </w:pPr>
      <w:r>
        <w:rPr>
          <w:rFonts w:ascii="Times New Roman" w:cs="Times New Roman" w:eastAsia="Times New Roman" w:hAnsi="Times New Roman"/>
          <w:sz w:val="14"/>
          <w:szCs w:val="14"/>
          <w:b w:val="1"/>
          <w:bCs w:val="1"/>
          <w:color w:val="auto"/>
        </w:rPr>
        <w:t>Table 3</w:t>
      </w:r>
    </w:p>
    <w:p>
      <w:pPr>
        <w:spacing w:after="0" w:line="30" w:lineRule="exact"/>
        <w:rPr>
          <w:rFonts w:ascii="Times New Roman" w:cs="Times New Roman" w:eastAsia="Times New Roman" w:hAnsi="Times New Roman"/>
          <w:sz w:val="16"/>
          <w:szCs w:val="16"/>
          <w:color w:val="auto"/>
        </w:rPr>
      </w:pPr>
    </w:p>
    <w:p>
      <w:pPr>
        <w:ind w:left="2541"/>
        <w:spacing w:after="0"/>
        <w:rPr>
          <w:sz w:val="20"/>
          <w:szCs w:val="20"/>
          <w:color w:val="auto"/>
        </w:rPr>
      </w:pPr>
      <w:r>
        <w:rPr>
          <w:rFonts w:ascii="Times New Roman" w:cs="Times New Roman" w:eastAsia="Times New Roman" w:hAnsi="Times New Roman"/>
          <w:sz w:val="14"/>
          <w:szCs w:val="14"/>
          <w:color w:val="auto"/>
        </w:rPr>
        <w:t>Notation Guide.</w:t>
      </w:r>
    </w:p>
    <w:p>
      <w:pPr>
        <w:spacing w:after="0" w:line="20" w:lineRule="exact"/>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mc:AlternateContent>
          <mc:Choice Requires="wps">
            <w:drawing>
              <wp:anchor simplePos="0" relativeHeight="251657728" behindDoc="1" locked="0" layoutInCell="0" allowOverlap="1">
                <wp:simplePos x="0" y="0"/>
                <wp:positionH relativeFrom="column">
                  <wp:posOffset>1616710</wp:posOffset>
                </wp:positionH>
                <wp:positionV relativeFrom="paragraph">
                  <wp:posOffset>61595</wp:posOffset>
                </wp:positionV>
                <wp:extent cx="3370580" cy="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370580" cy="4763"/>
                        </a:xfrm>
                        <a:prstGeom prst="line">
                          <a:avLst/>
                        </a:prstGeom>
                        <a:solidFill>
                          <a:srgbClr val="FFFFFF"/>
                        </a:solidFill>
                        <a:ln w="6400">
                          <a:solidFill>
                            <a:srgbClr val="000000"/>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7.3pt,4.85pt" to="392.7pt,4.85pt" o:allowincell="f" strokecolor="#000000" strokeweight="0.5039pt"/>
            </w:pict>
          </mc:Fallback>
        </mc:AlternateContent>
      </w:r>
    </w:p>
    <w:p>
      <w:pPr>
        <w:spacing w:after="0" w:line="135" w:lineRule="exact"/>
        <w:rPr>
          <w:rFonts w:ascii="Times New Roman" w:cs="Times New Roman" w:eastAsia="Times New Roman" w:hAnsi="Times New Roman"/>
          <w:sz w:val="16"/>
          <w:szCs w:val="16"/>
          <w:color w:val="auto"/>
        </w:rPr>
      </w:pPr>
    </w:p>
    <w:tbl>
      <w:tblPr>
        <w:tblLayout w:type="fixed"/>
        <w:tblInd w:w="2541" w:type="dxa"/>
        <w:tblCellMar>
          <w:top w:w="0" w:type="dxa"/>
          <w:left w:w="0" w:type="dxa"/>
          <w:bottom w:w="0" w:type="dxa"/>
          <w:right w:w="0" w:type="dxa"/>
        </w:tblCellMar>
      </w:tblPr>
      <w:tr>
        <w:trPr>
          <w:trHeight w:val="149"/>
        </w:trPr>
        <w:tc>
          <w:tcPr>
            <w:tcW w:w="80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Symbol</w:t>
            </w:r>
          </w:p>
        </w:tc>
        <w:tc>
          <w:tcPr>
            <w:tcW w:w="4520" w:type="dxa"/>
            <w:vAlign w:val="bottom"/>
          </w:tcPr>
          <w:p>
            <w:pPr>
              <w:ind w:left="260"/>
              <w:spacing w:after="0"/>
              <w:rPr>
                <w:sz w:val="20"/>
                <w:szCs w:val="20"/>
                <w:color w:val="auto"/>
              </w:rPr>
            </w:pPr>
            <w:r>
              <w:rPr>
                <w:rFonts w:ascii="Times New Roman" w:cs="Times New Roman" w:eastAsia="Times New Roman" w:hAnsi="Times New Roman"/>
                <w:sz w:val="13"/>
                <w:szCs w:val="13"/>
                <w:color w:val="auto"/>
              </w:rPr>
              <w:t>Definition</w:t>
            </w:r>
          </w:p>
        </w:tc>
      </w:tr>
      <w:tr>
        <w:trPr>
          <w:trHeight w:val="64"/>
        </w:trPr>
        <w:tc>
          <w:tcPr>
            <w:tcW w:w="800" w:type="dxa"/>
            <w:vAlign w:val="bottom"/>
            <w:tcBorders>
              <w:bottom w:val="single" w:sz="8" w:color="auto"/>
            </w:tcBorders>
          </w:tcPr>
          <w:p>
            <w:pPr>
              <w:spacing w:after="0"/>
              <w:rPr>
                <w:sz w:val="5"/>
                <w:szCs w:val="5"/>
                <w:color w:val="auto"/>
              </w:rPr>
            </w:pPr>
          </w:p>
        </w:tc>
        <w:tc>
          <w:tcPr>
            <w:tcW w:w="4520" w:type="dxa"/>
            <w:vAlign w:val="bottom"/>
            <w:tcBorders>
              <w:bottom w:val="single" w:sz="8" w:color="auto"/>
            </w:tcBorders>
          </w:tcPr>
          <w:p>
            <w:pPr>
              <w:spacing w:after="0"/>
              <w:rPr>
                <w:sz w:val="5"/>
                <w:szCs w:val="5"/>
                <w:color w:val="auto"/>
              </w:rPr>
            </w:pPr>
          </w:p>
        </w:tc>
      </w:tr>
      <w:tr>
        <w:trPr>
          <w:trHeight w:val="188"/>
        </w:trPr>
        <w:tc>
          <w:tcPr>
            <w:tcW w:w="80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eRSU</w:t>
            </w:r>
          </w:p>
        </w:tc>
        <w:tc>
          <w:tcPr>
            <w:tcW w:w="4520" w:type="dxa"/>
            <w:vAlign w:val="bottom"/>
          </w:tcPr>
          <w:p>
            <w:pPr>
              <w:ind w:left="260"/>
              <w:spacing w:after="0"/>
              <w:rPr>
                <w:sz w:val="20"/>
                <w:szCs w:val="20"/>
                <w:color w:val="auto"/>
              </w:rPr>
            </w:pPr>
            <w:r>
              <w:rPr>
                <w:rFonts w:ascii="Times New Roman" w:cs="Times New Roman" w:eastAsia="Times New Roman" w:hAnsi="Times New Roman"/>
                <w:sz w:val="13"/>
                <w:szCs w:val="13"/>
                <w:color w:val="auto"/>
              </w:rPr>
              <w:t>Edge Roadside unit</w:t>
            </w:r>
          </w:p>
        </w:tc>
      </w:tr>
      <w:tr>
        <w:trPr>
          <w:trHeight w:val="171"/>
        </w:trPr>
        <w:tc>
          <w:tcPr>
            <w:tcW w:w="80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CCS</w:t>
            </w:r>
          </w:p>
        </w:tc>
        <w:tc>
          <w:tcPr>
            <w:tcW w:w="4520" w:type="dxa"/>
            <w:vAlign w:val="bottom"/>
          </w:tcPr>
          <w:p>
            <w:pPr>
              <w:ind w:left="260"/>
              <w:spacing w:after="0"/>
              <w:rPr>
                <w:sz w:val="20"/>
                <w:szCs w:val="20"/>
                <w:color w:val="auto"/>
              </w:rPr>
            </w:pPr>
            <w:r>
              <w:rPr>
                <w:rFonts w:ascii="Times New Roman" w:cs="Times New Roman" w:eastAsia="Times New Roman" w:hAnsi="Times New Roman"/>
                <w:sz w:val="13"/>
                <w:szCs w:val="13"/>
                <w:color w:val="auto"/>
              </w:rPr>
              <w:t>Central Controller System</w:t>
            </w:r>
          </w:p>
        </w:tc>
      </w:tr>
    </w:tbl>
    <w:p>
      <w:pPr>
        <w:spacing w:after="0" w:line="22" w:lineRule="exact"/>
        <w:rPr>
          <w:rFonts w:ascii="Times New Roman" w:cs="Times New Roman" w:eastAsia="Times New Roman" w:hAnsi="Times New Roman"/>
          <w:sz w:val="16"/>
          <w:szCs w:val="16"/>
          <w:color w:val="auto"/>
        </w:rPr>
      </w:pPr>
    </w:p>
    <w:p>
      <w:pPr>
        <w:ind w:left="3601" w:hanging="935"/>
        <w:spacing w:after="0"/>
        <w:tabs>
          <w:tab w:leader="none" w:pos="3601" w:val="left"/>
        </w:tabs>
        <w:numPr>
          <w:ilvl w:val="0"/>
          <w:numId w:val="14"/>
        </w:numPr>
        <w:rPr>
          <w:rFonts w:ascii="Times New Roman" w:cs="Times New Roman" w:eastAsia="Times New Roman" w:hAnsi="Times New Roman"/>
          <w:sz w:val="13"/>
          <w:szCs w:val="13"/>
          <w:i w:val="1"/>
          <w:iCs w:val="1"/>
          <w:color w:val="auto"/>
        </w:rPr>
      </w:pPr>
      <w:r>
        <w:rPr>
          <w:rFonts w:ascii="Times New Roman" w:cs="Times New Roman" w:eastAsia="Times New Roman" w:hAnsi="Times New Roman"/>
          <w:sz w:val="13"/>
          <w:szCs w:val="13"/>
          <w:color w:val="auto"/>
        </w:rPr>
        <w:t>security parameters</w:t>
      </w:r>
    </w:p>
    <w:p>
      <w:pPr>
        <w:spacing w:after="0" w:line="22" w:lineRule="exact"/>
        <w:rPr>
          <w:rFonts w:ascii="Times New Roman" w:cs="Times New Roman" w:eastAsia="Times New Roman" w:hAnsi="Times New Roman"/>
          <w:sz w:val="16"/>
          <w:szCs w:val="16"/>
          <w:color w:val="auto"/>
        </w:rPr>
      </w:pPr>
    </w:p>
    <w:p>
      <w:pPr>
        <w:ind w:left="2661"/>
        <w:spacing w:after="0"/>
        <w:tabs>
          <w:tab w:leader="none" w:pos="3581" w:val="left"/>
        </w:tabs>
        <w:rPr>
          <w:sz w:val="20"/>
          <w:szCs w:val="20"/>
          <w:color w:val="auto"/>
        </w:rPr>
      </w:pPr>
      <w:r>
        <w:rPr>
          <w:rFonts w:ascii="Times New Roman" w:cs="Times New Roman" w:eastAsia="Times New Roman" w:hAnsi="Times New Roman"/>
          <w:sz w:val="13"/>
          <w:szCs w:val="13"/>
          <w:i w:val="1"/>
          <w:iCs w:val="1"/>
          <w:color w:val="auto"/>
        </w:rPr>
        <w:t>AG</w:t>
      </w:r>
      <w:r>
        <w:rPr>
          <w:sz w:val="20"/>
          <w:szCs w:val="20"/>
          <w:color w:val="auto"/>
        </w:rPr>
        <w:tab/>
      </w:r>
      <w:r>
        <w:rPr>
          <w:rFonts w:ascii="Times New Roman" w:cs="Times New Roman" w:eastAsia="Times New Roman" w:hAnsi="Times New Roman"/>
          <w:sz w:val="13"/>
          <w:szCs w:val="13"/>
          <w:color w:val="auto"/>
        </w:rPr>
        <w:t>cyclic additive group</w:t>
      </w:r>
    </w:p>
    <w:p>
      <w:pPr>
        <w:spacing w:after="0" w:line="22" w:lineRule="exact"/>
        <w:rPr>
          <w:rFonts w:ascii="Times New Roman" w:cs="Times New Roman" w:eastAsia="Times New Roman" w:hAnsi="Times New Roman"/>
          <w:sz w:val="16"/>
          <w:szCs w:val="16"/>
          <w:color w:val="auto"/>
        </w:rPr>
      </w:pPr>
    </w:p>
    <w:p>
      <w:pPr>
        <w:ind w:left="3601" w:hanging="935"/>
        <w:spacing w:after="0"/>
        <w:tabs>
          <w:tab w:leader="none" w:pos="3601" w:val="left"/>
        </w:tabs>
        <w:numPr>
          <w:ilvl w:val="0"/>
          <w:numId w:val="15"/>
        </w:numPr>
        <w:rPr>
          <w:rFonts w:ascii="Times New Roman" w:cs="Times New Roman" w:eastAsia="Times New Roman" w:hAnsi="Times New Roman"/>
          <w:sz w:val="13"/>
          <w:szCs w:val="13"/>
          <w:i w:val="1"/>
          <w:iCs w:val="1"/>
          <w:color w:val="auto"/>
        </w:rPr>
      </w:pPr>
      <w:r>
        <w:rPr>
          <w:rFonts w:ascii="Times New Roman" w:cs="Times New Roman" w:eastAsia="Times New Roman" w:hAnsi="Times New Roman"/>
          <w:sz w:val="13"/>
          <w:szCs w:val="13"/>
          <w:color w:val="auto"/>
        </w:rPr>
        <w:t>Arbitrary generator</w:t>
      </w:r>
    </w:p>
    <w:p>
      <w:pPr>
        <w:spacing w:after="0" w:line="21" w:lineRule="exact"/>
        <w:rPr>
          <w:rFonts w:ascii="Times New Roman" w:cs="Times New Roman" w:eastAsia="Times New Roman" w:hAnsi="Times New Roman"/>
          <w:sz w:val="16"/>
          <w:szCs w:val="16"/>
          <w:color w:val="auto"/>
        </w:rPr>
      </w:pPr>
    </w:p>
    <w:p>
      <w:pPr>
        <w:ind w:left="2661"/>
        <w:spacing w:after="0"/>
        <w:tabs>
          <w:tab w:leader="none" w:pos="3581" w:val="left"/>
        </w:tabs>
        <w:rPr>
          <w:sz w:val="20"/>
          <w:szCs w:val="20"/>
          <w:color w:val="auto"/>
        </w:rPr>
      </w:pPr>
      <w:r>
        <w:rPr>
          <w:rFonts w:ascii="Arial" w:cs="Arial" w:eastAsia="Arial" w:hAnsi="Arial"/>
          <w:sz w:val="13"/>
          <w:szCs w:val="13"/>
          <w:i w:val="1"/>
          <w:iCs w:val="1"/>
          <w:color w:val="auto"/>
        </w:rPr>
        <w:t xml:space="preserve">  ̂</w:t>
      </w:r>
      <w:r>
        <w:rPr>
          <w:sz w:val="20"/>
          <w:szCs w:val="20"/>
          <w:color w:val="auto"/>
        </w:rPr>
        <w:tab/>
      </w:r>
      <w:r>
        <w:rPr>
          <w:rFonts w:ascii="Times New Roman" w:cs="Times New Roman" w:eastAsia="Times New Roman" w:hAnsi="Times New Roman"/>
          <w:sz w:val="13"/>
          <w:szCs w:val="13"/>
          <w:color w:val="auto"/>
        </w:rPr>
        <w:t>Bilinear Mapping</w:t>
      </w:r>
    </w:p>
    <w:p>
      <w:pPr>
        <w:ind w:left="2661"/>
        <w:spacing w:after="0" w:line="205" w:lineRule="auto"/>
        <w:tabs>
          <w:tab w:leader="none" w:pos="3581" w:val="left"/>
        </w:tabs>
        <w:rPr>
          <w:sz w:val="20"/>
          <w:szCs w:val="20"/>
          <w:color w:val="auto"/>
        </w:rPr>
      </w:pPr>
      <w:r>
        <w:rPr>
          <w:rFonts w:ascii="Times New Roman" w:cs="Times New Roman" w:eastAsia="Times New Roman" w:hAnsi="Times New Roman"/>
          <w:sz w:val="13"/>
          <w:szCs w:val="13"/>
          <w:i w:val="1"/>
          <w:iCs w:val="1"/>
          <w:color w:val="auto"/>
        </w:rPr>
        <w:t>AG</w:t>
      </w:r>
      <w:r>
        <w:rPr>
          <w:rFonts w:ascii="Times New Roman" w:cs="Times New Roman" w:eastAsia="Times New Roman" w:hAnsi="Times New Roman"/>
          <w:sz w:val="17"/>
          <w:szCs w:val="17"/>
          <w:i w:val="1"/>
          <w:iCs w:val="1"/>
          <w:color w:val="auto"/>
          <w:vertAlign w:val="subscript"/>
        </w:rPr>
        <w:t>M</w:t>
      </w:r>
      <w:r>
        <w:rPr>
          <w:sz w:val="20"/>
          <w:szCs w:val="20"/>
          <w:color w:val="auto"/>
        </w:rPr>
        <w:tab/>
      </w:r>
      <w:r>
        <w:rPr>
          <w:rFonts w:ascii="Times New Roman" w:cs="Times New Roman" w:eastAsia="Times New Roman" w:hAnsi="Times New Roman"/>
          <w:sz w:val="13"/>
          <w:szCs w:val="13"/>
          <w:color w:val="auto"/>
        </w:rPr>
        <w:t>Multiplicative cyclic group</w:t>
      </w:r>
    </w:p>
    <w:p>
      <w:pPr>
        <w:ind w:left="2661"/>
        <w:spacing w:after="0" w:line="205" w:lineRule="auto"/>
        <w:tabs>
          <w:tab w:leader="none" w:pos="3581" w:val="left"/>
        </w:tabs>
        <w:rPr>
          <w:sz w:val="20"/>
          <w:szCs w:val="20"/>
          <w:color w:val="auto"/>
        </w:rPr>
      </w:pPr>
      <w:r>
        <w:rPr>
          <w:rFonts w:ascii="Times New Roman" w:cs="Times New Roman" w:eastAsia="Times New Roman" w:hAnsi="Times New Roman"/>
          <w:sz w:val="13"/>
          <w:szCs w:val="13"/>
          <w:i w:val="1"/>
          <w:iCs w:val="1"/>
          <w:color w:val="auto"/>
        </w:rPr>
        <w:t>s</w:t>
      </w:r>
      <w:r>
        <w:rPr>
          <w:rFonts w:ascii="Times New Roman" w:cs="Times New Roman" w:eastAsia="Times New Roman" w:hAnsi="Times New Roman"/>
          <w:sz w:val="17"/>
          <w:szCs w:val="17"/>
          <w:i w:val="1"/>
          <w:iCs w:val="1"/>
          <w:color w:val="auto"/>
          <w:vertAlign w:val="subscript"/>
        </w:rPr>
        <w:t>i</w:t>
      </w:r>
      <w:r>
        <w:rPr>
          <w:sz w:val="20"/>
          <w:szCs w:val="20"/>
          <w:color w:val="auto"/>
        </w:rPr>
        <w:tab/>
      </w:r>
      <w:r>
        <w:rPr>
          <w:rFonts w:ascii="Times New Roman" w:cs="Times New Roman" w:eastAsia="Times New Roman" w:hAnsi="Times New Roman"/>
          <w:sz w:val="13"/>
          <w:szCs w:val="13"/>
          <w:color w:val="auto"/>
        </w:rPr>
        <w:t>secret value</w:t>
      </w:r>
    </w:p>
    <w:p>
      <w:pPr>
        <w:ind w:left="3601" w:hanging="935"/>
        <w:spacing w:after="0" w:line="237" w:lineRule="auto"/>
        <w:tabs>
          <w:tab w:leader="none" w:pos="3601" w:val="left"/>
        </w:tabs>
        <w:numPr>
          <w:ilvl w:val="0"/>
          <w:numId w:val="16"/>
        </w:numPr>
        <w:rPr>
          <w:rFonts w:ascii="Times New Roman" w:cs="Times New Roman" w:eastAsia="Times New Roman" w:hAnsi="Times New Roman"/>
          <w:sz w:val="13"/>
          <w:szCs w:val="13"/>
          <w:i w:val="1"/>
          <w:iCs w:val="1"/>
          <w:color w:val="auto"/>
        </w:rPr>
      </w:pPr>
      <w:r>
        <w:rPr>
          <w:rFonts w:ascii="Times New Roman" w:cs="Times New Roman" w:eastAsia="Times New Roman" w:hAnsi="Times New Roman"/>
          <w:sz w:val="13"/>
          <w:szCs w:val="13"/>
          <w:color w:val="auto"/>
        </w:rPr>
        <w:t>master private key</w:t>
      </w:r>
    </w:p>
    <w:tbl>
      <w:tblPr>
        <w:tblLayout w:type="fixed"/>
        <w:tblInd w:w="2661" w:type="dxa"/>
        <w:tblCellMar>
          <w:top w:w="0" w:type="dxa"/>
          <w:left w:w="0" w:type="dxa"/>
          <w:bottom w:w="0" w:type="dxa"/>
          <w:right w:w="0" w:type="dxa"/>
        </w:tblCellMar>
      </w:tblPr>
      <w:tr>
        <w:trPr>
          <w:trHeight w:val="197"/>
        </w:trPr>
        <w:tc>
          <w:tcPr>
            <w:tcW w:w="540" w:type="dxa"/>
            <w:vAlign w:val="bottom"/>
          </w:tcPr>
          <w:p>
            <w:pPr>
              <w:spacing w:after="0"/>
              <w:rPr>
                <w:sz w:val="20"/>
                <w:szCs w:val="20"/>
                <w:color w:val="auto"/>
              </w:rPr>
            </w:pPr>
            <w:r>
              <w:rPr>
                <w:rFonts w:ascii="Times New Roman" w:cs="Times New Roman" w:eastAsia="Times New Roman" w:hAnsi="Times New Roman"/>
                <w:sz w:val="13"/>
                <w:szCs w:val="13"/>
                <w:i w:val="1"/>
                <w:iCs w:val="1"/>
                <w:color w:val="auto"/>
              </w:rPr>
              <w:t>K</w:t>
            </w:r>
            <w:r>
              <w:rPr>
                <w:rFonts w:ascii="Times New Roman" w:cs="Times New Roman" w:eastAsia="Times New Roman" w:hAnsi="Times New Roman"/>
                <w:sz w:val="17"/>
                <w:szCs w:val="17"/>
                <w:i w:val="1"/>
                <w:iCs w:val="1"/>
                <w:color w:val="auto"/>
                <w:vertAlign w:val="subscript"/>
              </w:rPr>
              <w:t>i</w:t>
            </w:r>
          </w:p>
        </w:tc>
        <w:tc>
          <w:tcPr>
            <w:tcW w:w="300" w:type="dxa"/>
            <w:vAlign w:val="bottom"/>
          </w:tcPr>
          <w:p>
            <w:pPr>
              <w:spacing w:after="0"/>
              <w:rPr>
                <w:sz w:val="17"/>
                <w:szCs w:val="17"/>
                <w:color w:val="auto"/>
              </w:rPr>
            </w:pPr>
          </w:p>
        </w:tc>
        <w:tc>
          <w:tcPr>
            <w:tcW w:w="4240" w:type="dxa"/>
            <w:vAlign w:val="bottom"/>
          </w:tcPr>
          <w:p>
            <w:pPr>
              <w:ind w:left="100"/>
              <w:spacing w:after="0"/>
              <w:rPr>
                <w:sz w:val="20"/>
                <w:szCs w:val="20"/>
                <w:color w:val="auto"/>
              </w:rPr>
            </w:pPr>
            <w:r>
              <w:rPr>
                <w:rFonts w:ascii="Times New Roman" w:cs="Times New Roman" w:eastAsia="Times New Roman" w:hAnsi="Times New Roman"/>
                <w:sz w:val="13"/>
                <w:szCs w:val="13"/>
                <w:color w:val="auto"/>
              </w:rPr>
              <w:t>partial private key</w:t>
            </w:r>
          </w:p>
        </w:tc>
        <w:tc>
          <w:tcPr>
            <w:tcW w:w="0" w:type="dxa"/>
            <w:vAlign w:val="bottom"/>
          </w:tcPr>
          <w:p>
            <w:pPr>
              <w:spacing w:after="0"/>
              <w:rPr>
                <w:sz w:val="1"/>
                <w:szCs w:val="1"/>
                <w:color w:val="auto"/>
              </w:rPr>
            </w:pPr>
          </w:p>
        </w:tc>
      </w:tr>
      <w:tr>
        <w:trPr>
          <w:trHeight w:val="189"/>
        </w:trPr>
        <w:tc>
          <w:tcPr>
            <w:tcW w:w="540" w:type="dxa"/>
            <w:vAlign w:val="bottom"/>
          </w:tcPr>
          <w:p>
            <w:pPr>
              <w:spacing w:after="0" w:line="189" w:lineRule="exact"/>
              <w:rPr>
                <w:sz w:val="20"/>
                <w:szCs w:val="20"/>
                <w:color w:val="auto"/>
              </w:rPr>
            </w:pPr>
            <w:r>
              <w:rPr>
                <w:rFonts w:ascii="Times New Roman" w:cs="Times New Roman" w:eastAsia="Times New Roman" w:hAnsi="Times New Roman"/>
                <w:sz w:val="21"/>
                <w:szCs w:val="21"/>
                <w:i w:val="1"/>
                <w:iCs w:val="1"/>
                <w:color w:val="auto"/>
                <w:vertAlign w:val="superscript"/>
              </w:rPr>
              <w:t>L</w:t>
            </w:r>
            <w:r>
              <w:rPr>
                <w:rFonts w:ascii="Times New Roman" w:cs="Times New Roman" w:eastAsia="Times New Roman" w:hAnsi="Times New Roman"/>
                <w:sz w:val="8"/>
                <w:szCs w:val="8"/>
                <w:i w:val="1"/>
                <w:iCs w:val="1"/>
                <w:color w:val="auto"/>
              </w:rPr>
              <w:t>pub</w:t>
            </w:r>
          </w:p>
        </w:tc>
        <w:tc>
          <w:tcPr>
            <w:tcW w:w="300" w:type="dxa"/>
            <w:vAlign w:val="bottom"/>
          </w:tcPr>
          <w:p>
            <w:pPr>
              <w:spacing w:after="0"/>
              <w:rPr>
                <w:sz w:val="16"/>
                <w:szCs w:val="16"/>
                <w:color w:val="auto"/>
              </w:rPr>
            </w:pPr>
          </w:p>
        </w:tc>
        <w:tc>
          <w:tcPr>
            <w:tcW w:w="4240" w:type="dxa"/>
            <w:vAlign w:val="bottom"/>
          </w:tcPr>
          <w:p>
            <w:pPr>
              <w:ind w:left="100"/>
              <w:spacing w:after="0" w:line="146" w:lineRule="exact"/>
              <w:rPr>
                <w:sz w:val="20"/>
                <w:szCs w:val="20"/>
                <w:color w:val="auto"/>
              </w:rPr>
            </w:pPr>
            <w:r>
              <w:rPr>
                <w:rFonts w:ascii="Times New Roman" w:cs="Times New Roman" w:eastAsia="Times New Roman" w:hAnsi="Times New Roman"/>
                <w:sz w:val="13"/>
                <w:szCs w:val="13"/>
                <w:color w:val="auto"/>
              </w:rPr>
              <w:t>public master key</w:t>
            </w:r>
          </w:p>
        </w:tc>
        <w:tc>
          <w:tcPr>
            <w:tcW w:w="0" w:type="dxa"/>
            <w:vAlign w:val="bottom"/>
          </w:tcPr>
          <w:p>
            <w:pPr>
              <w:spacing w:after="0"/>
              <w:rPr>
                <w:sz w:val="1"/>
                <w:szCs w:val="1"/>
                <w:color w:val="auto"/>
              </w:rPr>
            </w:pPr>
          </w:p>
        </w:tc>
      </w:tr>
      <w:tr>
        <w:trPr>
          <w:trHeight w:val="128"/>
        </w:trPr>
        <w:tc>
          <w:tcPr>
            <w:tcW w:w="540" w:type="dxa"/>
            <w:vAlign w:val="bottom"/>
          </w:tcPr>
          <w:p>
            <w:pPr>
              <w:spacing w:after="0" w:line="128" w:lineRule="exact"/>
              <w:rPr>
                <w:sz w:val="20"/>
                <w:szCs w:val="20"/>
                <w:color w:val="auto"/>
              </w:rPr>
            </w:pPr>
            <w:r>
              <w:rPr>
                <w:rFonts w:ascii="Times New Roman" w:cs="Times New Roman" w:eastAsia="Times New Roman" w:hAnsi="Times New Roman"/>
                <w:sz w:val="13"/>
                <w:szCs w:val="13"/>
                <w:i w:val="1"/>
                <w:iCs w:val="1"/>
                <w:color w:val="auto"/>
              </w:rPr>
              <w:t xml:space="preserve">Has </w:t>
            </w:r>
            <w:r>
              <w:rPr>
                <w:rFonts w:ascii="Times New Roman" w:cs="Times New Roman" w:eastAsia="Times New Roman" w:hAnsi="Times New Roman"/>
                <w:sz w:val="13"/>
                <w:szCs w:val="13"/>
                <w:color w:val="auto"/>
              </w:rPr>
              <w:t>(.)</w:t>
            </w:r>
          </w:p>
        </w:tc>
        <w:tc>
          <w:tcPr>
            <w:tcW w:w="300" w:type="dxa"/>
            <w:vAlign w:val="bottom"/>
          </w:tcPr>
          <w:p>
            <w:pPr>
              <w:spacing w:after="0"/>
              <w:rPr>
                <w:sz w:val="11"/>
                <w:szCs w:val="11"/>
                <w:color w:val="auto"/>
              </w:rPr>
            </w:pPr>
          </w:p>
        </w:tc>
        <w:tc>
          <w:tcPr>
            <w:tcW w:w="4240" w:type="dxa"/>
            <w:vAlign w:val="bottom"/>
          </w:tcPr>
          <w:p>
            <w:pPr>
              <w:ind w:left="100"/>
              <w:spacing w:after="0" w:line="128" w:lineRule="exact"/>
              <w:rPr>
                <w:sz w:val="20"/>
                <w:szCs w:val="20"/>
                <w:color w:val="auto"/>
              </w:rPr>
            </w:pPr>
            <w:r>
              <w:rPr>
                <w:rFonts w:ascii="Times New Roman" w:cs="Times New Roman" w:eastAsia="Times New Roman" w:hAnsi="Times New Roman"/>
                <w:sz w:val="13"/>
                <w:szCs w:val="13"/>
                <w:color w:val="auto"/>
              </w:rPr>
              <w:t>Fast Hash Operation</w:t>
            </w:r>
          </w:p>
        </w:tc>
        <w:tc>
          <w:tcPr>
            <w:tcW w:w="0" w:type="dxa"/>
            <w:vAlign w:val="bottom"/>
          </w:tcPr>
          <w:p>
            <w:pPr>
              <w:spacing w:after="0"/>
              <w:rPr>
                <w:sz w:val="1"/>
                <w:szCs w:val="1"/>
                <w:color w:val="auto"/>
              </w:rPr>
            </w:pPr>
          </w:p>
        </w:tc>
      </w:tr>
      <w:tr>
        <w:trPr>
          <w:trHeight w:val="218"/>
        </w:trPr>
        <w:tc>
          <w:tcPr>
            <w:tcW w:w="54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4240" w:type="dxa"/>
            <w:vAlign w:val="bottom"/>
          </w:tcPr>
          <w:p>
            <w:pPr>
              <w:ind w:left="100"/>
              <w:spacing w:after="0"/>
              <w:rPr>
                <w:sz w:val="20"/>
                <w:szCs w:val="20"/>
                <w:color w:val="auto"/>
              </w:rPr>
            </w:pPr>
            <w:r>
              <w:rPr>
                <w:rFonts w:ascii="Times New Roman" w:cs="Times New Roman" w:eastAsia="Times New Roman" w:hAnsi="Times New Roman"/>
                <w:sz w:val="13"/>
                <w:szCs w:val="13"/>
                <w:color w:val="auto"/>
              </w:rPr>
              <w:t>Sender’s ID</w:t>
            </w:r>
          </w:p>
        </w:tc>
        <w:tc>
          <w:tcPr>
            <w:tcW w:w="0" w:type="dxa"/>
            <w:vAlign w:val="bottom"/>
          </w:tcPr>
          <w:p>
            <w:pPr>
              <w:spacing w:after="0"/>
              <w:rPr>
                <w:sz w:val="1"/>
                <w:szCs w:val="1"/>
                <w:color w:val="auto"/>
              </w:rPr>
            </w:pPr>
          </w:p>
        </w:tc>
      </w:tr>
      <w:tr>
        <w:trPr>
          <w:trHeight w:val="171"/>
        </w:trPr>
        <w:tc>
          <w:tcPr>
            <w:tcW w:w="540" w:type="dxa"/>
            <w:vAlign w:val="bottom"/>
          </w:tcPr>
          <w:p>
            <w:pPr>
              <w:spacing w:after="0" w:line="172" w:lineRule="exact"/>
              <w:rPr>
                <w:sz w:val="20"/>
                <w:szCs w:val="20"/>
                <w:color w:val="auto"/>
              </w:rPr>
            </w:pPr>
            <w:r>
              <w:rPr>
                <w:rFonts w:ascii="Times New Roman" w:cs="Times New Roman" w:eastAsia="Times New Roman" w:hAnsi="Times New Roman"/>
                <w:sz w:val="13"/>
                <w:szCs w:val="13"/>
                <w:color w:val="auto"/>
                <w:w w:val="98"/>
              </w:rPr>
              <w:t>(</w:t>
            </w:r>
            <w:r>
              <w:rPr>
                <w:rFonts w:ascii="Times New Roman" w:cs="Times New Roman" w:eastAsia="Times New Roman" w:hAnsi="Times New Roman"/>
                <w:sz w:val="13"/>
                <w:szCs w:val="13"/>
                <w:i w:val="1"/>
                <w:iCs w:val="1"/>
                <w:color w:val="auto"/>
                <w:w w:val="98"/>
              </w:rPr>
              <w:t>Z</w:t>
            </w:r>
            <w:r>
              <w:rPr>
                <w:rFonts w:ascii="Times New Roman" w:cs="Times New Roman" w:eastAsia="Times New Roman" w:hAnsi="Times New Roman"/>
                <w:sz w:val="17"/>
                <w:szCs w:val="17"/>
                <w:i w:val="1"/>
                <w:iCs w:val="1"/>
                <w:color w:val="auto"/>
                <w:w w:val="98"/>
                <w:vertAlign w:val="subscript"/>
              </w:rPr>
              <w:t>iy</w:t>
            </w:r>
            <w:r>
              <w:rPr>
                <w:rFonts w:ascii="Times New Roman" w:cs="Times New Roman" w:eastAsia="Times New Roman" w:hAnsi="Times New Roman"/>
                <w:sz w:val="13"/>
                <w:szCs w:val="13"/>
                <w:color w:val="auto"/>
                <w:w w:val="98"/>
              </w:rPr>
              <w:t xml:space="preserve"> , </w:t>
            </w:r>
            <w:r>
              <w:rPr>
                <w:rFonts w:ascii="Times New Roman" w:cs="Times New Roman" w:eastAsia="Times New Roman" w:hAnsi="Times New Roman"/>
                <w:sz w:val="13"/>
                <w:szCs w:val="13"/>
                <w:i w:val="1"/>
                <w:iCs w:val="1"/>
                <w:color w:val="auto"/>
                <w:w w:val="98"/>
              </w:rPr>
              <w:t>Z</w:t>
            </w:r>
            <w:r>
              <w:rPr>
                <w:rFonts w:ascii="Times New Roman" w:cs="Times New Roman" w:eastAsia="Times New Roman" w:hAnsi="Times New Roman"/>
                <w:sz w:val="17"/>
                <w:szCs w:val="17"/>
                <w:i w:val="1"/>
                <w:iCs w:val="1"/>
                <w:color w:val="auto"/>
                <w:w w:val="98"/>
                <w:vertAlign w:val="subscript"/>
              </w:rPr>
              <w:t>ix</w:t>
            </w:r>
            <w:r>
              <w:rPr>
                <w:rFonts w:ascii="Times New Roman" w:cs="Times New Roman" w:eastAsia="Times New Roman" w:hAnsi="Times New Roman"/>
                <w:sz w:val="13"/>
                <w:szCs w:val="13"/>
                <w:color w:val="auto"/>
                <w:w w:val="98"/>
              </w:rPr>
              <w:t xml:space="preserve"> )</w:t>
            </w:r>
          </w:p>
        </w:tc>
        <w:tc>
          <w:tcPr>
            <w:tcW w:w="300" w:type="dxa"/>
            <w:vAlign w:val="bottom"/>
          </w:tcPr>
          <w:p>
            <w:pPr>
              <w:spacing w:after="0"/>
              <w:rPr>
                <w:sz w:val="14"/>
                <w:szCs w:val="14"/>
                <w:color w:val="auto"/>
              </w:rPr>
            </w:pPr>
          </w:p>
        </w:tc>
        <w:tc>
          <w:tcPr>
            <w:tcW w:w="4240" w:type="dxa"/>
            <w:vAlign w:val="bottom"/>
          </w:tcPr>
          <w:p>
            <w:pPr>
              <w:ind w:left="100"/>
              <w:spacing w:after="0" w:line="128" w:lineRule="exact"/>
              <w:rPr>
                <w:sz w:val="20"/>
                <w:szCs w:val="20"/>
                <w:color w:val="auto"/>
              </w:rPr>
            </w:pPr>
            <w:r>
              <w:rPr>
                <w:rFonts w:ascii="Times New Roman" w:cs="Times New Roman" w:eastAsia="Times New Roman" w:hAnsi="Times New Roman"/>
                <w:sz w:val="13"/>
                <w:szCs w:val="13"/>
                <w:color w:val="auto"/>
              </w:rPr>
              <w:t>public key for the vehicle</w:t>
            </w:r>
          </w:p>
        </w:tc>
        <w:tc>
          <w:tcPr>
            <w:tcW w:w="0" w:type="dxa"/>
            <w:vAlign w:val="bottom"/>
          </w:tcPr>
          <w:p>
            <w:pPr>
              <w:spacing w:after="0"/>
              <w:rPr>
                <w:sz w:val="1"/>
                <w:szCs w:val="1"/>
                <w:color w:val="auto"/>
              </w:rPr>
            </w:pPr>
          </w:p>
        </w:tc>
      </w:tr>
      <w:tr>
        <w:trPr>
          <w:trHeight w:val="174"/>
        </w:trPr>
        <w:tc>
          <w:tcPr>
            <w:tcW w:w="540" w:type="dxa"/>
            <w:vAlign w:val="bottom"/>
          </w:tcPr>
          <w:p>
            <w:pPr>
              <w:spacing w:after="0"/>
              <w:rPr>
                <w:sz w:val="15"/>
                <w:szCs w:val="15"/>
                <w:color w:val="auto"/>
              </w:rPr>
            </w:pPr>
          </w:p>
        </w:tc>
        <w:tc>
          <w:tcPr>
            <w:tcW w:w="300" w:type="dxa"/>
            <w:vAlign w:val="bottom"/>
          </w:tcPr>
          <w:p>
            <w:pPr>
              <w:spacing w:after="0"/>
              <w:rPr>
                <w:sz w:val="15"/>
                <w:szCs w:val="15"/>
                <w:color w:val="auto"/>
              </w:rPr>
            </w:pPr>
          </w:p>
        </w:tc>
        <w:tc>
          <w:tcPr>
            <w:tcW w:w="4240" w:type="dxa"/>
            <w:vAlign w:val="bottom"/>
          </w:tcPr>
          <w:p>
            <w:pPr>
              <w:ind w:left="100"/>
              <w:spacing w:after="0" w:line="128" w:lineRule="exact"/>
              <w:rPr>
                <w:sz w:val="20"/>
                <w:szCs w:val="20"/>
                <w:color w:val="auto"/>
              </w:rPr>
            </w:pPr>
            <w:r>
              <w:rPr>
                <w:rFonts w:ascii="Times New Roman" w:cs="Times New Roman" w:eastAsia="Times New Roman" w:hAnsi="Times New Roman"/>
                <w:sz w:val="13"/>
                <w:szCs w:val="13"/>
                <w:color w:val="auto"/>
              </w:rPr>
              <w:t>Receiver’s ID</w:t>
            </w:r>
          </w:p>
        </w:tc>
        <w:tc>
          <w:tcPr>
            <w:tcW w:w="0" w:type="dxa"/>
            <w:vAlign w:val="bottom"/>
          </w:tcPr>
          <w:p>
            <w:pPr>
              <w:spacing w:after="0"/>
              <w:rPr>
                <w:sz w:val="1"/>
                <w:szCs w:val="1"/>
                <w:color w:val="auto"/>
              </w:rPr>
            </w:pPr>
          </w:p>
        </w:tc>
      </w:tr>
      <w:tr>
        <w:trPr>
          <w:trHeight w:val="171"/>
        </w:trPr>
        <w:tc>
          <w:tcPr>
            <w:tcW w:w="540" w:type="dxa"/>
            <w:vAlign w:val="bottom"/>
          </w:tcPr>
          <w:p>
            <w:pPr>
              <w:spacing w:after="0" w:line="171" w:lineRule="exact"/>
              <w:rPr>
                <w:sz w:val="20"/>
                <w:szCs w:val="20"/>
                <w:color w:val="auto"/>
              </w:rPr>
            </w:pPr>
            <w:r>
              <w:rPr>
                <w:rFonts w:ascii="Times New Roman" w:cs="Times New Roman" w:eastAsia="Times New Roman" w:hAnsi="Times New Roman"/>
                <w:sz w:val="18"/>
                <w:szCs w:val="18"/>
                <w:i w:val="1"/>
                <w:iCs w:val="1"/>
                <w:color w:val="auto"/>
                <w:vertAlign w:val="subscript"/>
              </w:rPr>
              <w:t>i</w:t>
            </w:r>
          </w:p>
        </w:tc>
        <w:tc>
          <w:tcPr>
            <w:tcW w:w="300" w:type="dxa"/>
            <w:vAlign w:val="bottom"/>
          </w:tcPr>
          <w:p>
            <w:pPr>
              <w:spacing w:after="0"/>
              <w:rPr>
                <w:sz w:val="14"/>
                <w:szCs w:val="14"/>
                <w:color w:val="auto"/>
              </w:rPr>
            </w:pPr>
          </w:p>
        </w:tc>
        <w:tc>
          <w:tcPr>
            <w:tcW w:w="4240" w:type="dxa"/>
            <w:vAlign w:val="bottom"/>
          </w:tcPr>
          <w:p>
            <w:pPr>
              <w:ind w:left="100"/>
              <w:spacing w:after="0" w:line="128" w:lineRule="exact"/>
              <w:rPr>
                <w:sz w:val="20"/>
                <w:szCs w:val="20"/>
                <w:color w:val="auto"/>
              </w:rPr>
            </w:pPr>
            <w:r>
              <w:rPr>
                <w:rFonts w:ascii="Times New Roman" w:cs="Times New Roman" w:eastAsia="Times New Roman" w:hAnsi="Times New Roman"/>
                <w:sz w:val="13"/>
                <w:szCs w:val="13"/>
                <w:color w:val="auto"/>
              </w:rPr>
              <w:t>Signcrypt function</w:t>
            </w:r>
          </w:p>
        </w:tc>
        <w:tc>
          <w:tcPr>
            <w:tcW w:w="0" w:type="dxa"/>
            <w:vAlign w:val="bottom"/>
          </w:tcPr>
          <w:p>
            <w:pPr>
              <w:spacing w:after="0"/>
              <w:rPr>
                <w:sz w:val="1"/>
                <w:szCs w:val="1"/>
                <w:color w:val="auto"/>
              </w:rPr>
            </w:pPr>
          </w:p>
        </w:tc>
      </w:tr>
      <w:tr>
        <w:trPr>
          <w:trHeight w:val="102"/>
        </w:trPr>
        <w:tc>
          <w:tcPr>
            <w:tcW w:w="540" w:type="dxa"/>
            <w:vAlign w:val="bottom"/>
          </w:tcPr>
          <w:p>
            <w:pPr>
              <w:spacing w:after="0" w:line="103" w:lineRule="exact"/>
              <w:rPr>
                <w:sz w:val="20"/>
                <w:szCs w:val="20"/>
                <w:color w:val="auto"/>
              </w:rPr>
            </w:pPr>
            <w:r>
              <w:rPr>
                <w:rFonts w:ascii="Times New Roman" w:cs="Times New Roman" w:eastAsia="Times New Roman" w:hAnsi="Times New Roman"/>
                <w:sz w:val="11"/>
                <w:szCs w:val="11"/>
                <w:i w:val="1"/>
                <w:iCs w:val="1"/>
                <w:color w:val="auto"/>
              </w:rPr>
              <w:t>CT</w:t>
            </w:r>
          </w:p>
        </w:tc>
        <w:tc>
          <w:tcPr>
            <w:tcW w:w="300" w:type="dxa"/>
            <w:vAlign w:val="bottom"/>
          </w:tcPr>
          <w:p>
            <w:pPr>
              <w:spacing w:after="0"/>
              <w:rPr>
                <w:sz w:val="8"/>
                <w:szCs w:val="8"/>
                <w:color w:val="auto"/>
              </w:rPr>
            </w:pPr>
          </w:p>
        </w:tc>
        <w:tc>
          <w:tcPr>
            <w:tcW w:w="4240" w:type="dxa"/>
            <w:vAlign w:val="bottom"/>
          </w:tcPr>
          <w:p>
            <w:pPr>
              <w:ind w:left="100"/>
              <w:spacing w:after="0" w:line="103" w:lineRule="exact"/>
              <w:rPr>
                <w:sz w:val="20"/>
                <w:szCs w:val="20"/>
                <w:color w:val="auto"/>
              </w:rPr>
            </w:pPr>
            <w:r>
              <w:rPr>
                <w:rFonts w:ascii="Times New Roman" w:cs="Times New Roman" w:eastAsia="Times New Roman" w:hAnsi="Times New Roman"/>
                <w:sz w:val="11"/>
                <w:szCs w:val="11"/>
                <w:color w:val="auto"/>
              </w:rPr>
              <w:t>Aggregated ciphertext</w:t>
            </w:r>
          </w:p>
        </w:tc>
        <w:tc>
          <w:tcPr>
            <w:tcW w:w="0" w:type="dxa"/>
            <w:vAlign w:val="bottom"/>
          </w:tcPr>
          <w:p>
            <w:pPr>
              <w:spacing w:after="0"/>
              <w:rPr>
                <w:sz w:val="1"/>
                <w:szCs w:val="1"/>
                <w:color w:val="auto"/>
              </w:rPr>
            </w:pPr>
          </w:p>
        </w:tc>
      </w:tr>
      <w:tr>
        <w:trPr>
          <w:trHeight w:val="197"/>
        </w:trPr>
        <w:tc>
          <w:tcPr>
            <w:tcW w:w="540" w:type="dxa"/>
            <w:vAlign w:val="bottom"/>
            <w:vMerge w:val="restart"/>
          </w:tcPr>
          <w:p>
            <w:pPr>
              <w:spacing w:after="0" w:line="282" w:lineRule="exact"/>
              <w:rPr>
                <w:sz w:val="20"/>
                <w:szCs w:val="20"/>
                <w:color w:val="auto"/>
              </w:rPr>
            </w:pPr>
            <w:r>
              <w:rPr>
                <w:rFonts w:ascii="Times New Roman" w:cs="Times New Roman" w:eastAsia="Times New Roman" w:hAnsi="Times New Roman"/>
                <w:sz w:val="26"/>
                <w:szCs w:val="26"/>
                <w:color w:val="auto"/>
                <w:vertAlign w:val="subscript"/>
              </w:rPr>
              <w:t>_</w:t>
            </w:r>
          </w:p>
        </w:tc>
        <w:tc>
          <w:tcPr>
            <w:tcW w:w="300" w:type="dxa"/>
            <w:vAlign w:val="bottom"/>
          </w:tcPr>
          <w:p>
            <w:pPr>
              <w:spacing w:after="0"/>
              <w:rPr>
                <w:sz w:val="17"/>
                <w:szCs w:val="17"/>
                <w:color w:val="auto"/>
              </w:rPr>
            </w:pPr>
          </w:p>
        </w:tc>
        <w:tc>
          <w:tcPr>
            <w:tcW w:w="4240" w:type="dxa"/>
            <w:vAlign w:val="bottom"/>
          </w:tcPr>
          <w:p>
            <w:pPr>
              <w:ind w:left="100"/>
              <w:spacing w:after="0"/>
              <w:rPr>
                <w:sz w:val="20"/>
                <w:szCs w:val="20"/>
                <w:color w:val="auto"/>
              </w:rPr>
            </w:pPr>
            <w:r>
              <w:rPr>
                <w:rFonts w:ascii="Times New Roman" w:cs="Times New Roman" w:eastAsia="Times New Roman" w:hAnsi="Times New Roman"/>
                <w:sz w:val="13"/>
                <w:szCs w:val="13"/>
                <w:color w:val="auto"/>
              </w:rPr>
              <w:t>Exclusive OR operation</w:t>
            </w:r>
          </w:p>
        </w:tc>
        <w:tc>
          <w:tcPr>
            <w:tcW w:w="0" w:type="dxa"/>
            <w:vAlign w:val="bottom"/>
          </w:tcPr>
          <w:p>
            <w:pPr>
              <w:spacing w:after="0"/>
              <w:rPr>
                <w:sz w:val="1"/>
                <w:szCs w:val="1"/>
                <w:color w:val="auto"/>
              </w:rPr>
            </w:pPr>
          </w:p>
        </w:tc>
      </w:tr>
      <w:tr>
        <w:trPr>
          <w:trHeight w:val="145"/>
        </w:trPr>
        <w:tc>
          <w:tcPr>
            <w:tcW w:w="540" w:type="dxa"/>
            <w:vAlign w:val="bottom"/>
            <w:vMerge w:val="continue"/>
          </w:tcPr>
          <w:p>
            <w:pPr>
              <w:spacing w:after="0"/>
              <w:rPr>
                <w:sz w:val="12"/>
                <w:szCs w:val="12"/>
                <w:color w:val="auto"/>
              </w:rPr>
            </w:pPr>
          </w:p>
        </w:tc>
        <w:tc>
          <w:tcPr>
            <w:tcW w:w="300" w:type="dxa"/>
            <w:vAlign w:val="bottom"/>
          </w:tcPr>
          <w:p>
            <w:pPr>
              <w:spacing w:after="0"/>
              <w:rPr>
                <w:sz w:val="12"/>
                <w:szCs w:val="12"/>
                <w:color w:val="auto"/>
              </w:rPr>
            </w:pPr>
          </w:p>
        </w:tc>
        <w:tc>
          <w:tcPr>
            <w:tcW w:w="4240" w:type="dxa"/>
            <w:vAlign w:val="bottom"/>
          </w:tcPr>
          <w:p>
            <w:pPr>
              <w:ind w:left="100"/>
              <w:spacing w:after="0" w:line="146" w:lineRule="exact"/>
              <w:rPr>
                <w:sz w:val="20"/>
                <w:szCs w:val="20"/>
                <w:color w:val="auto"/>
              </w:rPr>
            </w:pPr>
            <w:r>
              <w:rPr>
                <w:rFonts w:ascii="Times New Roman" w:cs="Times New Roman" w:eastAsia="Times New Roman" w:hAnsi="Times New Roman"/>
                <w:sz w:val="13"/>
                <w:szCs w:val="13"/>
                <w:color w:val="auto"/>
              </w:rPr>
              <w:t>Aggregated Road Reports</w:t>
            </w:r>
          </w:p>
        </w:tc>
        <w:tc>
          <w:tcPr>
            <w:tcW w:w="0" w:type="dxa"/>
            <w:vAlign w:val="bottom"/>
          </w:tcPr>
          <w:p>
            <w:pPr>
              <w:spacing w:after="0"/>
              <w:rPr>
                <w:sz w:val="1"/>
                <w:szCs w:val="1"/>
                <w:color w:val="auto"/>
              </w:rPr>
            </w:pPr>
          </w:p>
        </w:tc>
      </w:tr>
      <w:tr>
        <w:trPr>
          <w:trHeight w:val="69"/>
        </w:trPr>
        <w:tc>
          <w:tcPr>
            <w:tcW w:w="840" w:type="dxa"/>
            <w:vAlign w:val="bottom"/>
            <w:gridSpan w:val="2"/>
          </w:tcPr>
          <w:p>
            <w:pPr>
              <w:spacing w:after="0"/>
              <w:rPr>
                <w:sz w:val="6"/>
                <w:szCs w:val="6"/>
                <w:color w:val="auto"/>
              </w:rPr>
            </w:pPr>
          </w:p>
        </w:tc>
        <w:tc>
          <w:tcPr>
            <w:tcW w:w="42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71"/>
        </w:trPr>
        <w:tc>
          <w:tcPr>
            <w:tcW w:w="540" w:type="dxa"/>
            <w:vAlign w:val="bottom"/>
          </w:tcPr>
          <w:p>
            <w:pPr>
              <w:spacing w:after="0" w:line="172" w:lineRule="exact"/>
              <w:rPr>
                <w:sz w:val="20"/>
                <w:szCs w:val="20"/>
                <w:color w:val="auto"/>
              </w:rPr>
            </w:pPr>
            <w:r>
              <w:rPr>
                <w:rFonts w:ascii="Times New Roman" w:cs="Times New Roman" w:eastAsia="Times New Roman" w:hAnsi="Times New Roman"/>
                <w:sz w:val="19"/>
                <w:szCs w:val="19"/>
                <w:i w:val="1"/>
                <w:iCs w:val="1"/>
                <w:color w:val="auto"/>
                <w:vertAlign w:val="superscript"/>
              </w:rPr>
              <w:t>T</w:t>
            </w:r>
            <w:r>
              <w:rPr>
                <w:rFonts w:ascii="Times New Roman" w:cs="Times New Roman" w:eastAsia="Times New Roman" w:hAnsi="Times New Roman"/>
                <w:sz w:val="8"/>
                <w:szCs w:val="8"/>
                <w:i w:val="1"/>
                <w:iCs w:val="1"/>
                <w:color w:val="auto"/>
              </w:rPr>
              <w:t>ij</w:t>
            </w:r>
          </w:p>
        </w:tc>
        <w:tc>
          <w:tcPr>
            <w:tcW w:w="300" w:type="dxa"/>
            <w:vAlign w:val="bottom"/>
          </w:tcPr>
          <w:p>
            <w:pPr>
              <w:spacing w:after="0"/>
              <w:rPr>
                <w:sz w:val="14"/>
                <w:szCs w:val="14"/>
                <w:color w:val="auto"/>
              </w:rPr>
            </w:pPr>
          </w:p>
        </w:tc>
        <w:tc>
          <w:tcPr>
            <w:tcW w:w="4240" w:type="dxa"/>
            <w:vAlign w:val="bottom"/>
          </w:tcPr>
          <w:p>
            <w:pPr>
              <w:ind w:left="100"/>
              <w:spacing w:after="0" w:line="128" w:lineRule="exact"/>
              <w:rPr>
                <w:sz w:val="20"/>
                <w:szCs w:val="20"/>
                <w:color w:val="auto"/>
              </w:rPr>
            </w:pPr>
            <w:r>
              <w:rPr>
                <w:rFonts w:ascii="Times New Roman" w:cs="Times New Roman" w:eastAsia="Times New Roman" w:hAnsi="Times New Roman"/>
                <w:sz w:val="13"/>
                <w:szCs w:val="13"/>
                <w:color w:val="auto"/>
              </w:rPr>
              <w:t xml:space="preserve">The time when vehicle </w:t>
            </w:r>
            <w:r>
              <w:rPr>
                <w:rFonts w:ascii="Times New Roman" w:cs="Times New Roman" w:eastAsia="Times New Roman" w:hAnsi="Times New Roman"/>
                <w:sz w:val="13"/>
                <w:szCs w:val="13"/>
                <w:i w:val="1"/>
                <w:iCs w:val="1"/>
                <w:color w:val="auto"/>
              </w:rPr>
              <w:t>i</w:t>
            </w:r>
            <w:r>
              <w:rPr>
                <w:rFonts w:ascii="Times New Roman" w:cs="Times New Roman" w:eastAsia="Times New Roman" w:hAnsi="Times New Roman"/>
                <w:sz w:val="13"/>
                <w:szCs w:val="13"/>
                <w:color w:val="auto"/>
              </w:rPr>
              <w:t xml:space="preserve"> is transmitting the data for event </w:t>
            </w:r>
            <w:r>
              <w:rPr>
                <w:rFonts w:ascii="Times New Roman" w:cs="Times New Roman" w:eastAsia="Times New Roman" w:hAnsi="Times New Roman"/>
                <w:sz w:val="13"/>
                <w:szCs w:val="13"/>
                <w:i w:val="1"/>
                <w:iCs w:val="1"/>
                <w:color w:val="auto"/>
              </w:rPr>
              <w:t>j</w:t>
            </w:r>
          </w:p>
        </w:tc>
        <w:tc>
          <w:tcPr>
            <w:tcW w:w="0" w:type="dxa"/>
            <w:vAlign w:val="bottom"/>
          </w:tcPr>
          <w:p>
            <w:pPr>
              <w:spacing w:after="0"/>
              <w:rPr>
                <w:sz w:val="1"/>
                <w:szCs w:val="1"/>
                <w:color w:val="auto"/>
              </w:rPr>
            </w:pPr>
          </w:p>
        </w:tc>
      </w:tr>
      <w:tr>
        <w:trPr>
          <w:trHeight w:val="171"/>
        </w:trPr>
        <w:tc>
          <w:tcPr>
            <w:tcW w:w="540" w:type="dxa"/>
            <w:vAlign w:val="bottom"/>
          </w:tcPr>
          <w:p>
            <w:pPr>
              <w:ind w:left="140"/>
              <w:spacing w:after="0" w:line="172" w:lineRule="exact"/>
              <w:rPr>
                <w:sz w:val="20"/>
                <w:szCs w:val="20"/>
                <w:color w:val="auto"/>
              </w:rPr>
            </w:pPr>
            <w:r>
              <w:rPr>
                <w:rFonts w:ascii="Times New Roman" w:cs="Times New Roman" w:eastAsia="Times New Roman" w:hAnsi="Times New Roman"/>
                <w:sz w:val="19"/>
                <w:szCs w:val="19"/>
                <w:i w:val="1"/>
                <w:iCs w:val="1"/>
                <w:color w:val="auto"/>
                <w:vertAlign w:val="superscript"/>
              </w:rPr>
              <w:t>L</w:t>
            </w:r>
            <w:r>
              <w:rPr>
                <w:rFonts w:ascii="Times New Roman" w:cs="Times New Roman" w:eastAsia="Times New Roman" w:hAnsi="Times New Roman"/>
                <w:sz w:val="8"/>
                <w:szCs w:val="8"/>
                <w:i w:val="1"/>
                <w:iCs w:val="1"/>
                <w:color w:val="auto"/>
              </w:rPr>
              <w:t>ij</w:t>
            </w:r>
          </w:p>
        </w:tc>
        <w:tc>
          <w:tcPr>
            <w:tcW w:w="300" w:type="dxa"/>
            <w:vAlign w:val="bottom"/>
          </w:tcPr>
          <w:p>
            <w:pPr>
              <w:spacing w:after="0"/>
              <w:rPr>
                <w:sz w:val="14"/>
                <w:szCs w:val="14"/>
                <w:color w:val="auto"/>
              </w:rPr>
            </w:pPr>
          </w:p>
        </w:tc>
        <w:tc>
          <w:tcPr>
            <w:tcW w:w="4240" w:type="dxa"/>
            <w:vAlign w:val="bottom"/>
          </w:tcPr>
          <w:p>
            <w:pPr>
              <w:ind w:left="100"/>
              <w:spacing w:after="0" w:line="128" w:lineRule="exact"/>
              <w:rPr>
                <w:sz w:val="20"/>
                <w:szCs w:val="20"/>
                <w:color w:val="auto"/>
              </w:rPr>
            </w:pPr>
            <w:r>
              <w:rPr>
                <w:rFonts w:ascii="Times New Roman" w:cs="Times New Roman" w:eastAsia="Times New Roman" w:hAnsi="Times New Roman"/>
                <w:sz w:val="13"/>
                <w:szCs w:val="13"/>
                <w:color w:val="auto"/>
              </w:rPr>
              <w:t>the location of the roadside event with respect to vehicle position.</w:t>
            </w:r>
          </w:p>
        </w:tc>
        <w:tc>
          <w:tcPr>
            <w:tcW w:w="0" w:type="dxa"/>
            <w:vAlign w:val="bottom"/>
          </w:tcPr>
          <w:p>
            <w:pPr>
              <w:spacing w:after="0"/>
              <w:rPr>
                <w:sz w:val="1"/>
                <w:szCs w:val="1"/>
                <w:color w:val="auto"/>
              </w:rPr>
            </w:pPr>
          </w:p>
        </w:tc>
      </w:tr>
      <w:tr>
        <w:trPr>
          <w:trHeight w:val="172"/>
        </w:trPr>
        <w:tc>
          <w:tcPr>
            <w:tcW w:w="540" w:type="dxa"/>
            <w:vAlign w:val="bottom"/>
          </w:tcPr>
          <w:p>
            <w:pPr>
              <w:spacing w:after="0" w:line="172" w:lineRule="exact"/>
              <w:rPr>
                <w:sz w:val="20"/>
                <w:szCs w:val="20"/>
                <w:color w:val="auto"/>
              </w:rPr>
            </w:pPr>
            <w:r>
              <w:rPr>
                <w:rFonts w:ascii="Times New Roman" w:cs="Times New Roman" w:eastAsia="Times New Roman" w:hAnsi="Times New Roman"/>
                <w:sz w:val="19"/>
                <w:szCs w:val="19"/>
                <w:i w:val="1"/>
                <w:iCs w:val="1"/>
                <w:color w:val="auto"/>
                <w:vertAlign w:val="superscript"/>
              </w:rPr>
              <w:t>A</w:t>
            </w:r>
            <w:r>
              <w:rPr>
                <w:rFonts w:ascii="Times New Roman" w:cs="Times New Roman" w:eastAsia="Times New Roman" w:hAnsi="Times New Roman"/>
                <w:sz w:val="8"/>
                <w:szCs w:val="8"/>
                <w:i w:val="1"/>
                <w:iCs w:val="1"/>
                <w:color w:val="auto"/>
              </w:rPr>
              <w:t>ij</w:t>
            </w:r>
          </w:p>
        </w:tc>
        <w:tc>
          <w:tcPr>
            <w:tcW w:w="300" w:type="dxa"/>
            <w:vAlign w:val="bottom"/>
          </w:tcPr>
          <w:p>
            <w:pPr>
              <w:spacing w:after="0"/>
              <w:rPr>
                <w:sz w:val="14"/>
                <w:szCs w:val="14"/>
                <w:color w:val="auto"/>
              </w:rPr>
            </w:pPr>
          </w:p>
        </w:tc>
        <w:tc>
          <w:tcPr>
            <w:tcW w:w="4240" w:type="dxa"/>
            <w:vAlign w:val="bottom"/>
          </w:tcPr>
          <w:p>
            <w:pPr>
              <w:ind w:left="100"/>
              <w:spacing w:after="0" w:line="128" w:lineRule="exact"/>
              <w:rPr>
                <w:sz w:val="20"/>
                <w:szCs w:val="20"/>
                <w:color w:val="auto"/>
              </w:rPr>
            </w:pPr>
            <w:r>
              <w:rPr>
                <w:rFonts w:ascii="Times New Roman" w:cs="Times New Roman" w:eastAsia="Times New Roman" w:hAnsi="Times New Roman"/>
                <w:sz w:val="13"/>
                <w:szCs w:val="13"/>
                <w:color w:val="auto"/>
              </w:rPr>
              <w:t>The action which contains details of the roadside event.</w:t>
            </w:r>
          </w:p>
        </w:tc>
        <w:tc>
          <w:tcPr>
            <w:tcW w:w="0" w:type="dxa"/>
            <w:vAlign w:val="bottom"/>
          </w:tcPr>
          <w:p>
            <w:pPr>
              <w:spacing w:after="0"/>
              <w:rPr>
                <w:sz w:val="1"/>
                <w:szCs w:val="1"/>
                <w:color w:val="auto"/>
              </w:rPr>
            </w:pPr>
          </w:p>
        </w:tc>
      </w:tr>
      <w:tr>
        <w:trPr>
          <w:trHeight w:val="128"/>
        </w:trPr>
        <w:tc>
          <w:tcPr>
            <w:tcW w:w="540" w:type="dxa"/>
            <w:vAlign w:val="bottom"/>
          </w:tcPr>
          <w:p>
            <w:pPr>
              <w:spacing w:after="0"/>
              <w:rPr>
                <w:sz w:val="11"/>
                <w:szCs w:val="11"/>
                <w:color w:val="auto"/>
              </w:rPr>
            </w:pPr>
          </w:p>
        </w:tc>
        <w:tc>
          <w:tcPr>
            <w:tcW w:w="300" w:type="dxa"/>
            <w:vAlign w:val="bottom"/>
          </w:tcPr>
          <w:p>
            <w:pPr>
              <w:spacing w:after="0"/>
              <w:rPr>
                <w:sz w:val="11"/>
                <w:szCs w:val="11"/>
                <w:color w:val="auto"/>
              </w:rPr>
            </w:pPr>
          </w:p>
        </w:tc>
        <w:tc>
          <w:tcPr>
            <w:tcW w:w="4240" w:type="dxa"/>
            <w:vAlign w:val="bottom"/>
          </w:tcPr>
          <w:p>
            <w:pPr>
              <w:ind w:left="100"/>
              <w:spacing w:after="0" w:line="128" w:lineRule="exact"/>
              <w:rPr>
                <w:sz w:val="20"/>
                <w:szCs w:val="20"/>
                <w:color w:val="auto"/>
              </w:rPr>
            </w:pPr>
            <w:r>
              <w:rPr>
                <w:rFonts w:ascii="Times New Roman" w:cs="Times New Roman" w:eastAsia="Times New Roman" w:hAnsi="Times New Roman"/>
                <w:sz w:val="13"/>
                <w:szCs w:val="13"/>
                <w:color w:val="auto"/>
              </w:rPr>
              <w:t>Adversary</w:t>
            </w:r>
          </w:p>
        </w:tc>
        <w:tc>
          <w:tcPr>
            <w:tcW w:w="0" w:type="dxa"/>
            <w:vAlign w:val="bottom"/>
          </w:tcPr>
          <w:p>
            <w:pPr>
              <w:spacing w:after="0"/>
              <w:rPr>
                <w:sz w:val="1"/>
                <w:szCs w:val="1"/>
                <w:color w:val="auto"/>
              </w:rPr>
            </w:pPr>
          </w:p>
        </w:tc>
      </w:tr>
    </w:tbl>
    <w:p>
      <w:pPr>
        <w:spacing w:after="0" w:line="22" w:lineRule="exact"/>
        <w:rPr>
          <w:rFonts w:ascii="Times New Roman" w:cs="Times New Roman" w:eastAsia="Times New Roman" w:hAnsi="Times New Roman"/>
          <w:sz w:val="16"/>
          <w:szCs w:val="16"/>
          <w:color w:val="auto"/>
        </w:rPr>
      </w:pPr>
    </w:p>
    <w:p>
      <w:pPr>
        <w:ind w:left="3601" w:hanging="935"/>
        <w:spacing w:after="0"/>
        <w:tabs>
          <w:tab w:leader="none" w:pos="3601" w:val="left"/>
        </w:tabs>
        <w:numPr>
          <w:ilvl w:val="0"/>
          <w:numId w:val="17"/>
        </w:numPr>
        <w:rPr>
          <w:rFonts w:ascii="Times New Roman" w:cs="Times New Roman" w:eastAsia="Times New Roman" w:hAnsi="Times New Roman"/>
          <w:sz w:val="13"/>
          <w:szCs w:val="13"/>
          <w:i w:val="1"/>
          <w:iCs w:val="1"/>
          <w:color w:val="auto"/>
        </w:rPr>
      </w:pPr>
      <w:r>
        <w:rPr>
          <w:rFonts w:ascii="Times New Roman" w:cs="Times New Roman" w:eastAsia="Times New Roman" w:hAnsi="Times New Roman"/>
          <w:sz w:val="13"/>
          <w:szCs w:val="13"/>
          <w:color w:val="auto"/>
        </w:rPr>
        <w:t>Challenger</w:t>
      </w:r>
    </w:p>
    <w:p>
      <w:pPr>
        <w:ind w:left="2661"/>
        <w:spacing w:after="0" w:line="205" w:lineRule="auto"/>
        <w:tabs>
          <w:tab w:leader="none" w:pos="3581" w:val="left"/>
        </w:tabs>
        <w:rPr>
          <w:sz w:val="20"/>
          <w:szCs w:val="20"/>
          <w:color w:val="auto"/>
        </w:rPr>
      </w:pPr>
      <w:r>
        <w:rPr>
          <w:rFonts w:ascii="Times New Roman" w:cs="Times New Roman" w:eastAsia="Times New Roman" w:hAnsi="Times New Roman"/>
          <w:sz w:val="13"/>
          <w:szCs w:val="13"/>
          <w:i w:val="1"/>
          <w:iCs w:val="1"/>
          <w:color w:val="auto"/>
        </w:rPr>
        <w:t>mm</w:t>
      </w:r>
      <w:r>
        <w:rPr>
          <w:rFonts w:ascii="Times New Roman" w:cs="Times New Roman" w:eastAsia="Times New Roman" w:hAnsi="Times New Roman"/>
          <w:sz w:val="17"/>
          <w:szCs w:val="17"/>
          <w:i w:val="1"/>
          <w:iCs w:val="1"/>
          <w:color w:val="auto"/>
          <w:vertAlign w:val="subscript"/>
        </w:rPr>
        <w:t>i</w:t>
      </w:r>
      <w:r>
        <w:rPr>
          <w:sz w:val="20"/>
          <w:szCs w:val="20"/>
          <w:color w:val="auto"/>
        </w:rPr>
        <w:tab/>
      </w:r>
      <w:r>
        <w:rPr>
          <w:rFonts w:ascii="Times New Roman" w:cs="Times New Roman" w:eastAsia="Times New Roman" w:hAnsi="Times New Roman"/>
          <w:sz w:val="13"/>
          <w:szCs w:val="13"/>
          <w:color w:val="auto"/>
        </w:rPr>
        <w:t>Message</w:t>
      </w:r>
    </w:p>
    <w:p>
      <w:pPr>
        <w:ind w:left="2661"/>
        <w:spacing w:after="0" w:line="147" w:lineRule="exact"/>
        <w:rPr>
          <w:rFonts w:ascii="Times New Roman" w:cs="Times New Roman" w:eastAsia="Times New Roman" w:hAnsi="Times New Roman"/>
          <w:sz w:val="16"/>
          <w:szCs w:val="16"/>
          <w:color w:val="auto"/>
        </w:rPr>
      </w:pPr>
      <w:r>
        <w:rPr>
          <w:rFonts w:ascii="Arial Unicode MS" w:cs="Arial Unicode MS" w:eastAsia="Arial Unicode MS" w:hAnsi="Arial Unicode MS"/>
          <w:sz w:val="12"/>
          <w:szCs w:val="12"/>
          <w:i w:val="1"/>
          <w:iCs w:val="1"/>
          <w:color w:val="auto"/>
        </w:rPr>
        <w:t>⊥</w:t>
      </w:r>
      <w:r>
        <w:rPr>
          <w:rFonts w:ascii="Times New Roman" w:cs="Times New Roman" w:eastAsia="Times New Roman" w:hAnsi="Times New Roman"/>
          <w:sz w:val="13"/>
          <w:szCs w:val="13"/>
          <w:color w:val="auto"/>
        </w:rPr>
        <w:t>False</w:t>
      </w:r>
    </w:p>
    <w:p>
      <w:pPr>
        <w:spacing w:after="0" w:line="20" w:lineRule="exact"/>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mc:AlternateContent>
          <mc:Choice Requires="wps">
            <w:drawing>
              <wp:anchor simplePos="0" relativeHeight="251657728" behindDoc="1" locked="0" layoutInCell="0" allowOverlap="1">
                <wp:simplePos x="0" y="0"/>
                <wp:positionH relativeFrom="column">
                  <wp:posOffset>1616710</wp:posOffset>
                </wp:positionH>
                <wp:positionV relativeFrom="paragraph">
                  <wp:posOffset>50800</wp:posOffset>
                </wp:positionV>
                <wp:extent cx="3370580" cy="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370580" cy="4763"/>
                        </a:xfrm>
                        <a:prstGeom prst="line">
                          <a:avLst/>
                        </a:prstGeom>
                        <a:solidFill>
                          <a:srgbClr val="FFFFFF"/>
                        </a:solidFill>
                        <a:ln w="6400">
                          <a:solidFill>
                            <a:srgbClr val="000000"/>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7.3pt,4pt" to="392.7pt,4pt" o:allowincell="f" strokecolor="#000000" strokeweight="0.5039pt"/>
            </w:pict>
          </mc:Fallback>
        </mc:AlternateContent>
      </w:r>
    </w:p>
    <w:p>
      <w:pPr>
        <w:sectPr>
          <w:pgSz w:w="11900" w:h="15878" w:orient="portrait"/>
          <w:cols w:equalWidth="0" w:num="1">
            <w:col w:w="10421"/>
          </w:cols>
          <w:pgMar w:left="759" w:top="719" w:right="725" w:bottom="532" w:gutter="0" w:footer="0" w:header="0"/>
          <w:type w:val="continuous"/>
        </w:sectPr>
      </w:pPr>
    </w:p>
    <w:bookmarkStart w:id="6" w:name="page7"/>
    <w:bookmarkEnd w:id="6"/>
    <w:p>
      <w:pPr>
        <w:spacing w:after="0"/>
        <w:rPr>
          <w:sz w:val="20"/>
          <w:szCs w:val="20"/>
          <w:color w:val="auto"/>
        </w:rPr>
      </w:pPr>
      <w:r>
        <w:rPr>
          <w:rFonts w:ascii="Times New Roman" w:cs="Times New Roman" w:eastAsia="Times New Roman" w:hAnsi="Times New Roman"/>
          <w:sz w:val="13"/>
          <w:szCs w:val="13"/>
          <w:i w:val="1"/>
          <w:iCs w:val="1"/>
          <w:color w:val="auto"/>
        </w:rPr>
        <w:t>I. Rasheed, L. Zhang and F. Hu</w:t>
      </w:r>
    </w:p>
    <w:p>
      <w:pPr>
        <w:spacing w:after="0" w:line="219"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5020" w:type="dxa"/>
            <w:vAlign w:val="bottom"/>
            <w:gridSpan w:val="6"/>
          </w:tcPr>
          <w:p>
            <w:pPr>
              <w:ind w:left="240"/>
              <w:spacing w:after="0"/>
              <w:rPr>
                <w:sz w:val="20"/>
                <w:szCs w:val="20"/>
                <w:color w:val="auto"/>
              </w:rPr>
            </w:pPr>
            <w:r>
              <w:rPr>
                <w:rFonts w:ascii="Times New Roman" w:cs="Times New Roman" w:eastAsia="Times New Roman" w:hAnsi="Times New Roman"/>
                <w:sz w:val="16"/>
                <w:szCs w:val="16"/>
                <w:color w:val="auto"/>
              </w:rPr>
              <w:t>Once vehiclehas received the partial private key, it will now</w:t>
            </w:r>
          </w:p>
        </w:tc>
        <w:tc>
          <w:tcPr>
            <w:tcW w:w="0" w:type="dxa"/>
            <w:vAlign w:val="bottom"/>
          </w:tcPr>
          <w:p>
            <w:pPr>
              <w:spacing w:after="0"/>
              <w:rPr>
                <w:sz w:val="1"/>
                <w:szCs w:val="1"/>
                <w:color w:val="auto"/>
              </w:rPr>
            </w:pPr>
          </w:p>
        </w:tc>
      </w:tr>
      <w:tr>
        <w:trPr>
          <w:trHeight w:val="47"/>
        </w:trPr>
        <w:tc>
          <w:tcPr>
            <w:tcW w:w="400" w:type="dxa"/>
            <w:vAlign w:val="bottom"/>
          </w:tcPr>
          <w:p>
            <w:pPr>
              <w:spacing w:after="0"/>
              <w:rPr>
                <w:sz w:val="4"/>
                <w:szCs w:val="4"/>
                <w:color w:val="auto"/>
              </w:rPr>
            </w:pPr>
          </w:p>
        </w:tc>
        <w:tc>
          <w:tcPr>
            <w:tcW w:w="480" w:type="dxa"/>
            <w:vAlign w:val="bottom"/>
          </w:tcPr>
          <w:p>
            <w:pPr>
              <w:spacing w:after="0"/>
              <w:rPr>
                <w:sz w:val="4"/>
                <w:szCs w:val="4"/>
                <w:color w:val="auto"/>
              </w:rPr>
            </w:pPr>
          </w:p>
        </w:tc>
        <w:tc>
          <w:tcPr>
            <w:tcW w:w="420" w:type="dxa"/>
            <w:vAlign w:val="bottom"/>
          </w:tcPr>
          <w:p>
            <w:pPr>
              <w:spacing w:after="0"/>
              <w:rPr>
                <w:sz w:val="4"/>
                <w:szCs w:val="4"/>
                <w:color w:val="auto"/>
              </w:rPr>
            </w:pPr>
          </w:p>
        </w:tc>
        <w:tc>
          <w:tcPr>
            <w:tcW w:w="180" w:type="dxa"/>
            <w:vAlign w:val="bottom"/>
          </w:tcPr>
          <w:p>
            <w:pPr>
              <w:spacing w:after="0"/>
              <w:rPr>
                <w:sz w:val="4"/>
                <w:szCs w:val="4"/>
                <w:color w:val="auto"/>
              </w:rPr>
            </w:pPr>
          </w:p>
        </w:tc>
        <w:tc>
          <w:tcPr>
            <w:tcW w:w="520" w:type="dxa"/>
            <w:vAlign w:val="bottom"/>
          </w:tcPr>
          <w:p>
            <w:pPr>
              <w:spacing w:after="0"/>
              <w:rPr>
                <w:sz w:val="4"/>
                <w:szCs w:val="4"/>
                <w:color w:val="auto"/>
              </w:rPr>
            </w:pPr>
          </w:p>
        </w:tc>
        <w:tc>
          <w:tcPr>
            <w:tcW w:w="30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58"/>
        </w:trPr>
        <w:tc>
          <w:tcPr>
            <w:tcW w:w="5020" w:type="dxa"/>
            <w:vAlign w:val="bottom"/>
            <w:gridSpan w:val="6"/>
          </w:tcPr>
          <w:p>
            <w:pPr>
              <w:spacing w:after="0" w:line="158" w:lineRule="exact"/>
              <w:rPr>
                <w:sz w:val="20"/>
                <w:szCs w:val="20"/>
                <w:color w:val="auto"/>
              </w:rPr>
            </w:pPr>
            <w:r>
              <w:rPr>
                <w:rFonts w:ascii="Times New Roman" w:cs="Times New Roman" w:eastAsia="Times New Roman" w:hAnsi="Times New Roman"/>
                <w:sz w:val="16"/>
                <w:szCs w:val="16"/>
                <w:color w:val="auto"/>
              </w:rPr>
              <w:t>validate this received key as below:</w:t>
            </w:r>
          </w:p>
        </w:tc>
        <w:tc>
          <w:tcPr>
            <w:tcW w:w="0" w:type="dxa"/>
            <w:vAlign w:val="bottom"/>
          </w:tcPr>
          <w:p>
            <w:pPr>
              <w:spacing w:after="0"/>
              <w:rPr>
                <w:sz w:val="1"/>
                <w:szCs w:val="1"/>
                <w:color w:val="auto"/>
              </w:rPr>
            </w:pPr>
          </w:p>
        </w:tc>
      </w:tr>
      <w:tr>
        <w:trPr>
          <w:trHeight w:val="173"/>
        </w:trPr>
        <w:tc>
          <w:tcPr>
            <w:tcW w:w="400" w:type="dxa"/>
            <w:vAlign w:val="bottom"/>
          </w:tcPr>
          <w:p>
            <w:pPr>
              <w:spacing w:after="0"/>
              <w:rPr>
                <w:sz w:val="15"/>
                <w:szCs w:val="15"/>
                <w:color w:val="auto"/>
              </w:rPr>
            </w:pPr>
          </w:p>
        </w:tc>
        <w:tc>
          <w:tcPr>
            <w:tcW w:w="480" w:type="dxa"/>
            <w:vAlign w:val="bottom"/>
          </w:tcPr>
          <w:p>
            <w:pPr>
              <w:spacing w:after="0" w:line="173" w:lineRule="exact"/>
              <w:rPr>
                <w:sz w:val="20"/>
                <w:szCs w:val="20"/>
                <w:color w:val="auto"/>
              </w:rPr>
            </w:pPr>
            <w:r>
              <w:rPr>
                <w:rFonts w:ascii="Times New Roman" w:cs="Times New Roman" w:eastAsia="Times New Roman" w:hAnsi="Times New Roman"/>
                <w:sz w:val="16"/>
                <w:szCs w:val="16"/>
                <w:color w:val="auto"/>
              </w:rPr>
              <w:t>=</w:t>
            </w:r>
          </w:p>
        </w:tc>
        <w:tc>
          <w:tcPr>
            <w:tcW w:w="420" w:type="dxa"/>
            <w:vAlign w:val="bottom"/>
          </w:tcPr>
          <w:p>
            <w:pPr>
              <w:ind w:left="160"/>
              <w:spacing w:after="0" w:line="173" w:lineRule="exact"/>
              <w:rPr>
                <w:sz w:val="20"/>
                <w:szCs w:val="20"/>
                <w:color w:val="auto"/>
              </w:rPr>
            </w:pPr>
            <w:r>
              <w:rPr>
                <w:rFonts w:ascii="Times New Roman" w:cs="Times New Roman" w:eastAsia="Times New Roman" w:hAnsi="Times New Roman"/>
                <w:sz w:val="16"/>
                <w:szCs w:val="16"/>
                <w:color w:val="auto"/>
              </w:rPr>
              <w:t>+</w:t>
            </w:r>
          </w:p>
        </w:tc>
        <w:tc>
          <w:tcPr>
            <w:tcW w:w="180" w:type="dxa"/>
            <w:vAlign w:val="bottom"/>
            <w:vMerge w:val="restart"/>
          </w:tcPr>
          <w:p>
            <w:pPr>
              <w:spacing w:after="0"/>
              <w:rPr>
                <w:sz w:val="15"/>
                <w:szCs w:val="15"/>
                <w:color w:val="auto"/>
              </w:rPr>
            </w:pPr>
          </w:p>
        </w:tc>
        <w:tc>
          <w:tcPr>
            <w:tcW w:w="520" w:type="dxa"/>
            <w:vAlign w:val="bottom"/>
          </w:tcPr>
          <w:p>
            <w:pPr>
              <w:spacing w:after="0" w:line="173" w:lineRule="exact"/>
              <w:rPr>
                <w:sz w:val="20"/>
                <w:szCs w:val="20"/>
                <w:color w:val="auto"/>
              </w:rPr>
            </w:pPr>
            <w:r>
              <w:rPr>
                <w:rFonts w:ascii="Times New Roman" w:cs="Times New Roman" w:eastAsia="Times New Roman" w:hAnsi="Times New Roman"/>
                <w:sz w:val="16"/>
                <w:szCs w:val="16"/>
                <w:color w:val="auto"/>
              </w:rPr>
              <w:t>(</w:t>
            </w:r>
          </w:p>
        </w:tc>
        <w:tc>
          <w:tcPr>
            <w:tcW w:w="3020" w:type="dxa"/>
            <w:vAlign w:val="bottom"/>
          </w:tcPr>
          <w:p>
            <w:pPr>
              <w:jc w:val="right"/>
              <w:ind w:right="2640"/>
              <w:spacing w:after="0" w:line="173" w:lineRule="exact"/>
              <w:rPr>
                <w:sz w:val="20"/>
                <w:szCs w:val="20"/>
                <w:color w:val="auto"/>
              </w:rPr>
            </w:pPr>
            <w:r>
              <w:rPr>
                <w:rFonts w:ascii="Times New Roman" w:cs="Times New Roman" w:eastAsia="Times New Roman" w:hAnsi="Times New Roman"/>
                <w:sz w:val="16"/>
                <w:szCs w:val="16"/>
                <w:color w:val="auto"/>
              </w:rPr>
              <w:t>).</w:t>
            </w:r>
          </w:p>
        </w:tc>
        <w:tc>
          <w:tcPr>
            <w:tcW w:w="0" w:type="dxa"/>
            <w:vAlign w:val="bottom"/>
          </w:tcPr>
          <w:p>
            <w:pPr>
              <w:spacing w:after="0"/>
              <w:rPr>
                <w:sz w:val="1"/>
                <w:szCs w:val="1"/>
                <w:color w:val="auto"/>
              </w:rPr>
            </w:pPr>
          </w:p>
        </w:tc>
      </w:tr>
      <w:tr>
        <w:trPr>
          <w:trHeight w:val="87"/>
        </w:trPr>
        <w:tc>
          <w:tcPr>
            <w:tcW w:w="400" w:type="dxa"/>
            <w:vAlign w:val="bottom"/>
          </w:tcPr>
          <w:p>
            <w:pPr>
              <w:spacing w:after="0"/>
              <w:rPr>
                <w:sz w:val="7"/>
                <w:szCs w:val="7"/>
                <w:color w:val="auto"/>
              </w:rPr>
            </w:pPr>
          </w:p>
        </w:tc>
        <w:tc>
          <w:tcPr>
            <w:tcW w:w="480" w:type="dxa"/>
            <w:vAlign w:val="bottom"/>
          </w:tcPr>
          <w:p>
            <w:pPr>
              <w:spacing w:after="0"/>
              <w:rPr>
                <w:sz w:val="7"/>
                <w:szCs w:val="7"/>
                <w:color w:val="auto"/>
              </w:rPr>
            </w:pPr>
          </w:p>
        </w:tc>
        <w:tc>
          <w:tcPr>
            <w:tcW w:w="420" w:type="dxa"/>
            <w:vAlign w:val="bottom"/>
          </w:tcPr>
          <w:p>
            <w:pPr>
              <w:spacing w:after="0"/>
              <w:rPr>
                <w:sz w:val="7"/>
                <w:szCs w:val="7"/>
                <w:color w:val="auto"/>
              </w:rPr>
            </w:pPr>
          </w:p>
        </w:tc>
        <w:tc>
          <w:tcPr>
            <w:tcW w:w="180" w:type="dxa"/>
            <w:vAlign w:val="bottom"/>
            <w:vMerge w:val="continue"/>
          </w:tcPr>
          <w:p>
            <w:pPr>
              <w:spacing w:after="0"/>
              <w:rPr>
                <w:sz w:val="7"/>
                <w:szCs w:val="7"/>
                <w:color w:val="auto"/>
              </w:rPr>
            </w:pPr>
          </w:p>
        </w:tc>
        <w:tc>
          <w:tcPr>
            <w:tcW w:w="520" w:type="dxa"/>
            <w:vAlign w:val="bottom"/>
          </w:tcPr>
          <w:p>
            <w:pPr>
              <w:jc w:val="right"/>
              <w:ind w:right="96"/>
              <w:spacing w:after="0" w:line="87" w:lineRule="exact"/>
              <w:rPr>
                <w:sz w:val="20"/>
                <w:szCs w:val="20"/>
                <w:color w:val="auto"/>
              </w:rPr>
            </w:pPr>
            <w:r>
              <w:rPr>
                <w:rFonts w:ascii="Times New Roman" w:cs="Times New Roman" w:eastAsia="Times New Roman" w:hAnsi="Times New Roman"/>
                <w:sz w:val="10"/>
                <w:szCs w:val="10"/>
                <w:color w:val="auto"/>
              </w:rPr>
              <w:t>1</w:t>
            </w:r>
          </w:p>
        </w:tc>
        <w:tc>
          <w:tcPr>
            <w:tcW w:w="3020" w:type="dxa"/>
            <w:vAlign w:val="bottom"/>
          </w:tcPr>
          <w:p>
            <w:pPr>
              <w:spacing w:after="0"/>
              <w:rPr>
                <w:sz w:val="7"/>
                <w:szCs w:val="7"/>
                <w:color w:val="auto"/>
              </w:rPr>
            </w:pPr>
          </w:p>
        </w:tc>
        <w:tc>
          <w:tcPr>
            <w:tcW w:w="0" w:type="dxa"/>
            <w:vAlign w:val="bottom"/>
          </w:tcPr>
          <w:p>
            <w:pPr>
              <w:spacing w:after="0"/>
              <w:rPr>
                <w:sz w:val="1"/>
                <w:szCs w:val="1"/>
                <w:color w:val="auto"/>
              </w:rPr>
            </w:pPr>
          </w:p>
        </w:tc>
      </w:tr>
    </w:tbl>
    <w:p>
      <w:pPr>
        <w:ind w:left="240"/>
        <w:spacing w:after="0" w:line="206" w:lineRule="auto"/>
        <w:rPr>
          <w:sz w:val="20"/>
          <w:szCs w:val="20"/>
          <w:color w:val="auto"/>
        </w:rPr>
      </w:pPr>
      <w:r>
        <w:rPr>
          <w:rFonts w:ascii="Times New Roman" w:cs="Times New Roman" w:eastAsia="Times New Roman" w:hAnsi="Times New Roman"/>
          <w:sz w:val="16"/>
          <w:szCs w:val="16"/>
          <w:color w:val="auto"/>
        </w:rPr>
        <w:t>In this phase three main steps are performed:</w:t>
      </w:r>
    </w:p>
    <w:p>
      <w:pPr>
        <w:spacing w:after="0" w:line="148" w:lineRule="exact"/>
        <w:rPr>
          <w:sz w:val="20"/>
          <w:szCs w:val="20"/>
          <w:color w:val="auto"/>
        </w:rPr>
      </w:pPr>
    </w:p>
    <w:p>
      <w:pPr>
        <w:ind w:left="240" w:hanging="129"/>
        <w:spacing w:after="0"/>
        <w:tabs>
          <w:tab w:leader="none" w:pos="240" w:val="left"/>
        </w:tabs>
        <w:numPr>
          <w:ilvl w:val="0"/>
          <w:numId w:val="1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Setting the Secret Value;</w:t>
      </w:r>
    </w:p>
    <w:p>
      <w:pPr>
        <w:spacing w:after="0" w:line="25" w:lineRule="exact"/>
        <w:rPr>
          <w:rFonts w:ascii="Times New Roman" w:cs="Times New Roman" w:eastAsia="Times New Roman" w:hAnsi="Times New Roman"/>
          <w:sz w:val="16"/>
          <w:szCs w:val="16"/>
          <w:color w:val="auto"/>
        </w:rPr>
      </w:pPr>
    </w:p>
    <w:p>
      <w:pPr>
        <w:ind w:left="240" w:hanging="129"/>
        <w:spacing w:after="0"/>
        <w:tabs>
          <w:tab w:leader="none" w:pos="240" w:val="left"/>
        </w:tabs>
        <w:numPr>
          <w:ilvl w:val="0"/>
          <w:numId w:val="1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Partial private key generation and extraction;</w:t>
      </w:r>
    </w:p>
    <w:p>
      <w:pPr>
        <w:spacing w:after="0" w:line="25" w:lineRule="exact"/>
        <w:rPr>
          <w:rFonts w:ascii="Times New Roman" w:cs="Times New Roman" w:eastAsia="Times New Roman" w:hAnsi="Times New Roman"/>
          <w:sz w:val="16"/>
          <w:szCs w:val="16"/>
          <w:color w:val="auto"/>
        </w:rPr>
      </w:pPr>
    </w:p>
    <w:p>
      <w:pPr>
        <w:ind w:left="240" w:hanging="129"/>
        <w:spacing w:after="0"/>
        <w:tabs>
          <w:tab w:leader="none" w:pos="240" w:val="left"/>
        </w:tabs>
        <w:numPr>
          <w:ilvl w:val="0"/>
          <w:numId w:val="1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Setting the public key.</w:t>
      </w:r>
    </w:p>
    <w:p>
      <w:pPr>
        <w:spacing w:after="0" w:line="148"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6"/>
          <w:szCs w:val="16"/>
          <w:color w:val="auto"/>
        </w:rPr>
        <w:t>Once these three main steps are performed the generated public key</w:t>
      </w:r>
    </w:p>
    <w:p>
      <w:pPr>
        <w:spacing w:after="0" w:line="223" w:lineRule="auto"/>
        <w:rPr>
          <w:sz w:val="20"/>
          <w:szCs w:val="20"/>
          <w:color w:val="auto"/>
        </w:rPr>
      </w:pP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i w:val="1"/>
          <w:iCs w:val="1"/>
          <w:color w:val="auto"/>
        </w:rPr>
        <w:t>Z</w:t>
      </w:r>
      <w:r>
        <w:rPr>
          <w:rFonts w:ascii="Times New Roman" w:cs="Times New Roman" w:eastAsia="Times New Roman" w:hAnsi="Times New Roman"/>
          <w:sz w:val="23"/>
          <w:szCs w:val="23"/>
          <w:i w:val="1"/>
          <w:iCs w:val="1"/>
          <w:color w:val="auto"/>
          <w:vertAlign w:val="subscript"/>
        </w:rPr>
        <w:t>iy</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Z</w:t>
      </w:r>
      <w:r>
        <w:rPr>
          <w:rFonts w:ascii="Times New Roman" w:cs="Times New Roman" w:eastAsia="Times New Roman" w:hAnsi="Times New Roman"/>
          <w:sz w:val="23"/>
          <w:szCs w:val="23"/>
          <w:i w:val="1"/>
          <w:iCs w:val="1"/>
          <w:color w:val="auto"/>
          <w:vertAlign w:val="subscript"/>
        </w:rPr>
        <w:t>ix</w:t>
      </w:r>
      <w:r>
        <w:rPr>
          <w:rFonts w:ascii="Times New Roman" w:cs="Times New Roman" w:eastAsia="Times New Roman" w:hAnsi="Times New Roman"/>
          <w:sz w:val="16"/>
          <w:szCs w:val="16"/>
          <w:color w:val="auto"/>
        </w:rPr>
        <w:t>)} is kept at CCS in public tree, whereas full private key {(</w:t>
      </w:r>
      <w:r>
        <w:rPr>
          <w:rFonts w:ascii="Times New Roman" w:cs="Times New Roman" w:eastAsia="Times New Roman" w:hAnsi="Times New Roman"/>
          <w:sz w:val="16"/>
          <w:szCs w:val="16"/>
          <w:i w:val="1"/>
          <w:iCs w:val="1"/>
          <w:color w:val="auto"/>
        </w:rPr>
        <w:t>s</w:t>
      </w:r>
      <w:r>
        <w:rPr>
          <w:rFonts w:ascii="Times New Roman" w:cs="Times New Roman" w:eastAsia="Times New Roman" w:hAnsi="Times New Roman"/>
          <w:sz w:val="23"/>
          <w:szCs w:val="23"/>
          <w:i w:val="1"/>
          <w:iCs w:val="1"/>
          <w:color w:val="auto"/>
          <w:vertAlign w:val="subscript"/>
        </w:rPr>
        <w:t>i</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K</w:t>
      </w:r>
      <w:r>
        <w:rPr>
          <w:rFonts w:ascii="Times New Roman" w:cs="Times New Roman" w:eastAsia="Times New Roman" w:hAnsi="Times New Roman"/>
          <w:sz w:val="23"/>
          <w:szCs w:val="23"/>
          <w:i w:val="1"/>
          <w:iCs w:val="1"/>
          <w:color w:val="auto"/>
          <w:vertAlign w:val="subscript"/>
        </w:rPr>
        <w:t>i</w:t>
      </w:r>
      <w:r>
        <w:rPr>
          <w:rFonts w:ascii="Times New Roman" w:cs="Times New Roman" w:eastAsia="Times New Roman" w:hAnsi="Times New Roman"/>
          <w:sz w:val="16"/>
          <w:szCs w:val="16"/>
          <w:color w:val="auto"/>
        </w:rPr>
        <w:t>)} is hidden from the vehicle.</w:t>
      </w:r>
    </w:p>
    <w:p>
      <w:pPr>
        <w:spacing w:after="0" w:line="243"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i w:val="1"/>
          <w:iCs w:val="1"/>
          <w:color w:val="auto"/>
        </w:rPr>
        <w:t>4.3. Phase3: Signcrypt phase</w:t>
      </w:r>
    </w:p>
    <w:p>
      <w:pPr>
        <w:spacing w:after="0" w:line="200" w:lineRule="exact"/>
        <w:rPr>
          <w:sz w:val="20"/>
          <w:szCs w:val="20"/>
          <w:color w:val="auto"/>
        </w:rPr>
      </w:pPr>
    </w:p>
    <w:p>
      <w:pPr>
        <w:jc w:val="center"/>
        <w:ind w:left="240"/>
        <w:spacing w:after="0"/>
        <w:tabs>
          <w:tab w:leader="none" w:pos="380" w:val="left"/>
        </w:tabs>
        <w:rPr>
          <w:sz w:val="20"/>
          <w:szCs w:val="20"/>
          <w:color w:val="auto"/>
        </w:rPr>
      </w:pPr>
      <w:r>
        <w:rPr>
          <w:rFonts w:ascii="Times New Roman" w:cs="Times New Roman" w:eastAsia="Times New Roman" w:hAnsi="Times New Roman"/>
          <w:sz w:val="16"/>
          <w:szCs w:val="16"/>
          <w:color w:val="auto"/>
        </w:rPr>
        <w:t>Here the transmitting vehicle</w:t>
      </w:r>
      <w:r>
        <w:rPr>
          <w:sz w:val="20"/>
          <w:szCs w:val="20"/>
          <w:color w:val="auto"/>
        </w:rPr>
        <w:tab/>
      </w:r>
      <w:r>
        <w:rPr>
          <w:rFonts w:ascii="Times New Roman" w:cs="Times New Roman" w:eastAsia="Times New Roman" w:hAnsi="Times New Roman"/>
          <w:sz w:val="16"/>
          <w:szCs w:val="16"/>
          <w:color w:val="auto"/>
        </w:rPr>
        <w:t>performs the signcryption of the</w:t>
      </w:r>
    </w:p>
    <w:p>
      <w:pPr>
        <w:spacing w:after="0"/>
        <w:tabs>
          <w:tab w:leader="none" w:pos="3680" w:val="left"/>
        </w:tabs>
        <w:rPr>
          <w:sz w:val="20"/>
          <w:szCs w:val="20"/>
          <w:color w:val="auto"/>
        </w:rPr>
      </w:pPr>
      <w:r>
        <w:rPr>
          <w:rFonts w:ascii="Times New Roman" w:cs="Times New Roman" w:eastAsia="Times New Roman" w:hAnsi="Times New Roman"/>
          <w:sz w:val="16"/>
          <w:szCs w:val="16"/>
          <w:color w:val="auto"/>
        </w:rPr>
        <w:t xml:space="preserve">message </w:t>
      </w:r>
      <w:r>
        <w:rPr>
          <w:rFonts w:ascii="Times New Roman" w:cs="Times New Roman" w:eastAsia="Times New Roman" w:hAnsi="Times New Roman"/>
          <w:sz w:val="16"/>
          <w:szCs w:val="16"/>
          <w:i w:val="1"/>
          <w:iCs w:val="1"/>
          <w:color w:val="auto"/>
        </w:rPr>
        <w:t>mm</w:t>
      </w:r>
      <w:r>
        <w:rPr>
          <w:rFonts w:ascii="Times New Roman" w:cs="Times New Roman" w:eastAsia="Times New Roman" w:hAnsi="Times New Roman"/>
          <w:sz w:val="23"/>
          <w:szCs w:val="23"/>
          <w:i w:val="1"/>
          <w:iCs w:val="1"/>
          <w:color w:val="auto"/>
          <w:vertAlign w:val="subscript"/>
        </w:rPr>
        <w:t>i</w:t>
      </w:r>
      <w:r>
        <w:rPr>
          <w:rFonts w:ascii="Times New Roman" w:cs="Times New Roman" w:eastAsia="Times New Roman" w:hAnsi="Times New Roman"/>
          <w:sz w:val="16"/>
          <w:szCs w:val="16"/>
          <w:color w:val="auto"/>
        </w:rPr>
        <w:t xml:space="preserve"> with the ID of receiving vehicle</w:t>
      </w:r>
      <w:r>
        <w:rPr>
          <w:sz w:val="20"/>
          <w:szCs w:val="20"/>
          <w:color w:val="auto"/>
        </w:rPr>
        <w:tab/>
      </w:r>
      <w:r>
        <w:rPr>
          <w:rFonts w:ascii="Times New Roman" w:cs="Times New Roman" w:eastAsia="Times New Roman" w:hAnsi="Times New Roman"/>
          <w:sz w:val="16"/>
          <w:szCs w:val="16"/>
          <w:color w:val="auto"/>
        </w:rPr>
        <w:t>. The key steps in-</w:t>
      </w:r>
    </w:p>
    <w:p>
      <w:pPr>
        <w:spacing w:after="0" w:line="60"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auto"/>
        </w:rPr>
        <w:t>volved are as follows:</w:t>
      </w:r>
    </w:p>
    <w:p>
      <w:pPr>
        <w:ind w:left="240"/>
        <w:spacing w:after="0" w:line="175" w:lineRule="exact"/>
        <w:tabs>
          <w:tab w:leader="none" w:pos="1880" w:val="left"/>
          <w:tab w:leader="none" w:pos="4900" w:val="left"/>
        </w:tabs>
        <w:rPr>
          <w:sz w:val="20"/>
          <w:szCs w:val="20"/>
          <w:color w:val="auto"/>
        </w:rPr>
      </w:pPr>
      <w:r>
        <w:rPr>
          <w:rFonts w:ascii="Times New Roman" w:cs="Times New Roman" w:eastAsia="Times New Roman" w:hAnsi="Times New Roman"/>
          <w:sz w:val="14"/>
          <w:szCs w:val="14"/>
          <w:color w:val="auto"/>
        </w:rPr>
        <w:t>The sender vehicle</w:t>
      </w:r>
      <w:r>
        <w:rPr>
          <w:sz w:val="20"/>
          <w:szCs w:val="20"/>
          <w:color w:val="auto"/>
        </w:rPr>
        <w:tab/>
      </w:r>
      <w:r>
        <w:rPr>
          <w:rFonts w:ascii="Times New Roman" w:cs="Times New Roman" w:eastAsia="Times New Roman" w:hAnsi="Times New Roman"/>
          <w:sz w:val="12"/>
          <w:szCs w:val="12"/>
          <w:color w:val="auto"/>
        </w:rPr>
        <w:t xml:space="preserve">randomly selects </w:t>
      </w:r>
      <w:r>
        <w:rPr>
          <w:rFonts w:ascii="Times New Roman" w:cs="Times New Roman" w:eastAsia="Times New Roman" w:hAnsi="Times New Roman"/>
          <w:sz w:val="12"/>
          <w:szCs w:val="12"/>
          <w:i w:val="1"/>
          <w:iCs w:val="1"/>
          <w:color w:val="auto"/>
        </w:rPr>
        <w:t>t</w:t>
      </w:r>
      <w:r>
        <w:rPr>
          <w:rFonts w:ascii="Times New Roman" w:cs="Times New Roman" w:eastAsia="Times New Roman" w:hAnsi="Times New Roman"/>
          <w:sz w:val="12"/>
          <w:szCs w:val="12"/>
          <w:color w:val="auto"/>
        </w:rPr>
        <w:t xml:space="preserve"> </w:t>
      </w:r>
      <w:r>
        <w:rPr>
          <w:rFonts w:ascii="Arial Unicode MS" w:cs="Arial Unicode MS" w:eastAsia="Arial Unicode MS" w:hAnsi="Arial Unicode MS"/>
          <w:sz w:val="12"/>
          <w:szCs w:val="12"/>
          <w:color w:val="auto"/>
        </w:rPr>
        <w:t>∈</w:t>
      </w:r>
      <w:r>
        <w:rPr>
          <w:rFonts w:ascii="Times New Roman" w:cs="Times New Roman" w:eastAsia="Times New Roman" w:hAnsi="Times New Roman"/>
          <w:sz w:val="12"/>
          <w:szCs w:val="12"/>
          <w:color w:val="auto"/>
        </w:rPr>
        <w:t xml:space="preserve"> </w:t>
      </w:r>
      <w:r>
        <w:rPr>
          <w:rFonts w:ascii="Times New Roman" w:cs="Times New Roman" w:eastAsia="Times New Roman" w:hAnsi="Times New Roman"/>
          <w:sz w:val="12"/>
          <w:szCs w:val="12"/>
          <w:i w:val="1"/>
          <w:iCs w:val="1"/>
          <w:color w:val="auto"/>
        </w:rPr>
        <w:t>Y</w:t>
      </w:r>
      <w:r>
        <w:rPr>
          <w:rFonts w:ascii="Arial Unicode MS" w:cs="Arial Unicode MS" w:eastAsia="Arial Unicode MS" w:hAnsi="Arial Unicode MS"/>
          <w:sz w:val="17"/>
          <w:szCs w:val="17"/>
          <w:color w:val="auto"/>
          <w:vertAlign w:val="superscript"/>
        </w:rPr>
        <w:t>∗</w:t>
      </w:r>
      <w:r>
        <w:rPr>
          <w:rFonts w:ascii="Times New Roman" w:cs="Times New Roman" w:eastAsia="Times New Roman" w:hAnsi="Times New Roman"/>
          <w:sz w:val="9"/>
          <w:szCs w:val="9"/>
          <w:i w:val="1"/>
          <w:iCs w:val="1"/>
          <w:color w:val="auto"/>
        </w:rPr>
        <w:t>n</w:t>
      </w:r>
      <w:r>
        <w:rPr>
          <w:rFonts w:ascii="Times New Roman" w:cs="Times New Roman" w:eastAsia="Times New Roman" w:hAnsi="Times New Roman"/>
          <w:sz w:val="12"/>
          <w:szCs w:val="12"/>
          <w:color w:val="auto"/>
        </w:rPr>
        <w:t xml:space="preserve"> and calculates</w:t>
      </w:r>
      <w:r>
        <w:rPr>
          <w:sz w:val="20"/>
          <w:szCs w:val="20"/>
          <w:color w:val="auto"/>
        </w:rPr>
        <w:tab/>
      </w:r>
      <w:r>
        <w:rPr>
          <w:rFonts w:ascii="Times New Roman" w:cs="Times New Roman" w:eastAsia="Times New Roman" w:hAnsi="Times New Roman"/>
          <w:sz w:val="16"/>
          <w:szCs w:val="16"/>
          <w:color w:val="auto"/>
        </w:rPr>
        <w:t>=</w:t>
      </w:r>
    </w:p>
    <w:p>
      <w:pPr>
        <w:spacing w:after="0" w:line="60"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auto"/>
        </w:rPr>
        <w:t>.</w:t>
      </w:r>
    </w:p>
    <w:p>
      <w:pPr>
        <w:ind w:left="240"/>
        <w:spacing w:after="0" w:line="190" w:lineRule="auto"/>
        <w:tabs>
          <w:tab w:leader="none" w:pos="1340" w:val="left"/>
          <w:tab w:leader="none" w:pos="1760" w:val="left"/>
        </w:tabs>
        <w:rPr>
          <w:sz w:val="20"/>
          <w:szCs w:val="20"/>
          <w:color w:val="auto"/>
        </w:rPr>
      </w:pPr>
      <w:r>
        <w:rPr>
          <w:rFonts w:ascii="Times New Roman" w:cs="Times New Roman" w:eastAsia="Times New Roman" w:hAnsi="Times New Roman"/>
          <w:sz w:val="10"/>
          <w:szCs w:val="10"/>
          <w:color w:val="auto"/>
        </w:rPr>
        <w:t>Next it finds</w:t>
      </w:r>
      <w:r>
        <w:rPr>
          <w:sz w:val="20"/>
          <w:szCs w:val="20"/>
          <w:color w:val="auto"/>
        </w:rPr>
        <w:tab/>
      </w:r>
      <w:r>
        <w:rPr>
          <w:rFonts w:ascii="Times New Roman" w:cs="Times New Roman" w:eastAsia="Times New Roman" w:hAnsi="Times New Roman"/>
          <w:sz w:val="15"/>
          <w:szCs w:val="15"/>
          <w:color w:val="auto"/>
        </w:rPr>
        <w:t>=</w:t>
      </w:r>
      <w:r>
        <w:rPr>
          <w:sz w:val="20"/>
          <w:szCs w:val="20"/>
          <w:color w:val="auto"/>
        </w:rPr>
        <w:tab/>
      </w:r>
      <w:r>
        <w:rPr>
          <w:rFonts w:ascii="Times New Roman" w:cs="Times New Roman" w:eastAsia="Times New Roman" w:hAnsi="Times New Roman"/>
          <w:sz w:val="10"/>
          <w:szCs w:val="10"/>
          <w:color w:val="auto"/>
        </w:rPr>
        <w:t>.</w:t>
      </w:r>
    </w:p>
    <w:p>
      <w:pPr>
        <w:spacing w:after="0" w:line="1" w:lineRule="exact"/>
        <w:rPr>
          <w:sz w:val="20"/>
          <w:szCs w:val="20"/>
          <w:color w:val="auto"/>
        </w:rPr>
      </w:pPr>
    </w:p>
    <w:p>
      <w:pPr>
        <w:ind w:left="1240"/>
        <w:spacing w:after="0"/>
        <w:rPr>
          <w:sz w:val="20"/>
          <w:szCs w:val="20"/>
          <w:color w:val="auto"/>
        </w:rPr>
      </w:pPr>
      <w:r>
        <w:rPr>
          <w:rFonts w:ascii="Arial" w:cs="Arial" w:eastAsia="Arial" w:hAnsi="Arial"/>
          <w:sz w:val="12"/>
          <w:szCs w:val="12"/>
          <w:i w:val="1"/>
          <w:iCs w:val="1"/>
          <w:color w:val="auto"/>
        </w:rPr>
        <w:t xml:space="preserve">  </w:t>
      </w:r>
    </w:p>
    <w:p>
      <w:pPr>
        <w:ind w:left="240"/>
        <w:spacing w:after="0"/>
        <w:tabs>
          <w:tab w:leader="none" w:pos="1360" w:val="left"/>
          <w:tab w:leader="none" w:pos="1900" w:val="left"/>
          <w:tab w:leader="none" w:pos="2520" w:val="left"/>
        </w:tabs>
        <w:rPr>
          <w:sz w:val="20"/>
          <w:szCs w:val="20"/>
          <w:color w:val="auto"/>
        </w:rPr>
      </w:pPr>
      <w:r>
        <w:rPr>
          <w:rFonts w:ascii="Times New Roman" w:cs="Times New Roman" w:eastAsia="Times New Roman" w:hAnsi="Times New Roman"/>
          <w:sz w:val="16"/>
          <w:szCs w:val="16"/>
          <w:color w:val="auto"/>
        </w:rPr>
        <w:t>Then it finds</w:t>
      </w:r>
      <w:r>
        <w:rPr>
          <w:sz w:val="20"/>
          <w:szCs w:val="20"/>
          <w:color w:val="auto"/>
        </w:rPr>
        <w:tab/>
      </w:r>
      <w:r>
        <w:rPr>
          <w:rFonts w:ascii="Times New Roman" w:cs="Times New Roman" w:eastAsia="Times New Roman" w:hAnsi="Times New Roman"/>
          <w:sz w:val="16"/>
          <w:szCs w:val="16"/>
          <w:color w:val="auto"/>
        </w:rPr>
        <w:t>= (</w:t>
      </w:r>
      <w:r>
        <w:rPr>
          <w:sz w:val="20"/>
          <w:szCs w:val="20"/>
          <w:color w:val="auto"/>
        </w:rPr>
        <w:tab/>
      </w:r>
      <w:r>
        <w:rPr>
          <w:rFonts w:ascii="Times New Roman" w:cs="Times New Roman" w:eastAsia="Times New Roman" w:hAnsi="Times New Roman"/>
          <w:sz w:val="16"/>
          <w:szCs w:val="16"/>
          <w:color w:val="auto"/>
        </w:rPr>
        <w:t>+</w:t>
      </w:r>
      <w:r>
        <w:rPr>
          <w:sz w:val="20"/>
          <w:szCs w:val="20"/>
          <w:color w:val="auto"/>
        </w:rPr>
        <w:tab/>
      </w:r>
      <w:r>
        <w:rPr>
          <w:rFonts w:ascii="Times New Roman" w:cs="Times New Roman" w:eastAsia="Times New Roman" w:hAnsi="Times New Roman"/>
          <w:sz w:val="16"/>
          <w:szCs w:val="16"/>
          <w:color w:val="auto"/>
        </w:rPr>
        <w:t>).</w:t>
      </w:r>
    </w:p>
    <w:p>
      <w:pPr>
        <w:spacing w:after="0" w:line="25"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6"/>
          <w:szCs w:val="16"/>
          <w:color w:val="auto"/>
        </w:rPr>
        <w:t>Now it can calculate the parallel fast hash function as below:</w:t>
      </w:r>
    </w:p>
    <w:p>
      <w:pPr>
        <w:spacing w:after="0" w:line="66" w:lineRule="exact"/>
        <w:rPr>
          <w:sz w:val="20"/>
          <w:szCs w:val="20"/>
          <w:color w:val="auto"/>
        </w:rPr>
      </w:pPr>
    </w:p>
    <w:tbl>
      <w:tblPr>
        <w:tblLayout w:type="fixed"/>
        <w:tblInd w:w="0" w:type="dxa"/>
        <w:tblCellMar>
          <w:top w:w="0" w:type="dxa"/>
          <w:left w:w="0" w:type="dxa"/>
          <w:bottom w:w="0" w:type="dxa"/>
          <w:right w:w="0" w:type="dxa"/>
        </w:tblCellMar>
      </w:tblPr>
      <w:tr>
        <w:trPr>
          <w:trHeight w:val="214"/>
        </w:trPr>
        <w:tc>
          <w:tcPr>
            <w:tcW w:w="80" w:type="dxa"/>
            <w:vAlign w:val="bottom"/>
          </w:tcPr>
          <w:p>
            <w:pPr>
              <w:spacing w:after="0" w:line="215" w:lineRule="exact"/>
              <w:rPr>
                <w:sz w:val="20"/>
                <w:szCs w:val="20"/>
                <w:color w:val="auto"/>
              </w:rPr>
            </w:pPr>
            <w:r>
              <w:rPr>
                <w:rFonts w:ascii="Arial Unicode MS" w:cs="Arial Unicode MS" w:eastAsia="Arial Unicode MS" w:hAnsi="Arial Unicode MS"/>
                <w:sz w:val="16"/>
                <w:szCs w:val="16"/>
                <w:i w:val="1"/>
                <w:iCs w:val="1"/>
                <w:color w:val="auto"/>
                <w:w w:val="74"/>
              </w:rPr>
              <w:t>ℎ</w:t>
            </w:r>
          </w:p>
        </w:tc>
        <w:tc>
          <w:tcPr>
            <w:tcW w:w="100" w:type="dxa"/>
            <w:vAlign w:val="bottom"/>
            <w:vMerge w:val="restart"/>
          </w:tcPr>
          <w:p>
            <w:pPr>
              <w:spacing w:after="0"/>
              <w:rPr>
                <w:sz w:val="18"/>
                <w:szCs w:val="18"/>
                <w:color w:val="auto"/>
              </w:rPr>
            </w:pPr>
          </w:p>
        </w:tc>
        <w:tc>
          <w:tcPr>
            <w:tcW w:w="700" w:type="dxa"/>
            <w:vAlign w:val="bottom"/>
          </w:tcPr>
          <w:p>
            <w:pPr>
              <w:ind w:left="40"/>
              <w:spacing w:after="0"/>
              <w:rPr>
                <w:sz w:val="20"/>
                <w:szCs w:val="20"/>
                <w:color w:val="auto"/>
              </w:rPr>
            </w:pPr>
            <w:r>
              <w:rPr>
                <w:rFonts w:ascii="Times New Roman" w:cs="Times New Roman" w:eastAsia="Times New Roman" w:hAnsi="Times New Roman"/>
                <w:sz w:val="16"/>
                <w:szCs w:val="16"/>
                <w:color w:val="auto"/>
              </w:rPr>
              <w:t>=(</w:t>
            </w:r>
          </w:p>
        </w:tc>
        <w:tc>
          <w:tcPr>
            <w:tcW w:w="280" w:type="dxa"/>
            <w:vAlign w:val="bottom"/>
            <w:vMerge w:val="restart"/>
          </w:tcPr>
          <w:p>
            <w:pPr>
              <w:spacing w:after="0"/>
              <w:rPr>
                <w:sz w:val="18"/>
                <w:szCs w:val="18"/>
                <w:color w:val="auto"/>
              </w:rPr>
            </w:pPr>
          </w:p>
        </w:tc>
        <w:tc>
          <w:tcPr>
            <w:tcW w:w="280" w:type="dxa"/>
            <w:vAlign w:val="bottom"/>
          </w:tcPr>
          <w:p>
            <w:pPr>
              <w:ind w:left="20"/>
              <w:spacing w:after="0" w:line="215" w:lineRule="exact"/>
              <w:rPr>
                <w:sz w:val="20"/>
                <w:szCs w:val="20"/>
                <w:color w:val="auto"/>
              </w:rPr>
            </w:pPr>
            <w:r>
              <w:rPr>
                <w:rFonts w:ascii="Arial Unicode MS" w:cs="Arial Unicode MS" w:eastAsia="Arial Unicode MS" w:hAnsi="Arial Unicode MS"/>
                <w:sz w:val="16"/>
                <w:szCs w:val="16"/>
                <w:color w:val="auto"/>
              </w:rPr>
              <w:t>∥</w:t>
            </w:r>
          </w:p>
        </w:tc>
        <w:tc>
          <w:tcPr>
            <w:tcW w:w="400" w:type="dxa"/>
            <w:vAlign w:val="bottom"/>
          </w:tcPr>
          <w:p>
            <w:pPr>
              <w:jc w:val="right"/>
              <w:spacing w:after="0" w:line="215" w:lineRule="exact"/>
              <w:rPr>
                <w:sz w:val="20"/>
                <w:szCs w:val="20"/>
                <w:color w:val="auto"/>
              </w:rPr>
            </w:pPr>
            <w:r>
              <w:rPr>
                <w:rFonts w:ascii="Arial Unicode MS" w:cs="Arial Unicode MS" w:eastAsia="Arial Unicode MS" w:hAnsi="Arial Unicode MS"/>
                <w:sz w:val="16"/>
                <w:szCs w:val="16"/>
                <w:color w:val="auto"/>
              </w:rPr>
              <w:t>∥</w:t>
            </w:r>
          </w:p>
        </w:tc>
        <w:tc>
          <w:tcPr>
            <w:tcW w:w="900" w:type="dxa"/>
            <w:vAlign w:val="bottom"/>
            <w:gridSpan w:val="2"/>
          </w:tcPr>
          <w:p>
            <w:pPr>
              <w:ind w:left="160"/>
              <w:spacing w:after="0" w:line="215" w:lineRule="exact"/>
              <w:rPr>
                <w:sz w:val="20"/>
                <w:szCs w:val="20"/>
                <w:color w:val="auto"/>
              </w:rPr>
            </w:pPr>
            <w:r>
              <w:rPr>
                <w:rFonts w:ascii="Arial Unicode MS" w:cs="Arial Unicode MS" w:eastAsia="Arial Unicode MS" w:hAnsi="Arial Unicode MS"/>
                <w:sz w:val="16"/>
                <w:szCs w:val="16"/>
                <w:color w:val="auto"/>
              </w:rPr>
              <w:t>∥ △ ∥</w:t>
            </w:r>
          </w:p>
        </w:tc>
        <w:tc>
          <w:tcPr>
            <w:tcW w:w="240" w:type="dxa"/>
            <w:vAlign w:val="bottom"/>
          </w:tcPr>
          <w:p>
            <w:pPr>
              <w:ind w:left="40"/>
              <w:spacing w:after="0" w:line="215" w:lineRule="exact"/>
              <w:rPr>
                <w:sz w:val="20"/>
                <w:szCs w:val="20"/>
                <w:color w:val="auto"/>
              </w:rPr>
            </w:pPr>
            <w:r>
              <w:rPr>
                <w:rFonts w:ascii="Arial Unicode MS" w:cs="Arial Unicode MS" w:eastAsia="Arial Unicode MS" w:hAnsi="Arial Unicode MS"/>
                <w:sz w:val="16"/>
                <w:szCs w:val="16"/>
                <w:color w:val="auto"/>
              </w:rPr>
              <w:t>∥</w:t>
            </w:r>
          </w:p>
        </w:tc>
        <w:tc>
          <w:tcPr>
            <w:tcW w:w="100" w:type="dxa"/>
            <w:vAlign w:val="bottom"/>
            <w:gridSpan w:val="2"/>
            <w:vMerge w:val="restart"/>
          </w:tcPr>
          <w:p>
            <w:pPr>
              <w:spacing w:after="0"/>
              <w:rPr>
                <w:sz w:val="18"/>
                <w:szCs w:val="18"/>
                <w:color w:val="auto"/>
              </w:rPr>
            </w:pPr>
          </w:p>
        </w:tc>
        <w:tc>
          <w:tcPr>
            <w:tcW w:w="240" w:type="dxa"/>
            <w:vAlign w:val="bottom"/>
          </w:tcPr>
          <w:p>
            <w:pPr>
              <w:jc w:val="right"/>
              <w:spacing w:after="0" w:line="215" w:lineRule="exact"/>
              <w:rPr>
                <w:sz w:val="20"/>
                <w:szCs w:val="20"/>
                <w:color w:val="auto"/>
              </w:rPr>
            </w:pPr>
            <w:r>
              <w:rPr>
                <w:rFonts w:ascii="Arial Unicode MS" w:cs="Arial Unicode MS" w:eastAsia="Arial Unicode MS" w:hAnsi="Arial Unicode MS"/>
                <w:sz w:val="16"/>
                <w:szCs w:val="16"/>
                <w:color w:val="auto"/>
              </w:rPr>
              <w:t>∥</w:t>
            </w:r>
          </w:p>
        </w:tc>
        <w:tc>
          <w:tcPr>
            <w:tcW w:w="60" w:type="dxa"/>
            <w:vAlign w:val="bottom"/>
            <w:vMerge w:val="restart"/>
          </w:tcPr>
          <w:p>
            <w:pPr>
              <w:spacing w:after="0"/>
              <w:rPr>
                <w:sz w:val="18"/>
                <w:szCs w:val="18"/>
                <w:color w:val="auto"/>
              </w:rPr>
            </w:pPr>
          </w:p>
        </w:tc>
        <w:tc>
          <w:tcPr>
            <w:tcW w:w="280" w:type="dxa"/>
            <w:vAlign w:val="bottom"/>
          </w:tcPr>
          <w:p>
            <w:pPr>
              <w:spacing w:after="0"/>
              <w:rPr>
                <w:sz w:val="20"/>
                <w:szCs w:val="20"/>
                <w:color w:val="auto"/>
              </w:rPr>
            </w:pPr>
            <w:r>
              <w:rPr>
                <w:rFonts w:ascii="Times New Roman" w:cs="Times New Roman" w:eastAsia="Times New Roman" w:hAnsi="Times New Roman"/>
                <w:sz w:val="16"/>
                <w:szCs w:val="16"/>
                <w:color w:val="auto"/>
              </w:rPr>
              <w:t>)</w:t>
            </w:r>
          </w:p>
        </w:tc>
        <w:tc>
          <w:tcPr>
            <w:tcW w:w="40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61"/>
        </w:trPr>
        <w:tc>
          <w:tcPr>
            <w:tcW w:w="80" w:type="dxa"/>
            <w:vAlign w:val="bottom"/>
          </w:tcPr>
          <w:p>
            <w:pPr>
              <w:spacing w:after="0"/>
              <w:rPr>
                <w:sz w:val="13"/>
                <w:szCs w:val="13"/>
                <w:color w:val="auto"/>
              </w:rPr>
            </w:pPr>
          </w:p>
        </w:tc>
        <w:tc>
          <w:tcPr>
            <w:tcW w:w="100" w:type="dxa"/>
            <w:vAlign w:val="bottom"/>
            <w:vMerge w:val="continue"/>
          </w:tcPr>
          <w:p>
            <w:pPr>
              <w:spacing w:after="0"/>
              <w:rPr>
                <w:sz w:val="13"/>
                <w:szCs w:val="13"/>
                <w:color w:val="auto"/>
              </w:rPr>
            </w:pPr>
          </w:p>
        </w:tc>
        <w:tc>
          <w:tcPr>
            <w:tcW w:w="700" w:type="dxa"/>
            <w:vAlign w:val="bottom"/>
          </w:tcPr>
          <w:p>
            <w:pPr>
              <w:jc w:val="right"/>
              <w:ind w:right="103"/>
              <w:spacing w:after="0"/>
              <w:rPr>
                <w:sz w:val="20"/>
                <w:szCs w:val="20"/>
                <w:color w:val="auto"/>
              </w:rPr>
            </w:pPr>
            <w:r>
              <w:rPr>
                <w:rFonts w:ascii="Times New Roman" w:cs="Times New Roman" w:eastAsia="Times New Roman" w:hAnsi="Times New Roman"/>
                <w:sz w:val="12"/>
                <w:szCs w:val="12"/>
                <w:color w:val="auto"/>
              </w:rPr>
              <w:t>2</w:t>
            </w:r>
          </w:p>
        </w:tc>
        <w:tc>
          <w:tcPr>
            <w:tcW w:w="280" w:type="dxa"/>
            <w:vAlign w:val="bottom"/>
            <w:vMerge w:val="continue"/>
          </w:tcPr>
          <w:p>
            <w:pPr>
              <w:spacing w:after="0"/>
              <w:rPr>
                <w:sz w:val="13"/>
                <w:szCs w:val="13"/>
                <w:color w:val="auto"/>
              </w:rPr>
            </w:pPr>
          </w:p>
        </w:tc>
        <w:tc>
          <w:tcPr>
            <w:tcW w:w="28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84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100" w:type="dxa"/>
            <w:vAlign w:val="bottom"/>
            <w:gridSpan w:val="2"/>
            <w:vMerge w:val="continue"/>
          </w:tcPr>
          <w:p>
            <w:pPr>
              <w:spacing w:after="0"/>
              <w:rPr>
                <w:sz w:val="13"/>
                <w:szCs w:val="13"/>
                <w:color w:val="auto"/>
              </w:rPr>
            </w:pPr>
          </w:p>
        </w:tc>
        <w:tc>
          <w:tcPr>
            <w:tcW w:w="240" w:type="dxa"/>
            <w:vAlign w:val="bottom"/>
          </w:tcPr>
          <w:p>
            <w:pPr>
              <w:spacing w:after="0"/>
              <w:rPr>
                <w:sz w:val="13"/>
                <w:szCs w:val="13"/>
                <w:color w:val="auto"/>
              </w:rPr>
            </w:pPr>
          </w:p>
        </w:tc>
        <w:tc>
          <w:tcPr>
            <w:tcW w:w="60" w:type="dxa"/>
            <w:vAlign w:val="bottom"/>
            <w:vMerge w:val="continue"/>
          </w:tcPr>
          <w:p>
            <w:pPr>
              <w:spacing w:after="0"/>
              <w:rPr>
                <w:sz w:val="13"/>
                <w:szCs w:val="13"/>
                <w:color w:val="auto"/>
              </w:rPr>
            </w:pPr>
          </w:p>
        </w:tc>
        <w:tc>
          <w:tcPr>
            <w:tcW w:w="28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430"/>
        </w:trPr>
        <w:tc>
          <w:tcPr>
            <w:tcW w:w="180" w:type="dxa"/>
            <w:vAlign w:val="bottom"/>
            <w:gridSpan w:val="2"/>
          </w:tcPr>
          <w:p>
            <w:pPr>
              <w:spacing w:after="0"/>
              <w:rPr>
                <w:sz w:val="24"/>
                <w:szCs w:val="24"/>
                <w:color w:val="auto"/>
              </w:rPr>
            </w:pPr>
          </w:p>
        </w:tc>
        <w:tc>
          <w:tcPr>
            <w:tcW w:w="980" w:type="dxa"/>
            <w:vAlign w:val="bottom"/>
            <w:gridSpan w:val="2"/>
          </w:tcPr>
          <w:p>
            <w:pPr>
              <w:spacing w:after="0" w:line="215" w:lineRule="exact"/>
              <w:rPr>
                <w:sz w:val="20"/>
                <w:szCs w:val="20"/>
                <w:color w:val="auto"/>
              </w:rPr>
            </w:pPr>
            <w:r>
              <w:rPr>
                <w:rFonts w:ascii="Times New Roman" w:cs="Times New Roman" w:eastAsia="Times New Roman" w:hAnsi="Times New Roman"/>
                <w:sz w:val="16"/>
                <w:szCs w:val="16"/>
                <w:color w:val="auto"/>
              </w:rPr>
              <w:t xml:space="preserve">= </w:t>
            </w:r>
            <w:r>
              <w:rPr>
                <w:rFonts w:ascii="Arial Unicode MS" w:cs="Arial Unicode MS" w:eastAsia="Arial Unicode MS" w:hAnsi="Arial Unicode MS"/>
                <w:sz w:val="16"/>
                <w:szCs w:val="16"/>
                <w:i w:val="1"/>
                <w:iCs w:val="1"/>
                <w:color w:val="auto"/>
              </w:rPr>
              <w:t>ℎ  ⊕</w:t>
            </w:r>
          </w:p>
        </w:tc>
        <w:tc>
          <w:tcPr>
            <w:tcW w:w="2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83"/>
        </w:trPr>
        <w:tc>
          <w:tcPr>
            <w:tcW w:w="80" w:type="dxa"/>
            <w:vAlign w:val="bottom"/>
          </w:tcPr>
          <w:p>
            <w:pPr>
              <w:spacing w:after="0" w:line="215" w:lineRule="exact"/>
              <w:rPr>
                <w:sz w:val="20"/>
                <w:szCs w:val="20"/>
                <w:color w:val="auto"/>
              </w:rPr>
            </w:pPr>
            <w:r>
              <w:rPr>
                <w:rFonts w:ascii="Arial Unicode MS" w:cs="Arial Unicode MS" w:eastAsia="Arial Unicode MS" w:hAnsi="Arial Unicode MS"/>
                <w:sz w:val="16"/>
                <w:szCs w:val="16"/>
                <w:i w:val="1"/>
                <w:iCs w:val="1"/>
                <w:color w:val="auto"/>
                <w:w w:val="74"/>
              </w:rPr>
              <w:t>ℎ</w:t>
            </w:r>
          </w:p>
        </w:tc>
        <w:tc>
          <w:tcPr>
            <w:tcW w:w="100" w:type="dxa"/>
            <w:vAlign w:val="bottom"/>
            <w:vMerge w:val="restart"/>
          </w:tcPr>
          <w:p>
            <w:pPr>
              <w:spacing w:after="0"/>
              <w:rPr>
                <w:sz w:val="24"/>
                <w:szCs w:val="24"/>
                <w:color w:val="auto"/>
              </w:rPr>
            </w:pPr>
          </w:p>
        </w:tc>
        <w:tc>
          <w:tcPr>
            <w:tcW w:w="700" w:type="dxa"/>
            <w:vAlign w:val="bottom"/>
          </w:tcPr>
          <w:p>
            <w:pPr>
              <w:ind w:left="20"/>
              <w:spacing w:after="0"/>
              <w:rPr>
                <w:sz w:val="20"/>
                <w:szCs w:val="20"/>
                <w:color w:val="auto"/>
              </w:rPr>
            </w:pPr>
            <w:r>
              <w:rPr>
                <w:rFonts w:ascii="Times New Roman" w:cs="Times New Roman" w:eastAsia="Times New Roman" w:hAnsi="Times New Roman"/>
                <w:sz w:val="16"/>
                <w:szCs w:val="16"/>
                <w:color w:val="auto"/>
              </w:rPr>
              <w:t>=(</w:t>
            </w:r>
          </w:p>
        </w:tc>
        <w:tc>
          <w:tcPr>
            <w:tcW w:w="280" w:type="dxa"/>
            <w:vAlign w:val="bottom"/>
            <w:vMerge w:val="restart"/>
          </w:tcPr>
          <w:p>
            <w:pPr>
              <w:spacing w:after="0"/>
              <w:rPr>
                <w:sz w:val="24"/>
                <w:szCs w:val="24"/>
                <w:color w:val="auto"/>
              </w:rPr>
            </w:pPr>
          </w:p>
        </w:tc>
        <w:tc>
          <w:tcPr>
            <w:tcW w:w="280" w:type="dxa"/>
            <w:vAlign w:val="bottom"/>
          </w:tcPr>
          <w:p>
            <w:pPr>
              <w:ind w:left="20"/>
              <w:spacing w:after="0" w:line="215" w:lineRule="exact"/>
              <w:rPr>
                <w:sz w:val="20"/>
                <w:szCs w:val="20"/>
                <w:color w:val="auto"/>
              </w:rPr>
            </w:pPr>
            <w:r>
              <w:rPr>
                <w:rFonts w:ascii="Arial Unicode MS" w:cs="Arial Unicode MS" w:eastAsia="Arial Unicode MS" w:hAnsi="Arial Unicode MS"/>
                <w:sz w:val="16"/>
                <w:szCs w:val="16"/>
                <w:color w:val="auto"/>
              </w:rPr>
              <w:t>∥</w:t>
            </w:r>
          </w:p>
        </w:tc>
        <w:tc>
          <w:tcPr>
            <w:tcW w:w="400" w:type="dxa"/>
            <w:vAlign w:val="bottom"/>
          </w:tcPr>
          <w:p>
            <w:pPr>
              <w:jc w:val="right"/>
              <w:spacing w:after="0" w:line="215" w:lineRule="exact"/>
              <w:rPr>
                <w:sz w:val="20"/>
                <w:szCs w:val="20"/>
                <w:color w:val="auto"/>
              </w:rPr>
            </w:pPr>
            <w:r>
              <w:rPr>
                <w:rFonts w:ascii="Arial Unicode MS" w:cs="Arial Unicode MS" w:eastAsia="Arial Unicode MS" w:hAnsi="Arial Unicode MS"/>
                <w:sz w:val="16"/>
                <w:szCs w:val="16"/>
                <w:color w:val="auto"/>
              </w:rPr>
              <w:t>∥</w:t>
            </w:r>
          </w:p>
        </w:tc>
        <w:tc>
          <w:tcPr>
            <w:tcW w:w="840" w:type="dxa"/>
            <w:vAlign w:val="bottom"/>
          </w:tcPr>
          <w:p>
            <w:pPr>
              <w:ind w:left="160"/>
              <w:spacing w:after="0" w:line="215" w:lineRule="exact"/>
              <w:rPr>
                <w:sz w:val="20"/>
                <w:szCs w:val="20"/>
                <w:color w:val="auto"/>
              </w:rPr>
            </w:pPr>
            <w:r>
              <w:rPr>
                <w:rFonts w:ascii="Arial Unicode MS" w:cs="Arial Unicode MS" w:eastAsia="Arial Unicode MS" w:hAnsi="Arial Unicode MS"/>
                <w:sz w:val="16"/>
                <w:szCs w:val="16"/>
                <w:color w:val="auto"/>
              </w:rPr>
              <w:t>∥ △ ∥</w:t>
            </w:r>
          </w:p>
        </w:tc>
        <w:tc>
          <w:tcPr>
            <w:tcW w:w="60" w:type="dxa"/>
            <w:vAlign w:val="bottom"/>
            <w:vMerge w:val="restart"/>
          </w:tcPr>
          <w:p>
            <w:pPr>
              <w:spacing w:after="0"/>
              <w:rPr>
                <w:sz w:val="24"/>
                <w:szCs w:val="24"/>
                <w:color w:val="auto"/>
              </w:rPr>
            </w:pPr>
          </w:p>
        </w:tc>
        <w:tc>
          <w:tcPr>
            <w:tcW w:w="280" w:type="dxa"/>
            <w:vAlign w:val="bottom"/>
            <w:gridSpan w:val="2"/>
          </w:tcPr>
          <w:p>
            <w:pPr>
              <w:ind w:left="20"/>
              <w:spacing w:after="0" w:line="215" w:lineRule="exact"/>
              <w:rPr>
                <w:sz w:val="20"/>
                <w:szCs w:val="20"/>
                <w:color w:val="auto"/>
              </w:rPr>
            </w:pPr>
            <w:r>
              <w:rPr>
                <w:rFonts w:ascii="Arial Unicode MS" w:cs="Arial Unicode MS" w:eastAsia="Arial Unicode MS" w:hAnsi="Arial Unicode MS"/>
                <w:sz w:val="16"/>
                <w:szCs w:val="16"/>
                <w:color w:val="auto"/>
              </w:rPr>
              <w:t>∥</w:t>
            </w:r>
          </w:p>
        </w:tc>
        <w:tc>
          <w:tcPr>
            <w:tcW w:w="300" w:type="dxa"/>
            <w:vAlign w:val="bottom"/>
            <w:gridSpan w:val="2"/>
          </w:tcPr>
          <w:p>
            <w:pPr>
              <w:jc w:val="right"/>
              <w:spacing w:after="0" w:line="215" w:lineRule="exact"/>
              <w:rPr>
                <w:sz w:val="20"/>
                <w:szCs w:val="20"/>
                <w:color w:val="auto"/>
              </w:rPr>
            </w:pPr>
            <w:r>
              <w:rPr>
                <w:rFonts w:ascii="Arial Unicode MS" w:cs="Arial Unicode MS" w:eastAsia="Arial Unicode MS" w:hAnsi="Arial Unicode MS"/>
                <w:sz w:val="16"/>
                <w:szCs w:val="16"/>
                <w:color w:val="auto"/>
              </w:rPr>
              <w:t>∥</w:t>
            </w:r>
          </w:p>
        </w:tc>
        <w:tc>
          <w:tcPr>
            <w:tcW w:w="60" w:type="dxa"/>
            <w:vAlign w:val="bottom"/>
            <w:vMerge w:val="restart"/>
          </w:tcPr>
          <w:p>
            <w:pPr>
              <w:spacing w:after="0"/>
              <w:rPr>
                <w:sz w:val="24"/>
                <w:szCs w:val="24"/>
                <w:color w:val="auto"/>
              </w:rPr>
            </w:pPr>
          </w:p>
        </w:tc>
        <w:tc>
          <w:tcPr>
            <w:tcW w:w="280" w:type="dxa"/>
            <w:vAlign w:val="bottom"/>
          </w:tcPr>
          <w:p>
            <w:pPr>
              <w:ind w:left="20"/>
              <w:spacing w:after="0" w:line="215" w:lineRule="exact"/>
              <w:rPr>
                <w:sz w:val="20"/>
                <w:szCs w:val="20"/>
                <w:color w:val="auto"/>
              </w:rPr>
            </w:pPr>
            <w:r>
              <w:rPr>
                <w:rFonts w:ascii="Arial Unicode MS" w:cs="Arial Unicode MS" w:eastAsia="Arial Unicode MS" w:hAnsi="Arial Unicode MS"/>
                <w:sz w:val="16"/>
                <w:szCs w:val="16"/>
                <w:color w:val="auto"/>
              </w:rPr>
              <w:t>∥</w:t>
            </w:r>
          </w:p>
        </w:tc>
        <w:tc>
          <w:tcPr>
            <w:tcW w:w="400" w:type="dxa"/>
            <w:vAlign w:val="bottom"/>
          </w:tcPr>
          <w:p>
            <w:pPr>
              <w:ind w:left="140"/>
              <w:spacing w:after="0" w:line="215" w:lineRule="exact"/>
              <w:rPr>
                <w:sz w:val="20"/>
                <w:szCs w:val="20"/>
                <w:color w:val="auto"/>
              </w:rPr>
            </w:pPr>
            <w:r>
              <w:rPr>
                <w:rFonts w:ascii="Arial Unicode MS" w:cs="Arial Unicode MS" w:eastAsia="Arial Unicode MS" w:hAnsi="Arial Unicode MS"/>
                <w:sz w:val="16"/>
                <w:szCs w:val="16"/>
                <w:color w:val="auto"/>
              </w:rPr>
              <w:t>∥</w:t>
            </w:r>
          </w:p>
        </w:tc>
        <w:tc>
          <w:tcPr>
            <w:tcW w:w="160" w:type="dxa"/>
            <w:vAlign w:val="bottom"/>
          </w:tcPr>
          <w:p>
            <w:pPr>
              <w:jc w:val="right"/>
              <w:spacing w:after="0"/>
              <w:rPr>
                <w:sz w:val="20"/>
                <w:szCs w:val="20"/>
                <w:color w:val="auto"/>
              </w:rPr>
            </w:pPr>
            <w:r>
              <w:rPr>
                <w:rFonts w:ascii="Times New Roman" w:cs="Times New Roman" w:eastAsia="Times New Roman" w:hAnsi="Times New Roman"/>
                <w:sz w:val="16"/>
                <w:szCs w:val="16"/>
                <w:color w:val="auto"/>
              </w:rPr>
              <w:t>)</w:t>
            </w:r>
          </w:p>
        </w:tc>
        <w:tc>
          <w:tcPr>
            <w:tcW w:w="0" w:type="dxa"/>
            <w:vAlign w:val="bottom"/>
          </w:tcPr>
          <w:p>
            <w:pPr>
              <w:spacing w:after="0"/>
              <w:rPr>
                <w:sz w:val="1"/>
                <w:szCs w:val="1"/>
                <w:color w:val="auto"/>
              </w:rPr>
            </w:pPr>
          </w:p>
        </w:tc>
      </w:tr>
      <w:tr>
        <w:trPr>
          <w:trHeight w:val="161"/>
        </w:trPr>
        <w:tc>
          <w:tcPr>
            <w:tcW w:w="80" w:type="dxa"/>
            <w:vAlign w:val="bottom"/>
          </w:tcPr>
          <w:p>
            <w:pPr>
              <w:spacing w:after="0"/>
              <w:rPr>
                <w:sz w:val="13"/>
                <w:szCs w:val="13"/>
                <w:color w:val="auto"/>
              </w:rPr>
            </w:pPr>
          </w:p>
        </w:tc>
        <w:tc>
          <w:tcPr>
            <w:tcW w:w="100" w:type="dxa"/>
            <w:vAlign w:val="bottom"/>
            <w:vMerge w:val="continue"/>
          </w:tcPr>
          <w:p>
            <w:pPr>
              <w:spacing w:after="0"/>
              <w:rPr>
                <w:sz w:val="13"/>
                <w:szCs w:val="13"/>
                <w:color w:val="auto"/>
              </w:rPr>
            </w:pPr>
          </w:p>
        </w:tc>
        <w:tc>
          <w:tcPr>
            <w:tcW w:w="700" w:type="dxa"/>
            <w:vAlign w:val="bottom"/>
          </w:tcPr>
          <w:p>
            <w:pPr>
              <w:jc w:val="right"/>
              <w:ind w:right="103"/>
              <w:spacing w:after="0"/>
              <w:rPr>
                <w:sz w:val="20"/>
                <w:szCs w:val="20"/>
                <w:color w:val="auto"/>
              </w:rPr>
            </w:pPr>
            <w:r>
              <w:rPr>
                <w:rFonts w:ascii="Times New Roman" w:cs="Times New Roman" w:eastAsia="Times New Roman" w:hAnsi="Times New Roman"/>
                <w:sz w:val="12"/>
                <w:szCs w:val="12"/>
                <w:color w:val="auto"/>
              </w:rPr>
              <w:t>3</w:t>
            </w:r>
          </w:p>
        </w:tc>
        <w:tc>
          <w:tcPr>
            <w:tcW w:w="280" w:type="dxa"/>
            <w:vAlign w:val="bottom"/>
            <w:vMerge w:val="continue"/>
          </w:tcPr>
          <w:p>
            <w:pPr>
              <w:spacing w:after="0"/>
              <w:rPr>
                <w:sz w:val="13"/>
                <w:szCs w:val="13"/>
                <w:color w:val="auto"/>
              </w:rPr>
            </w:pPr>
          </w:p>
        </w:tc>
        <w:tc>
          <w:tcPr>
            <w:tcW w:w="680" w:type="dxa"/>
            <w:vAlign w:val="bottom"/>
            <w:gridSpan w:val="2"/>
          </w:tcPr>
          <w:p>
            <w:pPr>
              <w:spacing w:after="0"/>
              <w:rPr>
                <w:sz w:val="13"/>
                <w:szCs w:val="13"/>
                <w:color w:val="auto"/>
              </w:rPr>
            </w:pPr>
          </w:p>
        </w:tc>
        <w:tc>
          <w:tcPr>
            <w:tcW w:w="840" w:type="dxa"/>
            <w:vAlign w:val="bottom"/>
          </w:tcPr>
          <w:p>
            <w:pPr>
              <w:spacing w:after="0"/>
              <w:rPr>
                <w:sz w:val="13"/>
                <w:szCs w:val="13"/>
                <w:color w:val="auto"/>
              </w:rPr>
            </w:pPr>
          </w:p>
        </w:tc>
        <w:tc>
          <w:tcPr>
            <w:tcW w:w="60" w:type="dxa"/>
            <w:vAlign w:val="bottom"/>
            <w:vMerge w:val="continue"/>
          </w:tcPr>
          <w:p>
            <w:pPr>
              <w:spacing w:after="0"/>
              <w:rPr>
                <w:sz w:val="13"/>
                <w:szCs w:val="13"/>
                <w:color w:val="auto"/>
              </w:rPr>
            </w:pPr>
          </w:p>
        </w:tc>
        <w:tc>
          <w:tcPr>
            <w:tcW w:w="24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60" w:type="dxa"/>
            <w:vAlign w:val="bottom"/>
            <w:vMerge w:val="continue"/>
          </w:tcPr>
          <w:p>
            <w:pPr>
              <w:spacing w:after="0"/>
              <w:rPr>
                <w:sz w:val="13"/>
                <w:szCs w:val="13"/>
                <w:color w:val="auto"/>
              </w:rPr>
            </w:pPr>
          </w:p>
        </w:tc>
        <w:tc>
          <w:tcPr>
            <w:tcW w:w="28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384"/>
        </w:trPr>
        <w:tc>
          <w:tcPr>
            <w:tcW w:w="80" w:type="dxa"/>
            <w:vAlign w:val="bottom"/>
          </w:tcPr>
          <w:p>
            <w:pPr>
              <w:spacing w:after="0" w:line="215" w:lineRule="exact"/>
              <w:rPr>
                <w:sz w:val="20"/>
                <w:szCs w:val="20"/>
                <w:color w:val="auto"/>
              </w:rPr>
            </w:pPr>
            <w:r>
              <w:rPr>
                <w:rFonts w:ascii="Arial Unicode MS" w:cs="Arial Unicode MS" w:eastAsia="Arial Unicode MS" w:hAnsi="Arial Unicode MS"/>
                <w:sz w:val="16"/>
                <w:szCs w:val="16"/>
                <w:i w:val="1"/>
                <w:iCs w:val="1"/>
                <w:color w:val="auto"/>
                <w:w w:val="74"/>
              </w:rPr>
              <w:t>ℎ</w:t>
            </w:r>
          </w:p>
        </w:tc>
        <w:tc>
          <w:tcPr>
            <w:tcW w:w="100" w:type="dxa"/>
            <w:vAlign w:val="bottom"/>
            <w:vMerge w:val="restart"/>
          </w:tcPr>
          <w:p>
            <w:pPr>
              <w:spacing w:after="0"/>
              <w:rPr>
                <w:sz w:val="24"/>
                <w:szCs w:val="24"/>
                <w:color w:val="auto"/>
              </w:rPr>
            </w:pPr>
          </w:p>
        </w:tc>
        <w:tc>
          <w:tcPr>
            <w:tcW w:w="980" w:type="dxa"/>
            <w:vAlign w:val="bottom"/>
            <w:gridSpan w:val="2"/>
          </w:tcPr>
          <w:p>
            <w:pPr>
              <w:ind w:left="20"/>
              <w:spacing w:after="0" w:line="215" w:lineRule="exact"/>
              <w:rPr>
                <w:sz w:val="20"/>
                <w:szCs w:val="20"/>
                <w:color w:val="auto"/>
              </w:rPr>
            </w:pPr>
            <w:r>
              <w:rPr>
                <w:rFonts w:ascii="Times New Roman" w:cs="Times New Roman" w:eastAsia="Times New Roman" w:hAnsi="Times New Roman"/>
                <w:sz w:val="16"/>
                <w:szCs w:val="16"/>
                <w:color w:val="auto"/>
              </w:rPr>
              <w:t>=(</w:t>
            </w:r>
            <w:r>
              <w:rPr>
                <w:rFonts w:ascii="Arial Unicode MS" w:cs="Arial Unicode MS" w:eastAsia="Arial Unicode MS" w:hAnsi="Arial Unicode MS"/>
                <w:sz w:val="16"/>
                <w:szCs w:val="16"/>
                <w:color w:val="auto"/>
              </w:rPr>
              <w:t>△</w:t>
            </w:r>
            <w:r>
              <w:rPr>
                <w:rFonts w:ascii="Times New Roman" w:cs="Times New Roman" w:eastAsia="Times New Roman" w:hAnsi="Times New Roman"/>
                <w:sz w:val="16"/>
                <w:szCs w:val="16"/>
                <w:color w:val="auto"/>
              </w:rPr>
              <w:t>)</w:t>
            </w:r>
          </w:p>
        </w:tc>
        <w:tc>
          <w:tcPr>
            <w:tcW w:w="2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61"/>
        </w:trPr>
        <w:tc>
          <w:tcPr>
            <w:tcW w:w="80" w:type="dxa"/>
            <w:vAlign w:val="bottom"/>
          </w:tcPr>
          <w:p>
            <w:pPr>
              <w:spacing w:after="0"/>
              <w:rPr>
                <w:sz w:val="13"/>
                <w:szCs w:val="13"/>
                <w:color w:val="auto"/>
              </w:rPr>
            </w:pPr>
          </w:p>
        </w:tc>
        <w:tc>
          <w:tcPr>
            <w:tcW w:w="100" w:type="dxa"/>
            <w:vAlign w:val="bottom"/>
            <w:vMerge w:val="continue"/>
          </w:tcPr>
          <w:p>
            <w:pPr>
              <w:spacing w:after="0"/>
              <w:rPr>
                <w:sz w:val="13"/>
                <w:szCs w:val="13"/>
                <w:color w:val="auto"/>
              </w:rPr>
            </w:pPr>
          </w:p>
        </w:tc>
        <w:tc>
          <w:tcPr>
            <w:tcW w:w="700" w:type="dxa"/>
            <w:vAlign w:val="bottom"/>
          </w:tcPr>
          <w:p>
            <w:pPr>
              <w:jc w:val="right"/>
              <w:ind w:right="103"/>
              <w:spacing w:after="0"/>
              <w:rPr>
                <w:sz w:val="20"/>
                <w:szCs w:val="20"/>
                <w:color w:val="auto"/>
              </w:rPr>
            </w:pPr>
            <w:r>
              <w:rPr>
                <w:rFonts w:ascii="Times New Roman" w:cs="Times New Roman" w:eastAsia="Times New Roman" w:hAnsi="Times New Roman"/>
                <w:sz w:val="12"/>
                <w:szCs w:val="12"/>
                <w:color w:val="auto"/>
              </w:rPr>
              <w:t>4</w:t>
            </w:r>
          </w:p>
        </w:tc>
        <w:tc>
          <w:tcPr>
            <w:tcW w:w="28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84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0" w:type="dxa"/>
            <w:vAlign w:val="bottom"/>
          </w:tcPr>
          <w:p>
            <w:pPr>
              <w:spacing w:after="0"/>
              <w:rPr>
                <w:sz w:val="1"/>
                <w:szCs w:val="1"/>
                <w:color w:val="auto"/>
              </w:rPr>
            </w:pPr>
          </w:p>
        </w:tc>
      </w:tr>
    </w:tbl>
    <w:p>
      <w:pPr>
        <w:spacing w:after="0" w:line="49" w:lineRule="exact"/>
        <w:rPr>
          <w:sz w:val="20"/>
          <w:szCs w:val="20"/>
          <w:color w:val="auto"/>
        </w:rPr>
      </w:pPr>
    </w:p>
    <w:p>
      <w:pPr>
        <w:ind w:firstLine="239"/>
        <w:spacing w:after="0" w:line="239" w:lineRule="auto"/>
        <w:rPr>
          <w:sz w:val="20"/>
          <w:szCs w:val="20"/>
          <w:color w:val="auto"/>
        </w:rPr>
      </w:pPr>
      <w:r>
        <w:rPr>
          <w:rFonts w:ascii="Times New Roman" w:cs="Times New Roman" w:eastAsia="Times New Roman" w:hAnsi="Times New Roman"/>
          <w:sz w:val="16"/>
          <w:szCs w:val="16"/>
          <w:color w:val="auto"/>
        </w:rPr>
        <w:t>After finding these parallel fast hash functions we compute the Sign-crypt function as below:</w:t>
      </w:r>
    </w:p>
    <w:p>
      <w:pPr>
        <w:spacing w:after="0" w:line="39" w:lineRule="exact"/>
        <w:rPr>
          <w:sz w:val="20"/>
          <w:szCs w:val="20"/>
          <w:color w:val="auto"/>
        </w:rPr>
      </w:pPr>
    </w:p>
    <w:p>
      <w:pPr>
        <w:spacing w:after="0" w:line="292" w:lineRule="exact"/>
        <w:tabs>
          <w:tab w:leader="none" w:pos="460" w:val="left"/>
          <w:tab w:leader="none" w:pos="1320" w:val="left"/>
        </w:tabs>
        <w:rPr>
          <w:sz w:val="20"/>
          <w:szCs w:val="20"/>
          <w:color w:val="auto"/>
        </w:rPr>
      </w:pPr>
      <w:r>
        <w:rPr>
          <w:rFonts w:ascii="Times New Roman" w:cs="Times New Roman" w:eastAsia="Times New Roman" w:hAnsi="Times New Roman"/>
          <w:sz w:val="16"/>
          <w:szCs w:val="16"/>
          <w:color w:val="auto"/>
        </w:rPr>
        <w:t>=</w:t>
      </w:r>
      <w:r>
        <w:rPr>
          <w:sz w:val="20"/>
          <w:szCs w:val="20"/>
          <w:color w:val="auto"/>
        </w:rPr>
        <w:tab/>
      </w:r>
      <w:r>
        <w:rPr>
          <w:rFonts w:ascii="Arial Unicode MS" w:cs="Arial Unicode MS" w:eastAsia="Arial Unicode MS" w:hAnsi="Arial Unicode MS"/>
          <w:sz w:val="16"/>
          <w:szCs w:val="16"/>
          <w:i w:val="1"/>
          <w:iCs w:val="1"/>
          <w:color w:val="auto"/>
        </w:rPr>
        <w:t>ℎ</w:t>
      </w:r>
      <w:r>
        <w:rPr>
          <w:rFonts w:ascii="Times New Roman" w:cs="Times New Roman" w:eastAsia="Times New Roman" w:hAnsi="Times New Roman"/>
          <w:sz w:val="16"/>
          <w:szCs w:val="16"/>
          <w:color w:val="auto"/>
        </w:rPr>
        <w:t>+</w:t>
      </w:r>
      <w:r>
        <w:rPr>
          <w:rFonts w:ascii="Arial Unicode MS" w:cs="Arial Unicode MS" w:eastAsia="Arial Unicode MS" w:hAnsi="Arial Unicode MS"/>
          <w:sz w:val="16"/>
          <w:szCs w:val="16"/>
          <w:i w:val="1"/>
          <w:iCs w:val="1"/>
          <w:color w:val="auto"/>
        </w:rPr>
        <w:t xml:space="preserve">  ℎ</w:t>
      </w:r>
      <w:r>
        <w:rPr>
          <w:rFonts w:ascii="Times New Roman" w:cs="Times New Roman" w:eastAsia="Times New Roman" w:hAnsi="Times New Roman"/>
          <w:sz w:val="16"/>
          <w:szCs w:val="16"/>
          <w:color w:val="auto"/>
        </w:rPr>
        <w:t>+</w:t>
      </w:r>
      <w:r>
        <w:rPr>
          <w:rFonts w:ascii="Arial Unicode MS" w:cs="Arial Unicode MS" w:eastAsia="Arial Unicode MS" w:hAnsi="Arial Unicode MS"/>
          <w:sz w:val="16"/>
          <w:szCs w:val="16"/>
          <w:i w:val="1"/>
          <w:iCs w:val="1"/>
          <w:color w:val="auto"/>
        </w:rPr>
        <w:tab/>
        <w:t>ℎ</w:t>
      </w:r>
    </w:p>
    <w:p>
      <w:pPr>
        <w:spacing w:after="0" w:line="118"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auto"/>
        </w:rPr>
        <w:t>After all these steps we will get the ciphertext as:</w:t>
      </w:r>
    </w:p>
    <w:p>
      <w:pPr>
        <w:spacing w:after="0" w:line="69" w:lineRule="exact"/>
        <w:rPr>
          <w:sz w:val="20"/>
          <w:szCs w:val="20"/>
          <w:color w:val="auto"/>
        </w:rPr>
      </w:pPr>
    </w:p>
    <w:p>
      <w:pPr>
        <w:spacing w:after="0"/>
        <w:tabs>
          <w:tab w:leader="none" w:pos="760" w:val="left"/>
          <w:tab w:leader="none" w:pos="1020" w:val="left"/>
          <w:tab w:leader="none" w:pos="1260" w:val="left"/>
        </w:tabs>
        <w:rPr>
          <w:sz w:val="20"/>
          <w:szCs w:val="20"/>
          <w:color w:val="auto"/>
        </w:rPr>
      </w:pPr>
      <w:r>
        <w:rPr>
          <w:rFonts w:ascii="Times New Roman" w:cs="Times New Roman" w:eastAsia="Times New Roman" w:hAnsi="Times New Roman"/>
          <w:sz w:val="16"/>
          <w:szCs w:val="16"/>
          <w:color w:val="auto"/>
        </w:rPr>
        <w:t>=(</w:t>
      </w:r>
      <w:r>
        <w:rPr>
          <w:sz w:val="20"/>
          <w:szCs w:val="20"/>
          <w:color w:val="auto"/>
        </w:rPr>
        <w:tab/>
      </w:r>
      <w:r>
        <w:rPr>
          <w:rFonts w:ascii="Arial" w:cs="Arial" w:eastAsia="Arial" w:hAnsi="Arial"/>
          <w:sz w:val="16"/>
          <w:szCs w:val="16"/>
          <w:i w:val="1"/>
          <w:iCs w:val="1"/>
          <w:color w:val="auto"/>
        </w:rPr>
        <w:t>,</w:t>
        <w:tab/>
        <w:t>,</w:t>
      </w:r>
      <w:r>
        <w:rPr>
          <w:sz w:val="20"/>
          <w:szCs w:val="20"/>
          <w:color w:val="auto"/>
        </w:rPr>
        <w:tab/>
      </w:r>
      <w:r>
        <w:rPr>
          <w:rFonts w:ascii="Times New Roman" w:cs="Times New Roman" w:eastAsia="Times New Roman" w:hAnsi="Times New Roman"/>
          <w:sz w:val="11"/>
          <w:szCs w:val="11"/>
          <w:color w:val="auto"/>
        </w:rPr>
        <w:t>)</w:t>
      </w:r>
    </w:p>
    <w:p>
      <w:pPr>
        <w:spacing w:after="0" w:line="258"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i w:val="1"/>
          <w:iCs w:val="1"/>
          <w:color w:val="auto"/>
        </w:rPr>
        <w:t>4.4. Phase4: Aggregation phase</w:t>
      </w:r>
    </w:p>
    <w:p>
      <w:pPr>
        <w:spacing w:after="0" w:line="260" w:lineRule="exact"/>
        <w:rPr>
          <w:sz w:val="20"/>
          <w:szCs w:val="20"/>
          <w:color w:val="auto"/>
        </w:rPr>
      </w:pPr>
    </w:p>
    <w:p>
      <w:pPr>
        <w:ind w:firstLine="239"/>
        <w:spacing w:after="0" w:line="217" w:lineRule="auto"/>
        <w:rPr>
          <w:sz w:val="20"/>
          <w:szCs w:val="20"/>
          <w:color w:val="auto"/>
        </w:rPr>
      </w:pPr>
      <w:r>
        <w:rPr>
          <w:rFonts w:ascii="Times New Roman" w:cs="Times New Roman" w:eastAsia="Times New Roman" w:hAnsi="Times New Roman"/>
          <w:sz w:val="16"/>
          <w:szCs w:val="16"/>
          <w:color w:val="auto"/>
        </w:rPr>
        <w:t>In this phase the aggregation is performed based on the signcryption function found in phase 3 for the receiving vehicle .</w:t>
      </w:r>
    </w:p>
    <w:p>
      <w:pPr>
        <w:spacing w:after="0" w:line="200" w:lineRule="exact"/>
        <w:rPr>
          <w:sz w:val="20"/>
          <w:szCs w:val="20"/>
          <w:color w:val="auto"/>
        </w:rPr>
      </w:pPr>
    </w:p>
    <w:p>
      <w:pPr>
        <w:ind w:left="280"/>
        <w:spacing w:after="0"/>
        <w:rPr>
          <w:sz w:val="20"/>
          <w:szCs w:val="20"/>
          <w:color w:val="auto"/>
        </w:rPr>
      </w:pPr>
      <w:r>
        <w:rPr>
          <w:rFonts w:ascii="Arial" w:cs="Arial" w:eastAsia="Arial" w:hAnsi="Arial"/>
          <w:sz w:val="16"/>
          <w:szCs w:val="16"/>
          <w:color w:val="auto"/>
        </w:rPr>
        <w:t>∑</w:t>
      </w:r>
    </w:p>
    <w:p>
      <w:pPr>
        <w:spacing w:after="0" w:line="214" w:lineRule="auto"/>
        <w:rPr>
          <w:sz w:val="20"/>
          <w:szCs w:val="20"/>
          <w:color w:val="auto"/>
        </w:rPr>
      </w:pPr>
      <w:r>
        <w:rPr>
          <w:rFonts w:ascii="Times New Roman" w:cs="Times New Roman" w:eastAsia="Times New Roman" w:hAnsi="Times New Roman"/>
          <w:sz w:val="16"/>
          <w:szCs w:val="16"/>
          <w:color w:val="auto"/>
        </w:rPr>
        <w:t>=</w:t>
      </w:r>
    </w:p>
    <w:p>
      <w:pPr>
        <w:spacing w:after="0" w:line="9" w:lineRule="exact"/>
        <w:rPr>
          <w:sz w:val="20"/>
          <w:szCs w:val="20"/>
          <w:color w:val="auto"/>
        </w:rPr>
      </w:pPr>
    </w:p>
    <w:p>
      <w:pPr>
        <w:ind w:left="300"/>
        <w:spacing w:after="0"/>
        <w:rPr>
          <w:sz w:val="20"/>
          <w:szCs w:val="20"/>
          <w:color w:val="auto"/>
        </w:rPr>
      </w:pPr>
      <w:r>
        <w:rPr>
          <w:rFonts w:ascii="Times New Roman" w:cs="Times New Roman" w:eastAsia="Times New Roman" w:hAnsi="Times New Roman"/>
          <w:sz w:val="12"/>
          <w:szCs w:val="12"/>
          <w:color w:val="auto"/>
        </w:rPr>
        <w:t>=1</w:t>
      </w:r>
    </w:p>
    <w:p>
      <w:pPr>
        <w:spacing w:after="0" w:line="97"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auto"/>
        </w:rPr>
        <w:t>Therefore, the aggregated ciphertext is:</w:t>
      </w:r>
    </w:p>
    <w:p>
      <w:pPr>
        <w:spacing w:after="0" w:line="28" w:lineRule="exact"/>
        <w:rPr>
          <w:sz w:val="20"/>
          <w:szCs w:val="20"/>
          <w:color w:val="auto"/>
        </w:rPr>
      </w:pPr>
    </w:p>
    <w:p>
      <w:pPr>
        <w:spacing w:after="0"/>
        <w:tabs>
          <w:tab w:leader="none" w:pos="660" w:val="left"/>
          <w:tab w:leader="none" w:pos="1280" w:val="left"/>
          <w:tab w:leader="none" w:pos="1480" w:val="left"/>
          <w:tab w:leader="none" w:pos="1980" w:val="left"/>
          <w:tab w:leader="none" w:pos="2180" w:val="left"/>
        </w:tabs>
        <w:rPr>
          <w:sz w:val="20"/>
          <w:szCs w:val="20"/>
          <w:color w:val="auto"/>
        </w:rPr>
      </w:pPr>
      <w:r>
        <w:rPr>
          <w:rFonts w:ascii="Times New Roman" w:cs="Times New Roman" w:eastAsia="Times New Roman" w:hAnsi="Times New Roman"/>
          <w:sz w:val="16"/>
          <w:szCs w:val="16"/>
          <w:color w:val="auto"/>
        </w:rPr>
        <w:t>=(</w:t>
      </w:r>
      <w:r>
        <w:rPr>
          <w:sz w:val="20"/>
          <w:szCs w:val="20"/>
          <w:color w:val="auto"/>
        </w:rPr>
        <w:tab/>
      </w:r>
      <w:r>
        <w:rPr>
          <w:rFonts w:ascii="Times New Roman" w:cs="Times New Roman" w:eastAsia="Times New Roman" w:hAnsi="Times New Roman"/>
          <w:sz w:val="24"/>
          <w:szCs w:val="24"/>
          <w:color w:val="auto"/>
          <w:vertAlign w:val="subscript"/>
        </w:rPr>
        <w:t>1</w:t>
      </w:r>
      <w:r>
        <w:rPr>
          <w:rFonts w:ascii="Times New Roman" w:cs="Times New Roman" w:eastAsia="Times New Roman" w:hAnsi="Times New Roman"/>
          <w:sz w:val="15"/>
          <w:szCs w:val="15"/>
          <w:color w:val="auto"/>
        </w:rPr>
        <w:t>…</w:t>
      </w:r>
      <w:r>
        <w:rPr>
          <w:sz w:val="20"/>
          <w:szCs w:val="20"/>
          <w:color w:val="auto"/>
        </w:rPr>
        <w:tab/>
      </w:r>
      <w:r>
        <w:rPr>
          <w:rFonts w:ascii="Arial" w:cs="Arial" w:eastAsia="Arial" w:hAnsi="Arial"/>
          <w:sz w:val="16"/>
          <w:szCs w:val="16"/>
          <w:i w:val="1"/>
          <w:iCs w:val="1"/>
          <w:color w:val="auto"/>
        </w:rPr>
        <w:t>,</w:t>
      </w:r>
      <w:r>
        <w:rPr>
          <w:sz w:val="20"/>
          <w:szCs w:val="20"/>
          <w:color w:val="auto"/>
        </w:rPr>
        <w:tab/>
      </w:r>
      <w:r>
        <w:rPr>
          <w:rFonts w:ascii="Times New Roman" w:cs="Times New Roman" w:eastAsia="Times New Roman" w:hAnsi="Times New Roman"/>
          <w:sz w:val="24"/>
          <w:szCs w:val="24"/>
          <w:color w:val="auto"/>
          <w:vertAlign w:val="subscript"/>
        </w:rPr>
        <w:t>1</w:t>
      </w:r>
      <w:r>
        <w:rPr>
          <w:rFonts w:ascii="Times New Roman" w:cs="Times New Roman" w:eastAsia="Times New Roman" w:hAnsi="Times New Roman"/>
          <w:sz w:val="15"/>
          <w:szCs w:val="15"/>
          <w:color w:val="auto"/>
        </w:rPr>
        <w:t>…</w:t>
      </w:r>
      <w:r>
        <w:rPr>
          <w:sz w:val="20"/>
          <w:szCs w:val="20"/>
          <w:color w:val="auto"/>
        </w:rPr>
        <w:tab/>
      </w:r>
      <w:r>
        <w:rPr>
          <w:rFonts w:ascii="Arial" w:cs="Arial" w:eastAsia="Arial" w:hAnsi="Arial"/>
          <w:sz w:val="16"/>
          <w:szCs w:val="16"/>
          <w:i w:val="1"/>
          <w:iCs w:val="1"/>
          <w:color w:val="auto"/>
        </w:rPr>
        <w:t>,</w:t>
      </w:r>
      <w:r>
        <w:rPr>
          <w:sz w:val="20"/>
          <w:szCs w:val="20"/>
          <w:color w:val="auto"/>
        </w:rPr>
        <w:tab/>
      </w:r>
      <w:r>
        <w:rPr>
          <w:rFonts w:ascii="Times New Roman" w:cs="Times New Roman" w:eastAsia="Times New Roman" w:hAnsi="Times New Roman"/>
          <w:sz w:val="16"/>
          <w:szCs w:val="16"/>
          <w:color w:val="auto"/>
        </w:rPr>
        <w:t>)</w:t>
      </w:r>
    </w:p>
    <w:p>
      <w:pPr>
        <w:spacing w:after="0" w:line="207"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i w:val="1"/>
          <w:iCs w:val="1"/>
          <w:color w:val="auto"/>
        </w:rPr>
        <w:t>4.5. Phase5: Aggregate verification phase</w:t>
      </w:r>
    </w:p>
    <w:p>
      <w:pPr>
        <w:spacing w:after="0" w:line="260" w:lineRule="exact"/>
        <w:rPr>
          <w:sz w:val="20"/>
          <w:szCs w:val="20"/>
          <w:color w:val="auto"/>
        </w:rPr>
      </w:pPr>
    </w:p>
    <w:p>
      <w:pPr>
        <w:ind w:firstLine="239"/>
        <w:spacing w:after="0"/>
        <w:rPr>
          <w:sz w:val="20"/>
          <w:szCs w:val="20"/>
          <w:color w:val="auto"/>
        </w:rPr>
      </w:pPr>
      <w:r>
        <w:rPr>
          <w:rFonts w:ascii="Times New Roman" w:cs="Times New Roman" w:eastAsia="Times New Roman" w:hAnsi="Times New Roman"/>
          <w:sz w:val="16"/>
          <w:szCs w:val="16"/>
          <w:color w:val="auto"/>
        </w:rPr>
        <w:t>In this phase aggregate verification is performed by using the re-ceiver’s .</w:t>
      </w:r>
    </w:p>
    <w:p>
      <w:pPr>
        <w:spacing w:after="0" w:line="249" w:lineRule="exact"/>
        <w:rPr>
          <w:sz w:val="20"/>
          <w:szCs w:val="20"/>
          <w:color w:val="auto"/>
        </w:rPr>
      </w:pPr>
    </w:p>
    <w:tbl>
      <w:tblPr>
        <w:tblLayout w:type="fixed"/>
        <w:tblInd w:w="0" w:type="dxa"/>
        <w:tblCellMar>
          <w:top w:w="0" w:type="dxa"/>
          <w:left w:w="0" w:type="dxa"/>
          <w:bottom w:w="0" w:type="dxa"/>
          <w:right w:w="0" w:type="dxa"/>
        </w:tblCellMar>
      </w:tblPr>
      <w:tr>
        <w:trPr>
          <w:trHeight w:val="214"/>
        </w:trPr>
        <w:tc>
          <w:tcPr>
            <w:tcW w:w="80" w:type="dxa"/>
            <w:vAlign w:val="bottom"/>
          </w:tcPr>
          <w:p>
            <w:pPr>
              <w:spacing w:after="0" w:line="215" w:lineRule="exact"/>
              <w:rPr>
                <w:sz w:val="20"/>
                <w:szCs w:val="20"/>
                <w:color w:val="auto"/>
              </w:rPr>
            </w:pPr>
            <w:r>
              <w:rPr>
                <w:rFonts w:ascii="Arial Unicode MS" w:cs="Arial Unicode MS" w:eastAsia="Arial Unicode MS" w:hAnsi="Arial Unicode MS"/>
                <w:sz w:val="16"/>
                <w:szCs w:val="16"/>
                <w:i w:val="1"/>
                <w:iCs w:val="1"/>
                <w:color w:val="auto"/>
                <w:w w:val="74"/>
              </w:rPr>
              <w:t>ℎ</w:t>
            </w:r>
          </w:p>
        </w:tc>
        <w:tc>
          <w:tcPr>
            <w:tcW w:w="100" w:type="dxa"/>
            <w:vAlign w:val="bottom"/>
            <w:vMerge w:val="restart"/>
          </w:tcPr>
          <w:p>
            <w:pPr>
              <w:spacing w:after="0"/>
              <w:rPr>
                <w:sz w:val="18"/>
                <w:szCs w:val="18"/>
                <w:color w:val="auto"/>
              </w:rPr>
            </w:pPr>
          </w:p>
        </w:tc>
        <w:tc>
          <w:tcPr>
            <w:tcW w:w="700" w:type="dxa"/>
            <w:vAlign w:val="bottom"/>
            <w:gridSpan w:val="2"/>
          </w:tcPr>
          <w:p>
            <w:pPr>
              <w:ind w:left="20"/>
              <w:spacing w:after="0"/>
              <w:rPr>
                <w:sz w:val="20"/>
                <w:szCs w:val="20"/>
                <w:color w:val="auto"/>
              </w:rPr>
            </w:pPr>
            <w:r>
              <w:rPr>
                <w:rFonts w:ascii="Times New Roman" w:cs="Times New Roman" w:eastAsia="Times New Roman" w:hAnsi="Times New Roman"/>
                <w:sz w:val="16"/>
                <w:szCs w:val="16"/>
                <w:color w:val="auto"/>
              </w:rPr>
              <w:t>=(</w:t>
            </w:r>
          </w:p>
        </w:tc>
        <w:tc>
          <w:tcPr>
            <w:tcW w:w="260" w:type="dxa"/>
            <w:vAlign w:val="bottom"/>
            <w:vMerge w:val="restart"/>
          </w:tcPr>
          <w:p>
            <w:pPr>
              <w:spacing w:after="0"/>
              <w:rPr>
                <w:sz w:val="18"/>
                <w:szCs w:val="18"/>
                <w:color w:val="auto"/>
              </w:rPr>
            </w:pPr>
          </w:p>
        </w:tc>
        <w:tc>
          <w:tcPr>
            <w:tcW w:w="300" w:type="dxa"/>
            <w:vAlign w:val="bottom"/>
          </w:tcPr>
          <w:p>
            <w:pPr>
              <w:ind w:left="40"/>
              <w:spacing w:after="0" w:line="215" w:lineRule="exact"/>
              <w:rPr>
                <w:sz w:val="20"/>
                <w:szCs w:val="20"/>
                <w:color w:val="auto"/>
              </w:rPr>
            </w:pPr>
            <w:r>
              <w:rPr>
                <w:rFonts w:ascii="Arial Unicode MS" w:cs="Arial Unicode MS" w:eastAsia="Arial Unicode MS" w:hAnsi="Arial Unicode MS"/>
                <w:sz w:val="16"/>
                <w:szCs w:val="16"/>
                <w:color w:val="auto"/>
              </w:rPr>
              <w:t>∥</w:t>
            </w:r>
          </w:p>
        </w:tc>
        <w:tc>
          <w:tcPr>
            <w:tcW w:w="400" w:type="dxa"/>
            <w:vAlign w:val="bottom"/>
          </w:tcPr>
          <w:p>
            <w:pPr>
              <w:ind w:left="140"/>
              <w:spacing w:after="0" w:line="215" w:lineRule="exact"/>
              <w:rPr>
                <w:sz w:val="20"/>
                <w:szCs w:val="20"/>
                <w:color w:val="auto"/>
              </w:rPr>
            </w:pPr>
            <w:r>
              <w:rPr>
                <w:rFonts w:ascii="Arial Unicode MS" w:cs="Arial Unicode MS" w:eastAsia="Arial Unicode MS" w:hAnsi="Arial Unicode MS"/>
                <w:sz w:val="16"/>
                <w:szCs w:val="16"/>
                <w:color w:val="auto"/>
              </w:rPr>
              <w:t>∥</w:t>
            </w:r>
          </w:p>
        </w:tc>
        <w:tc>
          <w:tcPr>
            <w:tcW w:w="900" w:type="dxa"/>
            <w:vAlign w:val="bottom"/>
            <w:gridSpan w:val="3"/>
          </w:tcPr>
          <w:p>
            <w:pPr>
              <w:ind w:left="160"/>
              <w:spacing w:after="0" w:line="215" w:lineRule="exact"/>
              <w:rPr>
                <w:sz w:val="20"/>
                <w:szCs w:val="20"/>
                <w:color w:val="auto"/>
              </w:rPr>
            </w:pPr>
            <w:r>
              <w:rPr>
                <w:rFonts w:ascii="Arial Unicode MS" w:cs="Arial Unicode MS" w:eastAsia="Arial Unicode MS" w:hAnsi="Arial Unicode MS"/>
                <w:sz w:val="16"/>
                <w:szCs w:val="16"/>
                <w:color w:val="auto"/>
              </w:rPr>
              <w:t>∥ △ ∥</w:t>
            </w:r>
          </w:p>
        </w:tc>
        <w:tc>
          <w:tcPr>
            <w:tcW w:w="280" w:type="dxa"/>
            <w:vAlign w:val="bottom"/>
          </w:tcPr>
          <w:p>
            <w:pPr>
              <w:ind w:left="20"/>
              <w:spacing w:after="0" w:line="215" w:lineRule="exact"/>
              <w:rPr>
                <w:sz w:val="20"/>
                <w:szCs w:val="20"/>
                <w:color w:val="auto"/>
              </w:rPr>
            </w:pPr>
            <w:r>
              <w:rPr>
                <w:rFonts w:ascii="Arial Unicode MS" w:cs="Arial Unicode MS" w:eastAsia="Arial Unicode MS" w:hAnsi="Arial Unicode MS"/>
                <w:sz w:val="16"/>
                <w:szCs w:val="16"/>
                <w:color w:val="auto"/>
              </w:rPr>
              <w:t>∥</w:t>
            </w:r>
          </w:p>
        </w:tc>
        <w:tc>
          <w:tcPr>
            <w:tcW w:w="280" w:type="dxa"/>
            <w:vAlign w:val="bottom"/>
          </w:tcPr>
          <w:p>
            <w:pPr>
              <w:jc w:val="right"/>
              <w:spacing w:after="0" w:line="215" w:lineRule="exact"/>
              <w:rPr>
                <w:sz w:val="20"/>
                <w:szCs w:val="20"/>
                <w:color w:val="auto"/>
              </w:rPr>
            </w:pPr>
            <w:r>
              <w:rPr>
                <w:rFonts w:ascii="Arial Unicode MS" w:cs="Arial Unicode MS" w:eastAsia="Arial Unicode MS" w:hAnsi="Arial Unicode MS"/>
                <w:sz w:val="16"/>
                <w:szCs w:val="16"/>
                <w:color w:val="auto"/>
              </w:rPr>
              <w:t>∥</w:t>
            </w:r>
          </w:p>
        </w:tc>
        <w:tc>
          <w:tcPr>
            <w:tcW w:w="80" w:type="dxa"/>
            <w:vAlign w:val="bottom"/>
            <w:vMerge w:val="restart"/>
          </w:tcPr>
          <w:p>
            <w:pPr>
              <w:spacing w:after="0"/>
              <w:rPr>
                <w:sz w:val="18"/>
                <w:szCs w:val="18"/>
                <w:color w:val="auto"/>
              </w:rPr>
            </w:pPr>
          </w:p>
        </w:tc>
        <w:tc>
          <w:tcPr>
            <w:tcW w:w="280" w:type="dxa"/>
            <w:vAlign w:val="bottom"/>
          </w:tcPr>
          <w:p>
            <w:pPr>
              <w:jc w:val="right"/>
              <w:spacing w:after="0" w:line="215" w:lineRule="exact"/>
              <w:rPr>
                <w:sz w:val="20"/>
                <w:szCs w:val="20"/>
                <w:color w:val="auto"/>
              </w:rPr>
            </w:pPr>
            <w:r>
              <w:rPr>
                <w:rFonts w:ascii="Arial Unicode MS" w:cs="Arial Unicode MS" w:eastAsia="Arial Unicode MS" w:hAnsi="Arial Unicode MS"/>
                <w:sz w:val="16"/>
                <w:szCs w:val="16"/>
                <w:color w:val="auto"/>
              </w:rPr>
              <w:t>∥</w:t>
            </w:r>
          </w:p>
        </w:tc>
        <w:tc>
          <w:tcPr>
            <w:tcW w:w="400" w:type="dxa"/>
            <w:vAlign w:val="bottom"/>
          </w:tcPr>
          <w:p>
            <w:pPr>
              <w:ind w:left="140"/>
              <w:spacing w:after="0" w:line="215" w:lineRule="exact"/>
              <w:rPr>
                <w:sz w:val="20"/>
                <w:szCs w:val="20"/>
                <w:color w:val="auto"/>
              </w:rPr>
            </w:pPr>
            <w:r>
              <w:rPr>
                <w:rFonts w:ascii="Arial Unicode MS" w:cs="Arial Unicode MS" w:eastAsia="Arial Unicode MS" w:hAnsi="Arial Unicode MS"/>
                <w:sz w:val="16"/>
                <w:szCs w:val="16"/>
                <w:color w:val="auto"/>
              </w:rPr>
              <w:t>∥</w:t>
            </w:r>
          </w:p>
        </w:tc>
        <w:tc>
          <w:tcPr>
            <w:tcW w:w="380" w:type="dxa"/>
            <w:vAlign w:val="bottom"/>
          </w:tcPr>
          <w:p>
            <w:pPr>
              <w:jc w:val="right"/>
              <w:ind w:right="140"/>
              <w:spacing w:after="0"/>
              <w:rPr>
                <w:sz w:val="20"/>
                <w:szCs w:val="20"/>
                <w:color w:val="auto"/>
              </w:rPr>
            </w:pPr>
            <w:r>
              <w:rPr>
                <w:rFonts w:ascii="Times New Roman" w:cs="Times New Roman" w:eastAsia="Times New Roman" w:hAnsi="Times New Roman"/>
                <w:sz w:val="16"/>
                <w:szCs w:val="16"/>
                <w:color w:val="auto"/>
              </w:rPr>
              <w:t>)</w:t>
            </w:r>
          </w:p>
        </w:tc>
        <w:tc>
          <w:tcPr>
            <w:tcW w:w="0" w:type="dxa"/>
            <w:vAlign w:val="bottom"/>
          </w:tcPr>
          <w:p>
            <w:pPr>
              <w:spacing w:after="0"/>
              <w:rPr>
                <w:sz w:val="1"/>
                <w:szCs w:val="1"/>
                <w:color w:val="auto"/>
              </w:rPr>
            </w:pPr>
          </w:p>
        </w:tc>
      </w:tr>
      <w:tr>
        <w:trPr>
          <w:trHeight w:val="153"/>
        </w:trPr>
        <w:tc>
          <w:tcPr>
            <w:tcW w:w="80" w:type="dxa"/>
            <w:vAlign w:val="bottom"/>
          </w:tcPr>
          <w:p>
            <w:pPr>
              <w:spacing w:after="0"/>
              <w:rPr>
                <w:sz w:val="13"/>
                <w:szCs w:val="13"/>
                <w:color w:val="auto"/>
              </w:rPr>
            </w:pPr>
          </w:p>
        </w:tc>
        <w:tc>
          <w:tcPr>
            <w:tcW w:w="100" w:type="dxa"/>
            <w:vAlign w:val="bottom"/>
            <w:vMerge w:val="continue"/>
          </w:tcPr>
          <w:p>
            <w:pPr>
              <w:spacing w:after="0"/>
              <w:rPr>
                <w:sz w:val="13"/>
                <w:szCs w:val="13"/>
                <w:color w:val="auto"/>
              </w:rPr>
            </w:pPr>
          </w:p>
        </w:tc>
        <w:tc>
          <w:tcPr>
            <w:tcW w:w="660" w:type="dxa"/>
            <w:vAlign w:val="bottom"/>
          </w:tcPr>
          <w:p>
            <w:pPr>
              <w:jc w:val="right"/>
              <w:ind w:right="65"/>
              <w:spacing w:after="0"/>
              <w:rPr>
                <w:sz w:val="20"/>
                <w:szCs w:val="20"/>
                <w:color w:val="auto"/>
              </w:rPr>
            </w:pPr>
            <w:r>
              <w:rPr>
                <w:rFonts w:ascii="Times New Roman" w:cs="Times New Roman" w:eastAsia="Times New Roman" w:hAnsi="Times New Roman"/>
                <w:sz w:val="12"/>
                <w:szCs w:val="12"/>
                <w:color w:val="auto"/>
              </w:rPr>
              <w:t>3</w:t>
            </w:r>
          </w:p>
        </w:tc>
        <w:tc>
          <w:tcPr>
            <w:tcW w:w="40" w:type="dxa"/>
            <w:vAlign w:val="bottom"/>
          </w:tcPr>
          <w:p>
            <w:pPr>
              <w:spacing w:after="0"/>
              <w:rPr>
                <w:sz w:val="13"/>
                <w:szCs w:val="13"/>
                <w:color w:val="auto"/>
              </w:rPr>
            </w:pPr>
          </w:p>
        </w:tc>
        <w:tc>
          <w:tcPr>
            <w:tcW w:w="260" w:type="dxa"/>
            <w:vAlign w:val="bottom"/>
            <w:vMerge w:val="continue"/>
          </w:tcPr>
          <w:p>
            <w:pPr>
              <w:spacing w:after="0"/>
              <w:rPr>
                <w:sz w:val="13"/>
                <w:szCs w:val="13"/>
                <w:color w:val="auto"/>
              </w:rPr>
            </w:pPr>
          </w:p>
        </w:tc>
        <w:tc>
          <w:tcPr>
            <w:tcW w:w="30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460" w:type="dxa"/>
            <w:vAlign w:val="bottom"/>
          </w:tcPr>
          <w:p>
            <w:pPr>
              <w:spacing w:after="0"/>
              <w:rPr>
                <w:sz w:val="13"/>
                <w:szCs w:val="13"/>
                <w:color w:val="auto"/>
              </w:rPr>
            </w:pPr>
          </w:p>
        </w:tc>
        <w:tc>
          <w:tcPr>
            <w:tcW w:w="34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80" w:type="dxa"/>
            <w:vAlign w:val="bottom"/>
            <w:vMerge w:val="continue"/>
          </w:tcPr>
          <w:p>
            <w:pPr>
              <w:spacing w:after="0"/>
              <w:rPr>
                <w:sz w:val="13"/>
                <w:szCs w:val="13"/>
                <w:color w:val="auto"/>
              </w:rPr>
            </w:pPr>
          </w:p>
        </w:tc>
        <w:tc>
          <w:tcPr>
            <w:tcW w:w="28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217"/>
        </w:trPr>
        <w:tc>
          <w:tcPr>
            <w:tcW w:w="1440" w:type="dxa"/>
            <w:vAlign w:val="bottom"/>
            <w:gridSpan w:val="6"/>
          </w:tcPr>
          <w:p>
            <w:pPr>
              <w:spacing w:after="0"/>
              <w:rPr>
                <w:sz w:val="20"/>
                <w:szCs w:val="20"/>
                <w:color w:val="auto"/>
              </w:rPr>
            </w:pPr>
            <w:r>
              <w:rPr>
                <w:rFonts w:ascii="Times New Roman" w:cs="Times New Roman" w:eastAsia="Times New Roman" w:hAnsi="Times New Roman"/>
                <w:sz w:val="16"/>
                <w:szCs w:val="16"/>
                <w:color w:val="auto"/>
              </w:rPr>
              <w:t xml:space="preserve">For  = 1 … … </w:t>
            </w:r>
            <w:r>
              <w:rPr>
                <w:rFonts w:ascii="Arial" w:cs="Arial" w:eastAsia="Arial" w:hAnsi="Arial"/>
                <w:sz w:val="16"/>
                <w:szCs w:val="16"/>
                <w:i w:val="1"/>
                <w:iCs w:val="1"/>
                <w:color w:val="auto"/>
              </w:rPr>
              <w:t>,</w:t>
            </w:r>
          </w:p>
        </w:tc>
        <w:tc>
          <w:tcPr>
            <w:tcW w:w="40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280" w:type="dxa"/>
            <w:vAlign w:val="bottom"/>
          </w:tcPr>
          <w:p>
            <w:pPr>
              <w:spacing w:after="0"/>
              <w:rPr>
                <w:sz w:val="18"/>
                <w:szCs w:val="18"/>
                <w:color w:val="auto"/>
              </w:rPr>
            </w:pPr>
          </w:p>
        </w:tc>
        <w:tc>
          <w:tcPr>
            <w:tcW w:w="28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280" w:type="dxa"/>
            <w:vAlign w:val="bottom"/>
          </w:tcPr>
          <w:p>
            <w:pPr>
              <w:spacing w:after="0"/>
              <w:rPr>
                <w:sz w:val="18"/>
                <w:szCs w:val="18"/>
                <w:color w:val="auto"/>
              </w:rPr>
            </w:pPr>
          </w:p>
        </w:tc>
        <w:tc>
          <w:tcPr>
            <w:tcW w:w="40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62"/>
        </w:trPr>
        <w:tc>
          <w:tcPr>
            <w:tcW w:w="80" w:type="dxa"/>
            <w:vAlign w:val="bottom"/>
          </w:tcPr>
          <w:p>
            <w:pPr>
              <w:spacing w:after="0" w:line="215" w:lineRule="exact"/>
              <w:rPr>
                <w:sz w:val="20"/>
                <w:szCs w:val="20"/>
                <w:color w:val="auto"/>
              </w:rPr>
            </w:pPr>
            <w:r>
              <w:rPr>
                <w:rFonts w:ascii="Arial Unicode MS" w:cs="Arial Unicode MS" w:eastAsia="Arial Unicode MS" w:hAnsi="Arial Unicode MS"/>
                <w:sz w:val="16"/>
                <w:szCs w:val="16"/>
                <w:i w:val="1"/>
                <w:iCs w:val="1"/>
                <w:color w:val="auto"/>
                <w:w w:val="74"/>
              </w:rPr>
              <w:t>ℎ</w:t>
            </w:r>
          </w:p>
        </w:tc>
        <w:tc>
          <w:tcPr>
            <w:tcW w:w="100" w:type="dxa"/>
            <w:vAlign w:val="bottom"/>
            <w:vMerge w:val="restart"/>
          </w:tcPr>
          <w:p>
            <w:pPr>
              <w:spacing w:after="0"/>
              <w:rPr>
                <w:sz w:val="22"/>
                <w:szCs w:val="22"/>
                <w:color w:val="auto"/>
              </w:rPr>
            </w:pPr>
          </w:p>
        </w:tc>
        <w:tc>
          <w:tcPr>
            <w:tcW w:w="960" w:type="dxa"/>
            <w:vAlign w:val="bottom"/>
            <w:gridSpan w:val="3"/>
          </w:tcPr>
          <w:p>
            <w:pPr>
              <w:ind w:left="20"/>
              <w:spacing w:after="0" w:line="215" w:lineRule="exact"/>
              <w:rPr>
                <w:sz w:val="20"/>
                <w:szCs w:val="20"/>
                <w:color w:val="auto"/>
              </w:rPr>
            </w:pPr>
            <w:r>
              <w:rPr>
                <w:rFonts w:ascii="Times New Roman" w:cs="Times New Roman" w:eastAsia="Times New Roman" w:hAnsi="Times New Roman"/>
                <w:sz w:val="16"/>
                <w:szCs w:val="16"/>
                <w:color w:val="auto"/>
              </w:rPr>
              <w:t>=(</w:t>
            </w:r>
            <w:r>
              <w:rPr>
                <w:rFonts w:ascii="Arial Unicode MS" w:cs="Arial Unicode MS" w:eastAsia="Arial Unicode MS" w:hAnsi="Arial Unicode MS"/>
                <w:sz w:val="16"/>
                <w:szCs w:val="16"/>
                <w:color w:val="auto"/>
              </w:rPr>
              <w:t>△</w:t>
            </w:r>
            <w:r>
              <w:rPr>
                <w:rFonts w:ascii="Times New Roman" w:cs="Times New Roman" w:eastAsia="Times New Roman" w:hAnsi="Times New Roman"/>
                <w:sz w:val="16"/>
                <w:szCs w:val="16"/>
                <w:color w:val="auto"/>
              </w:rPr>
              <w:t>)</w:t>
            </w:r>
          </w:p>
        </w:tc>
        <w:tc>
          <w:tcPr>
            <w:tcW w:w="300" w:type="dxa"/>
            <w:vAlign w:val="bottom"/>
          </w:tcPr>
          <w:p>
            <w:pPr>
              <w:spacing w:after="0"/>
              <w:rPr>
                <w:sz w:val="22"/>
                <w:szCs w:val="22"/>
                <w:color w:val="auto"/>
              </w:rPr>
            </w:pPr>
          </w:p>
        </w:tc>
        <w:tc>
          <w:tcPr>
            <w:tcW w:w="400" w:type="dxa"/>
            <w:vAlign w:val="bottom"/>
          </w:tcPr>
          <w:p>
            <w:pPr>
              <w:spacing w:after="0"/>
              <w:rPr>
                <w:sz w:val="22"/>
                <w:szCs w:val="22"/>
                <w:color w:val="auto"/>
              </w:rPr>
            </w:pPr>
          </w:p>
        </w:tc>
        <w:tc>
          <w:tcPr>
            <w:tcW w:w="46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280" w:type="dxa"/>
            <w:vAlign w:val="bottom"/>
          </w:tcPr>
          <w:p>
            <w:pPr>
              <w:spacing w:after="0"/>
              <w:rPr>
                <w:sz w:val="22"/>
                <w:szCs w:val="22"/>
                <w:color w:val="auto"/>
              </w:rPr>
            </w:pPr>
          </w:p>
        </w:tc>
        <w:tc>
          <w:tcPr>
            <w:tcW w:w="280" w:type="dxa"/>
            <w:vAlign w:val="bottom"/>
          </w:tcPr>
          <w:p>
            <w:pPr>
              <w:spacing w:after="0"/>
              <w:rPr>
                <w:sz w:val="22"/>
                <w:szCs w:val="22"/>
                <w:color w:val="auto"/>
              </w:rPr>
            </w:pPr>
          </w:p>
        </w:tc>
        <w:tc>
          <w:tcPr>
            <w:tcW w:w="80" w:type="dxa"/>
            <w:vAlign w:val="bottom"/>
          </w:tcPr>
          <w:p>
            <w:pPr>
              <w:spacing w:after="0"/>
              <w:rPr>
                <w:sz w:val="22"/>
                <w:szCs w:val="22"/>
                <w:color w:val="auto"/>
              </w:rPr>
            </w:pPr>
          </w:p>
        </w:tc>
        <w:tc>
          <w:tcPr>
            <w:tcW w:w="280" w:type="dxa"/>
            <w:vAlign w:val="bottom"/>
          </w:tcPr>
          <w:p>
            <w:pPr>
              <w:spacing w:after="0"/>
              <w:rPr>
                <w:sz w:val="22"/>
                <w:szCs w:val="22"/>
                <w:color w:val="auto"/>
              </w:rPr>
            </w:pPr>
          </w:p>
        </w:tc>
        <w:tc>
          <w:tcPr>
            <w:tcW w:w="400" w:type="dxa"/>
            <w:vAlign w:val="bottom"/>
          </w:tcPr>
          <w:p>
            <w:pPr>
              <w:spacing w:after="0"/>
              <w:rPr>
                <w:sz w:val="22"/>
                <w:szCs w:val="22"/>
                <w:color w:val="auto"/>
              </w:rPr>
            </w:pPr>
          </w:p>
        </w:tc>
        <w:tc>
          <w:tcPr>
            <w:tcW w:w="3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61"/>
        </w:trPr>
        <w:tc>
          <w:tcPr>
            <w:tcW w:w="80" w:type="dxa"/>
            <w:vAlign w:val="bottom"/>
          </w:tcPr>
          <w:p>
            <w:pPr>
              <w:spacing w:after="0"/>
              <w:rPr>
                <w:sz w:val="13"/>
                <w:szCs w:val="13"/>
                <w:color w:val="auto"/>
              </w:rPr>
            </w:pPr>
          </w:p>
        </w:tc>
        <w:tc>
          <w:tcPr>
            <w:tcW w:w="100" w:type="dxa"/>
            <w:vAlign w:val="bottom"/>
            <w:vMerge w:val="continue"/>
          </w:tcPr>
          <w:p>
            <w:pPr>
              <w:spacing w:after="0"/>
              <w:rPr>
                <w:sz w:val="13"/>
                <w:szCs w:val="13"/>
                <w:color w:val="auto"/>
              </w:rPr>
            </w:pPr>
          </w:p>
        </w:tc>
        <w:tc>
          <w:tcPr>
            <w:tcW w:w="660" w:type="dxa"/>
            <w:vAlign w:val="bottom"/>
          </w:tcPr>
          <w:p>
            <w:pPr>
              <w:jc w:val="right"/>
              <w:ind w:right="65"/>
              <w:spacing w:after="0"/>
              <w:rPr>
                <w:sz w:val="20"/>
                <w:szCs w:val="20"/>
                <w:color w:val="auto"/>
              </w:rPr>
            </w:pPr>
            <w:r>
              <w:rPr>
                <w:rFonts w:ascii="Times New Roman" w:cs="Times New Roman" w:eastAsia="Times New Roman" w:hAnsi="Times New Roman"/>
                <w:sz w:val="12"/>
                <w:szCs w:val="12"/>
                <w:color w:val="auto"/>
              </w:rPr>
              <w:t>4</w:t>
            </w:r>
          </w:p>
        </w:tc>
        <w:tc>
          <w:tcPr>
            <w:tcW w:w="4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460" w:type="dxa"/>
            <w:vAlign w:val="bottom"/>
          </w:tcPr>
          <w:p>
            <w:pPr>
              <w:spacing w:after="0"/>
              <w:rPr>
                <w:sz w:val="13"/>
                <w:szCs w:val="13"/>
                <w:color w:val="auto"/>
              </w:rPr>
            </w:pPr>
          </w:p>
        </w:tc>
        <w:tc>
          <w:tcPr>
            <w:tcW w:w="34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91"/>
        </w:trPr>
        <w:tc>
          <w:tcPr>
            <w:tcW w:w="2300" w:type="dxa"/>
            <w:vAlign w:val="bottom"/>
            <w:gridSpan w:val="8"/>
          </w:tcPr>
          <w:p>
            <w:pPr>
              <w:spacing w:after="0"/>
              <w:rPr>
                <w:sz w:val="20"/>
                <w:szCs w:val="20"/>
                <w:color w:val="auto"/>
              </w:rPr>
            </w:pPr>
            <w:r>
              <w:rPr>
                <w:rFonts w:ascii="Times New Roman" w:cs="Times New Roman" w:eastAsia="Times New Roman" w:hAnsi="Times New Roman"/>
                <w:sz w:val="16"/>
                <w:szCs w:val="16"/>
                <w:color w:val="auto"/>
              </w:rPr>
              <w:t>Verification is then performed:</w:t>
            </w:r>
          </w:p>
        </w:tc>
        <w:tc>
          <w:tcPr>
            <w:tcW w:w="34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280" w:type="dxa"/>
            <w:vAlign w:val="bottom"/>
          </w:tcPr>
          <w:p>
            <w:pPr>
              <w:spacing w:after="0"/>
              <w:rPr>
                <w:sz w:val="16"/>
                <w:szCs w:val="16"/>
                <w:color w:val="auto"/>
              </w:rPr>
            </w:pPr>
          </w:p>
        </w:tc>
        <w:tc>
          <w:tcPr>
            <w:tcW w:w="28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280" w:type="dxa"/>
            <w:vAlign w:val="bottom"/>
          </w:tcPr>
          <w:p>
            <w:pPr>
              <w:spacing w:after="0"/>
              <w:rPr>
                <w:sz w:val="16"/>
                <w:szCs w:val="16"/>
                <w:color w:val="auto"/>
              </w:rPr>
            </w:pPr>
          </w:p>
        </w:tc>
        <w:tc>
          <w:tcPr>
            <w:tcW w:w="400" w:type="dxa"/>
            <w:vAlign w:val="bottom"/>
          </w:tcPr>
          <w:p>
            <w:pPr>
              <w:spacing w:after="0"/>
              <w:rPr>
                <w:sz w:val="16"/>
                <w:szCs w:val="16"/>
                <w:color w:val="auto"/>
              </w:rPr>
            </w:pPr>
          </w:p>
        </w:tc>
        <w:tc>
          <w:tcPr>
            <w:tcW w:w="3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222"/>
        </w:trPr>
        <w:tc>
          <w:tcPr>
            <w:tcW w:w="840" w:type="dxa"/>
            <w:vAlign w:val="bottom"/>
            <w:gridSpan w:val="3"/>
            <w:vMerge w:val="restart"/>
          </w:tcPr>
          <w:p>
            <w:pPr>
              <w:spacing w:after="0"/>
              <w:rPr>
                <w:sz w:val="20"/>
                <w:szCs w:val="20"/>
                <w:color w:val="auto"/>
              </w:rPr>
            </w:pPr>
            <w:r>
              <w:rPr>
                <w:rFonts w:ascii="Arial" w:cs="Arial" w:eastAsia="Arial" w:hAnsi="Arial"/>
                <w:sz w:val="16"/>
                <w:szCs w:val="16"/>
                <w:i w:val="1"/>
                <w:iCs w:val="1"/>
                <w:color w:val="auto"/>
              </w:rPr>
              <w:t xml:space="preserve">  ̂</w:t>
            </w:r>
            <w:r>
              <w:rPr>
                <w:rFonts w:ascii="Times New Roman" w:cs="Times New Roman" w:eastAsia="Times New Roman" w:hAnsi="Times New Roman"/>
                <w:sz w:val="16"/>
                <w:szCs w:val="16"/>
                <w:color w:val="auto"/>
              </w:rPr>
              <w:t>(</w:t>
            </w:r>
            <w:r>
              <w:rPr>
                <w:rFonts w:ascii="Arial" w:cs="Arial" w:eastAsia="Arial" w:hAnsi="Arial"/>
                <w:sz w:val="16"/>
                <w:szCs w:val="16"/>
                <w:i w:val="1"/>
                <w:iCs w:val="1"/>
                <w:color w:val="auto"/>
              </w:rPr>
              <w:t xml:space="preserve">  ,  </w:t>
            </w:r>
            <w:r>
              <w:rPr>
                <w:rFonts w:ascii="Times New Roman" w:cs="Times New Roman" w:eastAsia="Times New Roman" w:hAnsi="Times New Roman"/>
                <w:sz w:val="16"/>
                <w:szCs w:val="16"/>
                <w:color w:val="auto"/>
              </w:rPr>
              <w:t>) =</w:t>
            </w:r>
            <w:r>
              <w:rPr>
                <w:rFonts w:ascii="Arial" w:cs="Arial" w:eastAsia="Arial" w:hAnsi="Arial"/>
                <w:sz w:val="16"/>
                <w:szCs w:val="16"/>
                <w:i w:val="1"/>
                <w:iCs w:val="1"/>
                <w:color w:val="auto"/>
              </w:rPr>
              <w:t xml:space="preserve">   ̂</w:t>
            </w:r>
            <w:r>
              <w:rPr>
                <w:rFonts w:ascii="Arial" w:cs="Arial" w:eastAsia="Arial" w:hAnsi="Arial"/>
                <w:sz w:val="31"/>
                <w:szCs w:val="31"/>
                <w:color w:val="auto"/>
                <w:vertAlign w:val="superscript"/>
              </w:rPr>
              <w:t>(</w:t>
            </w:r>
          </w:p>
        </w:tc>
        <w:tc>
          <w:tcPr>
            <w:tcW w:w="40" w:type="dxa"/>
            <w:vAlign w:val="bottom"/>
          </w:tcPr>
          <w:p>
            <w:pPr>
              <w:spacing w:after="0"/>
              <w:rPr>
                <w:sz w:val="19"/>
                <w:szCs w:val="19"/>
                <w:color w:val="auto"/>
              </w:rPr>
            </w:pPr>
          </w:p>
        </w:tc>
        <w:tc>
          <w:tcPr>
            <w:tcW w:w="26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400" w:type="dxa"/>
            <w:vAlign w:val="bottom"/>
          </w:tcPr>
          <w:p>
            <w:pPr>
              <w:spacing w:after="0"/>
              <w:rPr>
                <w:sz w:val="19"/>
                <w:szCs w:val="19"/>
                <w:color w:val="auto"/>
              </w:rPr>
            </w:pPr>
          </w:p>
        </w:tc>
        <w:tc>
          <w:tcPr>
            <w:tcW w:w="460" w:type="dxa"/>
            <w:vAlign w:val="bottom"/>
          </w:tcPr>
          <w:p>
            <w:pPr>
              <w:spacing w:after="0"/>
              <w:rPr>
                <w:sz w:val="19"/>
                <w:szCs w:val="19"/>
                <w:color w:val="auto"/>
              </w:rPr>
            </w:pPr>
          </w:p>
        </w:tc>
        <w:tc>
          <w:tcPr>
            <w:tcW w:w="340" w:type="dxa"/>
            <w:vAlign w:val="bottom"/>
            <w:vMerge w:val="restart"/>
          </w:tcPr>
          <w:p>
            <w:pPr>
              <w:spacing w:after="0"/>
              <w:rPr>
                <w:sz w:val="20"/>
                <w:szCs w:val="20"/>
                <w:color w:val="auto"/>
              </w:rPr>
            </w:pPr>
            <w:r>
              <w:rPr>
                <w:rFonts w:ascii="Arial" w:cs="Arial" w:eastAsia="Arial" w:hAnsi="Arial"/>
                <w:sz w:val="31"/>
                <w:szCs w:val="31"/>
                <w:color w:val="auto"/>
                <w:vertAlign w:val="superscript"/>
              </w:rPr>
              <w:t>)</w:t>
            </w:r>
            <w:r>
              <w:rPr>
                <w:rFonts w:ascii="Arial" w:cs="Arial" w:eastAsia="Arial" w:hAnsi="Arial"/>
                <w:sz w:val="16"/>
                <w:szCs w:val="16"/>
                <w:i w:val="1"/>
                <w:iCs w:val="1"/>
                <w:color w:val="auto"/>
              </w:rPr>
              <w:t xml:space="preserve">  ̂</w:t>
            </w:r>
            <w:r>
              <w:rPr>
                <w:rFonts w:ascii="Arial" w:cs="Arial" w:eastAsia="Arial" w:hAnsi="Arial"/>
                <w:sz w:val="31"/>
                <w:szCs w:val="31"/>
                <w:color w:val="auto"/>
                <w:vertAlign w:val="superscript"/>
              </w:rPr>
              <w:t>(</w:t>
            </w:r>
          </w:p>
        </w:tc>
        <w:tc>
          <w:tcPr>
            <w:tcW w:w="380" w:type="dxa"/>
            <w:vAlign w:val="bottom"/>
            <w:gridSpan w:val="2"/>
          </w:tcPr>
          <w:p>
            <w:pPr>
              <w:spacing w:after="0"/>
              <w:rPr>
                <w:sz w:val="19"/>
                <w:szCs w:val="19"/>
                <w:color w:val="auto"/>
              </w:rPr>
            </w:pPr>
          </w:p>
        </w:tc>
        <w:tc>
          <w:tcPr>
            <w:tcW w:w="28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280" w:type="dxa"/>
            <w:vAlign w:val="bottom"/>
          </w:tcPr>
          <w:p>
            <w:pPr>
              <w:spacing w:after="0"/>
              <w:rPr>
                <w:sz w:val="19"/>
                <w:szCs w:val="19"/>
                <w:color w:val="auto"/>
              </w:rPr>
            </w:pPr>
          </w:p>
        </w:tc>
        <w:tc>
          <w:tcPr>
            <w:tcW w:w="400" w:type="dxa"/>
            <w:vAlign w:val="bottom"/>
          </w:tcPr>
          <w:p>
            <w:pPr>
              <w:spacing w:after="0"/>
              <w:rPr>
                <w:sz w:val="19"/>
                <w:szCs w:val="19"/>
                <w:color w:val="auto"/>
              </w:rPr>
            </w:pPr>
          </w:p>
        </w:tc>
        <w:tc>
          <w:tcPr>
            <w:tcW w:w="38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58"/>
        </w:trPr>
        <w:tc>
          <w:tcPr>
            <w:tcW w:w="840" w:type="dxa"/>
            <w:vAlign w:val="bottom"/>
            <w:gridSpan w:val="3"/>
            <w:vMerge w:val="continue"/>
          </w:tcPr>
          <w:p>
            <w:pPr>
              <w:spacing w:after="0"/>
              <w:rPr>
                <w:sz w:val="5"/>
                <w:szCs w:val="5"/>
                <w:color w:val="auto"/>
              </w:rPr>
            </w:pPr>
          </w:p>
        </w:tc>
        <w:tc>
          <w:tcPr>
            <w:tcW w:w="300" w:type="dxa"/>
            <w:vAlign w:val="bottom"/>
            <w:gridSpan w:val="2"/>
          </w:tcPr>
          <w:p>
            <w:pPr>
              <w:spacing w:after="0" w:line="59" w:lineRule="exact"/>
              <w:rPr>
                <w:sz w:val="20"/>
                <w:szCs w:val="20"/>
                <w:color w:val="auto"/>
              </w:rPr>
            </w:pPr>
            <w:r>
              <w:rPr>
                <w:rFonts w:ascii="Arial" w:cs="Arial" w:eastAsia="Arial" w:hAnsi="Arial"/>
                <w:sz w:val="6"/>
                <w:szCs w:val="6"/>
                <w:color w:val="auto"/>
              </w:rPr>
              <w:t>∑</w:t>
            </w:r>
          </w:p>
        </w:tc>
        <w:tc>
          <w:tcPr>
            <w:tcW w:w="300" w:type="dxa"/>
            <w:vAlign w:val="bottom"/>
          </w:tcPr>
          <w:p>
            <w:pPr>
              <w:spacing w:after="0"/>
              <w:rPr>
                <w:sz w:val="5"/>
                <w:szCs w:val="5"/>
                <w:color w:val="auto"/>
              </w:rPr>
            </w:pPr>
          </w:p>
        </w:tc>
        <w:tc>
          <w:tcPr>
            <w:tcW w:w="400" w:type="dxa"/>
            <w:vAlign w:val="bottom"/>
          </w:tcPr>
          <w:p>
            <w:pPr>
              <w:spacing w:after="0"/>
              <w:rPr>
                <w:sz w:val="5"/>
                <w:szCs w:val="5"/>
                <w:color w:val="auto"/>
              </w:rPr>
            </w:pPr>
          </w:p>
        </w:tc>
        <w:tc>
          <w:tcPr>
            <w:tcW w:w="460" w:type="dxa"/>
            <w:vAlign w:val="bottom"/>
          </w:tcPr>
          <w:p>
            <w:pPr>
              <w:spacing w:after="0"/>
              <w:rPr>
                <w:sz w:val="5"/>
                <w:szCs w:val="5"/>
                <w:color w:val="auto"/>
              </w:rPr>
            </w:pPr>
          </w:p>
        </w:tc>
        <w:tc>
          <w:tcPr>
            <w:tcW w:w="340" w:type="dxa"/>
            <w:vAlign w:val="bottom"/>
            <w:vMerge w:val="continue"/>
          </w:tcPr>
          <w:p>
            <w:pPr>
              <w:spacing w:after="0"/>
              <w:rPr>
                <w:sz w:val="5"/>
                <w:szCs w:val="5"/>
                <w:color w:val="auto"/>
              </w:rPr>
            </w:pPr>
          </w:p>
        </w:tc>
        <w:tc>
          <w:tcPr>
            <w:tcW w:w="380" w:type="dxa"/>
            <w:vAlign w:val="bottom"/>
            <w:gridSpan w:val="2"/>
          </w:tcPr>
          <w:p>
            <w:pPr>
              <w:spacing w:after="0" w:line="59" w:lineRule="exact"/>
              <w:rPr>
                <w:sz w:val="20"/>
                <w:szCs w:val="20"/>
                <w:color w:val="auto"/>
              </w:rPr>
            </w:pPr>
            <w:r>
              <w:rPr>
                <w:rFonts w:ascii="Arial" w:cs="Arial" w:eastAsia="Arial" w:hAnsi="Arial"/>
                <w:sz w:val="6"/>
                <w:szCs w:val="6"/>
                <w:color w:val="auto"/>
              </w:rPr>
              <w:t>∑</w:t>
            </w:r>
          </w:p>
        </w:tc>
        <w:tc>
          <w:tcPr>
            <w:tcW w:w="280" w:type="dxa"/>
            <w:vAlign w:val="bottom"/>
          </w:tcPr>
          <w:p>
            <w:pPr>
              <w:spacing w:after="0"/>
              <w:rPr>
                <w:sz w:val="5"/>
                <w:szCs w:val="5"/>
                <w:color w:val="auto"/>
              </w:rPr>
            </w:pPr>
          </w:p>
        </w:tc>
        <w:tc>
          <w:tcPr>
            <w:tcW w:w="80" w:type="dxa"/>
            <w:vAlign w:val="bottom"/>
          </w:tcPr>
          <w:p>
            <w:pPr>
              <w:spacing w:after="0"/>
              <w:rPr>
                <w:sz w:val="5"/>
                <w:szCs w:val="5"/>
                <w:color w:val="auto"/>
              </w:rPr>
            </w:pPr>
          </w:p>
        </w:tc>
        <w:tc>
          <w:tcPr>
            <w:tcW w:w="680" w:type="dxa"/>
            <w:vAlign w:val="bottom"/>
            <w:gridSpan w:val="2"/>
          </w:tcPr>
          <w:p>
            <w:pPr>
              <w:ind w:left="280"/>
              <w:spacing w:after="0" w:line="59" w:lineRule="exact"/>
              <w:rPr>
                <w:sz w:val="20"/>
                <w:szCs w:val="20"/>
                <w:color w:val="auto"/>
              </w:rPr>
            </w:pPr>
            <w:r>
              <w:rPr>
                <w:rFonts w:ascii="Arial" w:cs="Arial" w:eastAsia="Arial" w:hAnsi="Arial"/>
                <w:sz w:val="6"/>
                <w:szCs w:val="6"/>
                <w:color w:val="auto"/>
              </w:rPr>
              <w:t>∑</w:t>
            </w:r>
          </w:p>
        </w:tc>
        <w:tc>
          <w:tcPr>
            <w:tcW w:w="3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473"/>
        </w:trPr>
        <w:tc>
          <w:tcPr>
            <w:tcW w:w="840" w:type="dxa"/>
            <w:vAlign w:val="bottom"/>
            <w:gridSpan w:val="3"/>
            <w:vMerge w:val="continue"/>
          </w:tcPr>
          <w:p>
            <w:pPr>
              <w:spacing w:after="0"/>
              <w:rPr>
                <w:sz w:val="24"/>
                <w:szCs w:val="24"/>
                <w:color w:val="auto"/>
              </w:rPr>
            </w:pPr>
          </w:p>
        </w:tc>
        <w:tc>
          <w:tcPr>
            <w:tcW w:w="1460" w:type="dxa"/>
            <w:vAlign w:val="bottom"/>
            <w:gridSpan w:val="5"/>
          </w:tcPr>
          <w:p>
            <w:pPr>
              <w:ind w:left="20"/>
              <w:spacing w:after="0" w:line="357" w:lineRule="exact"/>
              <w:rPr>
                <w:sz w:val="20"/>
                <w:szCs w:val="20"/>
                <w:color w:val="auto"/>
              </w:rPr>
            </w:pPr>
            <w:r>
              <w:rPr>
                <w:rFonts w:ascii="Times New Roman" w:cs="Times New Roman" w:eastAsia="Times New Roman" w:hAnsi="Times New Roman"/>
                <w:sz w:val="24"/>
                <w:szCs w:val="24"/>
                <w:color w:val="auto"/>
                <w:vertAlign w:val="subscript"/>
              </w:rPr>
              <w:t>=1</w:t>
            </w:r>
            <w:r>
              <w:rPr>
                <w:rFonts w:ascii="Times New Roman" w:cs="Times New Roman" w:eastAsia="Times New Roman" w:hAnsi="Times New Roman"/>
                <w:sz w:val="31"/>
                <w:szCs w:val="31"/>
                <w:color w:val="auto"/>
                <w:vertAlign w:val="superscript"/>
              </w:rPr>
              <w:t>(   +</w:t>
            </w:r>
            <w:r>
              <w:rPr>
                <w:rFonts w:ascii="Arial" w:cs="Arial" w:eastAsia="Arial" w:hAnsi="Arial"/>
                <w:sz w:val="30"/>
                <w:szCs w:val="30"/>
                <w:i w:val="1"/>
                <w:iCs w:val="1"/>
                <w:color w:val="auto"/>
                <w:vertAlign w:val="superscript"/>
              </w:rPr>
              <w:t>,</w:t>
            </w:r>
            <w:r>
              <w:rPr>
                <w:rFonts w:ascii="Arial Unicode MS" w:cs="Arial Unicode MS" w:eastAsia="Arial Unicode MS" w:hAnsi="Arial Unicode MS"/>
                <w:sz w:val="29"/>
                <w:szCs w:val="29"/>
                <w:i w:val="1"/>
                <w:iCs w:val="1"/>
                <w:color w:val="auto"/>
                <w:vertAlign w:val="superscript"/>
              </w:rPr>
              <w:t>ℎ</w:t>
            </w:r>
          </w:p>
        </w:tc>
        <w:tc>
          <w:tcPr>
            <w:tcW w:w="340" w:type="dxa"/>
            <w:vAlign w:val="bottom"/>
            <w:vMerge w:val="continue"/>
          </w:tcPr>
          <w:p>
            <w:pPr>
              <w:spacing w:after="0"/>
              <w:rPr>
                <w:sz w:val="24"/>
                <w:szCs w:val="24"/>
                <w:color w:val="auto"/>
              </w:rPr>
            </w:pPr>
          </w:p>
        </w:tc>
        <w:tc>
          <w:tcPr>
            <w:tcW w:w="660" w:type="dxa"/>
            <w:vAlign w:val="bottom"/>
            <w:gridSpan w:val="3"/>
          </w:tcPr>
          <w:p>
            <w:pPr>
              <w:jc w:val="right"/>
              <w:spacing w:after="0" w:line="336" w:lineRule="exact"/>
              <w:rPr>
                <w:sz w:val="20"/>
                <w:szCs w:val="20"/>
                <w:color w:val="auto"/>
              </w:rPr>
            </w:pPr>
            <w:r>
              <w:rPr>
                <w:rFonts w:ascii="Times New Roman" w:cs="Times New Roman" w:eastAsia="Times New Roman" w:hAnsi="Times New Roman"/>
                <w:sz w:val="24"/>
                <w:szCs w:val="24"/>
                <w:color w:val="auto"/>
                <w:vertAlign w:val="subscript"/>
              </w:rPr>
              <w:t>=1</w:t>
            </w:r>
            <w:r>
              <w:rPr>
                <w:rFonts w:ascii="Arial" w:cs="Arial" w:eastAsia="Arial" w:hAnsi="Arial"/>
                <w:sz w:val="32"/>
                <w:szCs w:val="32"/>
                <w:i w:val="1"/>
                <w:iCs w:val="1"/>
                <w:color w:val="auto"/>
                <w:vertAlign w:val="superscript"/>
              </w:rPr>
              <w:t xml:space="preserve">, </w:t>
            </w:r>
          </w:p>
        </w:tc>
        <w:tc>
          <w:tcPr>
            <w:tcW w:w="360" w:type="dxa"/>
            <w:vAlign w:val="bottom"/>
            <w:gridSpan w:val="2"/>
          </w:tcPr>
          <w:p>
            <w:pPr>
              <w:jc w:val="right"/>
              <w:spacing w:after="0"/>
              <w:rPr>
                <w:sz w:val="20"/>
                <w:szCs w:val="20"/>
                <w:color w:val="auto"/>
              </w:rPr>
            </w:pPr>
            <w:r>
              <w:rPr>
                <w:rFonts w:ascii="Arial" w:cs="Arial" w:eastAsia="Arial" w:hAnsi="Arial"/>
                <w:sz w:val="31"/>
                <w:szCs w:val="31"/>
                <w:color w:val="auto"/>
                <w:vertAlign w:val="superscript"/>
              </w:rPr>
              <w:t>)</w:t>
            </w:r>
            <w:r>
              <w:rPr>
                <w:rFonts w:ascii="Arial" w:cs="Arial" w:eastAsia="Arial" w:hAnsi="Arial"/>
                <w:sz w:val="16"/>
                <w:szCs w:val="16"/>
                <w:i w:val="1"/>
                <w:iCs w:val="1"/>
                <w:color w:val="auto"/>
              </w:rPr>
              <w:t xml:space="preserve">  ̂</w:t>
            </w:r>
            <w:r>
              <w:rPr>
                <w:rFonts w:ascii="Arial" w:cs="Arial" w:eastAsia="Arial" w:hAnsi="Arial"/>
                <w:sz w:val="31"/>
                <w:szCs w:val="31"/>
                <w:color w:val="auto"/>
                <w:vertAlign w:val="superscript"/>
              </w:rPr>
              <w:t>(</w:t>
            </w:r>
          </w:p>
        </w:tc>
        <w:tc>
          <w:tcPr>
            <w:tcW w:w="780" w:type="dxa"/>
            <w:vAlign w:val="bottom"/>
            <w:gridSpan w:val="2"/>
          </w:tcPr>
          <w:p>
            <w:pPr>
              <w:spacing w:after="0"/>
              <w:rPr>
                <w:sz w:val="20"/>
                <w:szCs w:val="20"/>
                <w:color w:val="auto"/>
              </w:rPr>
            </w:pPr>
            <w:r>
              <w:rPr>
                <w:rFonts w:ascii="Times New Roman" w:cs="Times New Roman" w:eastAsia="Times New Roman" w:hAnsi="Times New Roman"/>
                <w:sz w:val="24"/>
                <w:szCs w:val="24"/>
                <w:color w:val="auto"/>
                <w:vertAlign w:val="subscript"/>
              </w:rPr>
              <w:t>=1</w:t>
            </w:r>
            <w:r>
              <w:rPr>
                <w:rFonts w:ascii="Arial" w:cs="Arial" w:eastAsia="Arial" w:hAnsi="Arial"/>
                <w:sz w:val="32"/>
                <w:szCs w:val="32"/>
                <w:i w:val="1"/>
                <w:iCs w:val="1"/>
                <w:color w:val="auto"/>
                <w:vertAlign w:val="superscript"/>
              </w:rPr>
              <w:t xml:space="preserve">, </w:t>
            </w:r>
            <w:r>
              <w:rPr>
                <w:rFonts w:ascii="Arial" w:cs="Arial" w:eastAsia="Arial" w:hAnsi="Arial"/>
                <w:sz w:val="31"/>
                <w:szCs w:val="31"/>
                <w:color w:val="auto"/>
                <w:vertAlign w:val="superscript"/>
              </w:rPr>
              <w:t>)</w:t>
            </w:r>
          </w:p>
        </w:tc>
        <w:tc>
          <w:tcPr>
            <w:tcW w:w="0" w:type="dxa"/>
            <w:vAlign w:val="bottom"/>
          </w:tcPr>
          <w:p>
            <w:pPr>
              <w:spacing w:after="0"/>
              <w:rPr>
                <w:sz w:val="1"/>
                <w:szCs w:val="1"/>
                <w:color w:val="auto"/>
              </w:rPr>
            </w:pPr>
          </w:p>
        </w:tc>
      </w:tr>
    </w:tbl>
    <w:p>
      <w:pPr>
        <w:spacing w:after="0" w:line="239" w:lineRule="auto"/>
        <w:rPr>
          <w:sz w:val="20"/>
          <w:szCs w:val="20"/>
          <w:color w:val="auto"/>
        </w:rPr>
      </w:pPr>
      <w:r>
        <w:rPr>
          <w:rFonts w:ascii="Times New Roman" w:cs="Times New Roman" w:eastAsia="Times New Roman" w:hAnsi="Times New Roman"/>
          <w:sz w:val="16"/>
          <w:szCs w:val="16"/>
          <w:color w:val="auto"/>
        </w:rPr>
        <w:t>If this equation is verified, then the output is correct; otherwise, it can not trust the output.</w:t>
      </w:r>
    </w:p>
    <w:p>
      <w:pPr>
        <w:spacing w:after="0" w:line="20" w:lineRule="exact"/>
        <w:rPr>
          <w:sz w:val="20"/>
          <w:szCs w:val="20"/>
          <w:color w:val="auto"/>
        </w:rPr>
      </w:pPr>
      <w:r>
        <w:rPr>
          <w:sz w:val="20"/>
          <w:szCs w:val="20"/>
          <w:color w:val="auto"/>
        </w:rPr>
        <w:br w:type="column"/>
      </w:r>
    </w:p>
    <w:p>
      <w:pPr>
        <w:ind w:left="2842"/>
        <w:spacing w:after="0"/>
        <w:rPr>
          <w:sz w:val="20"/>
          <w:szCs w:val="20"/>
          <w:color w:val="auto"/>
        </w:rPr>
      </w:pPr>
      <w:r>
        <w:rPr>
          <w:rFonts w:ascii="Times New Roman" w:cs="Times New Roman" w:eastAsia="Times New Roman" w:hAnsi="Times New Roman"/>
          <w:sz w:val="13"/>
          <w:szCs w:val="13"/>
          <w:i w:val="1"/>
          <w:iCs w:val="1"/>
          <w:color w:val="auto"/>
        </w:rPr>
        <w:t>Computer Networks 176 (2020) 107283</w:t>
      </w:r>
    </w:p>
    <w:p>
      <w:pPr>
        <w:spacing w:after="0" w:line="261" w:lineRule="exact"/>
        <w:rPr>
          <w:sz w:val="20"/>
          <w:szCs w:val="20"/>
          <w:color w:val="auto"/>
        </w:rPr>
      </w:pPr>
    </w:p>
    <w:p>
      <w:pPr>
        <w:ind w:left="2"/>
        <w:spacing w:after="0"/>
        <w:rPr>
          <w:sz w:val="20"/>
          <w:szCs w:val="20"/>
          <w:color w:val="auto"/>
        </w:rPr>
      </w:pPr>
      <w:r>
        <w:rPr>
          <w:rFonts w:ascii="Times New Roman" w:cs="Times New Roman" w:eastAsia="Times New Roman" w:hAnsi="Times New Roman"/>
          <w:sz w:val="16"/>
          <w:szCs w:val="16"/>
          <w:i w:val="1"/>
          <w:iCs w:val="1"/>
          <w:color w:val="auto"/>
        </w:rPr>
        <w:t>4.6. Phase6: Aggregation unsigncrypt phase</w:t>
      </w:r>
    </w:p>
    <w:p>
      <w:pPr>
        <w:spacing w:after="0" w:line="234" w:lineRule="exact"/>
        <w:rPr>
          <w:sz w:val="20"/>
          <w:szCs w:val="20"/>
          <w:color w:val="auto"/>
        </w:rPr>
      </w:pPr>
    </w:p>
    <w:tbl>
      <w:tblPr>
        <w:tblLayout w:type="fixed"/>
        <w:tblInd w:w="2" w:type="dxa"/>
        <w:tblCellMar>
          <w:top w:w="0" w:type="dxa"/>
          <w:left w:w="0" w:type="dxa"/>
          <w:bottom w:w="0" w:type="dxa"/>
          <w:right w:w="0" w:type="dxa"/>
        </w:tblCellMar>
      </w:tblPr>
      <w:tr>
        <w:trPr>
          <w:trHeight w:val="184"/>
        </w:trPr>
        <w:tc>
          <w:tcPr>
            <w:tcW w:w="180" w:type="dxa"/>
            <w:vAlign w:val="bottom"/>
          </w:tcPr>
          <w:p>
            <w:pPr>
              <w:spacing w:after="0"/>
              <w:rPr>
                <w:sz w:val="16"/>
                <w:szCs w:val="16"/>
                <w:color w:val="auto"/>
              </w:rPr>
            </w:pPr>
          </w:p>
        </w:tc>
        <w:tc>
          <w:tcPr>
            <w:tcW w:w="4840" w:type="dxa"/>
            <w:vAlign w:val="bottom"/>
            <w:gridSpan w:val="17"/>
          </w:tcPr>
          <w:p>
            <w:pPr>
              <w:ind w:left="60"/>
              <w:spacing w:after="0"/>
              <w:rPr>
                <w:sz w:val="20"/>
                <w:szCs w:val="20"/>
                <w:color w:val="auto"/>
              </w:rPr>
            </w:pPr>
            <w:r>
              <w:rPr>
                <w:rFonts w:ascii="Times New Roman" w:cs="Times New Roman" w:eastAsia="Times New Roman" w:hAnsi="Times New Roman"/>
                <w:sz w:val="16"/>
                <w:szCs w:val="16"/>
                <w:color w:val="auto"/>
              </w:rPr>
              <w:t>After the verification of the aggregation calculations, the receiver</w:t>
            </w:r>
          </w:p>
        </w:tc>
        <w:tc>
          <w:tcPr>
            <w:tcW w:w="0" w:type="dxa"/>
            <w:vAlign w:val="bottom"/>
          </w:tcPr>
          <w:p>
            <w:pPr>
              <w:spacing w:after="0"/>
              <w:rPr>
                <w:sz w:val="1"/>
                <w:szCs w:val="1"/>
                <w:color w:val="auto"/>
              </w:rPr>
            </w:pPr>
          </w:p>
        </w:tc>
      </w:tr>
      <w:tr>
        <w:trPr>
          <w:trHeight w:val="175"/>
        </w:trPr>
        <w:tc>
          <w:tcPr>
            <w:tcW w:w="880" w:type="dxa"/>
            <w:vAlign w:val="bottom"/>
            <w:gridSpan w:val="3"/>
          </w:tcPr>
          <w:p>
            <w:pPr>
              <w:spacing w:after="0" w:line="158" w:lineRule="exact"/>
              <w:rPr>
                <w:sz w:val="20"/>
                <w:szCs w:val="20"/>
                <w:color w:val="auto"/>
              </w:rPr>
            </w:pPr>
            <w:r>
              <w:rPr>
                <w:rFonts w:ascii="Times New Roman" w:cs="Times New Roman" w:eastAsia="Times New Roman" w:hAnsi="Times New Roman"/>
                <w:sz w:val="16"/>
                <w:szCs w:val="16"/>
                <w:color w:val="auto"/>
              </w:rPr>
              <w:t>vehicle</w:t>
            </w:r>
          </w:p>
        </w:tc>
        <w:tc>
          <w:tcPr>
            <w:tcW w:w="20" w:type="dxa"/>
            <w:vAlign w:val="bottom"/>
          </w:tcPr>
          <w:p>
            <w:pPr>
              <w:spacing w:after="0"/>
              <w:rPr>
                <w:sz w:val="15"/>
                <w:szCs w:val="15"/>
                <w:color w:val="auto"/>
              </w:rPr>
            </w:pPr>
          </w:p>
        </w:tc>
        <w:tc>
          <w:tcPr>
            <w:tcW w:w="3440" w:type="dxa"/>
            <w:vAlign w:val="bottom"/>
            <w:gridSpan w:val="13"/>
          </w:tcPr>
          <w:p>
            <w:pPr>
              <w:jc w:val="right"/>
              <w:ind w:right="326"/>
              <w:spacing w:after="0" w:line="175" w:lineRule="exact"/>
              <w:rPr>
                <w:sz w:val="20"/>
                <w:szCs w:val="20"/>
                <w:color w:val="auto"/>
              </w:rPr>
            </w:pPr>
            <w:r>
              <w:rPr>
                <w:rFonts w:ascii="Times New Roman" w:cs="Times New Roman" w:eastAsia="Times New Roman" w:hAnsi="Times New Roman"/>
                <w:sz w:val="16"/>
                <w:szCs w:val="16"/>
                <w:color w:val="auto"/>
              </w:rPr>
              <w:t>performs aggregate-unsigncrypt operation.</w:t>
            </w:r>
          </w:p>
        </w:tc>
        <w:tc>
          <w:tcPr>
            <w:tcW w:w="68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86"/>
        </w:trPr>
        <w:tc>
          <w:tcPr>
            <w:tcW w:w="180" w:type="dxa"/>
            <w:vAlign w:val="bottom"/>
          </w:tcPr>
          <w:p>
            <w:pPr>
              <w:spacing w:after="0"/>
              <w:rPr>
                <w:sz w:val="7"/>
                <w:szCs w:val="7"/>
                <w:color w:val="auto"/>
              </w:rPr>
            </w:pPr>
          </w:p>
        </w:tc>
        <w:tc>
          <w:tcPr>
            <w:tcW w:w="700" w:type="dxa"/>
            <w:vAlign w:val="bottom"/>
            <w:gridSpan w:val="2"/>
          </w:tcPr>
          <w:p>
            <w:pPr>
              <w:spacing w:after="0"/>
              <w:rPr>
                <w:sz w:val="7"/>
                <w:szCs w:val="7"/>
                <w:color w:val="auto"/>
              </w:rPr>
            </w:pPr>
          </w:p>
        </w:tc>
        <w:tc>
          <w:tcPr>
            <w:tcW w:w="20" w:type="dxa"/>
            <w:vAlign w:val="bottom"/>
          </w:tcPr>
          <w:p>
            <w:pPr>
              <w:spacing w:after="0"/>
              <w:rPr>
                <w:sz w:val="7"/>
                <w:szCs w:val="7"/>
                <w:color w:val="auto"/>
              </w:rPr>
            </w:pPr>
          </w:p>
        </w:tc>
        <w:tc>
          <w:tcPr>
            <w:tcW w:w="360" w:type="dxa"/>
            <w:vAlign w:val="bottom"/>
            <w:gridSpan w:val="2"/>
            <w:vMerge w:val="restart"/>
          </w:tcPr>
          <w:p>
            <w:pPr>
              <w:spacing w:after="0"/>
              <w:rPr>
                <w:sz w:val="20"/>
                <w:szCs w:val="20"/>
                <w:color w:val="auto"/>
              </w:rPr>
            </w:pPr>
            <w:r>
              <w:rPr>
                <w:rFonts w:ascii="Times New Roman" w:cs="Times New Roman" w:eastAsia="Times New Roman" w:hAnsi="Times New Roman"/>
                <w:sz w:val="19"/>
                <w:szCs w:val="19"/>
                <w:color w:val="auto"/>
                <w:vertAlign w:val="superscript"/>
              </w:rPr>
              <w:t>′</w:t>
            </w:r>
            <w:r>
              <w:rPr>
                <w:rFonts w:ascii="Times New Roman" w:cs="Times New Roman" w:eastAsia="Times New Roman" w:hAnsi="Times New Roman"/>
                <w:sz w:val="16"/>
                <w:szCs w:val="16"/>
                <w:color w:val="auto"/>
              </w:rPr>
              <w:t xml:space="preserve">  =</w:t>
            </w:r>
          </w:p>
        </w:tc>
        <w:tc>
          <w:tcPr>
            <w:tcW w:w="180" w:type="dxa"/>
            <w:vAlign w:val="bottom"/>
          </w:tcPr>
          <w:p>
            <w:pPr>
              <w:spacing w:after="0"/>
              <w:rPr>
                <w:sz w:val="7"/>
                <w:szCs w:val="7"/>
                <w:color w:val="auto"/>
              </w:rPr>
            </w:pPr>
          </w:p>
        </w:tc>
        <w:tc>
          <w:tcPr>
            <w:tcW w:w="40" w:type="dxa"/>
            <w:vAlign w:val="bottom"/>
          </w:tcPr>
          <w:p>
            <w:pPr>
              <w:spacing w:after="0"/>
              <w:rPr>
                <w:sz w:val="7"/>
                <w:szCs w:val="7"/>
                <w:color w:val="auto"/>
              </w:rPr>
            </w:pPr>
          </w:p>
        </w:tc>
        <w:tc>
          <w:tcPr>
            <w:tcW w:w="80" w:type="dxa"/>
            <w:vAlign w:val="bottom"/>
          </w:tcPr>
          <w:p>
            <w:pPr>
              <w:spacing w:after="0"/>
              <w:rPr>
                <w:sz w:val="7"/>
                <w:szCs w:val="7"/>
                <w:color w:val="auto"/>
              </w:rPr>
            </w:pPr>
          </w:p>
        </w:tc>
        <w:tc>
          <w:tcPr>
            <w:tcW w:w="840" w:type="dxa"/>
            <w:vAlign w:val="bottom"/>
            <w:gridSpan w:val="4"/>
            <w:vMerge w:val="restart"/>
          </w:tcPr>
          <w:p>
            <w:pPr>
              <w:spacing w:after="0"/>
              <w:rPr>
                <w:sz w:val="20"/>
                <w:szCs w:val="20"/>
                <w:color w:val="auto"/>
              </w:rPr>
            </w:pPr>
            <w:r>
              <w:rPr>
                <w:rFonts w:ascii="Times New Roman" w:cs="Times New Roman" w:eastAsia="Times New Roman" w:hAnsi="Times New Roman"/>
                <w:sz w:val="16"/>
                <w:szCs w:val="16"/>
                <w:color w:val="auto"/>
              </w:rPr>
              <w:t xml:space="preserve">and  </w:t>
            </w:r>
            <w:r>
              <w:rPr>
                <w:rFonts w:ascii="Times New Roman" w:cs="Times New Roman" w:eastAsia="Times New Roman" w:hAnsi="Times New Roman"/>
                <w:sz w:val="19"/>
                <w:szCs w:val="19"/>
                <w:color w:val="auto"/>
                <w:vertAlign w:val="superscript"/>
              </w:rPr>
              <w:t>′</w:t>
            </w:r>
            <w:r>
              <w:rPr>
                <w:rFonts w:ascii="Times New Roman" w:cs="Times New Roman" w:eastAsia="Times New Roman" w:hAnsi="Times New Roman"/>
                <w:sz w:val="16"/>
                <w:szCs w:val="16"/>
                <w:color w:val="auto"/>
              </w:rPr>
              <w:t xml:space="preserve">  =</w:t>
            </w:r>
          </w:p>
        </w:tc>
        <w:tc>
          <w:tcPr>
            <w:tcW w:w="220" w:type="dxa"/>
            <w:vAlign w:val="bottom"/>
          </w:tcPr>
          <w:p>
            <w:pPr>
              <w:spacing w:after="0"/>
              <w:rPr>
                <w:sz w:val="7"/>
                <w:szCs w:val="7"/>
                <w:color w:val="auto"/>
              </w:rPr>
            </w:pPr>
          </w:p>
        </w:tc>
        <w:tc>
          <w:tcPr>
            <w:tcW w:w="240" w:type="dxa"/>
            <w:vAlign w:val="bottom"/>
          </w:tcPr>
          <w:p>
            <w:pPr>
              <w:spacing w:after="0"/>
              <w:rPr>
                <w:sz w:val="7"/>
                <w:szCs w:val="7"/>
                <w:color w:val="auto"/>
              </w:rPr>
            </w:pPr>
          </w:p>
        </w:tc>
        <w:tc>
          <w:tcPr>
            <w:tcW w:w="460" w:type="dxa"/>
            <w:vAlign w:val="bottom"/>
          </w:tcPr>
          <w:p>
            <w:pPr>
              <w:spacing w:after="0"/>
              <w:rPr>
                <w:sz w:val="7"/>
                <w:szCs w:val="7"/>
                <w:color w:val="auto"/>
              </w:rPr>
            </w:pPr>
          </w:p>
        </w:tc>
        <w:tc>
          <w:tcPr>
            <w:tcW w:w="1020" w:type="dxa"/>
            <w:vAlign w:val="bottom"/>
          </w:tcPr>
          <w:p>
            <w:pPr>
              <w:spacing w:after="0"/>
              <w:rPr>
                <w:sz w:val="7"/>
                <w:szCs w:val="7"/>
                <w:color w:val="auto"/>
              </w:rPr>
            </w:pPr>
          </w:p>
        </w:tc>
        <w:tc>
          <w:tcPr>
            <w:tcW w:w="6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54"/>
        </w:trPr>
        <w:tc>
          <w:tcPr>
            <w:tcW w:w="180" w:type="dxa"/>
            <w:vAlign w:val="bottom"/>
          </w:tcPr>
          <w:p>
            <w:pPr>
              <w:spacing w:after="0"/>
              <w:rPr>
                <w:sz w:val="13"/>
                <w:szCs w:val="13"/>
                <w:color w:val="auto"/>
              </w:rPr>
            </w:pPr>
          </w:p>
        </w:tc>
        <w:tc>
          <w:tcPr>
            <w:tcW w:w="700" w:type="dxa"/>
            <w:vAlign w:val="bottom"/>
            <w:gridSpan w:val="2"/>
          </w:tcPr>
          <w:p>
            <w:pPr>
              <w:ind w:left="60"/>
              <w:spacing w:after="0" w:line="155" w:lineRule="exact"/>
              <w:rPr>
                <w:sz w:val="20"/>
                <w:szCs w:val="20"/>
                <w:color w:val="auto"/>
              </w:rPr>
            </w:pPr>
            <w:r>
              <w:rPr>
                <w:rFonts w:ascii="Times New Roman" w:cs="Times New Roman" w:eastAsia="Times New Roman" w:hAnsi="Times New Roman"/>
                <w:sz w:val="16"/>
                <w:szCs w:val="16"/>
                <w:color w:val="auto"/>
              </w:rPr>
              <w:t>It finds</w:t>
            </w:r>
          </w:p>
        </w:tc>
        <w:tc>
          <w:tcPr>
            <w:tcW w:w="20" w:type="dxa"/>
            <w:vAlign w:val="bottom"/>
          </w:tcPr>
          <w:p>
            <w:pPr>
              <w:spacing w:after="0"/>
              <w:rPr>
                <w:sz w:val="13"/>
                <w:szCs w:val="13"/>
                <w:color w:val="auto"/>
              </w:rPr>
            </w:pPr>
          </w:p>
        </w:tc>
        <w:tc>
          <w:tcPr>
            <w:tcW w:w="360" w:type="dxa"/>
            <w:vAlign w:val="bottom"/>
            <w:gridSpan w:val="2"/>
            <w:vMerge w:val="continue"/>
          </w:tcPr>
          <w:p>
            <w:pPr>
              <w:spacing w:after="0"/>
              <w:rPr>
                <w:sz w:val="13"/>
                <w:szCs w:val="13"/>
                <w:color w:val="auto"/>
              </w:rPr>
            </w:pPr>
          </w:p>
        </w:tc>
        <w:tc>
          <w:tcPr>
            <w:tcW w:w="220" w:type="dxa"/>
            <w:vAlign w:val="bottom"/>
            <w:gridSpan w:val="2"/>
          </w:tcPr>
          <w:p>
            <w:pPr>
              <w:spacing w:after="0"/>
              <w:rPr>
                <w:sz w:val="13"/>
                <w:szCs w:val="13"/>
                <w:color w:val="auto"/>
              </w:rPr>
            </w:pPr>
          </w:p>
        </w:tc>
        <w:tc>
          <w:tcPr>
            <w:tcW w:w="80" w:type="dxa"/>
            <w:vAlign w:val="bottom"/>
            <w:vMerge w:val="restart"/>
          </w:tcPr>
          <w:p>
            <w:pPr>
              <w:spacing w:after="0"/>
              <w:rPr>
                <w:sz w:val="13"/>
                <w:szCs w:val="13"/>
                <w:color w:val="auto"/>
              </w:rPr>
            </w:pPr>
          </w:p>
        </w:tc>
        <w:tc>
          <w:tcPr>
            <w:tcW w:w="840" w:type="dxa"/>
            <w:vAlign w:val="bottom"/>
            <w:gridSpan w:val="4"/>
            <w:vMerge w:val="continue"/>
          </w:tcPr>
          <w:p>
            <w:pPr>
              <w:spacing w:after="0"/>
              <w:rPr>
                <w:sz w:val="13"/>
                <w:szCs w:val="13"/>
                <w:color w:val="auto"/>
              </w:rPr>
            </w:pPr>
          </w:p>
        </w:tc>
        <w:tc>
          <w:tcPr>
            <w:tcW w:w="220" w:type="dxa"/>
            <w:vAlign w:val="bottom"/>
          </w:tcPr>
          <w:p>
            <w:pPr>
              <w:spacing w:after="0"/>
              <w:rPr>
                <w:sz w:val="13"/>
                <w:szCs w:val="13"/>
                <w:color w:val="auto"/>
              </w:rPr>
            </w:pPr>
          </w:p>
        </w:tc>
        <w:tc>
          <w:tcPr>
            <w:tcW w:w="240" w:type="dxa"/>
            <w:vAlign w:val="bottom"/>
            <w:vMerge w:val="restart"/>
          </w:tcPr>
          <w:p>
            <w:pPr>
              <w:spacing w:after="0"/>
              <w:rPr>
                <w:sz w:val="13"/>
                <w:szCs w:val="13"/>
                <w:color w:val="auto"/>
              </w:rPr>
            </w:pPr>
          </w:p>
        </w:tc>
        <w:tc>
          <w:tcPr>
            <w:tcW w:w="460" w:type="dxa"/>
            <w:vAlign w:val="bottom"/>
          </w:tcPr>
          <w:p>
            <w:pPr>
              <w:spacing w:after="0"/>
              <w:rPr>
                <w:sz w:val="13"/>
                <w:szCs w:val="13"/>
                <w:color w:val="auto"/>
              </w:rPr>
            </w:pPr>
          </w:p>
        </w:tc>
        <w:tc>
          <w:tcPr>
            <w:tcW w:w="1020" w:type="dxa"/>
            <w:vAlign w:val="bottom"/>
          </w:tcPr>
          <w:p>
            <w:pPr>
              <w:spacing w:after="0"/>
              <w:rPr>
                <w:sz w:val="13"/>
                <w:szCs w:val="13"/>
                <w:color w:val="auto"/>
              </w:rPr>
            </w:pPr>
          </w:p>
        </w:tc>
        <w:tc>
          <w:tcPr>
            <w:tcW w:w="68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87"/>
        </w:trPr>
        <w:tc>
          <w:tcPr>
            <w:tcW w:w="180" w:type="dxa"/>
            <w:vAlign w:val="bottom"/>
          </w:tcPr>
          <w:p>
            <w:pPr>
              <w:spacing w:after="0"/>
              <w:rPr>
                <w:sz w:val="7"/>
                <w:szCs w:val="7"/>
                <w:color w:val="auto"/>
              </w:rPr>
            </w:pPr>
          </w:p>
        </w:tc>
        <w:tc>
          <w:tcPr>
            <w:tcW w:w="660" w:type="dxa"/>
            <w:vAlign w:val="bottom"/>
          </w:tcPr>
          <w:p>
            <w:pPr>
              <w:spacing w:after="0"/>
              <w:rPr>
                <w:sz w:val="7"/>
                <w:szCs w:val="7"/>
                <w:color w:val="auto"/>
              </w:rPr>
            </w:pPr>
          </w:p>
        </w:tc>
        <w:tc>
          <w:tcPr>
            <w:tcW w:w="300" w:type="dxa"/>
            <w:vAlign w:val="bottom"/>
            <w:gridSpan w:val="3"/>
          </w:tcPr>
          <w:p>
            <w:pPr>
              <w:spacing w:after="0"/>
              <w:rPr>
                <w:sz w:val="7"/>
                <w:szCs w:val="7"/>
                <w:color w:val="auto"/>
              </w:rPr>
            </w:pPr>
          </w:p>
        </w:tc>
        <w:tc>
          <w:tcPr>
            <w:tcW w:w="120" w:type="dxa"/>
            <w:vAlign w:val="bottom"/>
          </w:tcPr>
          <w:p>
            <w:pPr>
              <w:spacing w:after="0"/>
              <w:rPr>
                <w:sz w:val="7"/>
                <w:szCs w:val="7"/>
                <w:color w:val="auto"/>
              </w:rPr>
            </w:pPr>
          </w:p>
        </w:tc>
        <w:tc>
          <w:tcPr>
            <w:tcW w:w="180" w:type="dxa"/>
            <w:vAlign w:val="bottom"/>
          </w:tcPr>
          <w:p>
            <w:pPr>
              <w:spacing w:after="0"/>
              <w:rPr>
                <w:sz w:val="7"/>
                <w:szCs w:val="7"/>
                <w:color w:val="auto"/>
              </w:rPr>
            </w:pPr>
          </w:p>
        </w:tc>
        <w:tc>
          <w:tcPr>
            <w:tcW w:w="40" w:type="dxa"/>
            <w:vAlign w:val="bottom"/>
          </w:tcPr>
          <w:p>
            <w:pPr>
              <w:spacing w:after="0"/>
              <w:rPr>
                <w:sz w:val="7"/>
                <w:szCs w:val="7"/>
                <w:color w:val="auto"/>
              </w:rPr>
            </w:pPr>
          </w:p>
        </w:tc>
        <w:tc>
          <w:tcPr>
            <w:tcW w:w="80" w:type="dxa"/>
            <w:vAlign w:val="bottom"/>
            <w:vMerge w:val="continue"/>
          </w:tcPr>
          <w:p>
            <w:pPr>
              <w:spacing w:after="0"/>
              <w:rPr>
                <w:sz w:val="7"/>
                <w:szCs w:val="7"/>
                <w:color w:val="auto"/>
              </w:rPr>
            </w:pPr>
          </w:p>
        </w:tc>
        <w:tc>
          <w:tcPr>
            <w:tcW w:w="280" w:type="dxa"/>
            <w:vAlign w:val="bottom"/>
          </w:tcPr>
          <w:p>
            <w:pPr>
              <w:spacing w:after="0"/>
              <w:rPr>
                <w:sz w:val="7"/>
                <w:szCs w:val="7"/>
                <w:color w:val="auto"/>
              </w:rPr>
            </w:pPr>
          </w:p>
        </w:tc>
        <w:tc>
          <w:tcPr>
            <w:tcW w:w="80" w:type="dxa"/>
            <w:vAlign w:val="bottom"/>
          </w:tcPr>
          <w:p>
            <w:pPr>
              <w:spacing w:after="0"/>
              <w:rPr>
                <w:sz w:val="7"/>
                <w:szCs w:val="7"/>
                <w:color w:val="auto"/>
              </w:rPr>
            </w:pPr>
          </w:p>
        </w:tc>
        <w:tc>
          <w:tcPr>
            <w:tcW w:w="400" w:type="dxa"/>
            <w:vAlign w:val="bottom"/>
          </w:tcPr>
          <w:p>
            <w:pPr>
              <w:spacing w:after="0"/>
              <w:rPr>
                <w:sz w:val="7"/>
                <w:szCs w:val="7"/>
                <w:color w:val="auto"/>
              </w:rPr>
            </w:pPr>
          </w:p>
        </w:tc>
        <w:tc>
          <w:tcPr>
            <w:tcW w:w="80" w:type="dxa"/>
            <w:vAlign w:val="bottom"/>
          </w:tcPr>
          <w:p>
            <w:pPr>
              <w:spacing w:after="0"/>
              <w:rPr>
                <w:sz w:val="7"/>
                <w:szCs w:val="7"/>
                <w:color w:val="auto"/>
              </w:rPr>
            </w:pPr>
          </w:p>
        </w:tc>
        <w:tc>
          <w:tcPr>
            <w:tcW w:w="220" w:type="dxa"/>
            <w:vAlign w:val="bottom"/>
          </w:tcPr>
          <w:p>
            <w:pPr>
              <w:spacing w:after="0"/>
              <w:rPr>
                <w:sz w:val="7"/>
                <w:szCs w:val="7"/>
                <w:color w:val="auto"/>
              </w:rPr>
            </w:pPr>
          </w:p>
        </w:tc>
        <w:tc>
          <w:tcPr>
            <w:tcW w:w="240" w:type="dxa"/>
            <w:vAlign w:val="bottom"/>
            <w:vMerge w:val="continue"/>
          </w:tcPr>
          <w:p>
            <w:pPr>
              <w:spacing w:after="0"/>
              <w:rPr>
                <w:sz w:val="7"/>
                <w:szCs w:val="7"/>
                <w:color w:val="auto"/>
              </w:rPr>
            </w:pPr>
          </w:p>
        </w:tc>
        <w:tc>
          <w:tcPr>
            <w:tcW w:w="460" w:type="dxa"/>
            <w:vAlign w:val="bottom"/>
          </w:tcPr>
          <w:p>
            <w:pPr>
              <w:spacing w:after="0"/>
              <w:rPr>
                <w:sz w:val="7"/>
                <w:szCs w:val="7"/>
                <w:color w:val="auto"/>
              </w:rPr>
            </w:pPr>
          </w:p>
        </w:tc>
        <w:tc>
          <w:tcPr>
            <w:tcW w:w="1020" w:type="dxa"/>
            <w:vAlign w:val="bottom"/>
          </w:tcPr>
          <w:p>
            <w:pPr>
              <w:spacing w:after="0"/>
              <w:rPr>
                <w:sz w:val="7"/>
                <w:szCs w:val="7"/>
                <w:color w:val="auto"/>
              </w:rPr>
            </w:pPr>
          </w:p>
        </w:tc>
        <w:tc>
          <w:tcPr>
            <w:tcW w:w="6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58"/>
        </w:trPr>
        <w:tc>
          <w:tcPr>
            <w:tcW w:w="180" w:type="dxa"/>
            <w:vAlign w:val="bottom"/>
          </w:tcPr>
          <w:p>
            <w:pPr>
              <w:spacing w:after="0"/>
              <w:rPr>
                <w:sz w:val="13"/>
                <w:szCs w:val="13"/>
                <w:color w:val="auto"/>
              </w:rPr>
            </w:pPr>
          </w:p>
        </w:tc>
        <w:tc>
          <w:tcPr>
            <w:tcW w:w="4160" w:type="dxa"/>
            <w:vAlign w:val="bottom"/>
            <w:gridSpan w:val="16"/>
          </w:tcPr>
          <w:p>
            <w:pPr>
              <w:ind w:left="60"/>
              <w:spacing w:after="0" w:line="158" w:lineRule="exact"/>
              <w:rPr>
                <w:sz w:val="20"/>
                <w:szCs w:val="20"/>
                <w:color w:val="auto"/>
              </w:rPr>
            </w:pPr>
            <w:r>
              <w:rPr>
                <w:rFonts w:ascii="Times New Roman" w:cs="Times New Roman" w:eastAsia="Times New Roman" w:hAnsi="Times New Roman"/>
                <w:sz w:val="16"/>
                <w:szCs w:val="16"/>
                <w:color w:val="auto"/>
              </w:rPr>
              <w:t>Next it will compute hash for these found quantities.</w:t>
            </w:r>
          </w:p>
        </w:tc>
        <w:tc>
          <w:tcPr>
            <w:tcW w:w="68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320"/>
        </w:trPr>
        <w:tc>
          <w:tcPr>
            <w:tcW w:w="180" w:type="dxa"/>
            <w:vAlign w:val="bottom"/>
          </w:tcPr>
          <w:p>
            <w:pPr>
              <w:spacing w:after="0" w:line="255" w:lineRule="exact"/>
              <w:rPr>
                <w:sz w:val="20"/>
                <w:szCs w:val="20"/>
                <w:color w:val="auto"/>
              </w:rPr>
            </w:pPr>
            <w:r>
              <w:rPr>
                <w:rFonts w:ascii="Arial Unicode MS" w:cs="Arial Unicode MS" w:eastAsia="Arial Unicode MS" w:hAnsi="Arial Unicode MS"/>
                <w:sz w:val="16"/>
                <w:szCs w:val="16"/>
                <w:i w:val="1"/>
                <w:iCs w:val="1"/>
                <w:color w:val="auto"/>
              </w:rPr>
              <w:t>ℎ</w:t>
            </w:r>
            <w:r>
              <w:rPr>
                <w:rFonts w:ascii="Times New Roman" w:cs="Times New Roman" w:eastAsia="Times New Roman" w:hAnsi="Times New Roman"/>
                <w:sz w:val="19"/>
                <w:szCs w:val="19"/>
                <w:color w:val="auto"/>
                <w:vertAlign w:val="superscript"/>
              </w:rPr>
              <w:t>′</w:t>
            </w:r>
          </w:p>
        </w:tc>
        <w:tc>
          <w:tcPr>
            <w:tcW w:w="700" w:type="dxa"/>
            <w:vAlign w:val="bottom"/>
            <w:gridSpan w:val="2"/>
          </w:tcPr>
          <w:p>
            <w:pPr>
              <w:jc w:val="right"/>
              <w:spacing w:after="0"/>
              <w:rPr>
                <w:sz w:val="20"/>
                <w:szCs w:val="20"/>
                <w:color w:val="auto"/>
              </w:rPr>
            </w:pPr>
            <w:r>
              <w:rPr>
                <w:rFonts w:ascii="Times New Roman" w:cs="Times New Roman" w:eastAsia="Times New Roman" w:hAnsi="Times New Roman"/>
                <w:sz w:val="16"/>
                <w:szCs w:val="16"/>
                <w:color w:val="auto"/>
              </w:rPr>
              <w:t>=(</w:t>
            </w:r>
          </w:p>
        </w:tc>
        <w:tc>
          <w:tcPr>
            <w:tcW w:w="260" w:type="dxa"/>
            <w:vAlign w:val="bottom"/>
            <w:gridSpan w:val="2"/>
            <w:vMerge w:val="restart"/>
          </w:tcPr>
          <w:p>
            <w:pPr>
              <w:spacing w:after="0"/>
              <w:rPr>
                <w:sz w:val="24"/>
                <w:szCs w:val="24"/>
                <w:color w:val="auto"/>
              </w:rPr>
            </w:pPr>
          </w:p>
        </w:tc>
        <w:tc>
          <w:tcPr>
            <w:tcW w:w="300" w:type="dxa"/>
            <w:vAlign w:val="bottom"/>
            <w:gridSpan w:val="2"/>
          </w:tcPr>
          <w:p>
            <w:pPr>
              <w:jc w:val="right"/>
              <w:spacing w:after="0" w:line="215" w:lineRule="exact"/>
              <w:rPr>
                <w:sz w:val="20"/>
                <w:szCs w:val="20"/>
                <w:color w:val="auto"/>
              </w:rPr>
            </w:pPr>
            <w:r>
              <w:rPr>
                <w:rFonts w:ascii="Arial Unicode MS" w:cs="Arial Unicode MS" w:eastAsia="Arial Unicode MS" w:hAnsi="Arial Unicode MS"/>
                <w:sz w:val="16"/>
                <w:szCs w:val="16"/>
                <w:color w:val="auto"/>
              </w:rPr>
              <w:t>∥</w:t>
            </w:r>
          </w:p>
        </w:tc>
        <w:tc>
          <w:tcPr>
            <w:tcW w:w="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80" w:type="dxa"/>
            <w:vAlign w:val="bottom"/>
          </w:tcPr>
          <w:p>
            <w:pPr>
              <w:ind w:left="40"/>
              <w:spacing w:after="0" w:line="215" w:lineRule="exact"/>
              <w:rPr>
                <w:sz w:val="20"/>
                <w:szCs w:val="20"/>
                <w:color w:val="auto"/>
              </w:rPr>
            </w:pPr>
            <w:r>
              <w:rPr>
                <w:rFonts w:ascii="Arial Unicode MS" w:cs="Arial Unicode MS" w:eastAsia="Arial Unicode MS" w:hAnsi="Arial Unicode MS"/>
                <w:sz w:val="16"/>
                <w:szCs w:val="16"/>
                <w:color w:val="auto"/>
              </w:rPr>
              <w:t>∥</w:t>
            </w:r>
          </w:p>
        </w:tc>
        <w:tc>
          <w:tcPr>
            <w:tcW w:w="80" w:type="dxa"/>
            <w:vAlign w:val="bottom"/>
          </w:tcPr>
          <w:p>
            <w:pPr>
              <w:spacing w:after="0"/>
              <w:rPr>
                <w:sz w:val="24"/>
                <w:szCs w:val="24"/>
                <w:color w:val="auto"/>
              </w:rPr>
            </w:pPr>
          </w:p>
        </w:tc>
        <w:tc>
          <w:tcPr>
            <w:tcW w:w="1400" w:type="dxa"/>
            <w:vAlign w:val="bottom"/>
            <w:gridSpan w:val="5"/>
          </w:tcPr>
          <w:p>
            <w:pPr>
              <w:jc w:val="center"/>
              <w:ind w:left="16"/>
              <w:spacing w:after="0" w:line="255" w:lineRule="exact"/>
              <w:rPr>
                <w:sz w:val="20"/>
                <w:szCs w:val="20"/>
                <w:color w:val="auto"/>
              </w:rPr>
            </w:pPr>
            <w:r>
              <w:rPr>
                <w:rFonts w:ascii="Arial Unicode MS" w:cs="Arial Unicode MS" w:eastAsia="Arial Unicode MS" w:hAnsi="Arial Unicode MS"/>
                <w:sz w:val="16"/>
                <w:szCs w:val="16"/>
                <w:color w:val="auto"/>
              </w:rPr>
              <w:t xml:space="preserve">∥△∥∥ </w:t>
            </w:r>
            <w:r>
              <w:rPr>
                <w:rFonts w:ascii="Times New Roman" w:cs="Times New Roman" w:eastAsia="Times New Roman" w:hAnsi="Times New Roman"/>
                <w:sz w:val="19"/>
                <w:szCs w:val="19"/>
                <w:color w:val="auto"/>
                <w:vertAlign w:val="superscript"/>
              </w:rPr>
              <w:t>′</w:t>
            </w:r>
            <w:r>
              <w:rPr>
                <w:rFonts w:ascii="Arial Unicode MS" w:cs="Arial Unicode MS" w:eastAsia="Arial Unicode MS" w:hAnsi="Arial Unicode MS"/>
                <w:sz w:val="16"/>
                <w:szCs w:val="16"/>
                <w:color w:val="auto"/>
              </w:rPr>
              <w:t>∥</w:t>
            </w:r>
          </w:p>
        </w:tc>
        <w:tc>
          <w:tcPr>
            <w:tcW w:w="1020" w:type="dxa"/>
            <w:vAlign w:val="bottom"/>
          </w:tcPr>
          <w:p>
            <w:pPr>
              <w:jc w:val="right"/>
              <w:ind w:right="826"/>
              <w:spacing w:after="0"/>
              <w:rPr>
                <w:sz w:val="20"/>
                <w:szCs w:val="20"/>
                <w:color w:val="auto"/>
              </w:rPr>
            </w:pPr>
            <w:r>
              <w:rPr>
                <w:rFonts w:ascii="Times New Roman" w:cs="Times New Roman" w:eastAsia="Times New Roman" w:hAnsi="Times New Roman"/>
                <w:sz w:val="19"/>
                <w:szCs w:val="19"/>
                <w:color w:val="auto"/>
                <w:w w:val="98"/>
                <w:vertAlign w:val="superscript"/>
              </w:rPr>
              <w:t>′</w:t>
            </w:r>
            <w:r>
              <w:rPr>
                <w:rFonts w:ascii="Times New Roman" w:cs="Times New Roman" w:eastAsia="Times New Roman" w:hAnsi="Times New Roman"/>
                <w:sz w:val="16"/>
                <w:szCs w:val="16"/>
                <w:color w:val="auto"/>
                <w:w w:val="98"/>
              </w:rPr>
              <w:t xml:space="preserve"> )</w:t>
            </w:r>
          </w:p>
        </w:tc>
        <w:tc>
          <w:tcPr>
            <w:tcW w:w="6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61"/>
        </w:trPr>
        <w:tc>
          <w:tcPr>
            <w:tcW w:w="180" w:type="dxa"/>
            <w:vAlign w:val="bottom"/>
          </w:tcPr>
          <w:p>
            <w:pPr>
              <w:spacing w:after="0"/>
              <w:rPr>
                <w:sz w:val="13"/>
                <w:szCs w:val="13"/>
                <w:color w:val="auto"/>
              </w:rPr>
            </w:pPr>
          </w:p>
        </w:tc>
        <w:tc>
          <w:tcPr>
            <w:tcW w:w="660" w:type="dxa"/>
            <w:vAlign w:val="bottom"/>
          </w:tcPr>
          <w:p>
            <w:pPr>
              <w:jc w:val="right"/>
              <w:ind w:right="59"/>
              <w:spacing w:after="0"/>
              <w:rPr>
                <w:sz w:val="20"/>
                <w:szCs w:val="20"/>
                <w:color w:val="auto"/>
              </w:rPr>
            </w:pPr>
            <w:r>
              <w:rPr>
                <w:rFonts w:ascii="Times New Roman" w:cs="Times New Roman" w:eastAsia="Times New Roman" w:hAnsi="Times New Roman"/>
                <w:sz w:val="12"/>
                <w:szCs w:val="12"/>
                <w:color w:val="auto"/>
              </w:rPr>
              <w:t>2</w:t>
            </w:r>
          </w:p>
        </w:tc>
        <w:tc>
          <w:tcPr>
            <w:tcW w:w="40" w:type="dxa"/>
            <w:vAlign w:val="bottom"/>
          </w:tcPr>
          <w:p>
            <w:pPr>
              <w:spacing w:after="0"/>
              <w:rPr>
                <w:sz w:val="13"/>
                <w:szCs w:val="13"/>
                <w:color w:val="auto"/>
              </w:rPr>
            </w:pPr>
          </w:p>
        </w:tc>
        <w:tc>
          <w:tcPr>
            <w:tcW w:w="260" w:type="dxa"/>
            <w:vAlign w:val="bottom"/>
            <w:gridSpan w:val="2"/>
            <w:vMerge w:val="continue"/>
          </w:tcPr>
          <w:p>
            <w:pPr>
              <w:spacing w:after="0"/>
              <w:rPr>
                <w:sz w:val="13"/>
                <w:szCs w:val="13"/>
                <w:color w:val="auto"/>
              </w:rPr>
            </w:pPr>
          </w:p>
        </w:tc>
        <w:tc>
          <w:tcPr>
            <w:tcW w:w="12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400" w:type="dxa"/>
            <w:vAlign w:val="bottom"/>
            <w:gridSpan w:val="3"/>
          </w:tcPr>
          <w:p>
            <w:pPr>
              <w:spacing w:after="0"/>
              <w:rPr>
                <w:sz w:val="13"/>
                <w:szCs w:val="13"/>
                <w:color w:val="auto"/>
              </w:rPr>
            </w:pPr>
          </w:p>
        </w:tc>
        <w:tc>
          <w:tcPr>
            <w:tcW w:w="480" w:type="dxa"/>
            <w:vAlign w:val="bottom"/>
            <w:gridSpan w:val="2"/>
          </w:tcPr>
          <w:p>
            <w:pPr>
              <w:spacing w:after="0"/>
              <w:rPr>
                <w:sz w:val="13"/>
                <w:szCs w:val="13"/>
                <w:color w:val="auto"/>
              </w:rPr>
            </w:pPr>
          </w:p>
        </w:tc>
        <w:tc>
          <w:tcPr>
            <w:tcW w:w="8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460" w:type="dxa"/>
            <w:vAlign w:val="bottom"/>
          </w:tcPr>
          <w:p>
            <w:pPr>
              <w:spacing w:after="0"/>
              <w:rPr>
                <w:sz w:val="13"/>
                <w:szCs w:val="13"/>
                <w:color w:val="auto"/>
              </w:rPr>
            </w:pPr>
          </w:p>
        </w:tc>
        <w:tc>
          <w:tcPr>
            <w:tcW w:w="1020" w:type="dxa"/>
            <w:vAlign w:val="bottom"/>
          </w:tcPr>
          <w:p>
            <w:pPr>
              <w:spacing w:after="0"/>
              <w:rPr>
                <w:sz w:val="13"/>
                <w:szCs w:val="13"/>
                <w:color w:val="auto"/>
              </w:rPr>
            </w:pPr>
          </w:p>
        </w:tc>
        <w:tc>
          <w:tcPr>
            <w:tcW w:w="68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39"/>
        </w:trPr>
        <w:tc>
          <w:tcPr>
            <w:tcW w:w="2620" w:type="dxa"/>
            <w:vAlign w:val="bottom"/>
            <w:gridSpan w:val="14"/>
            <w:vMerge w:val="restart"/>
          </w:tcPr>
          <w:p>
            <w:pPr>
              <w:spacing w:after="0"/>
              <w:rPr>
                <w:sz w:val="20"/>
                <w:szCs w:val="20"/>
                <w:color w:val="auto"/>
              </w:rPr>
            </w:pPr>
            <w:r>
              <w:rPr>
                <w:rFonts w:ascii="Times New Roman" w:cs="Times New Roman" w:eastAsia="Times New Roman" w:hAnsi="Times New Roman"/>
                <w:sz w:val="16"/>
                <w:szCs w:val="16"/>
                <w:color w:val="auto"/>
              </w:rPr>
              <w:t>And retrieving the received message</w:t>
            </w:r>
          </w:p>
        </w:tc>
        <w:tc>
          <w:tcPr>
            <w:tcW w:w="700" w:type="dxa"/>
            <w:vAlign w:val="bottom"/>
            <w:gridSpan w:val="2"/>
          </w:tcPr>
          <w:p>
            <w:pPr>
              <w:ind w:left="220"/>
              <w:spacing w:after="0"/>
              <w:rPr>
                <w:sz w:val="20"/>
                <w:szCs w:val="20"/>
                <w:color w:val="auto"/>
              </w:rPr>
            </w:pPr>
            <w:r>
              <w:rPr>
                <w:rFonts w:ascii="Times New Roman" w:cs="Times New Roman" w:eastAsia="Times New Roman" w:hAnsi="Times New Roman"/>
                <w:sz w:val="10"/>
                <w:szCs w:val="10"/>
                <w:color w:val="auto"/>
              </w:rPr>
              <w:t>′</w:t>
            </w:r>
          </w:p>
        </w:tc>
        <w:tc>
          <w:tcPr>
            <w:tcW w:w="1020" w:type="dxa"/>
            <w:vAlign w:val="bottom"/>
          </w:tcPr>
          <w:p>
            <w:pPr>
              <w:spacing w:after="0"/>
              <w:rPr>
                <w:sz w:val="12"/>
                <w:szCs w:val="12"/>
                <w:color w:val="auto"/>
              </w:rPr>
            </w:pPr>
          </w:p>
        </w:tc>
        <w:tc>
          <w:tcPr>
            <w:tcW w:w="6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99"/>
        </w:trPr>
        <w:tc>
          <w:tcPr>
            <w:tcW w:w="2620" w:type="dxa"/>
            <w:vAlign w:val="bottom"/>
            <w:gridSpan w:val="14"/>
            <w:vMerge w:val="continue"/>
          </w:tcPr>
          <w:p>
            <w:pPr>
              <w:spacing w:after="0"/>
              <w:rPr>
                <w:sz w:val="8"/>
                <w:szCs w:val="8"/>
                <w:color w:val="auto"/>
              </w:rPr>
            </w:pPr>
          </w:p>
        </w:tc>
        <w:tc>
          <w:tcPr>
            <w:tcW w:w="700" w:type="dxa"/>
            <w:vAlign w:val="bottom"/>
            <w:gridSpan w:val="2"/>
          </w:tcPr>
          <w:p>
            <w:pPr>
              <w:spacing w:after="0"/>
              <w:rPr>
                <w:sz w:val="8"/>
                <w:szCs w:val="8"/>
                <w:color w:val="auto"/>
              </w:rPr>
            </w:pPr>
          </w:p>
        </w:tc>
        <w:tc>
          <w:tcPr>
            <w:tcW w:w="1020" w:type="dxa"/>
            <w:vAlign w:val="bottom"/>
          </w:tcPr>
          <w:p>
            <w:pPr>
              <w:spacing w:after="0"/>
              <w:rPr>
                <w:sz w:val="8"/>
                <w:szCs w:val="8"/>
                <w:color w:val="auto"/>
              </w:rPr>
            </w:pPr>
          </w:p>
        </w:tc>
        <w:tc>
          <w:tcPr>
            <w:tcW w:w="6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04"/>
        </w:trPr>
        <w:tc>
          <w:tcPr>
            <w:tcW w:w="180" w:type="dxa"/>
            <w:vAlign w:val="bottom"/>
          </w:tcPr>
          <w:p>
            <w:pPr>
              <w:spacing w:after="0"/>
              <w:rPr>
                <w:sz w:val="9"/>
                <w:szCs w:val="9"/>
                <w:color w:val="auto"/>
              </w:rPr>
            </w:pPr>
          </w:p>
        </w:tc>
        <w:tc>
          <w:tcPr>
            <w:tcW w:w="660" w:type="dxa"/>
            <w:vAlign w:val="bottom"/>
          </w:tcPr>
          <w:p>
            <w:pPr>
              <w:spacing w:after="0"/>
              <w:rPr>
                <w:sz w:val="9"/>
                <w:szCs w:val="9"/>
                <w:color w:val="auto"/>
              </w:rPr>
            </w:pPr>
          </w:p>
        </w:tc>
        <w:tc>
          <w:tcPr>
            <w:tcW w:w="40" w:type="dxa"/>
            <w:vAlign w:val="bottom"/>
          </w:tcPr>
          <w:p>
            <w:pPr>
              <w:spacing w:after="0"/>
              <w:rPr>
                <w:sz w:val="9"/>
                <w:szCs w:val="9"/>
                <w:color w:val="auto"/>
              </w:rPr>
            </w:pPr>
          </w:p>
        </w:tc>
        <w:tc>
          <w:tcPr>
            <w:tcW w:w="20" w:type="dxa"/>
            <w:vAlign w:val="bottom"/>
          </w:tcPr>
          <w:p>
            <w:pPr>
              <w:spacing w:after="0"/>
              <w:rPr>
                <w:sz w:val="9"/>
                <w:szCs w:val="9"/>
                <w:color w:val="auto"/>
              </w:rPr>
            </w:pPr>
          </w:p>
        </w:tc>
        <w:tc>
          <w:tcPr>
            <w:tcW w:w="240" w:type="dxa"/>
            <w:vAlign w:val="bottom"/>
          </w:tcPr>
          <w:p>
            <w:pPr>
              <w:spacing w:after="0"/>
              <w:rPr>
                <w:sz w:val="9"/>
                <w:szCs w:val="9"/>
                <w:color w:val="auto"/>
              </w:rPr>
            </w:pPr>
          </w:p>
        </w:tc>
        <w:tc>
          <w:tcPr>
            <w:tcW w:w="120" w:type="dxa"/>
            <w:vAlign w:val="bottom"/>
          </w:tcPr>
          <w:p>
            <w:pPr>
              <w:spacing w:after="0"/>
              <w:rPr>
                <w:sz w:val="9"/>
                <w:szCs w:val="9"/>
                <w:color w:val="auto"/>
              </w:rPr>
            </w:pPr>
          </w:p>
        </w:tc>
        <w:tc>
          <w:tcPr>
            <w:tcW w:w="180" w:type="dxa"/>
            <w:vAlign w:val="bottom"/>
          </w:tcPr>
          <w:p>
            <w:pPr>
              <w:spacing w:after="0"/>
              <w:rPr>
                <w:sz w:val="9"/>
                <w:szCs w:val="9"/>
                <w:color w:val="auto"/>
              </w:rPr>
            </w:pPr>
          </w:p>
        </w:tc>
        <w:tc>
          <w:tcPr>
            <w:tcW w:w="40" w:type="dxa"/>
            <w:vAlign w:val="bottom"/>
          </w:tcPr>
          <w:p>
            <w:pPr>
              <w:spacing w:after="0"/>
              <w:rPr>
                <w:sz w:val="9"/>
                <w:szCs w:val="9"/>
                <w:color w:val="auto"/>
              </w:rPr>
            </w:pPr>
          </w:p>
        </w:tc>
        <w:tc>
          <w:tcPr>
            <w:tcW w:w="80" w:type="dxa"/>
            <w:vAlign w:val="bottom"/>
          </w:tcPr>
          <w:p>
            <w:pPr>
              <w:spacing w:after="0"/>
              <w:rPr>
                <w:sz w:val="9"/>
                <w:szCs w:val="9"/>
                <w:color w:val="auto"/>
              </w:rPr>
            </w:pPr>
          </w:p>
        </w:tc>
        <w:tc>
          <w:tcPr>
            <w:tcW w:w="280" w:type="dxa"/>
            <w:vAlign w:val="bottom"/>
          </w:tcPr>
          <w:p>
            <w:pPr>
              <w:spacing w:after="0"/>
              <w:rPr>
                <w:sz w:val="9"/>
                <w:szCs w:val="9"/>
                <w:color w:val="auto"/>
              </w:rPr>
            </w:pPr>
          </w:p>
        </w:tc>
        <w:tc>
          <w:tcPr>
            <w:tcW w:w="80" w:type="dxa"/>
            <w:vAlign w:val="bottom"/>
          </w:tcPr>
          <w:p>
            <w:pPr>
              <w:spacing w:after="0"/>
              <w:rPr>
                <w:sz w:val="9"/>
                <w:szCs w:val="9"/>
                <w:color w:val="auto"/>
              </w:rPr>
            </w:pPr>
          </w:p>
        </w:tc>
        <w:tc>
          <w:tcPr>
            <w:tcW w:w="400" w:type="dxa"/>
            <w:vAlign w:val="bottom"/>
          </w:tcPr>
          <w:p>
            <w:pPr>
              <w:spacing w:after="0"/>
              <w:rPr>
                <w:sz w:val="9"/>
                <w:szCs w:val="9"/>
                <w:color w:val="auto"/>
              </w:rPr>
            </w:pPr>
          </w:p>
        </w:tc>
        <w:tc>
          <w:tcPr>
            <w:tcW w:w="80" w:type="dxa"/>
            <w:vAlign w:val="bottom"/>
          </w:tcPr>
          <w:p>
            <w:pPr>
              <w:spacing w:after="0"/>
              <w:rPr>
                <w:sz w:val="9"/>
                <w:szCs w:val="9"/>
                <w:color w:val="auto"/>
              </w:rPr>
            </w:pPr>
          </w:p>
        </w:tc>
        <w:tc>
          <w:tcPr>
            <w:tcW w:w="220" w:type="dxa"/>
            <w:vAlign w:val="bottom"/>
          </w:tcPr>
          <w:p>
            <w:pPr>
              <w:spacing w:after="0"/>
              <w:rPr>
                <w:sz w:val="9"/>
                <w:szCs w:val="9"/>
                <w:color w:val="auto"/>
              </w:rPr>
            </w:pPr>
          </w:p>
        </w:tc>
        <w:tc>
          <w:tcPr>
            <w:tcW w:w="700" w:type="dxa"/>
            <w:vAlign w:val="bottom"/>
            <w:gridSpan w:val="2"/>
          </w:tcPr>
          <w:p>
            <w:pPr>
              <w:spacing w:after="0"/>
              <w:rPr>
                <w:sz w:val="9"/>
                <w:szCs w:val="9"/>
                <w:color w:val="auto"/>
              </w:rPr>
            </w:pPr>
          </w:p>
        </w:tc>
        <w:tc>
          <w:tcPr>
            <w:tcW w:w="1020" w:type="dxa"/>
            <w:vAlign w:val="bottom"/>
          </w:tcPr>
          <w:p>
            <w:pPr>
              <w:spacing w:after="0"/>
              <w:rPr>
                <w:sz w:val="9"/>
                <w:szCs w:val="9"/>
                <w:color w:val="auto"/>
              </w:rPr>
            </w:pPr>
          </w:p>
        </w:tc>
        <w:tc>
          <w:tcPr>
            <w:tcW w:w="6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78"/>
        </w:trPr>
        <w:tc>
          <w:tcPr>
            <w:tcW w:w="180" w:type="dxa"/>
            <w:vAlign w:val="bottom"/>
          </w:tcPr>
          <w:p>
            <w:pPr>
              <w:spacing w:after="0"/>
              <w:rPr>
                <w:sz w:val="15"/>
                <w:szCs w:val="15"/>
                <w:color w:val="auto"/>
              </w:rPr>
            </w:pPr>
          </w:p>
        </w:tc>
        <w:tc>
          <w:tcPr>
            <w:tcW w:w="660" w:type="dxa"/>
            <w:vAlign w:val="bottom"/>
          </w:tcPr>
          <w:p>
            <w:pPr>
              <w:ind w:left="40"/>
              <w:spacing w:after="0"/>
              <w:rPr>
                <w:sz w:val="20"/>
                <w:szCs w:val="20"/>
                <w:color w:val="auto"/>
              </w:rPr>
            </w:pPr>
            <w:r>
              <w:rPr>
                <w:rFonts w:ascii="Times New Roman" w:cs="Times New Roman" w:eastAsia="Times New Roman" w:hAnsi="Times New Roman"/>
                <w:sz w:val="10"/>
                <w:szCs w:val="10"/>
                <w:color w:val="auto"/>
              </w:rPr>
              <w:t>′</w:t>
            </w:r>
          </w:p>
        </w:tc>
        <w:tc>
          <w:tcPr>
            <w:tcW w:w="4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240" w:type="dxa"/>
            <w:vAlign w:val="bottom"/>
          </w:tcPr>
          <w:p>
            <w:pPr>
              <w:jc w:val="right"/>
              <w:ind w:right="42"/>
              <w:spacing w:after="0"/>
              <w:rPr>
                <w:sz w:val="20"/>
                <w:szCs w:val="20"/>
                <w:color w:val="auto"/>
              </w:rPr>
            </w:pPr>
            <w:r>
              <w:rPr>
                <w:rFonts w:ascii="Times New Roman" w:cs="Times New Roman" w:eastAsia="Times New Roman" w:hAnsi="Times New Roman"/>
                <w:sz w:val="10"/>
                <w:szCs w:val="10"/>
                <w:color w:val="auto"/>
              </w:rPr>
              <w:t>′</w:t>
            </w:r>
          </w:p>
        </w:tc>
        <w:tc>
          <w:tcPr>
            <w:tcW w:w="120" w:type="dxa"/>
            <w:vAlign w:val="bottom"/>
          </w:tcPr>
          <w:p>
            <w:pPr>
              <w:spacing w:after="0"/>
              <w:rPr>
                <w:sz w:val="15"/>
                <w:szCs w:val="15"/>
                <w:color w:val="auto"/>
              </w:rPr>
            </w:pPr>
          </w:p>
        </w:tc>
        <w:tc>
          <w:tcPr>
            <w:tcW w:w="18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28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40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460" w:type="dxa"/>
            <w:vAlign w:val="bottom"/>
          </w:tcPr>
          <w:p>
            <w:pPr>
              <w:spacing w:after="0"/>
              <w:rPr>
                <w:sz w:val="15"/>
                <w:szCs w:val="15"/>
                <w:color w:val="auto"/>
              </w:rPr>
            </w:pPr>
          </w:p>
        </w:tc>
        <w:tc>
          <w:tcPr>
            <w:tcW w:w="1020" w:type="dxa"/>
            <w:vAlign w:val="bottom"/>
          </w:tcPr>
          <w:p>
            <w:pPr>
              <w:spacing w:after="0"/>
              <w:rPr>
                <w:sz w:val="15"/>
                <w:szCs w:val="15"/>
                <w:color w:val="auto"/>
              </w:rPr>
            </w:pPr>
          </w:p>
        </w:tc>
        <w:tc>
          <w:tcPr>
            <w:tcW w:w="68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429"/>
        </w:trPr>
        <w:tc>
          <w:tcPr>
            <w:tcW w:w="900" w:type="dxa"/>
            <w:vAlign w:val="bottom"/>
            <w:gridSpan w:val="4"/>
          </w:tcPr>
          <w:p>
            <w:pPr>
              <w:spacing w:after="0"/>
              <w:rPr>
                <w:sz w:val="20"/>
                <w:szCs w:val="20"/>
                <w:color w:val="auto"/>
              </w:rPr>
            </w:pPr>
            <w:r>
              <w:rPr>
                <w:rFonts w:ascii="Times New Roman" w:cs="Times New Roman" w:eastAsia="Times New Roman" w:hAnsi="Times New Roman"/>
                <w:sz w:val="16"/>
                <w:szCs w:val="16"/>
                <w:color w:val="auto"/>
              </w:rPr>
              <w:t>=</w:t>
            </w:r>
          </w:p>
        </w:tc>
        <w:tc>
          <w:tcPr>
            <w:tcW w:w="240" w:type="dxa"/>
            <w:vAlign w:val="bottom"/>
          </w:tcPr>
          <w:p>
            <w:pPr>
              <w:jc w:val="right"/>
              <w:ind w:right="2"/>
              <w:spacing w:after="0" w:line="300" w:lineRule="exact"/>
              <w:rPr>
                <w:sz w:val="20"/>
                <w:szCs w:val="20"/>
                <w:color w:val="auto"/>
              </w:rPr>
            </w:pPr>
            <w:r>
              <w:rPr>
                <w:rFonts w:ascii="Arial Unicode MS" w:cs="Arial Unicode MS" w:eastAsia="Arial Unicode MS" w:hAnsi="Arial Unicode MS"/>
                <w:sz w:val="29"/>
                <w:szCs w:val="29"/>
                <w:i w:val="1"/>
                <w:iCs w:val="1"/>
                <w:color w:val="auto"/>
                <w:vertAlign w:val="superscript"/>
              </w:rPr>
              <w:t>ℎ</w:t>
            </w:r>
          </w:p>
        </w:tc>
        <w:tc>
          <w:tcPr>
            <w:tcW w:w="1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60" w:type="dxa"/>
            <w:vAlign w:val="bottom"/>
            <w:gridSpan w:val="2"/>
          </w:tcPr>
          <w:p>
            <w:pPr>
              <w:spacing w:after="0"/>
              <w:rPr>
                <w:sz w:val="24"/>
                <w:szCs w:val="24"/>
                <w:color w:val="auto"/>
              </w:rPr>
            </w:pPr>
          </w:p>
        </w:tc>
        <w:tc>
          <w:tcPr>
            <w:tcW w:w="46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5"/>
        </w:trPr>
        <w:tc>
          <w:tcPr>
            <w:tcW w:w="2860" w:type="dxa"/>
            <w:vAlign w:val="bottom"/>
            <w:gridSpan w:val="15"/>
          </w:tcPr>
          <w:p>
            <w:pPr>
              <w:spacing w:after="0"/>
              <w:rPr>
                <w:sz w:val="20"/>
                <w:szCs w:val="20"/>
                <w:color w:val="auto"/>
              </w:rPr>
            </w:pPr>
            <w:r>
              <w:rPr>
                <w:rFonts w:ascii="Times New Roman" w:cs="Times New Roman" w:eastAsia="Times New Roman" w:hAnsi="Times New Roman"/>
                <w:sz w:val="16"/>
                <w:szCs w:val="16"/>
                <w:color w:val="auto"/>
              </w:rPr>
              <w:t xml:space="preserve">The received message will be: {    } </w:t>
            </w:r>
            <w:r>
              <w:rPr>
                <w:rFonts w:ascii="Times New Roman" w:cs="Times New Roman" w:eastAsia="Times New Roman" w:hAnsi="Times New Roman"/>
                <w:sz w:val="23"/>
                <w:szCs w:val="23"/>
                <w:color w:val="auto"/>
                <w:vertAlign w:val="subscript"/>
              </w:rPr>
              <w:t>=1</w:t>
            </w:r>
          </w:p>
        </w:tc>
        <w:tc>
          <w:tcPr>
            <w:tcW w:w="46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2"/>
        </w:trPr>
        <w:tc>
          <w:tcPr>
            <w:tcW w:w="5020" w:type="dxa"/>
            <w:vAlign w:val="bottom"/>
            <w:gridSpan w:val="18"/>
          </w:tcPr>
          <w:p>
            <w:pPr>
              <w:spacing w:after="0"/>
              <w:rPr>
                <w:sz w:val="20"/>
                <w:szCs w:val="20"/>
                <w:color w:val="auto"/>
              </w:rPr>
            </w:pPr>
            <w:r>
              <w:rPr>
                <w:rFonts w:ascii="Times New Roman" w:cs="Times New Roman" w:eastAsia="Times New Roman" w:hAnsi="Times New Roman"/>
                <w:sz w:val="16"/>
                <w:szCs w:val="16"/>
                <w:i w:val="1"/>
                <w:iCs w:val="1"/>
                <w:color w:val="auto"/>
              </w:rPr>
              <w:t>4.7. Phase 7: Signature accuracy and correct message after decryption</w:t>
            </w:r>
          </w:p>
        </w:tc>
        <w:tc>
          <w:tcPr>
            <w:tcW w:w="0" w:type="dxa"/>
            <w:vAlign w:val="bottom"/>
          </w:tcPr>
          <w:p>
            <w:pPr>
              <w:spacing w:after="0"/>
              <w:rPr>
                <w:sz w:val="1"/>
                <w:szCs w:val="1"/>
                <w:color w:val="auto"/>
              </w:rPr>
            </w:pPr>
          </w:p>
        </w:tc>
      </w:tr>
      <w:tr>
        <w:trPr>
          <w:trHeight w:val="418"/>
        </w:trPr>
        <w:tc>
          <w:tcPr>
            <w:tcW w:w="180" w:type="dxa"/>
            <w:vAlign w:val="bottom"/>
          </w:tcPr>
          <w:p>
            <w:pPr>
              <w:spacing w:after="0"/>
              <w:rPr>
                <w:sz w:val="24"/>
                <w:szCs w:val="24"/>
                <w:color w:val="auto"/>
              </w:rPr>
            </w:pPr>
          </w:p>
        </w:tc>
        <w:tc>
          <w:tcPr>
            <w:tcW w:w="4840" w:type="dxa"/>
            <w:vAlign w:val="bottom"/>
            <w:gridSpan w:val="17"/>
          </w:tcPr>
          <w:p>
            <w:pPr>
              <w:ind w:left="60"/>
              <w:spacing w:after="0"/>
              <w:rPr>
                <w:sz w:val="20"/>
                <w:szCs w:val="20"/>
                <w:color w:val="auto"/>
              </w:rPr>
            </w:pPr>
            <w:r>
              <w:rPr>
                <w:rFonts w:ascii="Times New Roman" w:cs="Times New Roman" w:eastAsia="Times New Roman" w:hAnsi="Times New Roman"/>
                <w:sz w:val="16"/>
                <w:szCs w:val="16"/>
                <w:color w:val="auto"/>
              </w:rPr>
              <w:t>For signature accuracy we can perform the following tests:</w:t>
            </w:r>
          </w:p>
        </w:tc>
        <w:tc>
          <w:tcPr>
            <w:tcW w:w="0" w:type="dxa"/>
            <w:vAlign w:val="bottom"/>
          </w:tcPr>
          <w:p>
            <w:pPr>
              <w:spacing w:after="0"/>
              <w:rPr>
                <w:sz w:val="1"/>
                <w:szCs w:val="1"/>
                <w:color w:val="auto"/>
              </w:rPr>
            </w:pPr>
          </w:p>
        </w:tc>
      </w:tr>
      <w:tr>
        <w:trPr>
          <w:trHeight w:val="264"/>
        </w:trPr>
        <w:tc>
          <w:tcPr>
            <w:tcW w:w="840" w:type="dxa"/>
            <w:vAlign w:val="bottom"/>
            <w:gridSpan w:val="2"/>
            <w:vMerge w:val="restart"/>
          </w:tcPr>
          <w:p>
            <w:pPr>
              <w:jc w:val="right"/>
              <w:spacing w:after="0"/>
              <w:rPr>
                <w:sz w:val="20"/>
                <w:szCs w:val="20"/>
                <w:color w:val="auto"/>
              </w:rPr>
            </w:pPr>
            <w:r>
              <w:rPr>
                <w:rFonts w:ascii="Arial" w:cs="Arial" w:eastAsia="Arial" w:hAnsi="Arial"/>
                <w:sz w:val="16"/>
                <w:szCs w:val="16"/>
                <w:i w:val="1"/>
                <w:iCs w:val="1"/>
                <w:color w:val="auto"/>
              </w:rPr>
              <w:t xml:space="preserve">  ̂</w:t>
            </w:r>
            <w:r>
              <w:rPr>
                <w:rFonts w:ascii="Times New Roman" w:cs="Times New Roman" w:eastAsia="Times New Roman" w:hAnsi="Times New Roman"/>
                <w:sz w:val="16"/>
                <w:szCs w:val="16"/>
                <w:color w:val="auto"/>
              </w:rPr>
              <w:t>(</w:t>
            </w:r>
            <w:r>
              <w:rPr>
                <w:rFonts w:ascii="Arial" w:cs="Arial" w:eastAsia="Arial" w:hAnsi="Arial"/>
                <w:sz w:val="16"/>
                <w:szCs w:val="16"/>
                <w:i w:val="1"/>
                <w:iCs w:val="1"/>
                <w:color w:val="auto"/>
              </w:rPr>
              <w:t xml:space="preserve">  ,  </w:t>
            </w:r>
            <w:r>
              <w:rPr>
                <w:rFonts w:ascii="Times New Roman" w:cs="Times New Roman" w:eastAsia="Times New Roman" w:hAnsi="Times New Roman"/>
                <w:sz w:val="16"/>
                <w:szCs w:val="16"/>
                <w:color w:val="auto"/>
              </w:rPr>
              <w:t>) =</w:t>
            </w:r>
            <w:r>
              <w:rPr>
                <w:rFonts w:ascii="Arial" w:cs="Arial" w:eastAsia="Arial" w:hAnsi="Arial"/>
                <w:sz w:val="16"/>
                <w:szCs w:val="16"/>
                <w:i w:val="1"/>
                <w:iCs w:val="1"/>
                <w:color w:val="auto"/>
              </w:rPr>
              <w:t xml:space="preserve">   ̂</w:t>
            </w:r>
            <w:r>
              <w:rPr>
                <w:rFonts w:ascii="Arial" w:cs="Arial" w:eastAsia="Arial" w:hAnsi="Arial"/>
                <w:sz w:val="31"/>
                <w:szCs w:val="31"/>
                <w:color w:val="auto"/>
                <w:vertAlign w:val="superscript"/>
              </w:rPr>
              <w:t>(</w:t>
            </w:r>
          </w:p>
        </w:tc>
        <w:tc>
          <w:tcPr>
            <w:tcW w:w="4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240" w:type="dxa"/>
            <w:vAlign w:val="bottom"/>
          </w:tcPr>
          <w:p>
            <w:pPr>
              <w:spacing w:after="0"/>
              <w:rPr>
                <w:sz w:val="22"/>
                <w:szCs w:val="22"/>
                <w:color w:val="auto"/>
              </w:rPr>
            </w:pPr>
          </w:p>
        </w:tc>
        <w:tc>
          <w:tcPr>
            <w:tcW w:w="1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40" w:type="dxa"/>
            <w:vAlign w:val="bottom"/>
          </w:tcPr>
          <w:p>
            <w:pPr>
              <w:spacing w:after="0"/>
              <w:rPr>
                <w:sz w:val="22"/>
                <w:szCs w:val="22"/>
                <w:color w:val="auto"/>
              </w:rPr>
            </w:pPr>
          </w:p>
        </w:tc>
        <w:tc>
          <w:tcPr>
            <w:tcW w:w="80" w:type="dxa"/>
            <w:vAlign w:val="bottom"/>
          </w:tcPr>
          <w:p>
            <w:pPr>
              <w:spacing w:after="0"/>
              <w:rPr>
                <w:sz w:val="22"/>
                <w:szCs w:val="22"/>
                <w:color w:val="auto"/>
              </w:rPr>
            </w:pPr>
          </w:p>
        </w:tc>
        <w:tc>
          <w:tcPr>
            <w:tcW w:w="280" w:type="dxa"/>
            <w:vAlign w:val="bottom"/>
          </w:tcPr>
          <w:p>
            <w:pPr>
              <w:spacing w:after="0"/>
              <w:rPr>
                <w:sz w:val="22"/>
                <w:szCs w:val="22"/>
                <w:color w:val="auto"/>
              </w:rPr>
            </w:pPr>
          </w:p>
        </w:tc>
        <w:tc>
          <w:tcPr>
            <w:tcW w:w="80" w:type="dxa"/>
            <w:vAlign w:val="bottom"/>
          </w:tcPr>
          <w:p>
            <w:pPr>
              <w:spacing w:after="0"/>
              <w:rPr>
                <w:sz w:val="22"/>
                <w:szCs w:val="22"/>
                <w:color w:val="auto"/>
              </w:rPr>
            </w:pPr>
          </w:p>
        </w:tc>
        <w:tc>
          <w:tcPr>
            <w:tcW w:w="400" w:type="dxa"/>
            <w:vAlign w:val="bottom"/>
          </w:tcPr>
          <w:p>
            <w:pPr>
              <w:spacing w:after="0"/>
              <w:rPr>
                <w:sz w:val="22"/>
                <w:szCs w:val="22"/>
                <w:color w:val="auto"/>
              </w:rPr>
            </w:pPr>
          </w:p>
        </w:tc>
        <w:tc>
          <w:tcPr>
            <w:tcW w:w="80" w:type="dxa"/>
            <w:vAlign w:val="bottom"/>
          </w:tcPr>
          <w:p>
            <w:pPr>
              <w:spacing w:after="0"/>
              <w:rPr>
                <w:sz w:val="22"/>
                <w:szCs w:val="22"/>
                <w:color w:val="auto"/>
              </w:rPr>
            </w:pPr>
          </w:p>
        </w:tc>
        <w:tc>
          <w:tcPr>
            <w:tcW w:w="220" w:type="dxa"/>
            <w:vAlign w:val="bottom"/>
          </w:tcPr>
          <w:p>
            <w:pPr>
              <w:spacing w:after="0"/>
              <w:rPr>
                <w:sz w:val="22"/>
                <w:szCs w:val="22"/>
                <w:color w:val="auto"/>
              </w:rPr>
            </w:pPr>
          </w:p>
        </w:tc>
        <w:tc>
          <w:tcPr>
            <w:tcW w:w="240" w:type="dxa"/>
            <w:vAlign w:val="bottom"/>
          </w:tcPr>
          <w:p>
            <w:pPr>
              <w:spacing w:after="0"/>
              <w:rPr>
                <w:sz w:val="22"/>
                <w:szCs w:val="22"/>
                <w:color w:val="auto"/>
              </w:rPr>
            </w:pPr>
          </w:p>
        </w:tc>
        <w:tc>
          <w:tcPr>
            <w:tcW w:w="460" w:type="dxa"/>
            <w:vAlign w:val="bottom"/>
          </w:tcPr>
          <w:p>
            <w:pPr>
              <w:spacing w:after="0"/>
              <w:rPr>
                <w:sz w:val="22"/>
                <w:szCs w:val="22"/>
                <w:color w:val="auto"/>
              </w:rPr>
            </w:pPr>
          </w:p>
        </w:tc>
        <w:tc>
          <w:tcPr>
            <w:tcW w:w="1020" w:type="dxa"/>
            <w:vAlign w:val="bottom"/>
          </w:tcPr>
          <w:p>
            <w:pPr>
              <w:spacing w:after="0"/>
              <w:rPr>
                <w:sz w:val="22"/>
                <w:szCs w:val="22"/>
                <w:color w:val="auto"/>
              </w:rPr>
            </w:pPr>
          </w:p>
        </w:tc>
        <w:tc>
          <w:tcPr>
            <w:tcW w:w="6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58"/>
        </w:trPr>
        <w:tc>
          <w:tcPr>
            <w:tcW w:w="840" w:type="dxa"/>
            <w:vAlign w:val="bottom"/>
            <w:gridSpan w:val="2"/>
            <w:vMerge w:val="continue"/>
          </w:tcPr>
          <w:p>
            <w:pPr>
              <w:spacing w:after="0"/>
              <w:rPr>
                <w:sz w:val="5"/>
                <w:szCs w:val="5"/>
                <w:color w:val="auto"/>
              </w:rPr>
            </w:pPr>
          </w:p>
        </w:tc>
        <w:tc>
          <w:tcPr>
            <w:tcW w:w="300" w:type="dxa"/>
            <w:vAlign w:val="bottom"/>
            <w:gridSpan w:val="3"/>
          </w:tcPr>
          <w:p>
            <w:pPr>
              <w:spacing w:after="0" w:line="59" w:lineRule="exact"/>
              <w:rPr>
                <w:sz w:val="20"/>
                <w:szCs w:val="20"/>
                <w:color w:val="auto"/>
              </w:rPr>
            </w:pPr>
            <w:r>
              <w:rPr>
                <w:rFonts w:ascii="Arial" w:cs="Arial" w:eastAsia="Arial" w:hAnsi="Arial"/>
                <w:sz w:val="6"/>
                <w:szCs w:val="6"/>
                <w:color w:val="auto"/>
              </w:rPr>
              <w:t>∑</w:t>
            </w:r>
          </w:p>
        </w:tc>
        <w:tc>
          <w:tcPr>
            <w:tcW w:w="120" w:type="dxa"/>
            <w:vAlign w:val="bottom"/>
          </w:tcPr>
          <w:p>
            <w:pPr>
              <w:spacing w:after="0"/>
              <w:rPr>
                <w:sz w:val="5"/>
                <w:szCs w:val="5"/>
                <w:color w:val="auto"/>
              </w:rPr>
            </w:pPr>
          </w:p>
        </w:tc>
        <w:tc>
          <w:tcPr>
            <w:tcW w:w="180" w:type="dxa"/>
            <w:vAlign w:val="bottom"/>
          </w:tcPr>
          <w:p>
            <w:pPr>
              <w:spacing w:after="0"/>
              <w:rPr>
                <w:sz w:val="5"/>
                <w:szCs w:val="5"/>
                <w:color w:val="auto"/>
              </w:rPr>
            </w:pPr>
          </w:p>
        </w:tc>
        <w:tc>
          <w:tcPr>
            <w:tcW w:w="40" w:type="dxa"/>
            <w:vAlign w:val="bottom"/>
          </w:tcPr>
          <w:p>
            <w:pPr>
              <w:spacing w:after="0"/>
              <w:rPr>
                <w:sz w:val="5"/>
                <w:szCs w:val="5"/>
                <w:color w:val="auto"/>
              </w:rPr>
            </w:pPr>
          </w:p>
        </w:tc>
        <w:tc>
          <w:tcPr>
            <w:tcW w:w="80" w:type="dxa"/>
            <w:vAlign w:val="bottom"/>
          </w:tcPr>
          <w:p>
            <w:pPr>
              <w:spacing w:after="0"/>
              <w:rPr>
                <w:sz w:val="5"/>
                <w:szCs w:val="5"/>
                <w:color w:val="auto"/>
              </w:rPr>
            </w:pPr>
          </w:p>
        </w:tc>
        <w:tc>
          <w:tcPr>
            <w:tcW w:w="280" w:type="dxa"/>
            <w:vAlign w:val="bottom"/>
          </w:tcPr>
          <w:p>
            <w:pPr>
              <w:spacing w:after="0"/>
              <w:rPr>
                <w:sz w:val="5"/>
                <w:szCs w:val="5"/>
                <w:color w:val="auto"/>
              </w:rPr>
            </w:pPr>
          </w:p>
        </w:tc>
        <w:tc>
          <w:tcPr>
            <w:tcW w:w="80" w:type="dxa"/>
            <w:vAlign w:val="bottom"/>
          </w:tcPr>
          <w:p>
            <w:pPr>
              <w:spacing w:after="0"/>
              <w:rPr>
                <w:sz w:val="5"/>
                <w:szCs w:val="5"/>
                <w:color w:val="auto"/>
              </w:rPr>
            </w:pPr>
          </w:p>
        </w:tc>
        <w:tc>
          <w:tcPr>
            <w:tcW w:w="400" w:type="dxa"/>
            <w:vAlign w:val="bottom"/>
          </w:tcPr>
          <w:p>
            <w:pPr>
              <w:spacing w:after="0"/>
              <w:rPr>
                <w:sz w:val="5"/>
                <w:szCs w:val="5"/>
                <w:color w:val="auto"/>
              </w:rPr>
            </w:pPr>
          </w:p>
        </w:tc>
        <w:tc>
          <w:tcPr>
            <w:tcW w:w="80" w:type="dxa"/>
            <w:vAlign w:val="bottom"/>
          </w:tcPr>
          <w:p>
            <w:pPr>
              <w:spacing w:after="0"/>
              <w:rPr>
                <w:sz w:val="5"/>
                <w:szCs w:val="5"/>
                <w:color w:val="auto"/>
              </w:rPr>
            </w:pPr>
          </w:p>
        </w:tc>
        <w:tc>
          <w:tcPr>
            <w:tcW w:w="220" w:type="dxa"/>
            <w:vAlign w:val="bottom"/>
          </w:tcPr>
          <w:p>
            <w:pPr>
              <w:spacing w:after="0"/>
              <w:rPr>
                <w:sz w:val="5"/>
                <w:szCs w:val="5"/>
                <w:color w:val="auto"/>
              </w:rPr>
            </w:pPr>
          </w:p>
        </w:tc>
        <w:tc>
          <w:tcPr>
            <w:tcW w:w="240" w:type="dxa"/>
            <w:vAlign w:val="bottom"/>
          </w:tcPr>
          <w:p>
            <w:pPr>
              <w:spacing w:after="0"/>
              <w:rPr>
                <w:sz w:val="5"/>
                <w:szCs w:val="5"/>
                <w:color w:val="auto"/>
              </w:rPr>
            </w:pPr>
          </w:p>
        </w:tc>
        <w:tc>
          <w:tcPr>
            <w:tcW w:w="460" w:type="dxa"/>
            <w:vAlign w:val="bottom"/>
          </w:tcPr>
          <w:p>
            <w:pPr>
              <w:spacing w:after="0"/>
              <w:rPr>
                <w:sz w:val="5"/>
                <w:szCs w:val="5"/>
                <w:color w:val="auto"/>
              </w:rPr>
            </w:pPr>
          </w:p>
        </w:tc>
        <w:tc>
          <w:tcPr>
            <w:tcW w:w="1020" w:type="dxa"/>
            <w:vAlign w:val="bottom"/>
          </w:tcPr>
          <w:p>
            <w:pPr>
              <w:spacing w:after="0"/>
              <w:rPr>
                <w:sz w:val="5"/>
                <w:szCs w:val="5"/>
                <w:color w:val="auto"/>
              </w:rPr>
            </w:pPr>
          </w:p>
        </w:tc>
        <w:tc>
          <w:tcPr>
            <w:tcW w:w="6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599"/>
        </w:trPr>
        <w:tc>
          <w:tcPr>
            <w:tcW w:w="840" w:type="dxa"/>
            <w:vAlign w:val="bottom"/>
            <w:gridSpan w:val="2"/>
            <w:vMerge w:val="continue"/>
          </w:tcPr>
          <w:p>
            <w:pPr>
              <w:spacing w:after="0"/>
              <w:rPr>
                <w:sz w:val="24"/>
                <w:szCs w:val="24"/>
                <w:color w:val="auto"/>
              </w:rPr>
            </w:pPr>
          </w:p>
        </w:tc>
        <w:tc>
          <w:tcPr>
            <w:tcW w:w="720" w:type="dxa"/>
            <w:vAlign w:val="bottom"/>
            <w:gridSpan w:val="7"/>
          </w:tcPr>
          <w:p>
            <w:pPr>
              <w:ind w:left="20"/>
              <w:spacing w:after="0"/>
              <w:rPr>
                <w:sz w:val="20"/>
                <w:szCs w:val="20"/>
                <w:color w:val="auto"/>
              </w:rPr>
            </w:pPr>
            <w:r>
              <w:rPr>
                <w:rFonts w:ascii="Times New Roman" w:cs="Times New Roman" w:eastAsia="Times New Roman" w:hAnsi="Times New Roman"/>
                <w:sz w:val="24"/>
                <w:szCs w:val="24"/>
                <w:color w:val="auto"/>
                <w:vertAlign w:val="subscript"/>
              </w:rPr>
              <w:t>=1</w:t>
            </w:r>
            <w:r>
              <w:rPr>
                <w:rFonts w:ascii="Arial" w:cs="Arial" w:eastAsia="Arial" w:hAnsi="Arial"/>
                <w:sz w:val="31"/>
                <w:szCs w:val="31"/>
                <w:i w:val="1"/>
                <w:iCs w:val="1"/>
                <w:color w:val="auto"/>
                <w:vertAlign w:val="superscript"/>
              </w:rPr>
              <w:t>,</w:t>
            </w:r>
            <w:r>
              <w:rPr>
                <w:rFonts w:ascii="Arial" w:cs="Arial" w:eastAsia="Arial" w:hAnsi="Arial"/>
                <w:sz w:val="31"/>
                <w:szCs w:val="31"/>
                <w:color w:val="auto"/>
                <w:vertAlign w:val="superscript"/>
              </w:rPr>
              <w:t>)</w:t>
            </w:r>
          </w:p>
        </w:tc>
        <w:tc>
          <w:tcPr>
            <w:tcW w:w="2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82"/>
        </w:trPr>
        <w:tc>
          <w:tcPr>
            <w:tcW w:w="180" w:type="dxa"/>
            <w:vAlign w:val="bottom"/>
          </w:tcPr>
          <w:p>
            <w:pPr>
              <w:spacing w:after="0"/>
              <w:rPr>
                <w:sz w:val="7"/>
                <w:szCs w:val="7"/>
                <w:color w:val="auto"/>
              </w:rPr>
            </w:pPr>
          </w:p>
        </w:tc>
        <w:tc>
          <w:tcPr>
            <w:tcW w:w="660" w:type="dxa"/>
            <w:vAlign w:val="bottom"/>
          </w:tcPr>
          <w:p>
            <w:pPr>
              <w:spacing w:after="0"/>
              <w:rPr>
                <w:sz w:val="7"/>
                <w:szCs w:val="7"/>
                <w:color w:val="auto"/>
              </w:rPr>
            </w:pPr>
          </w:p>
        </w:tc>
        <w:tc>
          <w:tcPr>
            <w:tcW w:w="40" w:type="dxa"/>
            <w:vAlign w:val="bottom"/>
          </w:tcPr>
          <w:p>
            <w:pPr>
              <w:spacing w:after="0"/>
              <w:rPr>
                <w:sz w:val="7"/>
                <w:szCs w:val="7"/>
                <w:color w:val="auto"/>
              </w:rPr>
            </w:pPr>
          </w:p>
        </w:tc>
        <w:tc>
          <w:tcPr>
            <w:tcW w:w="260" w:type="dxa"/>
            <w:vAlign w:val="bottom"/>
            <w:gridSpan w:val="2"/>
          </w:tcPr>
          <w:p>
            <w:pPr>
              <w:spacing w:after="0"/>
              <w:rPr>
                <w:sz w:val="7"/>
                <w:szCs w:val="7"/>
                <w:color w:val="auto"/>
              </w:rPr>
            </w:pPr>
          </w:p>
        </w:tc>
        <w:tc>
          <w:tcPr>
            <w:tcW w:w="120" w:type="dxa"/>
            <w:vAlign w:val="bottom"/>
          </w:tcPr>
          <w:p>
            <w:pPr>
              <w:spacing w:after="0"/>
              <w:rPr>
                <w:sz w:val="7"/>
                <w:szCs w:val="7"/>
                <w:color w:val="auto"/>
              </w:rPr>
            </w:pPr>
          </w:p>
        </w:tc>
        <w:tc>
          <w:tcPr>
            <w:tcW w:w="180" w:type="dxa"/>
            <w:vAlign w:val="bottom"/>
          </w:tcPr>
          <w:p>
            <w:pPr>
              <w:spacing w:after="0"/>
              <w:rPr>
                <w:sz w:val="7"/>
                <w:szCs w:val="7"/>
                <w:color w:val="auto"/>
              </w:rPr>
            </w:pPr>
          </w:p>
        </w:tc>
        <w:tc>
          <w:tcPr>
            <w:tcW w:w="40" w:type="dxa"/>
            <w:vAlign w:val="bottom"/>
          </w:tcPr>
          <w:p>
            <w:pPr>
              <w:spacing w:after="0"/>
              <w:rPr>
                <w:sz w:val="7"/>
                <w:szCs w:val="7"/>
                <w:color w:val="auto"/>
              </w:rPr>
            </w:pPr>
          </w:p>
        </w:tc>
        <w:tc>
          <w:tcPr>
            <w:tcW w:w="80" w:type="dxa"/>
            <w:vAlign w:val="bottom"/>
          </w:tcPr>
          <w:p>
            <w:pPr>
              <w:spacing w:after="0"/>
              <w:rPr>
                <w:sz w:val="7"/>
                <w:szCs w:val="7"/>
                <w:color w:val="auto"/>
              </w:rPr>
            </w:pPr>
          </w:p>
        </w:tc>
        <w:tc>
          <w:tcPr>
            <w:tcW w:w="280" w:type="dxa"/>
            <w:vAlign w:val="bottom"/>
          </w:tcPr>
          <w:p>
            <w:pPr>
              <w:spacing w:after="0"/>
              <w:rPr>
                <w:sz w:val="7"/>
                <w:szCs w:val="7"/>
                <w:color w:val="auto"/>
              </w:rPr>
            </w:pPr>
          </w:p>
        </w:tc>
        <w:tc>
          <w:tcPr>
            <w:tcW w:w="80" w:type="dxa"/>
            <w:vAlign w:val="bottom"/>
          </w:tcPr>
          <w:p>
            <w:pPr>
              <w:spacing w:after="0"/>
              <w:rPr>
                <w:sz w:val="7"/>
                <w:szCs w:val="7"/>
                <w:color w:val="auto"/>
              </w:rPr>
            </w:pPr>
          </w:p>
        </w:tc>
        <w:tc>
          <w:tcPr>
            <w:tcW w:w="400" w:type="dxa"/>
            <w:vAlign w:val="bottom"/>
          </w:tcPr>
          <w:p>
            <w:pPr>
              <w:spacing w:after="0"/>
              <w:rPr>
                <w:sz w:val="7"/>
                <w:szCs w:val="7"/>
                <w:color w:val="auto"/>
              </w:rPr>
            </w:pPr>
          </w:p>
        </w:tc>
        <w:tc>
          <w:tcPr>
            <w:tcW w:w="80" w:type="dxa"/>
            <w:vAlign w:val="bottom"/>
            <w:vMerge w:val="restart"/>
          </w:tcPr>
          <w:p>
            <w:pPr>
              <w:jc w:val="right"/>
              <w:spacing w:after="0" w:line="158" w:lineRule="exact"/>
              <w:rPr>
                <w:sz w:val="20"/>
                <w:szCs w:val="20"/>
                <w:color w:val="auto"/>
              </w:rPr>
            </w:pPr>
            <w:r>
              <w:rPr>
                <w:rFonts w:ascii="Arial" w:cs="Arial" w:eastAsia="Arial" w:hAnsi="Arial"/>
                <w:sz w:val="16"/>
                <w:szCs w:val="16"/>
                <w:color w:val="auto"/>
              </w:rPr>
              <w:t>)</w:t>
            </w:r>
          </w:p>
        </w:tc>
        <w:tc>
          <w:tcPr>
            <w:tcW w:w="220" w:type="dxa"/>
            <w:vAlign w:val="bottom"/>
          </w:tcPr>
          <w:p>
            <w:pPr>
              <w:spacing w:after="0"/>
              <w:rPr>
                <w:sz w:val="7"/>
                <w:szCs w:val="7"/>
                <w:color w:val="auto"/>
              </w:rPr>
            </w:pPr>
          </w:p>
        </w:tc>
        <w:tc>
          <w:tcPr>
            <w:tcW w:w="240" w:type="dxa"/>
            <w:vAlign w:val="bottom"/>
          </w:tcPr>
          <w:p>
            <w:pPr>
              <w:spacing w:after="0"/>
              <w:rPr>
                <w:sz w:val="7"/>
                <w:szCs w:val="7"/>
                <w:color w:val="auto"/>
              </w:rPr>
            </w:pPr>
          </w:p>
        </w:tc>
        <w:tc>
          <w:tcPr>
            <w:tcW w:w="460" w:type="dxa"/>
            <w:vAlign w:val="bottom"/>
          </w:tcPr>
          <w:p>
            <w:pPr>
              <w:spacing w:after="0"/>
              <w:rPr>
                <w:sz w:val="7"/>
                <w:szCs w:val="7"/>
                <w:color w:val="auto"/>
              </w:rPr>
            </w:pPr>
          </w:p>
        </w:tc>
        <w:tc>
          <w:tcPr>
            <w:tcW w:w="1020" w:type="dxa"/>
            <w:vAlign w:val="bottom"/>
          </w:tcPr>
          <w:p>
            <w:pPr>
              <w:spacing w:after="0"/>
              <w:rPr>
                <w:sz w:val="7"/>
                <w:szCs w:val="7"/>
                <w:color w:val="auto"/>
              </w:rPr>
            </w:pPr>
          </w:p>
        </w:tc>
        <w:tc>
          <w:tcPr>
            <w:tcW w:w="6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76"/>
        </w:trPr>
        <w:tc>
          <w:tcPr>
            <w:tcW w:w="180" w:type="dxa"/>
            <w:vAlign w:val="bottom"/>
          </w:tcPr>
          <w:p>
            <w:pPr>
              <w:spacing w:after="0"/>
              <w:rPr>
                <w:sz w:val="6"/>
                <w:szCs w:val="6"/>
                <w:color w:val="auto"/>
              </w:rPr>
            </w:pPr>
          </w:p>
        </w:tc>
        <w:tc>
          <w:tcPr>
            <w:tcW w:w="960" w:type="dxa"/>
            <w:vAlign w:val="bottom"/>
            <w:gridSpan w:val="4"/>
          </w:tcPr>
          <w:p>
            <w:pPr>
              <w:jc w:val="right"/>
              <w:spacing w:after="0" w:line="77" w:lineRule="exact"/>
              <w:rPr>
                <w:sz w:val="20"/>
                <w:szCs w:val="20"/>
                <w:color w:val="auto"/>
              </w:rPr>
            </w:pPr>
            <w:r>
              <w:rPr>
                <w:rFonts w:ascii="Arial" w:cs="Arial" w:eastAsia="Arial" w:hAnsi="Arial"/>
                <w:sz w:val="8"/>
                <w:szCs w:val="8"/>
                <w:color w:val="auto"/>
              </w:rPr>
              <w:t>∑ (</w:t>
            </w:r>
          </w:p>
        </w:tc>
        <w:tc>
          <w:tcPr>
            <w:tcW w:w="120" w:type="dxa"/>
            <w:vAlign w:val="bottom"/>
          </w:tcPr>
          <w:p>
            <w:pPr>
              <w:spacing w:after="0"/>
              <w:rPr>
                <w:sz w:val="6"/>
                <w:szCs w:val="6"/>
                <w:color w:val="auto"/>
              </w:rPr>
            </w:pPr>
          </w:p>
        </w:tc>
        <w:tc>
          <w:tcPr>
            <w:tcW w:w="180" w:type="dxa"/>
            <w:vAlign w:val="bottom"/>
          </w:tcPr>
          <w:p>
            <w:pPr>
              <w:spacing w:after="0"/>
              <w:rPr>
                <w:sz w:val="6"/>
                <w:szCs w:val="6"/>
                <w:color w:val="auto"/>
              </w:rPr>
            </w:pPr>
          </w:p>
        </w:tc>
        <w:tc>
          <w:tcPr>
            <w:tcW w:w="40" w:type="dxa"/>
            <w:vAlign w:val="bottom"/>
          </w:tcPr>
          <w:p>
            <w:pPr>
              <w:spacing w:after="0"/>
              <w:rPr>
                <w:sz w:val="6"/>
                <w:szCs w:val="6"/>
                <w:color w:val="auto"/>
              </w:rPr>
            </w:pPr>
          </w:p>
        </w:tc>
        <w:tc>
          <w:tcPr>
            <w:tcW w:w="80" w:type="dxa"/>
            <w:vAlign w:val="bottom"/>
          </w:tcPr>
          <w:p>
            <w:pPr>
              <w:spacing w:after="0"/>
              <w:rPr>
                <w:sz w:val="6"/>
                <w:szCs w:val="6"/>
                <w:color w:val="auto"/>
              </w:rPr>
            </w:pPr>
          </w:p>
        </w:tc>
        <w:tc>
          <w:tcPr>
            <w:tcW w:w="280" w:type="dxa"/>
            <w:vAlign w:val="bottom"/>
          </w:tcPr>
          <w:p>
            <w:pPr>
              <w:spacing w:after="0"/>
              <w:rPr>
                <w:sz w:val="6"/>
                <w:szCs w:val="6"/>
                <w:color w:val="auto"/>
              </w:rPr>
            </w:pPr>
          </w:p>
        </w:tc>
        <w:tc>
          <w:tcPr>
            <w:tcW w:w="80" w:type="dxa"/>
            <w:vAlign w:val="bottom"/>
          </w:tcPr>
          <w:p>
            <w:pPr>
              <w:spacing w:after="0"/>
              <w:rPr>
                <w:sz w:val="6"/>
                <w:szCs w:val="6"/>
                <w:color w:val="auto"/>
              </w:rPr>
            </w:pPr>
          </w:p>
        </w:tc>
        <w:tc>
          <w:tcPr>
            <w:tcW w:w="400" w:type="dxa"/>
            <w:vAlign w:val="bottom"/>
          </w:tcPr>
          <w:p>
            <w:pPr>
              <w:spacing w:after="0"/>
              <w:rPr>
                <w:sz w:val="6"/>
                <w:szCs w:val="6"/>
                <w:color w:val="auto"/>
              </w:rPr>
            </w:pPr>
          </w:p>
        </w:tc>
        <w:tc>
          <w:tcPr>
            <w:tcW w:w="80" w:type="dxa"/>
            <w:vAlign w:val="bottom"/>
            <w:vMerge w:val="continue"/>
          </w:tcPr>
          <w:p>
            <w:pPr>
              <w:spacing w:after="0"/>
              <w:rPr>
                <w:sz w:val="6"/>
                <w:szCs w:val="6"/>
                <w:color w:val="auto"/>
              </w:rPr>
            </w:pPr>
          </w:p>
        </w:tc>
        <w:tc>
          <w:tcPr>
            <w:tcW w:w="220" w:type="dxa"/>
            <w:vAlign w:val="bottom"/>
          </w:tcPr>
          <w:p>
            <w:pPr>
              <w:spacing w:after="0"/>
              <w:rPr>
                <w:sz w:val="6"/>
                <w:szCs w:val="6"/>
                <w:color w:val="auto"/>
              </w:rPr>
            </w:pPr>
          </w:p>
        </w:tc>
        <w:tc>
          <w:tcPr>
            <w:tcW w:w="240" w:type="dxa"/>
            <w:vAlign w:val="bottom"/>
          </w:tcPr>
          <w:p>
            <w:pPr>
              <w:spacing w:after="0"/>
              <w:rPr>
                <w:sz w:val="6"/>
                <w:szCs w:val="6"/>
                <w:color w:val="auto"/>
              </w:rPr>
            </w:pPr>
          </w:p>
        </w:tc>
        <w:tc>
          <w:tcPr>
            <w:tcW w:w="460" w:type="dxa"/>
            <w:vAlign w:val="bottom"/>
          </w:tcPr>
          <w:p>
            <w:pPr>
              <w:spacing w:after="0"/>
              <w:rPr>
                <w:sz w:val="6"/>
                <w:szCs w:val="6"/>
                <w:color w:val="auto"/>
              </w:rPr>
            </w:pPr>
          </w:p>
        </w:tc>
        <w:tc>
          <w:tcPr>
            <w:tcW w:w="1020" w:type="dxa"/>
            <w:vAlign w:val="bottom"/>
          </w:tcPr>
          <w:p>
            <w:pPr>
              <w:spacing w:after="0"/>
              <w:rPr>
                <w:sz w:val="6"/>
                <w:szCs w:val="6"/>
                <w:color w:val="auto"/>
              </w:rPr>
            </w:pPr>
          </w:p>
        </w:tc>
        <w:tc>
          <w:tcPr>
            <w:tcW w:w="6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519"/>
        </w:trPr>
        <w:tc>
          <w:tcPr>
            <w:tcW w:w="180" w:type="dxa"/>
            <w:vAlign w:val="bottom"/>
          </w:tcPr>
          <w:p>
            <w:pPr>
              <w:spacing w:after="0"/>
              <w:rPr>
                <w:sz w:val="24"/>
                <w:szCs w:val="24"/>
                <w:color w:val="auto"/>
              </w:rPr>
            </w:pPr>
          </w:p>
        </w:tc>
        <w:tc>
          <w:tcPr>
            <w:tcW w:w="660" w:type="dxa"/>
            <w:vAlign w:val="bottom"/>
          </w:tcPr>
          <w:p>
            <w:pPr>
              <w:jc w:val="right"/>
              <w:spacing w:after="0"/>
              <w:rPr>
                <w:sz w:val="20"/>
                <w:szCs w:val="20"/>
                <w:color w:val="auto"/>
              </w:rPr>
            </w:pPr>
            <w:r>
              <w:rPr>
                <w:rFonts w:ascii="Times New Roman" w:cs="Times New Roman" w:eastAsia="Times New Roman" w:hAnsi="Times New Roman"/>
                <w:sz w:val="16"/>
                <w:szCs w:val="16"/>
                <w:color w:val="auto"/>
              </w:rPr>
              <w:t xml:space="preserve">= </w:t>
            </w:r>
            <w:r>
              <w:rPr>
                <w:rFonts w:ascii="Arial" w:cs="Arial" w:eastAsia="Arial" w:hAnsi="Arial"/>
                <w:sz w:val="16"/>
                <w:szCs w:val="16"/>
                <w:i w:val="1"/>
                <w:iCs w:val="1"/>
                <w:color w:val="auto"/>
              </w:rPr>
              <w:t xml:space="preserve">  ̂</w:t>
            </w:r>
            <w:r>
              <w:rPr>
                <w:rFonts w:ascii="Arial" w:cs="Arial" w:eastAsia="Arial" w:hAnsi="Arial"/>
                <w:sz w:val="31"/>
                <w:szCs w:val="31"/>
                <w:color w:val="auto"/>
                <w:vertAlign w:val="superscript"/>
              </w:rPr>
              <w:t>(</w:t>
            </w:r>
          </w:p>
        </w:tc>
        <w:tc>
          <w:tcPr>
            <w:tcW w:w="300" w:type="dxa"/>
            <w:vAlign w:val="bottom"/>
            <w:gridSpan w:val="3"/>
          </w:tcPr>
          <w:p>
            <w:pPr>
              <w:ind w:left="20"/>
              <w:spacing w:after="0"/>
              <w:rPr>
                <w:sz w:val="20"/>
                <w:szCs w:val="20"/>
                <w:color w:val="auto"/>
              </w:rPr>
            </w:pPr>
            <w:r>
              <w:rPr>
                <w:rFonts w:ascii="Times New Roman" w:cs="Times New Roman" w:eastAsia="Times New Roman" w:hAnsi="Times New Roman"/>
                <w:sz w:val="12"/>
                <w:szCs w:val="12"/>
                <w:color w:val="auto"/>
              </w:rPr>
              <w:t>=1</w:t>
            </w:r>
          </w:p>
        </w:tc>
        <w:tc>
          <w:tcPr>
            <w:tcW w:w="340" w:type="dxa"/>
            <w:vAlign w:val="bottom"/>
            <w:gridSpan w:val="3"/>
          </w:tcPr>
          <w:p>
            <w:pPr>
              <w:jc w:val="right"/>
              <w:ind w:right="20"/>
              <w:spacing w:after="0" w:line="319" w:lineRule="exact"/>
              <w:rPr>
                <w:sz w:val="20"/>
                <w:szCs w:val="20"/>
                <w:color w:val="auto"/>
              </w:rPr>
            </w:pPr>
            <w:r>
              <w:rPr>
                <w:rFonts w:ascii="Arial Unicode MS" w:cs="Arial Unicode MS" w:eastAsia="Arial Unicode MS" w:hAnsi="Arial Unicode MS"/>
                <w:sz w:val="31"/>
                <w:szCs w:val="31"/>
                <w:i w:val="1"/>
                <w:iCs w:val="1"/>
                <w:color w:val="auto"/>
                <w:vertAlign w:val="superscript"/>
              </w:rPr>
              <w:t>ℎ</w:t>
            </w:r>
          </w:p>
        </w:tc>
        <w:tc>
          <w:tcPr>
            <w:tcW w:w="840" w:type="dxa"/>
            <w:vAlign w:val="bottom"/>
            <w:gridSpan w:val="4"/>
          </w:tcPr>
          <w:p>
            <w:pPr>
              <w:ind w:left="20"/>
              <w:spacing w:after="0" w:line="215" w:lineRule="exact"/>
              <w:rPr>
                <w:sz w:val="20"/>
                <w:szCs w:val="20"/>
                <w:color w:val="auto"/>
              </w:rPr>
            </w:pPr>
            <w:r>
              <w:rPr>
                <w:rFonts w:ascii="Times New Roman" w:cs="Times New Roman" w:eastAsia="Times New Roman" w:hAnsi="Times New Roman"/>
                <w:sz w:val="16"/>
                <w:szCs w:val="16"/>
                <w:color w:val="auto"/>
              </w:rPr>
              <w:t>+</w:t>
            </w:r>
            <w:r>
              <w:rPr>
                <w:rFonts w:ascii="Arial Unicode MS" w:cs="Arial Unicode MS" w:eastAsia="Arial Unicode MS" w:hAnsi="Arial Unicode MS"/>
                <w:sz w:val="16"/>
                <w:szCs w:val="16"/>
                <w:i w:val="1"/>
                <w:iCs w:val="1"/>
                <w:color w:val="auto"/>
              </w:rPr>
              <w:t xml:space="preserve">  ℎ</w:t>
            </w:r>
            <w:r>
              <w:rPr>
                <w:rFonts w:ascii="Times New Roman" w:cs="Times New Roman" w:eastAsia="Times New Roman" w:hAnsi="Times New Roman"/>
                <w:sz w:val="16"/>
                <w:szCs w:val="16"/>
                <w:color w:val="auto"/>
              </w:rPr>
              <w:t xml:space="preserve"> +  </w:t>
            </w:r>
            <w:r>
              <w:rPr>
                <w:rFonts w:ascii="Arial Unicode MS" w:cs="Arial Unicode MS" w:eastAsia="Arial Unicode MS" w:hAnsi="Arial Unicode MS"/>
                <w:sz w:val="16"/>
                <w:szCs w:val="16"/>
                <w:i w:val="1"/>
                <w:iCs w:val="1"/>
                <w:color w:val="auto"/>
              </w:rPr>
              <w:t>ℎ</w:t>
            </w:r>
          </w:p>
        </w:tc>
        <w:tc>
          <w:tcPr>
            <w:tcW w:w="540" w:type="dxa"/>
            <w:vAlign w:val="bottom"/>
            <w:gridSpan w:val="3"/>
          </w:tcPr>
          <w:p>
            <w:pPr>
              <w:ind w:left="80"/>
              <w:spacing w:after="0"/>
              <w:rPr>
                <w:sz w:val="20"/>
                <w:szCs w:val="20"/>
                <w:color w:val="auto"/>
              </w:rPr>
            </w:pPr>
            <w:r>
              <w:rPr>
                <w:rFonts w:ascii="Arial" w:cs="Arial" w:eastAsia="Arial" w:hAnsi="Arial"/>
                <w:sz w:val="16"/>
                <w:szCs w:val="16"/>
                <w:i w:val="1"/>
                <w:iCs w:val="1"/>
                <w:color w:val="auto"/>
              </w:rPr>
              <w:t xml:space="preserve">,  </w:t>
            </w:r>
            <w:r>
              <w:rPr>
                <w:rFonts w:ascii="Arial" w:cs="Arial" w:eastAsia="Arial" w:hAnsi="Arial"/>
                <w:sz w:val="31"/>
                <w:szCs w:val="31"/>
                <w:color w:val="auto"/>
                <w:vertAlign w:val="superscript"/>
              </w:rPr>
              <w:t>)</w:t>
            </w:r>
          </w:p>
        </w:tc>
        <w:tc>
          <w:tcPr>
            <w:tcW w:w="46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81"/>
        </w:trPr>
        <w:tc>
          <w:tcPr>
            <w:tcW w:w="180" w:type="dxa"/>
            <w:vAlign w:val="bottom"/>
          </w:tcPr>
          <w:p>
            <w:pPr>
              <w:spacing w:after="0"/>
              <w:rPr>
                <w:sz w:val="15"/>
                <w:szCs w:val="15"/>
                <w:color w:val="auto"/>
              </w:rPr>
            </w:pPr>
          </w:p>
        </w:tc>
        <w:tc>
          <w:tcPr>
            <w:tcW w:w="66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260" w:type="dxa"/>
            <w:vAlign w:val="bottom"/>
            <w:gridSpan w:val="2"/>
          </w:tcPr>
          <w:p>
            <w:pPr>
              <w:spacing w:after="0"/>
              <w:rPr>
                <w:sz w:val="15"/>
                <w:szCs w:val="15"/>
                <w:color w:val="auto"/>
              </w:rPr>
            </w:pPr>
          </w:p>
        </w:tc>
        <w:tc>
          <w:tcPr>
            <w:tcW w:w="120" w:type="dxa"/>
            <w:vAlign w:val="bottom"/>
          </w:tcPr>
          <w:p>
            <w:pPr>
              <w:spacing w:after="0"/>
              <w:rPr>
                <w:sz w:val="15"/>
                <w:szCs w:val="15"/>
                <w:color w:val="auto"/>
              </w:rPr>
            </w:pPr>
          </w:p>
        </w:tc>
        <w:tc>
          <w:tcPr>
            <w:tcW w:w="18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360" w:type="dxa"/>
            <w:vAlign w:val="bottom"/>
            <w:gridSpan w:val="2"/>
            <w:vMerge w:val="restart"/>
          </w:tcPr>
          <w:p>
            <w:pPr>
              <w:ind w:left="20"/>
              <w:spacing w:after="0"/>
              <w:rPr>
                <w:sz w:val="20"/>
                <w:szCs w:val="20"/>
                <w:color w:val="auto"/>
              </w:rPr>
            </w:pPr>
            <w:r>
              <w:rPr>
                <w:rFonts w:ascii="Arial" w:cs="Arial" w:eastAsia="Arial" w:hAnsi="Arial"/>
                <w:sz w:val="31"/>
                <w:szCs w:val="31"/>
                <w:color w:val="auto"/>
                <w:vertAlign w:val="superscript"/>
              </w:rPr>
              <w:t>)</w:t>
            </w:r>
            <w:r>
              <w:rPr>
                <w:rFonts w:ascii="Arial" w:cs="Arial" w:eastAsia="Arial" w:hAnsi="Arial"/>
                <w:sz w:val="16"/>
                <w:szCs w:val="16"/>
                <w:i w:val="1"/>
                <w:iCs w:val="1"/>
                <w:color w:val="auto"/>
              </w:rPr>
              <w:t xml:space="preserve">  ̂</w:t>
            </w:r>
            <w:r>
              <w:rPr>
                <w:rFonts w:ascii="Arial" w:cs="Arial" w:eastAsia="Arial" w:hAnsi="Arial"/>
                <w:sz w:val="31"/>
                <w:szCs w:val="31"/>
                <w:color w:val="auto"/>
                <w:vertAlign w:val="superscript"/>
              </w:rPr>
              <w:t>(</w:t>
            </w:r>
          </w:p>
        </w:tc>
        <w:tc>
          <w:tcPr>
            <w:tcW w:w="40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460" w:type="dxa"/>
            <w:vAlign w:val="bottom"/>
          </w:tcPr>
          <w:p>
            <w:pPr>
              <w:spacing w:after="0"/>
              <w:rPr>
                <w:sz w:val="15"/>
                <w:szCs w:val="15"/>
                <w:color w:val="auto"/>
              </w:rPr>
            </w:pPr>
          </w:p>
        </w:tc>
        <w:tc>
          <w:tcPr>
            <w:tcW w:w="1020" w:type="dxa"/>
            <w:vAlign w:val="bottom"/>
          </w:tcPr>
          <w:p>
            <w:pPr>
              <w:spacing w:after="0"/>
              <w:rPr>
                <w:sz w:val="15"/>
                <w:szCs w:val="15"/>
                <w:color w:val="auto"/>
              </w:rPr>
            </w:pPr>
          </w:p>
        </w:tc>
        <w:tc>
          <w:tcPr>
            <w:tcW w:w="68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58"/>
        </w:trPr>
        <w:tc>
          <w:tcPr>
            <w:tcW w:w="180" w:type="dxa"/>
            <w:vAlign w:val="bottom"/>
          </w:tcPr>
          <w:p>
            <w:pPr>
              <w:spacing w:after="0"/>
              <w:rPr>
                <w:sz w:val="5"/>
                <w:szCs w:val="5"/>
                <w:color w:val="auto"/>
              </w:rPr>
            </w:pPr>
          </w:p>
        </w:tc>
        <w:tc>
          <w:tcPr>
            <w:tcW w:w="960" w:type="dxa"/>
            <w:vAlign w:val="bottom"/>
            <w:gridSpan w:val="4"/>
          </w:tcPr>
          <w:p>
            <w:pPr>
              <w:jc w:val="right"/>
              <w:ind w:right="42"/>
              <w:spacing w:after="0" w:line="59" w:lineRule="exact"/>
              <w:rPr>
                <w:sz w:val="20"/>
                <w:szCs w:val="20"/>
                <w:color w:val="auto"/>
              </w:rPr>
            </w:pPr>
            <w:r>
              <w:rPr>
                <w:rFonts w:ascii="Arial" w:cs="Arial" w:eastAsia="Arial" w:hAnsi="Arial"/>
                <w:sz w:val="6"/>
                <w:szCs w:val="6"/>
                <w:color w:val="auto"/>
              </w:rPr>
              <w:t>∑</w:t>
            </w:r>
          </w:p>
        </w:tc>
        <w:tc>
          <w:tcPr>
            <w:tcW w:w="120" w:type="dxa"/>
            <w:vAlign w:val="bottom"/>
          </w:tcPr>
          <w:p>
            <w:pPr>
              <w:spacing w:after="0"/>
              <w:rPr>
                <w:sz w:val="5"/>
                <w:szCs w:val="5"/>
                <w:color w:val="auto"/>
              </w:rPr>
            </w:pPr>
          </w:p>
        </w:tc>
        <w:tc>
          <w:tcPr>
            <w:tcW w:w="180" w:type="dxa"/>
            <w:vAlign w:val="bottom"/>
          </w:tcPr>
          <w:p>
            <w:pPr>
              <w:spacing w:after="0"/>
              <w:rPr>
                <w:sz w:val="5"/>
                <w:szCs w:val="5"/>
                <w:color w:val="auto"/>
              </w:rPr>
            </w:pPr>
          </w:p>
        </w:tc>
        <w:tc>
          <w:tcPr>
            <w:tcW w:w="40" w:type="dxa"/>
            <w:vAlign w:val="bottom"/>
          </w:tcPr>
          <w:p>
            <w:pPr>
              <w:spacing w:after="0"/>
              <w:rPr>
                <w:sz w:val="5"/>
                <w:szCs w:val="5"/>
                <w:color w:val="auto"/>
              </w:rPr>
            </w:pPr>
          </w:p>
        </w:tc>
        <w:tc>
          <w:tcPr>
            <w:tcW w:w="80" w:type="dxa"/>
            <w:vAlign w:val="bottom"/>
          </w:tcPr>
          <w:p>
            <w:pPr>
              <w:spacing w:after="0"/>
              <w:rPr>
                <w:sz w:val="5"/>
                <w:szCs w:val="5"/>
                <w:color w:val="auto"/>
              </w:rPr>
            </w:pPr>
          </w:p>
        </w:tc>
        <w:tc>
          <w:tcPr>
            <w:tcW w:w="360" w:type="dxa"/>
            <w:vAlign w:val="bottom"/>
            <w:gridSpan w:val="2"/>
            <w:vMerge w:val="continue"/>
          </w:tcPr>
          <w:p>
            <w:pPr>
              <w:spacing w:after="0"/>
              <w:rPr>
                <w:sz w:val="5"/>
                <w:szCs w:val="5"/>
                <w:color w:val="auto"/>
              </w:rPr>
            </w:pPr>
          </w:p>
        </w:tc>
        <w:tc>
          <w:tcPr>
            <w:tcW w:w="400" w:type="dxa"/>
            <w:vAlign w:val="bottom"/>
          </w:tcPr>
          <w:p>
            <w:pPr>
              <w:spacing w:after="0" w:line="59" w:lineRule="exact"/>
              <w:rPr>
                <w:sz w:val="20"/>
                <w:szCs w:val="20"/>
                <w:color w:val="auto"/>
              </w:rPr>
            </w:pPr>
            <w:r>
              <w:rPr>
                <w:rFonts w:ascii="Arial" w:cs="Arial" w:eastAsia="Arial" w:hAnsi="Arial"/>
                <w:sz w:val="6"/>
                <w:szCs w:val="6"/>
                <w:color w:val="auto"/>
              </w:rPr>
              <w:t>∑</w:t>
            </w:r>
          </w:p>
        </w:tc>
        <w:tc>
          <w:tcPr>
            <w:tcW w:w="80" w:type="dxa"/>
            <w:vAlign w:val="bottom"/>
          </w:tcPr>
          <w:p>
            <w:pPr>
              <w:spacing w:after="0"/>
              <w:rPr>
                <w:sz w:val="5"/>
                <w:szCs w:val="5"/>
                <w:color w:val="auto"/>
              </w:rPr>
            </w:pPr>
          </w:p>
        </w:tc>
        <w:tc>
          <w:tcPr>
            <w:tcW w:w="220" w:type="dxa"/>
            <w:vAlign w:val="bottom"/>
          </w:tcPr>
          <w:p>
            <w:pPr>
              <w:spacing w:after="0"/>
              <w:rPr>
                <w:sz w:val="5"/>
                <w:szCs w:val="5"/>
                <w:color w:val="auto"/>
              </w:rPr>
            </w:pPr>
          </w:p>
        </w:tc>
        <w:tc>
          <w:tcPr>
            <w:tcW w:w="240" w:type="dxa"/>
            <w:vAlign w:val="bottom"/>
          </w:tcPr>
          <w:p>
            <w:pPr>
              <w:spacing w:after="0"/>
              <w:rPr>
                <w:sz w:val="5"/>
                <w:szCs w:val="5"/>
                <w:color w:val="auto"/>
              </w:rPr>
            </w:pPr>
          </w:p>
        </w:tc>
        <w:tc>
          <w:tcPr>
            <w:tcW w:w="460" w:type="dxa"/>
            <w:vAlign w:val="bottom"/>
          </w:tcPr>
          <w:p>
            <w:pPr>
              <w:spacing w:after="0" w:line="59" w:lineRule="exact"/>
              <w:rPr>
                <w:sz w:val="20"/>
                <w:szCs w:val="20"/>
                <w:color w:val="auto"/>
              </w:rPr>
            </w:pPr>
            <w:r>
              <w:rPr>
                <w:rFonts w:ascii="Arial" w:cs="Arial" w:eastAsia="Arial" w:hAnsi="Arial"/>
                <w:sz w:val="6"/>
                <w:szCs w:val="6"/>
                <w:color w:val="auto"/>
              </w:rPr>
              <w:t>∑</w:t>
            </w:r>
          </w:p>
        </w:tc>
        <w:tc>
          <w:tcPr>
            <w:tcW w:w="1020" w:type="dxa"/>
            <w:vAlign w:val="bottom"/>
          </w:tcPr>
          <w:p>
            <w:pPr>
              <w:spacing w:after="0"/>
              <w:rPr>
                <w:sz w:val="5"/>
                <w:szCs w:val="5"/>
                <w:color w:val="auto"/>
              </w:rPr>
            </w:pPr>
          </w:p>
        </w:tc>
        <w:tc>
          <w:tcPr>
            <w:tcW w:w="6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537"/>
        </w:trPr>
        <w:tc>
          <w:tcPr>
            <w:tcW w:w="180" w:type="dxa"/>
            <w:vAlign w:val="bottom"/>
          </w:tcPr>
          <w:p>
            <w:pPr>
              <w:spacing w:after="0"/>
              <w:rPr>
                <w:sz w:val="24"/>
                <w:szCs w:val="24"/>
                <w:color w:val="auto"/>
              </w:rPr>
            </w:pPr>
          </w:p>
        </w:tc>
        <w:tc>
          <w:tcPr>
            <w:tcW w:w="660" w:type="dxa"/>
            <w:vAlign w:val="bottom"/>
          </w:tcPr>
          <w:p>
            <w:pPr>
              <w:jc w:val="right"/>
              <w:spacing w:after="0"/>
              <w:rPr>
                <w:sz w:val="20"/>
                <w:szCs w:val="20"/>
                <w:color w:val="auto"/>
              </w:rPr>
            </w:pPr>
            <w:r>
              <w:rPr>
                <w:rFonts w:ascii="Times New Roman" w:cs="Times New Roman" w:eastAsia="Times New Roman" w:hAnsi="Times New Roman"/>
                <w:sz w:val="16"/>
                <w:szCs w:val="16"/>
                <w:color w:val="auto"/>
              </w:rPr>
              <w:t xml:space="preserve">= </w:t>
            </w:r>
            <w:r>
              <w:rPr>
                <w:rFonts w:ascii="Arial" w:cs="Arial" w:eastAsia="Arial" w:hAnsi="Arial"/>
                <w:sz w:val="16"/>
                <w:szCs w:val="16"/>
                <w:i w:val="1"/>
                <w:iCs w:val="1"/>
                <w:color w:val="auto"/>
              </w:rPr>
              <w:t xml:space="preserve">  ̂</w:t>
            </w:r>
            <w:r>
              <w:rPr>
                <w:rFonts w:ascii="Arial" w:cs="Arial" w:eastAsia="Arial" w:hAnsi="Arial"/>
                <w:sz w:val="31"/>
                <w:szCs w:val="31"/>
                <w:color w:val="auto"/>
                <w:vertAlign w:val="superscript"/>
              </w:rPr>
              <w:t>(</w:t>
            </w:r>
          </w:p>
        </w:tc>
        <w:tc>
          <w:tcPr>
            <w:tcW w:w="720" w:type="dxa"/>
            <w:vAlign w:val="bottom"/>
            <w:gridSpan w:val="7"/>
          </w:tcPr>
          <w:p>
            <w:pPr>
              <w:ind w:left="20"/>
              <w:spacing w:after="0" w:line="367" w:lineRule="exact"/>
              <w:rPr>
                <w:sz w:val="20"/>
                <w:szCs w:val="20"/>
                <w:color w:val="auto"/>
              </w:rPr>
            </w:pPr>
            <w:r>
              <w:rPr>
                <w:rFonts w:ascii="Times New Roman" w:cs="Times New Roman" w:eastAsia="Times New Roman" w:hAnsi="Times New Roman"/>
                <w:sz w:val="24"/>
                <w:szCs w:val="24"/>
                <w:color w:val="auto"/>
                <w:vertAlign w:val="subscript"/>
              </w:rPr>
              <w:t xml:space="preserve">=1    </w:t>
            </w:r>
            <w:r>
              <w:rPr>
                <w:rFonts w:ascii="Arial" w:cs="Arial" w:eastAsia="Arial" w:hAnsi="Arial"/>
                <w:sz w:val="31"/>
                <w:szCs w:val="31"/>
                <w:i w:val="1"/>
                <w:iCs w:val="1"/>
                <w:color w:val="auto"/>
                <w:vertAlign w:val="superscript"/>
              </w:rPr>
              <w:t xml:space="preserve">  ,</w:t>
            </w:r>
            <w:r>
              <w:rPr>
                <w:rFonts w:ascii="Times New Roman" w:cs="Times New Roman" w:eastAsia="Times New Roman" w:hAnsi="Times New Roman"/>
                <w:sz w:val="24"/>
                <w:szCs w:val="24"/>
                <w:color w:val="auto"/>
              </w:rPr>
              <w:t xml:space="preserve"> </w:t>
            </w:r>
            <w:r>
              <w:rPr>
                <w:rFonts w:ascii="Arial Unicode MS" w:cs="Arial Unicode MS" w:eastAsia="Arial Unicode MS" w:hAnsi="Arial Unicode MS"/>
                <w:sz w:val="31"/>
                <w:szCs w:val="31"/>
                <w:i w:val="1"/>
                <w:iCs w:val="1"/>
                <w:color w:val="auto"/>
                <w:vertAlign w:val="superscript"/>
              </w:rPr>
              <w:t>ℎ</w:t>
            </w:r>
          </w:p>
        </w:tc>
        <w:tc>
          <w:tcPr>
            <w:tcW w:w="360" w:type="dxa"/>
            <w:vAlign w:val="bottom"/>
            <w:gridSpan w:val="2"/>
            <w:vMerge w:val="continue"/>
          </w:tcPr>
          <w:p>
            <w:pPr>
              <w:spacing w:after="0"/>
              <w:rPr>
                <w:sz w:val="24"/>
                <w:szCs w:val="24"/>
                <w:color w:val="auto"/>
              </w:rPr>
            </w:pPr>
          </w:p>
        </w:tc>
        <w:tc>
          <w:tcPr>
            <w:tcW w:w="940" w:type="dxa"/>
            <w:vAlign w:val="bottom"/>
            <w:gridSpan w:val="4"/>
          </w:tcPr>
          <w:p>
            <w:pPr>
              <w:spacing w:after="0" w:line="357" w:lineRule="exact"/>
              <w:rPr>
                <w:sz w:val="20"/>
                <w:szCs w:val="20"/>
                <w:color w:val="auto"/>
              </w:rPr>
            </w:pPr>
            <w:r>
              <w:rPr>
                <w:rFonts w:ascii="Times New Roman" w:cs="Times New Roman" w:eastAsia="Times New Roman" w:hAnsi="Times New Roman"/>
                <w:sz w:val="23"/>
                <w:szCs w:val="23"/>
                <w:color w:val="auto"/>
                <w:vertAlign w:val="subscript"/>
              </w:rPr>
              <w:t>=1</w:t>
            </w:r>
            <w:r>
              <w:rPr>
                <w:rFonts w:ascii="Arial" w:cs="Arial" w:eastAsia="Arial" w:hAnsi="Arial"/>
                <w:sz w:val="16"/>
                <w:szCs w:val="16"/>
                <w:i w:val="1"/>
                <w:iCs w:val="1"/>
                <w:color w:val="auto"/>
              </w:rPr>
              <w:t xml:space="preserve">     , </w:t>
            </w:r>
            <w:r>
              <w:rPr>
                <w:rFonts w:ascii="Arial Unicode MS" w:cs="Arial Unicode MS" w:eastAsia="Arial Unicode MS" w:hAnsi="Arial Unicode MS"/>
                <w:sz w:val="16"/>
                <w:szCs w:val="16"/>
                <w:i w:val="1"/>
                <w:iCs w:val="1"/>
                <w:color w:val="auto"/>
              </w:rPr>
              <w:t>ℎ</w:t>
            </w:r>
            <w:r>
              <w:rPr>
                <w:rFonts w:ascii="Arial" w:cs="Arial" w:eastAsia="Arial" w:hAnsi="Arial"/>
                <w:sz w:val="16"/>
                <w:szCs w:val="16"/>
                <w:i w:val="1"/>
                <w:iCs w:val="1"/>
                <w:color w:val="auto"/>
              </w:rPr>
              <w:t xml:space="preserve"> </w:t>
            </w:r>
            <w:r>
              <w:rPr>
                <w:rFonts w:ascii="Arial" w:cs="Arial" w:eastAsia="Arial" w:hAnsi="Arial"/>
                <w:sz w:val="31"/>
                <w:szCs w:val="31"/>
                <w:color w:val="auto"/>
                <w:vertAlign w:val="superscript"/>
              </w:rPr>
              <w:t>)</w:t>
            </w:r>
            <w:r>
              <w:rPr>
                <w:rFonts w:ascii="Arial" w:cs="Arial" w:eastAsia="Arial" w:hAnsi="Arial"/>
                <w:sz w:val="16"/>
                <w:szCs w:val="16"/>
                <w:i w:val="1"/>
                <w:iCs w:val="1"/>
                <w:color w:val="auto"/>
              </w:rPr>
              <w:t xml:space="preserve">  ̂</w:t>
            </w:r>
            <w:r>
              <w:rPr>
                <w:rFonts w:ascii="Arial" w:cs="Arial" w:eastAsia="Arial" w:hAnsi="Arial"/>
                <w:sz w:val="31"/>
                <w:szCs w:val="31"/>
                <w:color w:val="auto"/>
                <w:vertAlign w:val="superscript"/>
              </w:rPr>
              <w:t>(</w:t>
            </w:r>
          </w:p>
        </w:tc>
        <w:tc>
          <w:tcPr>
            <w:tcW w:w="1480" w:type="dxa"/>
            <w:vAlign w:val="bottom"/>
            <w:gridSpan w:val="2"/>
          </w:tcPr>
          <w:p>
            <w:pPr>
              <w:jc w:val="right"/>
              <w:ind w:right="606"/>
              <w:spacing w:after="0" w:line="416" w:lineRule="exact"/>
              <w:rPr>
                <w:sz w:val="20"/>
                <w:szCs w:val="20"/>
                <w:color w:val="auto"/>
              </w:rPr>
            </w:pPr>
            <w:r>
              <w:rPr>
                <w:rFonts w:ascii="Times New Roman" w:cs="Times New Roman" w:eastAsia="Times New Roman" w:hAnsi="Times New Roman"/>
                <w:sz w:val="24"/>
                <w:szCs w:val="24"/>
                <w:color w:val="auto"/>
                <w:vertAlign w:val="subscript"/>
              </w:rPr>
              <w:t xml:space="preserve">=1  </w:t>
            </w:r>
            <w:r>
              <w:rPr>
                <w:rFonts w:ascii="Arial" w:cs="Arial" w:eastAsia="Arial" w:hAnsi="Arial"/>
                <w:sz w:val="31"/>
                <w:szCs w:val="31"/>
                <w:i w:val="1"/>
                <w:iCs w:val="1"/>
                <w:color w:val="auto"/>
                <w:vertAlign w:val="superscript"/>
              </w:rPr>
              <w:t xml:space="preserve">  ,</w:t>
            </w:r>
            <w:r>
              <w:rPr>
                <w:rFonts w:ascii="Arial Unicode MS" w:cs="Arial Unicode MS" w:eastAsia="Arial Unicode MS" w:hAnsi="Arial Unicode MS"/>
                <w:sz w:val="31"/>
                <w:szCs w:val="31"/>
                <w:i w:val="1"/>
                <w:iCs w:val="1"/>
                <w:color w:val="auto"/>
                <w:vertAlign w:val="superscript"/>
              </w:rPr>
              <w:t>ℎ</w:t>
            </w:r>
            <w:r>
              <w:rPr>
                <w:rFonts w:ascii="Times New Roman" w:cs="Times New Roman" w:eastAsia="Times New Roman" w:hAnsi="Times New Roman"/>
                <w:sz w:val="24"/>
                <w:szCs w:val="24"/>
                <w:color w:val="auto"/>
              </w:rPr>
              <w:t xml:space="preserve"> </w:t>
            </w:r>
            <w:r>
              <w:rPr>
                <w:rFonts w:ascii="Arial" w:cs="Arial" w:eastAsia="Arial" w:hAnsi="Arial"/>
                <w:sz w:val="31"/>
                <w:szCs w:val="31"/>
                <w:color w:val="auto"/>
                <w:vertAlign w:val="superscript"/>
              </w:rPr>
              <w:t>)</w:t>
            </w:r>
          </w:p>
        </w:tc>
        <w:tc>
          <w:tcPr>
            <w:tcW w:w="6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81"/>
        </w:trPr>
        <w:tc>
          <w:tcPr>
            <w:tcW w:w="180" w:type="dxa"/>
            <w:vAlign w:val="bottom"/>
          </w:tcPr>
          <w:p>
            <w:pPr>
              <w:spacing w:after="0"/>
              <w:rPr>
                <w:sz w:val="15"/>
                <w:szCs w:val="15"/>
                <w:color w:val="auto"/>
              </w:rPr>
            </w:pPr>
          </w:p>
        </w:tc>
        <w:tc>
          <w:tcPr>
            <w:tcW w:w="66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260" w:type="dxa"/>
            <w:vAlign w:val="bottom"/>
            <w:gridSpan w:val="2"/>
          </w:tcPr>
          <w:p>
            <w:pPr>
              <w:spacing w:after="0"/>
              <w:rPr>
                <w:sz w:val="15"/>
                <w:szCs w:val="15"/>
                <w:color w:val="auto"/>
              </w:rPr>
            </w:pPr>
          </w:p>
        </w:tc>
        <w:tc>
          <w:tcPr>
            <w:tcW w:w="120" w:type="dxa"/>
            <w:vAlign w:val="bottom"/>
          </w:tcPr>
          <w:p>
            <w:pPr>
              <w:spacing w:after="0"/>
              <w:rPr>
                <w:sz w:val="15"/>
                <w:szCs w:val="15"/>
                <w:color w:val="auto"/>
              </w:rPr>
            </w:pPr>
          </w:p>
        </w:tc>
        <w:tc>
          <w:tcPr>
            <w:tcW w:w="18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360" w:type="dxa"/>
            <w:vAlign w:val="bottom"/>
            <w:gridSpan w:val="2"/>
            <w:vMerge w:val="restart"/>
          </w:tcPr>
          <w:p>
            <w:pPr>
              <w:ind w:left="20"/>
              <w:spacing w:after="0"/>
              <w:rPr>
                <w:sz w:val="20"/>
                <w:szCs w:val="20"/>
                <w:color w:val="auto"/>
              </w:rPr>
            </w:pPr>
            <w:r>
              <w:rPr>
                <w:rFonts w:ascii="Arial" w:cs="Arial" w:eastAsia="Arial" w:hAnsi="Arial"/>
                <w:sz w:val="31"/>
                <w:szCs w:val="31"/>
                <w:color w:val="auto"/>
                <w:vertAlign w:val="superscript"/>
              </w:rPr>
              <w:t>)</w:t>
            </w:r>
            <w:r>
              <w:rPr>
                <w:rFonts w:ascii="Arial" w:cs="Arial" w:eastAsia="Arial" w:hAnsi="Arial"/>
                <w:sz w:val="16"/>
                <w:szCs w:val="16"/>
                <w:i w:val="1"/>
                <w:iCs w:val="1"/>
                <w:color w:val="auto"/>
              </w:rPr>
              <w:t xml:space="preserve">  ̂</w:t>
            </w:r>
            <w:r>
              <w:rPr>
                <w:rFonts w:ascii="Arial" w:cs="Arial" w:eastAsia="Arial" w:hAnsi="Arial"/>
                <w:sz w:val="31"/>
                <w:szCs w:val="31"/>
                <w:color w:val="auto"/>
                <w:vertAlign w:val="superscript"/>
              </w:rPr>
              <w:t>(</w:t>
            </w:r>
          </w:p>
        </w:tc>
        <w:tc>
          <w:tcPr>
            <w:tcW w:w="40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460" w:type="dxa"/>
            <w:vAlign w:val="bottom"/>
          </w:tcPr>
          <w:p>
            <w:pPr>
              <w:spacing w:after="0"/>
              <w:rPr>
                <w:sz w:val="15"/>
                <w:szCs w:val="15"/>
                <w:color w:val="auto"/>
              </w:rPr>
            </w:pPr>
          </w:p>
        </w:tc>
        <w:tc>
          <w:tcPr>
            <w:tcW w:w="1020" w:type="dxa"/>
            <w:vAlign w:val="bottom"/>
          </w:tcPr>
          <w:p>
            <w:pPr>
              <w:spacing w:after="0"/>
              <w:rPr>
                <w:sz w:val="15"/>
                <w:szCs w:val="15"/>
                <w:color w:val="auto"/>
              </w:rPr>
            </w:pPr>
          </w:p>
        </w:tc>
        <w:tc>
          <w:tcPr>
            <w:tcW w:w="68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58"/>
        </w:trPr>
        <w:tc>
          <w:tcPr>
            <w:tcW w:w="180" w:type="dxa"/>
            <w:vAlign w:val="bottom"/>
          </w:tcPr>
          <w:p>
            <w:pPr>
              <w:spacing w:after="0"/>
              <w:rPr>
                <w:sz w:val="5"/>
                <w:szCs w:val="5"/>
                <w:color w:val="auto"/>
              </w:rPr>
            </w:pPr>
          </w:p>
        </w:tc>
        <w:tc>
          <w:tcPr>
            <w:tcW w:w="960" w:type="dxa"/>
            <w:vAlign w:val="bottom"/>
            <w:gridSpan w:val="4"/>
          </w:tcPr>
          <w:p>
            <w:pPr>
              <w:jc w:val="right"/>
              <w:ind w:right="42"/>
              <w:spacing w:after="0" w:line="59" w:lineRule="exact"/>
              <w:rPr>
                <w:sz w:val="20"/>
                <w:szCs w:val="20"/>
                <w:color w:val="auto"/>
              </w:rPr>
            </w:pPr>
            <w:r>
              <w:rPr>
                <w:rFonts w:ascii="Arial" w:cs="Arial" w:eastAsia="Arial" w:hAnsi="Arial"/>
                <w:sz w:val="6"/>
                <w:szCs w:val="6"/>
                <w:color w:val="auto"/>
              </w:rPr>
              <w:t>∑</w:t>
            </w:r>
          </w:p>
        </w:tc>
        <w:tc>
          <w:tcPr>
            <w:tcW w:w="120" w:type="dxa"/>
            <w:vAlign w:val="bottom"/>
          </w:tcPr>
          <w:p>
            <w:pPr>
              <w:spacing w:after="0"/>
              <w:rPr>
                <w:sz w:val="5"/>
                <w:szCs w:val="5"/>
                <w:color w:val="auto"/>
              </w:rPr>
            </w:pPr>
          </w:p>
        </w:tc>
        <w:tc>
          <w:tcPr>
            <w:tcW w:w="180" w:type="dxa"/>
            <w:vAlign w:val="bottom"/>
          </w:tcPr>
          <w:p>
            <w:pPr>
              <w:spacing w:after="0"/>
              <w:rPr>
                <w:sz w:val="5"/>
                <w:szCs w:val="5"/>
                <w:color w:val="auto"/>
              </w:rPr>
            </w:pPr>
          </w:p>
        </w:tc>
        <w:tc>
          <w:tcPr>
            <w:tcW w:w="40" w:type="dxa"/>
            <w:vAlign w:val="bottom"/>
          </w:tcPr>
          <w:p>
            <w:pPr>
              <w:spacing w:after="0"/>
              <w:rPr>
                <w:sz w:val="5"/>
                <w:szCs w:val="5"/>
                <w:color w:val="auto"/>
              </w:rPr>
            </w:pPr>
          </w:p>
        </w:tc>
        <w:tc>
          <w:tcPr>
            <w:tcW w:w="80" w:type="dxa"/>
            <w:vAlign w:val="bottom"/>
          </w:tcPr>
          <w:p>
            <w:pPr>
              <w:spacing w:after="0"/>
              <w:rPr>
                <w:sz w:val="5"/>
                <w:szCs w:val="5"/>
                <w:color w:val="auto"/>
              </w:rPr>
            </w:pPr>
          </w:p>
        </w:tc>
        <w:tc>
          <w:tcPr>
            <w:tcW w:w="360" w:type="dxa"/>
            <w:vAlign w:val="bottom"/>
            <w:gridSpan w:val="2"/>
            <w:vMerge w:val="continue"/>
          </w:tcPr>
          <w:p>
            <w:pPr>
              <w:spacing w:after="0"/>
              <w:rPr>
                <w:sz w:val="5"/>
                <w:szCs w:val="5"/>
                <w:color w:val="auto"/>
              </w:rPr>
            </w:pPr>
          </w:p>
        </w:tc>
        <w:tc>
          <w:tcPr>
            <w:tcW w:w="400" w:type="dxa"/>
            <w:vAlign w:val="bottom"/>
          </w:tcPr>
          <w:p>
            <w:pPr>
              <w:spacing w:after="0" w:line="59" w:lineRule="exact"/>
              <w:rPr>
                <w:sz w:val="20"/>
                <w:szCs w:val="20"/>
                <w:color w:val="auto"/>
              </w:rPr>
            </w:pPr>
            <w:r>
              <w:rPr>
                <w:rFonts w:ascii="Arial" w:cs="Arial" w:eastAsia="Arial" w:hAnsi="Arial"/>
                <w:sz w:val="6"/>
                <w:szCs w:val="6"/>
                <w:color w:val="auto"/>
              </w:rPr>
              <w:t>∑</w:t>
            </w:r>
          </w:p>
        </w:tc>
        <w:tc>
          <w:tcPr>
            <w:tcW w:w="80" w:type="dxa"/>
            <w:vAlign w:val="bottom"/>
          </w:tcPr>
          <w:p>
            <w:pPr>
              <w:spacing w:after="0"/>
              <w:rPr>
                <w:sz w:val="5"/>
                <w:szCs w:val="5"/>
                <w:color w:val="auto"/>
              </w:rPr>
            </w:pPr>
          </w:p>
        </w:tc>
        <w:tc>
          <w:tcPr>
            <w:tcW w:w="220" w:type="dxa"/>
            <w:vAlign w:val="bottom"/>
          </w:tcPr>
          <w:p>
            <w:pPr>
              <w:spacing w:after="0"/>
              <w:rPr>
                <w:sz w:val="5"/>
                <w:szCs w:val="5"/>
                <w:color w:val="auto"/>
              </w:rPr>
            </w:pPr>
          </w:p>
        </w:tc>
        <w:tc>
          <w:tcPr>
            <w:tcW w:w="240" w:type="dxa"/>
            <w:vAlign w:val="bottom"/>
          </w:tcPr>
          <w:p>
            <w:pPr>
              <w:spacing w:after="0"/>
              <w:rPr>
                <w:sz w:val="5"/>
                <w:szCs w:val="5"/>
                <w:color w:val="auto"/>
              </w:rPr>
            </w:pPr>
          </w:p>
        </w:tc>
        <w:tc>
          <w:tcPr>
            <w:tcW w:w="460" w:type="dxa"/>
            <w:vAlign w:val="bottom"/>
          </w:tcPr>
          <w:p>
            <w:pPr>
              <w:ind w:left="80"/>
              <w:spacing w:after="0" w:line="59" w:lineRule="exact"/>
              <w:rPr>
                <w:sz w:val="20"/>
                <w:szCs w:val="20"/>
                <w:color w:val="auto"/>
              </w:rPr>
            </w:pPr>
            <w:r>
              <w:rPr>
                <w:rFonts w:ascii="Arial" w:cs="Arial" w:eastAsia="Arial" w:hAnsi="Arial"/>
                <w:sz w:val="6"/>
                <w:szCs w:val="6"/>
                <w:color w:val="auto"/>
              </w:rPr>
              <w:t>∑</w:t>
            </w:r>
          </w:p>
        </w:tc>
        <w:tc>
          <w:tcPr>
            <w:tcW w:w="1020" w:type="dxa"/>
            <w:vAlign w:val="bottom"/>
          </w:tcPr>
          <w:p>
            <w:pPr>
              <w:spacing w:after="0"/>
              <w:rPr>
                <w:sz w:val="5"/>
                <w:szCs w:val="5"/>
                <w:color w:val="auto"/>
              </w:rPr>
            </w:pPr>
          </w:p>
        </w:tc>
        <w:tc>
          <w:tcPr>
            <w:tcW w:w="6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537"/>
        </w:trPr>
        <w:tc>
          <w:tcPr>
            <w:tcW w:w="180" w:type="dxa"/>
            <w:vAlign w:val="bottom"/>
          </w:tcPr>
          <w:p>
            <w:pPr>
              <w:spacing w:after="0"/>
              <w:rPr>
                <w:sz w:val="24"/>
                <w:szCs w:val="24"/>
                <w:color w:val="auto"/>
              </w:rPr>
            </w:pPr>
          </w:p>
        </w:tc>
        <w:tc>
          <w:tcPr>
            <w:tcW w:w="660" w:type="dxa"/>
            <w:vAlign w:val="bottom"/>
          </w:tcPr>
          <w:p>
            <w:pPr>
              <w:jc w:val="right"/>
              <w:spacing w:after="0"/>
              <w:rPr>
                <w:sz w:val="20"/>
                <w:szCs w:val="20"/>
                <w:color w:val="auto"/>
              </w:rPr>
            </w:pPr>
            <w:r>
              <w:rPr>
                <w:rFonts w:ascii="Times New Roman" w:cs="Times New Roman" w:eastAsia="Times New Roman" w:hAnsi="Times New Roman"/>
                <w:sz w:val="16"/>
                <w:szCs w:val="16"/>
                <w:color w:val="auto"/>
              </w:rPr>
              <w:t xml:space="preserve">= </w:t>
            </w:r>
            <w:r>
              <w:rPr>
                <w:rFonts w:ascii="Arial" w:cs="Arial" w:eastAsia="Arial" w:hAnsi="Arial"/>
                <w:sz w:val="16"/>
                <w:szCs w:val="16"/>
                <w:i w:val="1"/>
                <w:iCs w:val="1"/>
                <w:color w:val="auto"/>
              </w:rPr>
              <w:t xml:space="preserve">  ̂</w:t>
            </w:r>
            <w:r>
              <w:rPr>
                <w:rFonts w:ascii="Arial" w:cs="Arial" w:eastAsia="Arial" w:hAnsi="Arial"/>
                <w:sz w:val="31"/>
                <w:szCs w:val="31"/>
                <w:color w:val="auto"/>
                <w:vertAlign w:val="superscript"/>
              </w:rPr>
              <w:t>(</w:t>
            </w:r>
          </w:p>
        </w:tc>
        <w:tc>
          <w:tcPr>
            <w:tcW w:w="720" w:type="dxa"/>
            <w:vAlign w:val="bottom"/>
            <w:gridSpan w:val="7"/>
          </w:tcPr>
          <w:p>
            <w:pPr>
              <w:ind w:left="20"/>
              <w:spacing w:after="0" w:line="367" w:lineRule="exact"/>
              <w:rPr>
                <w:sz w:val="20"/>
                <w:szCs w:val="20"/>
                <w:color w:val="auto"/>
              </w:rPr>
            </w:pPr>
            <w:r>
              <w:rPr>
                <w:rFonts w:ascii="Times New Roman" w:cs="Times New Roman" w:eastAsia="Times New Roman" w:hAnsi="Times New Roman"/>
                <w:sz w:val="24"/>
                <w:szCs w:val="24"/>
                <w:color w:val="auto"/>
                <w:vertAlign w:val="subscript"/>
              </w:rPr>
              <w:t xml:space="preserve">=1    </w:t>
            </w:r>
            <w:r>
              <w:rPr>
                <w:rFonts w:ascii="Arial" w:cs="Arial" w:eastAsia="Arial" w:hAnsi="Arial"/>
                <w:sz w:val="31"/>
                <w:szCs w:val="31"/>
                <w:i w:val="1"/>
                <w:iCs w:val="1"/>
                <w:color w:val="auto"/>
                <w:vertAlign w:val="superscript"/>
              </w:rPr>
              <w:t xml:space="preserve">  ,</w:t>
            </w:r>
            <w:r>
              <w:rPr>
                <w:rFonts w:ascii="Times New Roman" w:cs="Times New Roman" w:eastAsia="Times New Roman" w:hAnsi="Times New Roman"/>
                <w:sz w:val="24"/>
                <w:szCs w:val="24"/>
                <w:color w:val="auto"/>
              </w:rPr>
              <w:t xml:space="preserve"> </w:t>
            </w:r>
            <w:r>
              <w:rPr>
                <w:rFonts w:ascii="Arial Unicode MS" w:cs="Arial Unicode MS" w:eastAsia="Arial Unicode MS" w:hAnsi="Arial Unicode MS"/>
                <w:sz w:val="31"/>
                <w:szCs w:val="31"/>
                <w:i w:val="1"/>
                <w:iCs w:val="1"/>
                <w:color w:val="auto"/>
                <w:vertAlign w:val="superscript"/>
              </w:rPr>
              <w:t>ℎ</w:t>
            </w:r>
          </w:p>
        </w:tc>
        <w:tc>
          <w:tcPr>
            <w:tcW w:w="360" w:type="dxa"/>
            <w:vAlign w:val="bottom"/>
            <w:gridSpan w:val="2"/>
            <w:vMerge w:val="continue"/>
          </w:tcPr>
          <w:p>
            <w:pPr>
              <w:spacing w:after="0"/>
              <w:rPr>
                <w:sz w:val="24"/>
                <w:szCs w:val="24"/>
                <w:color w:val="auto"/>
              </w:rPr>
            </w:pPr>
          </w:p>
        </w:tc>
        <w:tc>
          <w:tcPr>
            <w:tcW w:w="700" w:type="dxa"/>
            <w:vAlign w:val="bottom"/>
            <w:gridSpan w:val="3"/>
          </w:tcPr>
          <w:p>
            <w:pPr>
              <w:spacing w:after="0" w:line="336" w:lineRule="exact"/>
              <w:rPr>
                <w:sz w:val="20"/>
                <w:szCs w:val="20"/>
                <w:color w:val="auto"/>
              </w:rPr>
            </w:pPr>
            <w:r>
              <w:rPr>
                <w:rFonts w:ascii="Times New Roman" w:cs="Times New Roman" w:eastAsia="Times New Roman" w:hAnsi="Times New Roman"/>
                <w:sz w:val="24"/>
                <w:szCs w:val="24"/>
                <w:color w:val="auto"/>
                <w:vertAlign w:val="subscript"/>
              </w:rPr>
              <w:t>=1</w:t>
            </w:r>
            <w:r>
              <w:rPr>
                <w:rFonts w:ascii="Arial" w:cs="Arial" w:eastAsia="Arial" w:hAnsi="Arial"/>
                <w:sz w:val="32"/>
                <w:szCs w:val="32"/>
                <w:i w:val="1"/>
                <w:iCs w:val="1"/>
                <w:color w:val="auto"/>
                <w:vertAlign w:val="superscript"/>
              </w:rPr>
              <w:t>,</w:t>
            </w:r>
            <w:r>
              <w:rPr>
                <w:rFonts w:ascii="Arial Unicode MS" w:cs="Arial Unicode MS" w:eastAsia="Arial Unicode MS" w:hAnsi="Arial Unicode MS"/>
                <w:sz w:val="31"/>
                <w:szCs w:val="31"/>
                <w:i w:val="1"/>
                <w:iCs w:val="1"/>
                <w:color w:val="auto"/>
                <w:vertAlign w:val="superscript"/>
              </w:rPr>
              <w:t>ℎ</w:t>
            </w:r>
          </w:p>
        </w:tc>
        <w:tc>
          <w:tcPr>
            <w:tcW w:w="1720" w:type="dxa"/>
            <w:vAlign w:val="bottom"/>
            <w:gridSpan w:val="3"/>
          </w:tcPr>
          <w:p>
            <w:pPr>
              <w:spacing w:after="0" w:line="357" w:lineRule="exact"/>
              <w:rPr>
                <w:sz w:val="20"/>
                <w:szCs w:val="20"/>
                <w:color w:val="auto"/>
              </w:rPr>
            </w:pPr>
            <w:r>
              <w:rPr>
                <w:rFonts w:ascii="Arial" w:cs="Arial" w:eastAsia="Arial" w:hAnsi="Arial"/>
                <w:sz w:val="31"/>
                <w:szCs w:val="31"/>
                <w:color w:val="auto"/>
                <w:vertAlign w:val="superscript"/>
              </w:rPr>
              <w:t>)</w:t>
            </w:r>
            <w:r>
              <w:rPr>
                <w:rFonts w:ascii="Arial" w:cs="Arial" w:eastAsia="Arial" w:hAnsi="Arial"/>
                <w:sz w:val="16"/>
                <w:szCs w:val="16"/>
                <w:i w:val="1"/>
                <w:iCs w:val="1"/>
                <w:color w:val="auto"/>
              </w:rPr>
              <w:t xml:space="preserve">  ̂</w:t>
            </w:r>
            <w:r>
              <w:rPr>
                <w:rFonts w:ascii="Arial" w:cs="Arial" w:eastAsia="Arial" w:hAnsi="Arial"/>
                <w:sz w:val="31"/>
                <w:szCs w:val="31"/>
                <w:color w:val="auto"/>
                <w:vertAlign w:val="superscript"/>
              </w:rPr>
              <w:t>(</w:t>
            </w:r>
            <w:r>
              <w:rPr>
                <w:rFonts w:ascii="Arial" w:cs="Arial" w:eastAsia="Arial" w:hAnsi="Arial"/>
                <w:sz w:val="16"/>
                <w:szCs w:val="16"/>
                <w:i w:val="1"/>
                <w:iCs w:val="1"/>
                <w:color w:val="auto"/>
              </w:rPr>
              <w:t xml:space="preserve"> </w:t>
            </w:r>
            <w:r>
              <w:rPr>
                <w:rFonts w:ascii="Times New Roman" w:cs="Times New Roman" w:eastAsia="Times New Roman" w:hAnsi="Times New Roman"/>
                <w:sz w:val="23"/>
                <w:szCs w:val="23"/>
                <w:color w:val="auto"/>
                <w:vertAlign w:val="subscript"/>
              </w:rPr>
              <w:t>=1</w:t>
            </w:r>
            <w:r>
              <w:rPr>
                <w:rFonts w:ascii="Arial" w:cs="Arial" w:eastAsia="Arial" w:hAnsi="Arial"/>
                <w:sz w:val="16"/>
                <w:szCs w:val="16"/>
                <w:i w:val="1"/>
                <w:iCs w:val="1"/>
                <w:color w:val="auto"/>
              </w:rPr>
              <w:t xml:space="preserve">     , </w:t>
            </w:r>
            <w:r>
              <w:rPr>
                <w:rFonts w:ascii="Arial Unicode MS" w:cs="Arial Unicode MS" w:eastAsia="Arial Unicode MS" w:hAnsi="Arial Unicode MS"/>
                <w:sz w:val="16"/>
                <w:szCs w:val="16"/>
                <w:i w:val="1"/>
                <w:iCs w:val="1"/>
                <w:color w:val="auto"/>
              </w:rPr>
              <w:t>ℎ</w:t>
            </w:r>
            <w:r>
              <w:rPr>
                <w:rFonts w:ascii="Arial" w:cs="Arial" w:eastAsia="Arial" w:hAnsi="Arial"/>
                <w:sz w:val="16"/>
                <w:szCs w:val="16"/>
                <w:i w:val="1"/>
                <w:iCs w:val="1"/>
                <w:color w:val="auto"/>
              </w:rPr>
              <w:t xml:space="preserve"> </w:t>
            </w:r>
            <w:r>
              <w:rPr>
                <w:rFonts w:ascii="Arial" w:cs="Arial" w:eastAsia="Arial" w:hAnsi="Arial"/>
                <w:sz w:val="31"/>
                <w:szCs w:val="31"/>
                <w:color w:val="auto"/>
                <w:vertAlign w:val="superscript"/>
              </w:rPr>
              <w:t>)</w:t>
            </w:r>
          </w:p>
        </w:tc>
        <w:tc>
          <w:tcPr>
            <w:tcW w:w="6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81"/>
        </w:trPr>
        <w:tc>
          <w:tcPr>
            <w:tcW w:w="180" w:type="dxa"/>
            <w:vAlign w:val="bottom"/>
          </w:tcPr>
          <w:p>
            <w:pPr>
              <w:spacing w:after="0"/>
              <w:rPr>
                <w:sz w:val="15"/>
                <w:szCs w:val="15"/>
                <w:color w:val="auto"/>
              </w:rPr>
            </w:pPr>
          </w:p>
        </w:tc>
        <w:tc>
          <w:tcPr>
            <w:tcW w:w="66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260" w:type="dxa"/>
            <w:vAlign w:val="bottom"/>
            <w:gridSpan w:val="2"/>
          </w:tcPr>
          <w:p>
            <w:pPr>
              <w:spacing w:after="0"/>
              <w:rPr>
                <w:sz w:val="15"/>
                <w:szCs w:val="15"/>
                <w:color w:val="auto"/>
              </w:rPr>
            </w:pPr>
          </w:p>
        </w:tc>
        <w:tc>
          <w:tcPr>
            <w:tcW w:w="120" w:type="dxa"/>
            <w:vAlign w:val="bottom"/>
          </w:tcPr>
          <w:p>
            <w:pPr>
              <w:spacing w:after="0"/>
              <w:rPr>
                <w:sz w:val="15"/>
                <w:szCs w:val="15"/>
                <w:color w:val="auto"/>
              </w:rPr>
            </w:pPr>
          </w:p>
        </w:tc>
        <w:tc>
          <w:tcPr>
            <w:tcW w:w="18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28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40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460" w:type="dxa"/>
            <w:vAlign w:val="bottom"/>
          </w:tcPr>
          <w:p>
            <w:pPr>
              <w:spacing w:after="0"/>
              <w:rPr>
                <w:sz w:val="15"/>
                <w:szCs w:val="15"/>
                <w:color w:val="auto"/>
              </w:rPr>
            </w:pPr>
          </w:p>
        </w:tc>
        <w:tc>
          <w:tcPr>
            <w:tcW w:w="1020" w:type="dxa"/>
            <w:vAlign w:val="bottom"/>
          </w:tcPr>
          <w:p>
            <w:pPr>
              <w:spacing w:after="0"/>
              <w:rPr>
                <w:sz w:val="15"/>
                <w:szCs w:val="15"/>
                <w:color w:val="auto"/>
              </w:rPr>
            </w:pPr>
          </w:p>
        </w:tc>
        <w:tc>
          <w:tcPr>
            <w:tcW w:w="680" w:type="dxa"/>
            <w:vAlign w:val="bottom"/>
            <w:vMerge w:val="restart"/>
          </w:tcPr>
          <w:p>
            <w:pPr>
              <w:jc w:val="right"/>
              <w:ind w:right="460"/>
              <w:spacing w:after="0"/>
              <w:rPr>
                <w:sz w:val="20"/>
                <w:szCs w:val="20"/>
                <w:color w:val="auto"/>
              </w:rPr>
            </w:pPr>
            <w:r>
              <w:rPr>
                <w:rFonts w:ascii="Arial" w:cs="Arial" w:eastAsia="Arial" w:hAnsi="Arial"/>
                <w:sz w:val="16"/>
                <w:szCs w:val="16"/>
                <w:color w:val="auto"/>
              </w:rPr>
              <w:t>)</w:t>
            </w:r>
          </w:p>
        </w:tc>
        <w:tc>
          <w:tcPr>
            <w:tcW w:w="0" w:type="dxa"/>
            <w:vAlign w:val="bottom"/>
          </w:tcPr>
          <w:p>
            <w:pPr>
              <w:spacing w:after="0"/>
              <w:rPr>
                <w:sz w:val="1"/>
                <w:szCs w:val="1"/>
                <w:color w:val="auto"/>
              </w:rPr>
            </w:pPr>
          </w:p>
        </w:tc>
      </w:tr>
      <w:tr>
        <w:trPr>
          <w:trHeight w:val="58"/>
        </w:trPr>
        <w:tc>
          <w:tcPr>
            <w:tcW w:w="180" w:type="dxa"/>
            <w:vAlign w:val="bottom"/>
          </w:tcPr>
          <w:p>
            <w:pPr>
              <w:spacing w:after="0"/>
              <w:rPr>
                <w:sz w:val="5"/>
                <w:szCs w:val="5"/>
                <w:color w:val="auto"/>
              </w:rPr>
            </w:pPr>
          </w:p>
        </w:tc>
        <w:tc>
          <w:tcPr>
            <w:tcW w:w="960" w:type="dxa"/>
            <w:vAlign w:val="bottom"/>
            <w:gridSpan w:val="4"/>
          </w:tcPr>
          <w:p>
            <w:pPr>
              <w:jc w:val="right"/>
              <w:ind w:right="42"/>
              <w:spacing w:after="0" w:line="59" w:lineRule="exact"/>
              <w:rPr>
                <w:sz w:val="20"/>
                <w:szCs w:val="20"/>
                <w:color w:val="auto"/>
              </w:rPr>
            </w:pPr>
            <w:r>
              <w:rPr>
                <w:rFonts w:ascii="Arial" w:cs="Arial" w:eastAsia="Arial" w:hAnsi="Arial"/>
                <w:sz w:val="6"/>
                <w:szCs w:val="6"/>
                <w:color w:val="auto"/>
              </w:rPr>
              <w:t>∑</w:t>
            </w:r>
          </w:p>
        </w:tc>
        <w:tc>
          <w:tcPr>
            <w:tcW w:w="120" w:type="dxa"/>
            <w:vAlign w:val="bottom"/>
          </w:tcPr>
          <w:p>
            <w:pPr>
              <w:spacing w:after="0"/>
              <w:rPr>
                <w:sz w:val="5"/>
                <w:szCs w:val="5"/>
                <w:color w:val="auto"/>
              </w:rPr>
            </w:pPr>
          </w:p>
        </w:tc>
        <w:tc>
          <w:tcPr>
            <w:tcW w:w="180" w:type="dxa"/>
            <w:vAlign w:val="bottom"/>
          </w:tcPr>
          <w:p>
            <w:pPr>
              <w:spacing w:after="0"/>
              <w:rPr>
                <w:sz w:val="5"/>
                <w:szCs w:val="5"/>
                <w:color w:val="auto"/>
              </w:rPr>
            </w:pPr>
          </w:p>
        </w:tc>
        <w:tc>
          <w:tcPr>
            <w:tcW w:w="40" w:type="dxa"/>
            <w:vAlign w:val="bottom"/>
          </w:tcPr>
          <w:p>
            <w:pPr>
              <w:spacing w:after="0"/>
              <w:rPr>
                <w:sz w:val="5"/>
                <w:szCs w:val="5"/>
                <w:color w:val="auto"/>
              </w:rPr>
            </w:pPr>
          </w:p>
        </w:tc>
        <w:tc>
          <w:tcPr>
            <w:tcW w:w="80" w:type="dxa"/>
            <w:vAlign w:val="bottom"/>
          </w:tcPr>
          <w:p>
            <w:pPr>
              <w:spacing w:after="0"/>
              <w:rPr>
                <w:sz w:val="5"/>
                <w:szCs w:val="5"/>
                <w:color w:val="auto"/>
              </w:rPr>
            </w:pPr>
          </w:p>
        </w:tc>
        <w:tc>
          <w:tcPr>
            <w:tcW w:w="280" w:type="dxa"/>
            <w:vAlign w:val="bottom"/>
          </w:tcPr>
          <w:p>
            <w:pPr>
              <w:spacing w:after="0"/>
              <w:rPr>
                <w:sz w:val="5"/>
                <w:szCs w:val="5"/>
                <w:color w:val="auto"/>
              </w:rPr>
            </w:pPr>
          </w:p>
        </w:tc>
        <w:tc>
          <w:tcPr>
            <w:tcW w:w="80" w:type="dxa"/>
            <w:vAlign w:val="bottom"/>
          </w:tcPr>
          <w:p>
            <w:pPr>
              <w:spacing w:after="0"/>
              <w:rPr>
                <w:sz w:val="5"/>
                <w:szCs w:val="5"/>
                <w:color w:val="auto"/>
              </w:rPr>
            </w:pPr>
          </w:p>
        </w:tc>
        <w:tc>
          <w:tcPr>
            <w:tcW w:w="400" w:type="dxa"/>
            <w:vAlign w:val="bottom"/>
          </w:tcPr>
          <w:p>
            <w:pPr>
              <w:spacing w:after="0"/>
              <w:rPr>
                <w:sz w:val="5"/>
                <w:szCs w:val="5"/>
                <w:color w:val="auto"/>
              </w:rPr>
            </w:pPr>
          </w:p>
        </w:tc>
        <w:tc>
          <w:tcPr>
            <w:tcW w:w="80" w:type="dxa"/>
            <w:vAlign w:val="bottom"/>
          </w:tcPr>
          <w:p>
            <w:pPr>
              <w:spacing w:after="0"/>
              <w:rPr>
                <w:sz w:val="5"/>
                <w:szCs w:val="5"/>
                <w:color w:val="auto"/>
              </w:rPr>
            </w:pPr>
          </w:p>
        </w:tc>
        <w:tc>
          <w:tcPr>
            <w:tcW w:w="220" w:type="dxa"/>
            <w:vAlign w:val="bottom"/>
          </w:tcPr>
          <w:p>
            <w:pPr>
              <w:spacing w:after="0"/>
              <w:rPr>
                <w:sz w:val="5"/>
                <w:szCs w:val="5"/>
                <w:color w:val="auto"/>
              </w:rPr>
            </w:pPr>
          </w:p>
        </w:tc>
        <w:tc>
          <w:tcPr>
            <w:tcW w:w="240" w:type="dxa"/>
            <w:vAlign w:val="bottom"/>
          </w:tcPr>
          <w:p>
            <w:pPr>
              <w:spacing w:after="0" w:line="59" w:lineRule="exact"/>
              <w:rPr>
                <w:sz w:val="20"/>
                <w:szCs w:val="20"/>
                <w:color w:val="auto"/>
              </w:rPr>
            </w:pPr>
            <w:r>
              <w:rPr>
                <w:rFonts w:ascii="Arial" w:cs="Arial" w:eastAsia="Arial" w:hAnsi="Arial"/>
                <w:sz w:val="6"/>
                <w:szCs w:val="6"/>
                <w:color w:val="auto"/>
              </w:rPr>
              <w:t>∑</w:t>
            </w:r>
          </w:p>
        </w:tc>
        <w:tc>
          <w:tcPr>
            <w:tcW w:w="460" w:type="dxa"/>
            <w:vAlign w:val="bottom"/>
          </w:tcPr>
          <w:p>
            <w:pPr>
              <w:spacing w:after="0"/>
              <w:rPr>
                <w:sz w:val="5"/>
                <w:szCs w:val="5"/>
                <w:color w:val="auto"/>
              </w:rPr>
            </w:pPr>
          </w:p>
        </w:tc>
        <w:tc>
          <w:tcPr>
            <w:tcW w:w="1020" w:type="dxa"/>
            <w:vAlign w:val="bottom"/>
          </w:tcPr>
          <w:p>
            <w:pPr>
              <w:jc w:val="right"/>
              <w:ind w:right="406"/>
              <w:spacing w:after="0" w:line="59" w:lineRule="exact"/>
              <w:rPr>
                <w:sz w:val="20"/>
                <w:szCs w:val="20"/>
                <w:color w:val="auto"/>
              </w:rPr>
            </w:pPr>
            <w:r>
              <w:rPr>
                <w:rFonts w:ascii="Arial" w:cs="Arial" w:eastAsia="Arial" w:hAnsi="Arial"/>
                <w:sz w:val="6"/>
                <w:szCs w:val="6"/>
                <w:color w:val="auto"/>
              </w:rPr>
              <w:t>∑</w:t>
            </w:r>
          </w:p>
        </w:tc>
        <w:tc>
          <w:tcPr>
            <w:tcW w:w="68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509"/>
        </w:trPr>
        <w:tc>
          <w:tcPr>
            <w:tcW w:w="180" w:type="dxa"/>
            <w:vAlign w:val="bottom"/>
          </w:tcPr>
          <w:p>
            <w:pPr>
              <w:spacing w:after="0"/>
              <w:rPr>
                <w:sz w:val="24"/>
                <w:szCs w:val="24"/>
                <w:color w:val="auto"/>
              </w:rPr>
            </w:pPr>
          </w:p>
        </w:tc>
        <w:tc>
          <w:tcPr>
            <w:tcW w:w="660" w:type="dxa"/>
            <w:vAlign w:val="bottom"/>
          </w:tcPr>
          <w:p>
            <w:pPr>
              <w:jc w:val="right"/>
              <w:spacing w:after="0"/>
              <w:rPr>
                <w:sz w:val="20"/>
                <w:szCs w:val="20"/>
                <w:color w:val="auto"/>
              </w:rPr>
            </w:pPr>
            <w:r>
              <w:rPr>
                <w:rFonts w:ascii="Times New Roman" w:cs="Times New Roman" w:eastAsia="Times New Roman" w:hAnsi="Times New Roman"/>
                <w:sz w:val="16"/>
                <w:szCs w:val="16"/>
                <w:color w:val="auto"/>
              </w:rPr>
              <w:t xml:space="preserve">= </w:t>
            </w:r>
            <w:r>
              <w:rPr>
                <w:rFonts w:ascii="Arial" w:cs="Arial" w:eastAsia="Arial" w:hAnsi="Arial"/>
                <w:sz w:val="16"/>
                <w:szCs w:val="16"/>
                <w:i w:val="1"/>
                <w:iCs w:val="1"/>
                <w:color w:val="auto"/>
              </w:rPr>
              <w:t xml:space="preserve">  ̂</w:t>
            </w:r>
            <w:r>
              <w:rPr>
                <w:rFonts w:ascii="Arial" w:cs="Arial" w:eastAsia="Arial" w:hAnsi="Arial"/>
                <w:sz w:val="31"/>
                <w:szCs w:val="31"/>
                <w:color w:val="auto"/>
                <w:vertAlign w:val="superscript"/>
              </w:rPr>
              <w:t>(</w:t>
            </w:r>
          </w:p>
        </w:tc>
        <w:tc>
          <w:tcPr>
            <w:tcW w:w="3500" w:type="dxa"/>
            <w:vAlign w:val="bottom"/>
            <w:gridSpan w:val="15"/>
          </w:tcPr>
          <w:p>
            <w:pPr>
              <w:ind w:left="20"/>
              <w:spacing w:after="0" w:line="429" w:lineRule="exact"/>
              <w:rPr>
                <w:sz w:val="20"/>
                <w:szCs w:val="20"/>
                <w:color w:val="auto"/>
              </w:rPr>
            </w:pPr>
            <w:r>
              <w:rPr>
                <w:rFonts w:ascii="Times New Roman" w:cs="Times New Roman" w:eastAsia="Times New Roman" w:hAnsi="Times New Roman"/>
                <w:sz w:val="24"/>
                <w:szCs w:val="24"/>
                <w:color w:val="auto"/>
                <w:w w:val="97"/>
                <w:vertAlign w:val="subscript"/>
              </w:rPr>
              <w:t xml:space="preserve">=1 </w:t>
            </w:r>
            <w:r>
              <w:rPr>
                <w:rFonts w:ascii="Times New Roman" w:cs="Times New Roman" w:eastAsia="Times New Roman" w:hAnsi="Times New Roman"/>
                <w:sz w:val="31"/>
                <w:szCs w:val="31"/>
                <w:color w:val="auto"/>
                <w:w w:val="97"/>
                <w:vertAlign w:val="superscript"/>
              </w:rPr>
              <w:t>(   +</w:t>
            </w:r>
            <w:r>
              <w:rPr>
                <w:rFonts w:ascii="Times New Roman" w:cs="Times New Roman" w:eastAsia="Times New Roman" w:hAnsi="Times New Roman"/>
                <w:sz w:val="32"/>
                <w:szCs w:val="32"/>
                <w:color w:val="auto"/>
                <w:w w:val="97"/>
                <w:vertAlign w:val="superscript"/>
              </w:rPr>
              <w:t>)</w:t>
            </w:r>
            <w:r>
              <w:rPr>
                <w:rFonts w:ascii="Arial" w:cs="Arial" w:eastAsia="Arial" w:hAnsi="Arial"/>
                <w:sz w:val="31"/>
                <w:szCs w:val="31"/>
                <w:i w:val="1"/>
                <w:iCs w:val="1"/>
                <w:color w:val="auto"/>
                <w:w w:val="97"/>
                <w:vertAlign w:val="superscript"/>
              </w:rPr>
              <w:t>,</w:t>
            </w:r>
            <w:r>
              <w:rPr>
                <w:rFonts w:ascii="Arial Unicode MS" w:cs="Arial Unicode MS" w:eastAsia="Arial Unicode MS" w:hAnsi="Arial Unicode MS"/>
                <w:sz w:val="31"/>
                <w:szCs w:val="31"/>
                <w:i w:val="1"/>
                <w:iCs w:val="1"/>
                <w:color w:val="auto"/>
                <w:w w:val="97"/>
                <w:vertAlign w:val="superscript"/>
              </w:rPr>
              <w:t>ℎ</w:t>
            </w:r>
            <w:r>
              <w:rPr>
                <w:rFonts w:ascii="Times New Roman" w:cs="Times New Roman" w:eastAsia="Times New Roman" w:hAnsi="Times New Roman"/>
                <w:sz w:val="32"/>
                <w:szCs w:val="32"/>
                <w:color w:val="auto"/>
                <w:w w:val="97"/>
                <w:vertAlign w:val="superscript"/>
              </w:rPr>
              <w:t xml:space="preserve"> </w:t>
            </w:r>
            <w:r>
              <w:rPr>
                <w:rFonts w:ascii="Arial" w:cs="Arial" w:eastAsia="Arial" w:hAnsi="Arial"/>
                <w:sz w:val="31"/>
                <w:szCs w:val="31"/>
                <w:color w:val="auto"/>
                <w:w w:val="97"/>
                <w:vertAlign w:val="superscript"/>
              </w:rPr>
              <w:t>)</w:t>
            </w:r>
            <w:r>
              <w:rPr>
                <w:rFonts w:ascii="Arial" w:cs="Arial" w:eastAsia="Arial" w:hAnsi="Arial"/>
                <w:sz w:val="31"/>
                <w:szCs w:val="31"/>
                <w:i w:val="1"/>
                <w:iCs w:val="1"/>
                <w:color w:val="auto"/>
                <w:w w:val="97"/>
                <w:vertAlign w:val="superscript"/>
              </w:rPr>
              <w:t xml:space="preserve">  ̂</w:t>
            </w:r>
            <w:r>
              <w:rPr>
                <w:rFonts w:ascii="Arial" w:cs="Arial" w:eastAsia="Arial" w:hAnsi="Arial"/>
                <w:sz w:val="31"/>
                <w:szCs w:val="31"/>
                <w:color w:val="auto"/>
                <w:w w:val="97"/>
                <w:vertAlign w:val="superscript"/>
              </w:rPr>
              <w:t>(</w:t>
            </w:r>
            <w:r>
              <w:rPr>
                <w:rFonts w:ascii="Times New Roman" w:cs="Times New Roman" w:eastAsia="Times New Roman" w:hAnsi="Times New Roman"/>
                <w:sz w:val="32"/>
                <w:szCs w:val="32"/>
                <w:color w:val="auto"/>
                <w:w w:val="97"/>
                <w:vertAlign w:val="superscript"/>
              </w:rPr>
              <w:t xml:space="preserve"> </w:t>
            </w:r>
            <w:r>
              <w:rPr>
                <w:rFonts w:ascii="Times New Roman" w:cs="Times New Roman" w:eastAsia="Times New Roman" w:hAnsi="Times New Roman"/>
                <w:sz w:val="23"/>
                <w:szCs w:val="23"/>
                <w:color w:val="auto"/>
                <w:w w:val="97"/>
                <w:vertAlign w:val="subscript"/>
              </w:rPr>
              <w:t>=1</w:t>
            </w:r>
            <w:r>
              <w:rPr>
                <w:rFonts w:ascii="Times New Roman" w:cs="Times New Roman" w:eastAsia="Times New Roman" w:hAnsi="Times New Roman"/>
                <w:sz w:val="32"/>
                <w:szCs w:val="32"/>
                <w:color w:val="auto"/>
                <w:w w:val="97"/>
              </w:rPr>
              <w:t xml:space="preserve">     </w:t>
            </w:r>
            <w:r>
              <w:rPr>
                <w:rFonts w:ascii="Arial" w:cs="Arial" w:eastAsia="Arial" w:hAnsi="Arial"/>
                <w:sz w:val="32"/>
                <w:szCs w:val="32"/>
                <w:i w:val="1"/>
                <w:iCs w:val="1"/>
                <w:color w:val="auto"/>
                <w:w w:val="97"/>
                <w:vertAlign w:val="superscript"/>
              </w:rPr>
              <w:t>,</w:t>
            </w:r>
            <w:r>
              <w:rPr>
                <w:rFonts w:ascii="Arial Unicode MS" w:cs="Arial Unicode MS" w:eastAsia="Arial Unicode MS" w:hAnsi="Arial Unicode MS"/>
                <w:sz w:val="32"/>
                <w:szCs w:val="32"/>
                <w:i w:val="1"/>
                <w:iCs w:val="1"/>
                <w:color w:val="auto"/>
                <w:w w:val="97"/>
                <w:vertAlign w:val="superscript"/>
              </w:rPr>
              <w:t>ℎ</w:t>
            </w:r>
            <w:r>
              <w:rPr>
                <w:rFonts w:ascii="Times New Roman" w:cs="Times New Roman" w:eastAsia="Times New Roman" w:hAnsi="Times New Roman"/>
                <w:sz w:val="32"/>
                <w:szCs w:val="32"/>
                <w:color w:val="auto"/>
                <w:w w:val="97"/>
              </w:rPr>
              <w:t xml:space="preserve"> </w:t>
            </w:r>
            <w:r>
              <w:rPr>
                <w:rFonts w:ascii="Arial" w:cs="Arial" w:eastAsia="Arial" w:hAnsi="Arial"/>
                <w:sz w:val="32"/>
                <w:szCs w:val="32"/>
                <w:color w:val="auto"/>
                <w:w w:val="97"/>
                <w:vertAlign w:val="superscript"/>
              </w:rPr>
              <w:t>)</w:t>
            </w:r>
            <w:r>
              <w:rPr>
                <w:rFonts w:ascii="Arial" w:cs="Arial" w:eastAsia="Arial" w:hAnsi="Arial"/>
                <w:sz w:val="32"/>
                <w:szCs w:val="32"/>
                <w:i w:val="1"/>
                <w:iCs w:val="1"/>
                <w:color w:val="auto"/>
                <w:w w:val="97"/>
                <w:vertAlign w:val="superscript"/>
              </w:rPr>
              <w:t xml:space="preserve">  ̂</w:t>
            </w:r>
            <w:r>
              <w:rPr>
                <w:rFonts w:ascii="Arial" w:cs="Arial" w:eastAsia="Arial" w:hAnsi="Arial"/>
                <w:sz w:val="32"/>
                <w:szCs w:val="32"/>
                <w:color w:val="auto"/>
                <w:w w:val="97"/>
                <w:vertAlign w:val="superscript"/>
              </w:rPr>
              <w:t>(</w:t>
            </w:r>
            <w:r>
              <w:rPr>
                <w:rFonts w:ascii="Times New Roman" w:cs="Times New Roman" w:eastAsia="Times New Roman" w:hAnsi="Times New Roman"/>
                <w:sz w:val="32"/>
                <w:szCs w:val="32"/>
                <w:color w:val="auto"/>
                <w:w w:val="97"/>
              </w:rPr>
              <w:t xml:space="preserve"> </w:t>
            </w:r>
            <w:r>
              <w:rPr>
                <w:rFonts w:ascii="Times New Roman" w:cs="Times New Roman" w:eastAsia="Times New Roman" w:hAnsi="Times New Roman"/>
                <w:sz w:val="23"/>
                <w:szCs w:val="23"/>
                <w:color w:val="auto"/>
                <w:w w:val="97"/>
                <w:vertAlign w:val="subscript"/>
              </w:rPr>
              <w:t>=1</w:t>
            </w:r>
            <w:r>
              <w:rPr>
                <w:rFonts w:ascii="Times New Roman" w:cs="Times New Roman" w:eastAsia="Times New Roman" w:hAnsi="Times New Roman"/>
                <w:sz w:val="32"/>
                <w:szCs w:val="32"/>
                <w:color w:val="auto"/>
                <w:w w:val="97"/>
              </w:rPr>
              <w:t xml:space="preserve">    </w:t>
            </w:r>
            <w:r>
              <w:rPr>
                <w:rFonts w:ascii="Arial" w:cs="Arial" w:eastAsia="Arial" w:hAnsi="Arial"/>
                <w:sz w:val="32"/>
                <w:szCs w:val="32"/>
                <w:i w:val="1"/>
                <w:iCs w:val="1"/>
                <w:color w:val="auto"/>
                <w:w w:val="97"/>
                <w:vertAlign w:val="superscript"/>
              </w:rPr>
              <w:t>,</w:t>
            </w:r>
            <w:r>
              <w:rPr>
                <w:rFonts w:ascii="Arial Unicode MS" w:cs="Arial Unicode MS" w:eastAsia="Arial Unicode MS" w:hAnsi="Arial Unicode MS"/>
                <w:sz w:val="32"/>
                <w:szCs w:val="32"/>
                <w:i w:val="1"/>
                <w:iCs w:val="1"/>
                <w:color w:val="auto"/>
                <w:w w:val="97"/>
                <w:vertAlign w:val="superscript"/>
              </w:rPr>
              <w:t>ℎ</w:t>
            </w:r>
          </w:p>
        </w:tc>
        <w:tc>
          <w:tcPr>
            <w:tcW w:w="6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226"/>
        </w:trPr>
        <w:tc>
          <w:tcPr>
            <w:tcW w:w="840" w:type="dxa"/>
            <w:vAlign w:val="bottom"/>
            <w:gridSpan w:val="2"/>
          </w:tcPr>
          <w:p>
            <w:pPr>
              <w:spacing w:after="0"/>
              <w:rPr>
                <w:sz w:val="20"/>
                <w:szCs w:val="20"/>
                <w:color w:val="auto"/>
              </w:rPr>
            </w:pPr>
            <w:r>
              <w:rPr>
                <w:rFonts w:ascii="Times New Roman" w:cs="Times New Roman" w:eastAsia="Times New Roman" w:hAnsi="Times New Roman"/>
                <w:sz w:val="16"/>
                <w:szCs w:val="16"/>
                <w:color w:val="auto"/>
              </w:rPr>
              <w:t xml:space="preserve">As    = </w:t>
            </w:r>
            <w:r>
              <w:rPr>
                <w:rFonts w:ascii="Arial" w:cs="Arial" w:eastAsia="Arial" w:hAnsi="Arial"/>
                <w:sz w:val="16"/>
                <w:szCs w:val="16"/>
                <w:i w:val="1"/>
                <w:iCs w:val="1"/>
                <w:color w:val="auto"/>
              </w:rPr>
              <w:t xml:space="preserve">    ,</w:t>
            </w:r>
          </w:p>
        </w:tc>
        <w:tc>
          <w:tcPr>
            <w:tcW w:w="4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3440" w:type="dxa"/>
            <w:vAlign w:val="bottom"/>
            <w:gridSpan w:val="13"/>
          </w:tcPr>
          <w:p>
            <w:pPr>
              <w:jc w:val="right"/>
              <w:ind w:right="886"/>
              <w:spacing w:after="0" w:line="184" w:lineRule="exact"/>
              <w:rPr>
                <w:sz w:val="20"/>
                <w:szCs w:val="20"/>
                <w:color w:val="auto"/>
              </w:rPr>
            </w:pPr>
            <w:r>
              <w:rPr>
                <w:rFonts w:ascii="Times New Roman" w:cs="Times New Roman" w:eastAsia="Times New Roman" w:hAnsi="Times New Roman"/>
                <w:sz w:val="16"/>
                <w:szCs w:val="16"/>
                <w:color w:val="auto"/>
              </w:rPr>
              <w:t>=and=+.</w:t>
            </w:r>
          </w:p>
        </w:tc>
        <w:tc>
          <w:tcPr>
            <w:tcW w:w="680" w:type="dxa"/>
            <w:vAlign w:val="bottom"/>
          </w:tcPr>
          <w:p>
            <w:pPr>
              <w:spacing w:after="0"/>
              <w:rPr>
                <w:sz w:val="19"/>
                <w:szCs w:val="19"/>
                <w:color w:val="auto"/>
              </w:rPr>
            </w:pPr>
          </w:p>
        </w:tc>
        <w:tc>
          <w:tcPr>
            <w:tcW w:w="0" w:type="dxa"/>
            <w:vAlign w:val="bottom"/>
          </w:tcPr>
          <w:p>
            <w:pPr>
              <w:spacing w:after="0"/>
              <w:rPr>
                <w:sz w:val="1"/>
                <w:szCs w:val="1"/>
                <w:color w:val="auto"/>
              </w:rPr>
            </w:pPr>
          </w:p>
        </w:tc>
      </w:tr>
    </w:tbl>
    <w:p>
      <w:pPr>
        <w:spacing w:after="0" w:line="23" w:lineRule="exact"/>
        <w:rPr>
          <w:sz w:val="20"/>
          <w:szCs w:val="20"/>
          <w:color w:val="auto"/>
        </w:rPr>
      </w:pPr>
    </w:p>
    <w:p>
      <w:pPr>
        <w:jc w:val="both"/>
        <w:ind w:left="2" w:firstLine="239"/>
        <w:spacing w:after="0" w:line="239" w:lineRule="auto"/>
        <w:rPr>
          <w:sz w:val="20"/>
          <w:szCs w:val="20"/>
          <w:color w:val="auto"/>
        </w:rPr>
      </w:pPr>
      <w:r>
        <w:rPr>
          <w:rFonts w:ascii="Times New Roman" w:cs="Times New Roman" w:eastAsia="Times New Roman" w:hAnsi="Times New Roman"/>
          <w:sz w:val="16"/>
          <w:szCs w:val="16"/>
          <w:color w:val="auto"/>
        </w:rPr>
        <w:t>For accurate message decryption, we can perform the following com-putations:</w:t>
      </w:r>
    </w:p>
    <w:p>
      <w:pPr>
        <w:spacing w:after="0" w:line="66" w:lineRule="exact"/>
        <w:rPr>
          <w:sz w:val="20"/>
          <w:szCs w:val="20"/>
          <w:color w:val="auto"/>
        </w:rPr>
      </w:pPr>
    </w:p>
    <w:tbl>
      <w:tblPr>
        <w:tblLayout w:type="fixed"/>
        <w:tblInd w:w="2" w:type="dxa"/>
        <w:tblCellMar>
          <w:top w:w="0" w:type="dxa"/>
          <w:left w:w="0" w:type="dxa"/>
          <w:bottom w:w="0" w:type="dxa"/>
          <w:right w:w="0" w:type="dxa"/>
        </w:tblCellMar>
      </w:tblPr>
      <w:tr>
        <w:trPr>
          <w:trHeight w:val="150"/>
        </w:trPr>
        <w:tc>
          <w:tcPr>
            <w:tcW w:w="300" w:type="dxa"/>
            <w:vAlign w:val="bottom"/>
          </w:tcPr>
          <w:p>
            <w:pPr>
              <w:ind w:left="220"/>
              <w:spacing w:after="0"/>
              <w:rPr>
                <w:sz w:val="20"/>
                <w:szCs w:val="20"/>
                <w:color w:val="auto"/>
              </w:rPr>
            </w:pPr>
            <w:r>
              <w:rPr>
                <w:rFonts w:ascii="Times New Roman" w:cs="Times New Roman" w:eastAsia="Times New Roman" w:hAnsi="Times New Roman"/>
                <w:sz w:val="10"/>
                <w:szCs w:val="10"/>
                <w:color w:val="auto"/>
              </w:rPr>
              <w:t>′</w:t>
            </w:r>
          </w:p>
        </w:tc>
        <w:tc>
          <w:tcPr>
            <w:tcW w:w="320" w:type="dxa"/>
            <w:vAlign w:val="bottom"/>
            <w:vMerge w:val="restart"/>
          </w:tcPr>
          <w:p>
            <w:pPr>
              <w:ind w:left="20"/>
              <w:spacing w:after="0"/>
              <w:rPr>
                <w:sz w:val="20"/>
                <w:szCs w:val="20"/>
                <w:color w:val="auto"/>
              </w:rPr>
            </w:pPr>
            <w:r>
              <w:rPr>
                <w:rFonts w:ascii="Times New Roman" w:cs="Times New Roman" w:eastAsia="Times New Roman" w:hAnsi="Times New Roman"/>
                <w:sz w:val="16"/>
                <w:szCs w:val="16"/>
                <w:color w:val="auto"/>
              </w:rPr>
              <w:t>=</w:t>
            </w:r>
          </w:p>
        </w:tc>
        <w:tc>
          <w:tcPr>
            <w:tcW w:w="280" w:type="dxa"/>
            <w:vAlign w:val="bottom"/>
            <w:vMerge w:val="restart"/>
          </w:tcPr>
          <w:p>
            <w:pPr>
              <w:spacing w:after="0"/>
              <w:rPr>
                <w:sz w:val="13"/>
                <w:szCs w:val="13"/>
                <w:color w:val="auto"/>
              </w:rPr>
            </w:pPr>
          </w:p>
        </w:tc>
        <w:tc>
          <w:tcPr>
            <w:tcW w:w="3120" w:type="dxa"/>
            <w:vAlign w:val="bottom"/>
          </w:tcPr>
          <w:p>
            <w:pPr>
              <w:ind w:left="120"/>
              <w:spacing w:after="0"/>
              <w:rPr>
                <w:sz w:val="20"/>
                <w:szCs w:val="20"/>
                <w:color w:val="auto"/>
              </w:rPr>
            </w:pPr>
            <w:r>
              <w:rPr>
                <w:rFonts w:ascii="Times New Roman" w:cs="Times New Roman" w:eastAsia="Times New Roman" w:hAnsi="Times New Roman"/>
                <w:sz w:val="10"/>
                <w:szCs w:val="10"/>
                <w:color w:val="auto"/>
              </w:rPr>
              <w:t>′</w:t>
            </w:r>
          </w:p>
        </w:tc>
        <w:tc>
          <w:tcPr>
            <w:tcW w:w="44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438"/>
        </w:trPr>
        <w:tc>
          <w:tcPr>
            <w:tcW w:w="300" w:type="dxa"/>
            <w:vAlign w:val="bottom"/>
          </w:tcPr>
          <w:p>
            <w:pPr>
              <w:spacing w:after="0"/>
              <w:rPr>
                <w:sz w:val="24"/>
                <w:szCs w:val="24"/>
                <w:color w:val="auto"/>
              </w:rPr>
            </w:pPr>
          </w:p>
        </w:tc>
        <w:tc>
          <w:tcPr>
            <w:tcW w:w="320" w:type="dxa"/>
            <w:vAlign w:val="bottom"/>
            <w:vMerge w:val="continue"/>
          </w:tcPr>
          <w:p>
            <w:pPr>
              <w:spacing w:after="0"/>
              <w:rPr>
                <w:sz w:val="24"/>
                <w:szCs w:val="24"/>
                <w:color w:val="auto"/>
              </w:rPr>
            </w:pPr>
          </w:p>
        </w:tc>
        <w:tc>
          <w:tcPr>
            <w:tcW w:w="280" w:type="dxa"/>
            <w:vAlign w:val="bottom"/>
            <w:vMerge w:val="continue"/>
          </w:tcPr>
          <w:p>
            <w:pPr>
              <w:spacing w:after="0"/>
              <w:rPr>
                <w:sz w:val="24"/>
                <w:szCs w:val="24"/>
                <w:color w:val="auto"/>
              </w:rPr>
            </w:pPr>
          </w:p>
        </w:tc>
        <w:tc>
          <w:tcPr>
            <w:tcW w:w="3120" w:type="dxa"/>
            <w:vAlign w:val="bottom"/>
          </w:tcPr>
          <w:p>
            <w:pPr>
              <w:ind w:left="20"/>
              <w:spacing w:after="0" w:line="300" w:lineRule="exact"/>
              <w:rPr>
                <w:sz w:val="20"/>
                <w:szCs w:val="20"/>
                <w:color w:val="auto"/>
              </w:rPr>
            </w:pPr>
            <w:r>
              <w:rPr>
                <w:rFonts w:ascii="Arial Unicode MS" w:cs="Arial Unicode MS" w:eastAsia="Arial Unicode MS" w:hAnsi="Arial Unicode MS"/>
                <w:sz w:val="29"/>
                <w:szCs w:val="29"/>
                <w:i w:val="1"/>
                <w:iCs w:val="1"/>
                <w:color w:val="auto"/>
                <w:vertAlign w:val="superscript"/>
              </w:rPr>
              <w:t>ℎ</w:t>
            </w:r>
          </w:p>
        </w:tc>
        <w:tc>
          <w:tcPr>
            <w:tcW w:w="4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07"/>
        </w:trPr>
        <w:tc>
          <w:tcPr>
            <w:tcW w:w="300" w:type="dxa"/>
            <w:vAlign w:val="bottom"/>
          </w:tcPr>
          <w:p>
            <w:pPr>
              <w:spacing w:after="0"/>
              <w:rPr>
                <w:sz w:val="24"/>
                <w:szCs w:val="24"/>
                <w:color w:val="auto"/>
              </w:rPr>
            </w:pPr>
          </w:p>
        </w:tc>
        <w:tc>
          <w:tcPr>
            <w:tcW w:w="3720" w:type="dxa"/>
            <w:vAlign w:val="bottom"/>
            <w:gridSpan w:val="3"/>
          </w:tcPr>
          <w:p>
            <w:pPr>
              <w:ind w:left="60"/>
              <w:spacing w:after="0" w:line="276" w:lineRule="exact"/>
              <w:rPr>
                <w:sz w:val="20"/>
                <w:szCs w:val="20"/>
                <w:color w:val="auto"/>
              </w:rPr>
            </w:pPr>
            <w:r>
              <w:rPr>
                <w:rFonts w:ascii="Times New Roman" w:cs="Times New Roman" w:eastAsia="Times New Roman" w:hAnsi="Times New Roman"/>
                <w:sz w:val="16"/>
                <w:szCs w:val="16"/>
                <w:color w:val="auto"/>
              </w:rPr>
              <w:t>=</w:t>
            </w:r>
            <w:r>
              <w:rPr>
                <w:rFonts w:ascii="Times New Roman" w:cs="Times New Roman" w:eastAsia="Times New Roman" w:hAnsi="Times New Roman"/>
                <w:sz w:val="24"/>
                <w:szCs w:val="24"/>
                <w:color w:val="auto"/>
                <w:vertAlign w:val="subscript"/>
              </w:rPr>
              <w:t>2</w:t>
            </w:r>
            <w:r>
              <w:rPr>
                <w:rFonts w:ascii="Times New Roman" w:cs="Times New Roman" w:eastAsia="Times New Roman" w:hAnsi="Times New Roman"/>
                <w:sz w:val="15"/>
                <w:szCs w:val="15"/>
                <w:color w:val="auto"/>
              </w:rPr>
              <w:t>(</w:t>
            </w:r>
            <w:r>
              <w:rPr>
                <w:rFonts w:ascii="Arial Unicode MS" w:cs="Arial Unicode MS" w:eastAsia="Arial Unicode MS" w:hAnsi="Arial Unicode MS"/>
                <w:sz w:val="15"/>
                <w:szCs w:val="15"/>
                <w:color w:val="auto"/>
              </w:rPr>
              <w:t>∥∥∥△∥∥∥</w:t>
            </w:r>
            <w:r>
              <w:rPr>
                <w:rFonts w:ascii="Times New Roman" w:cs="Times New Roman" w:eastAsia="Times New Roman" w:hAnsi="Times New Roman"/>
                <w:sz w:val="15"/>
                <w:szCs w:val="15"/>
                <w:color w:val="auto"/>
              </w:rPr>
              <w:t>)</w:t>
            </w:r>
          </w:p>
        </w:tc>
        <w:tc>
          <w:tcPr>
            <w:tcW w:w="440" w:type="dxa"/>
            <w:vAlign w:val="bottom"/>
          </w:tcPr>
          <w:p>
            <w:pPr>
              <w:spacing w:after="0" w:line="237" w:lineRule="exact"/>
              <w:rPr>
                <w:sz w:val="20"/>
                <w:szCs w:val="20"/>
                <w:color w:val="auto"/>
              </w:rPr>
            </w:pPr>
            <w:r>
              <w:rPr>
                <w:rFonts w:ascii="Arial Unicode MS" w:cs="Arial Unicode MS" w:eastAsia="Arial Unicode MS" w:hAnsi="Arial Unicode MS"/>
                <w:sz w:val="16"/>
                <w:szCs w:val="16"/>
                <w:i w:val="1"/>
                <w:iCs w:val="1"/>
                <w:color w:val="auto"/>
              </w:rPr>
              <w:t>ℎ</w:t>
            </w:r>
            <w:r>
              <w:rPr>
                <w:rFonts w:ascii="Times New Roman" w:cs="Times New Roman" w:eastAsia="Times New Roman" w:hAnsi="Times New Roman"/>
                <w:sz w:val="19"/>
                <w:szCs w:val="19"/>
                <w:color w:val="auto"/>
                <w:vertAlign w:val="superscript"/>
              </w:rPr>
              <w:t>′</w:t>
            </w:r>
          </w:p>
        </w:tc>
        <w:tc>
          <w:tcPr>
            <w:tcW w:w="0" w:type="dxa"/>
            <w:vAlign w:val="bottom"/>
          </w:tcPr>
          <w:p>
            <w:pPr>
              <w:spacing w:after="0"/>
              <w:rPr>
                <w:sz w:val="1"/>
                <w:szCs w:val="1"/>
                <w:color w:val="auto"/>
              </w:rPr>
            </w:pPr>
          </w:p>
        </w:tc>
      </w:tr>
    </w:tbl>
    <w:p>
      <w:pPr>
        <w:ind w:left="702"/>
        <w:spacing w:after="0"/>
        <w:rPr>
          <w:sz w:val="20"/>
          <w:szCs w:val="20"/>
          <w:color w:val="auto"/>
        </w:rPr>
      </w:pPr>
      <w:r>
        <w:rPr>
          <w:rFonts w:ascii="Arial" w:cs="Arial" w:eastAsia="Arial" w:hAnsi="Arial"/>
          <w:sz w:val="16"/>
          <w:szCs w:val="16"/>
          <w:color w:val="auto"/>
        </w:rPr>
        <w:t xml:space="preserve"> </w:t>
      </w:r>
    </w:p>
    <w:p>
      <w:pPr>
        <w:ind w:left="522" w:hanging="164"/>
        <w:spacing w:after="0" w:line="229" w:lineRule="exact"/>
        <w:tabs>
          <w:tab w:leader="none" w:pos="522" w:val="left"/>
        </w:tabs>
        <w:numPr>
          <w:ilvl w:val="0"/>
          <w:numId w:val="20"/>
        </w:numPr>
        <w:rPr>
          <w:rFonts w:ascii="Times New Roman" w:cs="Times New Roman" w:eastAsia="Times New Roman" w:hAnsi="Times New Roman"/>
          <w:sz w:val="13"/>
          <w:szCs w:val="13"/>
          <w:color w:val="auto"/>
        </w:rPr>
      </w:pPr>
      <w:r>
        <w:rPr>
          <w:rFonts w:ascii="Arial Unicode MS" w:cs="Arial Unicode MS" w:eastAsia="Arial Unicode MS" w:hAnsi="Arial Unicode MS"/>
          <w:sz w:val="13"/>
          <w:szCs w:val="13"/>
          <w:i w:val="1"/>
          <w:iCs w:val="1"/>
          <w:color w:val="auto"/>
        </w:rPr>
        <w:t>ℎ</w:t>
      </w:r>
      <w:r>
        <w:rPr>
          <w:rFonts w:ascii="Arial Unicode MS" w:cs="Arial Unicode MS" w:eastAsia="Arial Unicode MS" w:hAnsi="Arial Unicode MS"/>
          <w:sz w:val="16"/>
          <w:szCs w:val="16"/>
          <w:i w:val="1"/>
          <w:iCs w:val="1"/>
          <w:color w:val="auto"/>
        </w:rPr>
        <w:t>ℎ</w:t>
      </w:r>
      <w:r>
        <w:rPr>
          <w:rFonts w:ascii="Times New Roman" w:cs="Times New Roman" w:eastAsia="Times New Roman" w:hAnsi="Times New Roman"/>
          <w:sz w:val="19"/>
          <w:szCs w:val="19"/>
          <w:color w:val="auto"/>
          <w:vertAlign w:val="superscript"/>
        </w:rPr>
        <w:t>′</w:t>
      </w:r>
      <w:r>
        <w:rPr>
          <w:rFonts w:ascii="Times New Roman" w:cs="Times New Roman" w:eastAsia="Times New Roman" w:hAnsi="Times New Roman"/>
          <w:sz w:val="16"/>
          <w:szCs w:val="16"/>
          <w:color w:val="auto"/>
        </w:rPr>
        <w:t>=</w:t>
      </w:r>
    </w:p>
    <w:p>
      <w:pPr>
        <w:spacing w:after="0" w:line="191" w:lineRule="exact"/>
        <w:rPr>
          <w:sz w:val="20"/>
          <w:szCs w:val="20"/>
          <w:color w:val="auto"/>
        </w:rPr>
      </w:pPr>
    </w:p>
    <w:p>
      <w:pPr>
        <w:ind w:left="2"/>
        <w:spacing w:after="0"/>
        <w:rPr>
          <w:sz w:val="20"/>
          <w:szCs w:val="20"/>
          <w:color w:val="auto"/>
        </w:rPr>
      </w:pPr>
      <w:r>
        <w:rPr>
          <w:rFonts w:ascii="Times New Roman" w:cs="Times New Roman" w:eastAsia="Times New Roman" w:hAnsi="Times New Roman"/>
          <w:sz w:val="16"/>
          <w:szCs w:val="16"/>
          <w:color w:val="auto"/>
        </w:rPr>
        <w:t>Thus, we obtain the original accurate message.</w:t>
      </w:r>
    </w:p>
    <w:p>
      <w:pPr>
        <w:spacing w:after="0" w:line="387" w:lineRule="exact"/>
        <w:rPr>
          <w:sz w:val="20"/>
          <w:szCs w:val="20"/>
          <w:color w:val="auto"/>
        </w:rPr>
      </w:pPr>
    </w:p>
    <w:p>
      <w:pPr>
        <w:ind w:left="2" w:right="160" w:hanging="2"/>
        <w:spacing w:after="0" w:line="242" w:lineRule="auto"/>
        <w:tabs>
          <w:tab w:leader="none" w:pos="227" w:val="left"/>
        </w:tabs>
        <w:numPr>
          <w:ilvl w:val="0"/>
          <w:numId w:val="21"/>
        </w:numPr>
        <w:rPr>
          <w:rFonts w:ascii="Times New Roman" w:cs="Times New Roman" w:eastAsia="Times New Roman" w:hAnsi="Times New Roman"/>
          <w:sz w:val="16"/>
          <w:szCs w:val="16"/>
          <w:b w:val="1"/>
          <w:bCs w:val="1"/>
          <w:color w:val="auto"/>
        </w:rPr>
      </w:pPr>
      <w:r>
        <w:rPr>
          <w:rFonts w:ascii="Times New Roman" w:cs="Times New Roman" w:eastAsia="Times New Roman" w:hAnsi="Times New Roman"/>
          <w:sz w:val="16"/>
          <w:szCs w:val="16"/>
          <w:b w:val="1"/>
          <w:bCs w:val="1"/>
          <w:color w:val="auto"/>
        </w:rPr>
        <w:t>Proposed improved and eﬃcient privacy preserving protocol for 5G-V2X communication using mobile edge computing</w:t>
      </w:r>
    </w:p>
    <w:p>
      <w:pPr>
        <w:spacing w:after="0" w:line="257" w:lineRule="exact"/>
        <w:rPr>
          <w:sz w:val="20"/>
          <w:szCs w:val="20"/>
          <w:color w:val="auto"/>
        </w:rPr>
      </w:pPr>
    </w:p>
    <w:p>
      <w:pPr>
        <w:jc w:val="both"/>
        <w:ind w:left="2" w:firstLine="239"/>
        <w:spacing w:after="0" w:line="268" w:lineRule="auto"/>
        <w:rPr>
          <w:sz w:val="20"/>
          <w:szCs w:val="20"/>
          <w:color w:val="auto"/>
        </w:rPr>
      </w:pPr>
      <w:r>
        <w:rPr>
          <w:rFonts w:ascii="Times New Roman" w:cs="Times New Roman" w:eastAsia="Times New Roman" w:hAnsi="Times New Roman"/>
          <w:sz w:val="16"/>
          <w:szCs w:val="16"/>
          <w:color w:val="auto"/>
        </w:rPr>
        <w:t>This section presents the details of our proposed improved and eﬃ-cient privacy preserving protocol for 5G-V2X communication by using mobile edge computing. In this work we have considered roadside units to be acting as edge nodes (eRSUs), and they are immediate in con-tact with the vehicles on the roads capable of 5G-V2X communications. These eRSUs are further connected with cloud computing network. The major application we are considering is to obtain road monitoring re-ports (</w:t>
      </w:r>
      <w:r>
        <w:rPr>
          <w:rFonts w:ascii="Times New Roman" w:cs="Times New Roman" w:eastAsia="Times New Roman" w:hAnsi="Times New Roman"/>
          <w:sz w:val="16"/>
          <w:szCs w:val="16"/>
          <w:i w:val="1"/>
          <w:iCs w:val="1"/>
          <w:color w:val="auto"/>
        </w:rPr>
        <w:t>RMR</w:t>
      </w:r>
      <w:r>
        <w:rPr>
          <w:rFonts w:ascii="Times New Roman" w:cs="Times New Roman" w:eastAsia="Times New Roman" w:hAnsi="Times New Roman"/>
          <w:sz w:val="16"/>
          <w:szCs w:val="16"/>
          <w:color w:val="auto"/>
        </w:rPr>
        <w:t>).</w:t>
      </w:r>
    </w:p>
    <w:p>
      <w:pPr>
        <w:spacing w:after="0" w:line="235" w:lineRule="exact"/>
        <w:rPr>
          <w:sz w:val="20"/>
          <w:szCs w:val="20"/>
          <w:color w:val="auto"/>
        </w:rPr>
      </w:pPr>
    </w:p>
    <w:p>
      <w:pPr>
        <w:jc w:val="both"/>
        <w:ind w:left="2" w:firstLine="239"/>
        <w:spacing w:after="0" w:line="261" w:lineRule="auto"/>
        <w:rPr>
          <w:sz w:val="20"/>
          <w:szCs w:val="20"/>
          <w:color w:val="auto"/>
        </w:rPr>
      </w:pPr>
      <w:r>
        <w:rPr>
          <w:rFonts w:ascii="Times New Roman" w:cs="Times New Roman" w:eastAsia="Times New Roman" w:hAnsi="Times New Roman"/>
          <w:sz w:val="16"/>
          <w:szCs w:val="16"/>
          <w:color w:val="auto"/>
        </w:rPr>
        <w:t>This work consists of four key stages: (1) parameter initialization stage, (2) data encryption and transmission stage, (3) road monitoring reports (</w:t>
      </w:r>
      <w:r>
        <w:rPr>
          <w:rFonts w:ascii="Times New Roman" w:cs="Times New Roman" w:eastAsia="Times New Roman" w:hAnsi="Times New Roman"/>
          <w:sz w:val="16"/>
          <w:szCs w:val="16"/>
          <w:i w:val="1"/>
          <w:iCs w:val="1"/>
          <w:color w:val="auto"/>
        </w:rPr>
        <w:t>RMR</w:t>
      </w:r>
      <w:r>
        <w:rPr>
          <w:rFonts w:ascii="Times New Roman" w:cs="Times New Roman" w:eastAsia="Times New Roman" w:hAnsi="Times New Roman"/>
          <w:sz w:val="16"/>
          <w:szCs w:val="16"/>
          <w:color w:val="auto"/>
        </w:rPr>
        <w:t>) aggregation and its authentication stage, and (4) lastly secured data extraction stage.</w:t>
      </w:r>
    </w:p>
    <w:p>
      <w:pPr>
        <w:sectPr>
          <w:pgSz w:w="11900" w:h="15878" w:orient="portrait"/>
          <w:cols w:equalWidth="0" w:num="2">
            <w:col w:w="5020" w:space="358"/>
            <w:col w:w="5022"/>
          </w:cols>
          <w:pgMar w:left="760" w:top="719" w:right="745" w:bottom="377" w:gutter="0" w:footer="0" w:header="0"/>
        </w:sectPr>
      </w:pPr>
    </w:p>
    <w:bookmarkStart w:id="7" w:name="page8"/>
    <w:bookmarkEnd w:id="7"/>
    <w:p>
      <w:pPr>
        <w:spacing w:after="0"/>
        <w:rPr>
          <w:sz w:val="20"/>
          <w:szCs w:val="20"/>
          <w:color w:val="auto"/>
        </w:rPr>
      </w:pPr>
      <w:r>
        <w:rPr>
          <w:rFonts w:ascii="Times New Roman" w:cs="Times New Roman" w:eastAsia="Times New Roman" w:hAnsi="Times New Roman"/>
          <w:sz w:val="13"/>
          <w:szCs w:val="13"/>
          <w:i w:val="1"/>
          <w:iCs w:val="1"/>
          <w:color w:val="auto"/>
        </w:rPr>
        <w:t>I. Rasheed, L. Zhang and F. Hu</w:t>
      </w:r>
    </w:p>
    <w:p>
      <w:pPr>
        <w:spacing w:after="0" w:line="26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i w:val="1"/>
          <w:iCs w:val="1"/>
          <w:color w:val="auto"/>
        </w:rPr>
        <w:t>5.1. Parameter initialization stage</w:t>
      </w:r>
    </w:p>
    <w:p>
      <w:pPr>
        <w:spacing w:after="0" w:line="260" w:lineRule="exact"/>
        <w:rPr>
          <w:sz w:val="20"/>
          <w:szCs w:val="20"/>
          <w:color w:val="auto"/>
        </w:rPr>
      </w:pPr>
    </w:p>
    <w:p>
      <w:pPr>
        <w:jc w:val="both"/>
        <w:ind w:firstLine="239"/>
        <w:spacing w:after="0" w:line="261" w:lineRule="auto"/>
        <w:rPr>
          <w:sz w:val="20"/>
          <w:szCs w:val="20"/>
          <w:color w:val="auto"/>
        </w:rPr>
      </w:pPr>
      <w:r>
        <w:rPr>
          <w:rFonts w:ascii="Times New Roman" w:cs="Times New Roman" w:eastAsia="Times New Roman" w:hAnsi="Times New Roman"/>
          <w:sz w:val="16"/>
          <w:szCs w:val="16"/>
          <w:color w:val="auto"/>
        </w:rPr>
        <w:t>First of all, the vehicles on the road and eRSUs have to register them-selves with the CCS so that their private keys and public keys can be generated. At this point the pattern for road monitoring reports (</w:t>
      </w:r>
      <w:r>
        <w:rPr>
          <w:rFonts w:ascii="Times New Roman" w:cs="Times New Roman" w:eastAsia="Times New Roman" w:hAnsi="Times New Roman"/>
          <w:sz w:val="16"/>
          <w:szCs w:val="16"/>
          <w:i w:val="1"/>
          <w:iCs w:val="1"/>
          <w:color w:val="auto"/>
        </w:rPr>
        <w:t>RMR</w:t>
      </w:r>
      <w:r>
        <w:rPr>
          <w:rFonts w:ascii="Times New Roman" w:cs="Times New Roman" w:eastAsia="Times New Roman" w:hAnsi="Times New Roman"/>
          <w:sz w:val="16"/>
          <w:szCs w:val="16"/>
          <w:color w:val="auto"/>
        </w:rPr>
        <w:t>) is also considered and routing path is established.</w:t>
      </w:r>
    </w:p>
    <w:p>
      <w:pPr>
        <w:spacing w:after="0" w:line="36" w:lineRule="exact"/>
        <w:rPr>
          <w:sz w:val="20"/>
          <w:szCs w:val="20"/>
          <w:color w:val="auto"/>
        </w:rPr>
      </w:pPr>
    </w:p>
    <w:p>
      <w:pPr>
        <w:jc w:val="both"/>
        <w:ind w:firstLine="239"/>
        <w:spacing w:after="0"/>
        <w:rPr>
          <w:sz w:val="20"/>
          <w:szCs w:val="20"/>
          <w:color w:val="auto"/>
        </w:rPr>
      </w:pPr>
      <w:r>
        <w:rPr>
          <w:rFonts w:ascii="Times New Roman" w:cs="Times New Roman" w:eastAsia="Times New Roman" w:hAnsi="Times New Roman"/>
          <w:sz w:val="16"/>
          <w:szCs w:val="16"/>
          <w:color w:val="auto"/>
        </w:rPr>
        <w:t xml:space="preserve">Security parameters are also defined as </w:t>
      </w:r>
      <w:r>
        <w:rPr>
          <w:rFonts w:ascii="Times New Roman" w:cs="Times New Roman" w:eastAsia="Times New Roman" w:hAnsi="Times New Roman"/>
          <w:sz w:val="16"/>
          <w:szCs w:val="16"/>
          <w:i w:val="1"/>
          <w:iCs w:val="1"/>
          <w:color w:val="auto"/>
        </w:rPr>
        <w:t>p</w:t>
      </w:r>
      <w:r>
        <w:rPr>
          <w:rFonts w:ascii="Times New Roman" w:cs="Times New Roman" w:eastAsia="Times New Roman" w:hAnsi="Times New Roman"/>
          <w:sz w:val="16"/>
          <w:szCs w:val="16"/>
          <w:color w:val="auto"/>
        </w:rPr>
        <w:t xml:space="preserve">. Key generation is initiated for security parameters </w:t>
      </w:r>
      <w:r>
        <w:rPr>
          <w:rFonts w:ascii="Times New Roman" w:cs="Times New Roman" w:eastAsia="Times New Roman" w:hAnsi="Times New Roman"/>
          <w:sz w:val="16"/>
          <w:szCs w:val="16"/>
          <w:i w:val="1"/>
          <w:iCs w:val="1"/>
          <w:color w:val="auto"/>
        </w:rPr>
        <w:t>p</w:t>
      </w:r>
      <w:r>
        <w:rPr>
          <w:rFonts w:ascii="Times New Roman" w:cs="Times New Roman" w:eastAsia="Times New Roman" w:hAnsi="Times New Roman"/>
          <w:sz w:val="16"/>
          <w:szCs w:val="16"/>
          <w:color w:val="auto"/>
        </w:rPr>
        <w:t xml:space="preserve">. Next it selects a cyclic additive group </w:t>
      </w:r>
      <w:r>
        <w:rPr>
          <w:rFonts w:ascii="Times New Roman" w:cs="Times New Roman" w:eastAsia="Times New Roman" w:hAnsi="Times New Roman"/>
          <w:sz w:val="16"/>
          <w:szCs w:val="16"/>
          <w:i w:val="1"/>
          <w:iCs w:val="1"/>
          <w:color w:val="auto"/>
        </w:rPr>
        <w:t>AG</w:t>
      </w:r>
      <w:r>
        <w:rPr>
          <w:rFonts w:ascii="Times New Roman" w:cs="Times New Roman" w:eastAsia="Times New Roman" w:hAnsi="Times New Roman"/>
          <w:sz w:val="16"/>
          <w:szCs w:val="16"/>
          <w:color w:val="auto"/>
        </w:rPr>
        <w:t xml:space="preserve"> with prime order of </w:t>
      </w:r>
      <w:r>
        <w:rPr>
          <w:rFonts w:ascii="Times New Roman" w:cs="Times New Roman" w:eastAsia="Times New Roman" w:hAnsi="Times New Roman"/>
          <w:sz w:val="16"/>
          <w:szCs w:val="16"/>
          <w:i w:val="1"/>
          <w:iCs w:val="1"/>
          <w:color w:val="auto"/>
        </w:rPr>
        <w:t>n</w:t>
      </w:r>
      <w:r>
        <w:rPr>
          <w:rFonts w:ascii="Times New Roman" w:cs="Times New Roman" w:eastAsia="Times New Roman" w:hAnsi="Times New Roman"/>
          <w:sz w:val="16"/>
          <w:szCs w:val="16"/>
          <w:color w:val="auto"/>
        </w:rPr>
        <w:t xml:space="preserve"> using fast reduction elliptic curve. Arbitrary generator </w:t>
      </w:r>
      <w:r>
        <w:rPr>
          <w:rFonts w:ascii="Times New Roman" w:cs="Times New Roman" w:eastAsia="Times New Roman" w:hAnsi="Times New Roman"/>
          <w:sz w:val="16"/>
          <w:szCs w:val="16"/>
          <w:i w:val="1"/>
          <w:iCs w:val="1"/>
          <w:color w:val="auto"/>
        </w:rPr>
        <w:t xml:space="preserve">L </w:t>
      </w:r>
      <w:r>
        <w:rPr>
          <w:rFonts w:ascii="Times New Roman" w:cs="Times New Roman" w:eastAsia="Times New Roman" w:hAnsi="Times New Roman"/>
          <w:sz w:val="16"/>
          <w:szCs w:val="16"/>
          <w:color w:val="auto"/>
        </w:rPr>
        <w:t>is generated from</w:t>
      </w:r>
      <w:r>
        <w:rPr>
          <w:rFonts w:ascii="Times New Roman" w:cs="Times New Roman" w:eastAsia="Times New Roman" w:hAnsi="Times New Roman"/>
          <w:sz w:val="16"/>
          <w:szCs w:val="16"/>
          <w:i w:val="1"/>
          <w:iCs w:val="1"/>
          <w:color w:val="auto"/>
        </w:rPr>
        <w:t xml:space="preserve"> AG</w:t>
      </w:r>
      <w:r>
        <w:rPr>
          <w:rFonts w:ascii="Times New Roman" w:cs="Times New Roman" w:eastAsia="Times New Roman" w:hAnsi="Times New Roman"/>
          <w:sz w:val="16"/>
          <w:szCs w:val="16"/>
          <w:color w:val="auto"/>
        </w:rPr>
        <w:t>. Multiplicative cyclic group</w:t>
      </w:r>
      <w:r>
        <w:rPr>
          <w:rFonts w:ascii="Times New Roman" w:cs="Times New Roman" w:eastAsia="Times New Roman" w:hAnsi="Times New Roman"/>
          <w:sz w:val="16"/>
          <w:szCs w:val="16"/>
          <w:i w:val="1"/>
          <w:iCs w:val="1"/>
          <w:color w:val="auto"/>
        </w:rPr>
        <w:t xml:space="preserve"> AG</w:t>
      </w:r>
      <w:r>
        <w:rPr>
          <w:rFonts w:ascii="Times New Roman" w:cs="Times New Roman" w:eastAsia="Times New Roman" w:hAnsi="Times New Roman"/>
          <w:sz w:val="23"/>
          <w:szCs w:val="23"/>
          <w:i w:val="1"/>
          <w:iCs w:val="1"/>
          <w:color w:val="auto"/>
          <w:vertAlign w:val="subscript"/>
        </w:rPr>
        <w:t>M</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of the prime</w:t>
      </w:r>
    </w:p>
    <w:p>
      <w:pPr>
        <w:spacing w:after="0" w:line="1" w:lineRule="exact"/>
        <w:rPr>
          <w:sz w:val="20"/>
          <w:szCs w:val="20"/>
          <w:color w:val="auto"/>
        </w:rPr>
      </w:pPr>
    </w:p>
    <w:p>
      <w:pPr>
        <w:jc w:val="right"/>
        <w:ind w:right="360"/>
        <w:spacing w:after="0"/>
        <w:rPr>
          <w:sz w:val="20"/>
          <w:szCs w:val="20"/>
          <w:color w:val="auto"/>
        </w:rPr>
      </w:pPr>
      <w:r>
        <w:rPr>
          <w:rFonts w:ascii="Times New Roman" w:cs="Times New Roman" w:eastAsia="Times New Roman" w:hAnsi="Times New Roman"/>
          <w:sz w:val="16"/>
          <w:szCs w:val="16"/>
          <w:color w:val="auto"/>
        </w:rPr>
        <w:t xml:space="preserve">order </w:t>
      </w:r>
      <w:r>
        <w:rPr>
          <w:rFonts w:ascii="Times New Roman" w:cs="Times New Roman" w:eastAsia="Times New Roman" w:hAnsi="Times New Roman"/>
          <w:sz w:val="16"/>
          <w:szCs w:val="16"/>
          <w:i w:val="1"/>
          <w:iCs w:val="1"/>
          <w:color w:val="auto"/>
        </w:rPr>
        <w:t>n</w:t>
      </w:r>
      <w:r>
        <w:rPr>
          <w:rFonts w:ascii="Times New Roman" w:cs="Times New Roman" w:eastAsia="Times New Roman" w:hAnsi="Times New Roman"/>
          <w:sz w:val="16"/>
          <w:szCs w:val="16"/>
          <w:color w:val="auto"/>
        </w:rPr>
        <w:t xml:space="preserve"> is formed using bilinear mapping </w:t>
      </w:r>
      <w:r>
        <w:rPr>
          <w:rFonts w:ascii="Arial" w:cs="Arial" w:eastAsia="Arial" w:hAnsi="Arial"/>
          <w:sz w:val="16"/>
          <w:szCs w:val="16"/>
          <w:i w:val="1"/>
          <w:iCs w:val="1"/>
          <w:color w:val="auto"/>
        </w:rPr>
        <w:t xml:space="preserve">  ̂</w:t>
      </w:r>
      <w:r>
        <w:rPr>
          <w:rFonts w:ascii="Times New Roman" w:cs="Times New Roman" w:eastAsia="Times New Roman" w:hAnsi="Times New Roman"/>
          <w:sz w:val="16"/>
          <w:szCs w:val="16"/>
          <w:color w:val="auto"/>
        </w:rPr>
        <w:t xml:space="preserve"> =     ×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w:t>
      </w:r>
    </w:p>
    <w:p>
      <w:pPr>
        <w:spacing w:after="0" w:line="18" w:lineRule="exact"/>
        <w:rPr>
          <w:sz w:val="20"/>
          <w:szCs w:val="20"/>
          <w:color w:val="auto"/>
        </w:rPr>
      </w:pPr>
    </w:p>
    <w:p>
      <w:pPr>
        <w:jc w:val="both"/>
        <w:ind w:firstLine="239"/>
        <w:spacing w:after="0" w:line="206" w:lineRule="exact"/>
        <w:rPr>
          <w:sz w:val="20"/>
          <w:szCs w:val="20"/>
          <w:color w:val="auto"/>
        </w:rPr>
      </w:pPr>
      <w:r>
        <w:rPr>
          <w:rFonts w:ascii="Times New Roman" w:cs="Times New Roman" w:eastAsia="Times New Roman" w:hAnsi="Times New Roman"/>
          <w:sz w:val="16"/>
          <w:szCs w:val="16"/>
          <w:color w:val="auto"/>
        </w:rPr>
        <w:t xml:space="preserve">Now we can randomly select a master private key </w:t>
      </w:r>
      <w:r>
        <w:rPr>
          <w:rFonts w:ascii="Times New Roman" w:cs="Times New Roman" w:eastAsia="Times New Roman" w:hAnsi="Times New Roman"/>
          <w:sz w:val="16"/>
          <w:szCs w:val="16"/>
          <w:i w:val="1"/>
          <w:iCs w:val="1"/>
          <w:color w:val="auto"/>
        </w:rPr>
        <w:t>k</w:t>
      </w:r>
      <w:r>
        <w:rPr>
          <w:rFonts w:ascii="Times New Roman" w:cs="Times New Roman" w:eastAsia="Times New Roman" w:hAnsi="Times New Roman"/>
          <w:sz w:val="16"/>
          <w:szCs w:val="16"/>
          <w:color w:val="auto"/>
        </w:rPr>
        <w:t xml:space="preserve"> </w:t>
      </w:r>
      <w:r>
        <w:rPr>
          <w:rFonts w:ascii="Arial Unicode MS" w:cs="Arial Unicode MS" w:eastAsia="Arial Unicode MS" w:hAnsi="Arial Unicode MS"/>
          <w:sz w:val="16"/>
          <w:szCs w:val="16"/>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Y</w:t>
      </w:r>
      <w:r>
        <w:rPr>
          <w:rFonts w:ascii="Arial Unicode MS" w:cs="Arial Unicode MS" w:eastAsia="Arial Unicode MS" w:hAnsi="Arial Unicode MS"/>
          <w:sz w:val="23"/>
          <w:szCs w:val="23"/>
          <w:color w:val="auto"/>
          <w:vertAlign w:val="superscript"/>
        </w:rPr>
        <w:t>∗</w:t>
      </w:r>
      <w:r>
        <w:rPr>
          <w:rFonts w:ascii="Times New Roman" w:cs="Times New Roman" w:eastAsia="Times New Roman" w:hAnsi="Times New Roman"/>
          <w:sz w:val="23"/>
          <w:szCs w:val="23"/>
          <w:i w:val="1"/>
          <w:iCs w:val="1"/>
          <w:color w:val="auto"/>
          <w:vertAlign w:val="subscript"/>
        </w:rPr>
        <w:t>n</w:t>
      </w:r>
      <w:r>
        <w:rPr>
          <w:rFonts w:ascii="Times New Roman" w:cs="Times New Roman" w:eastAsia="Times New Roman" w:hAnsi="Times New Roman"/>
          <w:sz w:val="16"/>
          <w:szCs w:val="16"/>
          <w:color w:val="auto"/>
        </w:rPr>
        <w:t xml:space="preserve"> and calcu-late the public master key = . We choose four protected parallel</w:t>
      </w:r>
    </w:p>
    <w:tbl>
      <w:tblPr>
        <w:tblLayout w:type="fixed"/>
        <w:tblInd w:w="0" w:type="dxa"/>
        <w:tblCellMar>
          <w:top w:w="0" w:type="dxa"/>
          <w:left w:w="0" w:type="dxa"/>
          <w:bottom w:w="0" w:type="dxa"/>
          <w:right w:w="0" w:type="dxa"/>
        </w:tblCellMar>
      </w:tblPr>
      <w:tr>
        <w:trPr>
          <w:trHeight w:val="156"/>
        </w:trPr>
        <w:tc>
          <w:tcPr>
            <w:tcW w:w="2420" w:type="dxa"/>
            <w:vAlign w:val="bottom"/>
            <w:gridSpan w:val="4"/>
          </w:tcPr>
          <w:p>
            <w:pPr>
              <w:spacing w:after="0" w:line="156" w:lineRule="exact"/>
              <w:rPr>
                <w:sz w:val="20"/>
                <w:szCs w:val="20"/>
                <w:color w:val="auto"/>
              </w:rPr>
            </w:pPr>
            <w:r>
              <w:rPr>
                <w:rFonts w:ascii="Times New Roman" w:cs="Times New Roman" w:eastAsia="Times New Roman" w:hAnsi="Times New Roman"/>
                <w:sz w:val="16"/>
                <w:szCs w:val="16"/>
                <w:color w:val="auto"/>
              </w:rPr>
              <w:t xml:space="preserve">fast processing hash functions </w:t>
            </w:r>
            <w:r>
              <w:rPr>
                <w:rFonts w:ascii="Times New Roman" w:cs="Times New Roman" w:eastAsia="Times New Roman" w:hAnsi="Times New Roman"/>
                <w:sz w:val="16"/>
                <w:szCs w:val="16"/>
                <w:i w:val="1"/>
                <w:iCs w:val="1"/>
                <w:color w:val="auto"/>
              </w:rPr>
              <w:t>Has</w:t>
            </w:r>
          </w:p>
        </w:tc>
        <w:tc>
          <w:tcPr>
            <w:tcW w:w="60" w:type="dxa"/>
            <w:vAlign w:val="bottom"/>
            <w:vMerge w:val="restart"/>
          </w:tcPr>
          <w:p>
            <w:pPr>
              <w:jc w:val="right"/>
              <w:spacing w:after="0"/>
              <w:rPr>
                <w:sz w:val="20"/>
                <w:szCs w:val="20"/>
                <w:color w:val="auto"/>
              </w:rPr>
            </w:pPr>
            <w:r>
              <w:rPr>
                <w:rFonts w:ascii="Times New Roman" w:cs="Times New Roman" w:eastAsia="Times New Roman" w:hAnsi="Times New Roman"/>
                <w:sz w:val="11"/>
                <w:szCs w:val="11"/>
                <w:color w:val="auto"/>
                <w:w w:val="71"/>
              </w:rPr>
              <w:t>1</w:t>
            </w:r>
          </w:p>
        </w:tc>
        <w:tc>
          <w:tcPr>
            <w:tcW w:w="1060" w:type="dxa"/>
            <w:vAlign w:val="bottom"/>
            <w:gridSpan w:val="3"/>
          </w:tcPr>
          <w:p>
            <w:pPr>
              <w:jc w:val="right"/>
              <w:spacing w:after="0" w:line="156" w:lineRule="exact"/>
              <w:rPr>
                <w:sz w:val="20"/>
                <w:szCs w:val="20"/>
                <w:color w:val="auto"/>
              </w:rPr>
            </w:pPr>
            <w:r>
              <w:rPr>
                <w:rFonts w:ascii="Times New Roman" w:cs="Times New Roman" w:eastAsia="Times New Roman" w:hAnsi="Times New Roman"/>
                <w:sz w:val="11"/>
                <w:szCs w:val="11"/>
                <w:color w:val="auto"/>
              </w:rPr>
              <w:t>: {0, 1}</w:t>
            </w:r>
            <w:r>
              <w:rPr>
                <w:rFonts w:ascii="Arial Unicode MS" w:cs="Arial Unicode MS" w:eastAsia="Arial Unicode MS" w:hAnsi="Arial Unicode MS"/>
                <w:sz w:val="15"/>
                <w:szCs w:val="15"/>
                <w:color w:val="auto"/>
                <w:vertAlign w:val="superscript"/>
              </w:rPr>
              <w:t>∗</w:t>
            </w:r>
            <w:r>
              <w:rPr>
                <w:rFonts w:ascii="Times New Roman" w:cs="Times New Roman" w:eastAsia="Times New Roman" w:hAnsi="Times New Roman"/>
                <w:sz w:val="11"/>
                <w:szCs w:val="11"/>
                <w:color w:val="auto"/>
              </w:rPr>
              <w:t xml:space="preserve"> </w:t>
            </w:r>
            <w:r>
              <w:rPr>
                <w:rFonts w:ascii="Arial" w:cs="Arial" w:eastAsia="Arial" w:hAnsi="Arial"/>
                <w:sz w:val="11"/>
                <w:szCs w:val="11"/>
                <w:color w:val="auto"/>
              </w:rPr>
              <w:t>→</w:t>
            </w:r>
            <w:r>
              <w:rPr>
                <w:rFonts w:ascii="Times New Roman" w:cs="Times New Roman" w:eastAsia="Times New Roman" w:hAnsi="Times New Roman"/>
                <w:sz w:val="11"/>
                <w:szCs w:val="11"/>
                <w:color w:val="auto"/>
              </w:rPr>
              <w:t xml:space="preserve"> </w:t>
            </w:r>
            <w:r>
              <w:rPr>
                <w:rFonts w:ascii="Times New Roman" w:cs="Times New Roman" w:eastAsia="Times New Roman" w:hAnsi="Times New Roman"/>
                <w:sz w:val="11"/>
                <w:szCs w:val="11"/>
                <w:i w:val="1"/>
                <w:iCs w:val="1"/>
                <w:color w:val="auto"/>
              </w:rPr>
              <w:t>Y</w:t>
            </w:r>
            <w:r>
              <w:rPr>
                <w:rFonts w:ascii="Arial Unicode MS" w:cs="Arial Unicode MS" w:eastAsia="Arial Unicode MS" w:hAnsi="Arial Unicode MS"/>
                <w:sz w:val="15"/>
                <w:szCs w:val="15"/>
                <w:color w:val="auto"/>
                <w:vertAlign w:val="superscript"/>
              </w:rPr>
              <w:t>∗</w:t>
            </w:r>
          </w:p>
        </w:tc>
        <w:tc>
          <w:tcPr>
            <w:tcW w:w="60" w:type="dxa"/>
            <w:vAlign w:val="bottom"/>
          </w:tcPr>
          <w:p>
            <w:pPr>
              <w:spacing w:after="0"/>
              <w:rPr>
                <w:sz w:val="13"/>
                <w:szCs w:val="13"/>
                <w:color w:val="auto"/>
              </w:rPr>
            </w:pPr>
          </w:p>
        </w:tc>
        <w:tc>
          <w:tcPr>
            <w:tcW w:w="320" w:type="dxa"/>
            <w:vAlign w:val="bottom"/>
          </w:tcPr>
          <w:p>
            <w:pPr>
              <w:jc w:val="right"/>
              <w:spacing w:after="0" w:line="156" w:lineRule="exact"/>
              <w:rPr>
                <w:sz w:val="20"/>
                <w:szCs w:val="20"/>
                <w:color w:val="auto"/>
              </w:rPr>
            </w:pPr>
            <w:r>
              <w:rPr>
                <w:rFonts w:ascii="Times New Roman" w:cs="Times New Roman" w:eastAsia="Times New Roman" w:hAnsi="Times New Roman"/>
                <w:sz w:val="16"/>
                <w:szCs w:val="16"/>
                <w:i w:val="1"/>
                <w:iCs w:val="1"/>
                <w:color w:val="auto"/>
              </w:rPr>
              <w:t>Has</w:t>
            </w:r>
          </w:p>
        </w:tc>
        <w:tc>
          <w:tcPr>
            <w:tcW w:w="80" w:type="dxa"/>
            <w:vAlign w:val="bottom"/>
            <w:vMerge w:val="restart"/>
          </w:tcPr>
          <w:p>
            <w:pPr>
              <w:jc w:val="right"/>
              <w:spacing w:after="0"/>
              <w:rPr>
                <w:sz w:val="20"/>
                <w:szCs w:val="20"/>
                <w:color w:val="auto"/>
              </w:rPr>
            </w:pPr>
            <w:r>
              <w:rPr>
                <w:rFonts w:ascii="Times New Roman" w:cs="Times New Roman" w:eastAsia="Times New Roman" w:hAnsi="Times New Roman"/>
                <w:sz w:val="12"/>
                <w:szCs w:val="12"/>
                <w:color w:val="auto"/>
                <w:w w:val="99"/>
              </w:rPr>
              <w:t>2</w:t>
            </w:r>
          </w:p>
        </w:tc>
        <w:tc>
          <w:tcPr>
            <w:tcW w:w="1020" w:type="dxa"/>
            <w:vAlign w:val="bottom"/>
          </w:tcPr>
          <w:p>
            <w:pPr>
              <w:jc w:val="right"/>
              <w:spacing w:after="0" w:line="156" w:lineRule="exact"/>
              <w:rPr>
                <w:sz w:val="20"/>
                <w:szCs w:val="20"/>
                <w:color w:val="auto"/>
              </w:rPr>
            </w:pPr>
            <w:r>
              <w:rPr>
                <w:rFonts w:ascii="Times New Roman" w:cs="Times New Roman" w:eastAsia="Times New Roman" w:hAnsi="Times New Roman"/>
                <w:sz w:val="11"/>
                <w:szCs w:val="11"/>
                <w:color w:val="auto"/>
              </w:rPr>
              <w:t>: {0, 1}</w:t>
            </w:r>
            <w:r>
              <w:rPr>
                <w:rFonts w:ascii="Arial Unicode MS" w:cs="Arial Unicode MS" w:eastAsia="Arial Unicode MS" w:hAnsi="Arial Unicode MS"/>
                <w:sz w:val="15"/>
                <w:szCs w:val="15"/>
                <w:color w:val="auto"/>
                <w:vertAlign w:val="superscript"/>
              </w:rPr>
              <w:t>∗</w:t>
            </w:r>
            <w:r>
              <w:rPr>
                <w:rFonts w:ascii="Times New Roman" w:cs="Times New Roman" w:eastAsia="Times New Roman" w:hAnsi="Times New Roman"/>
                <w:sz w:val="11"/>
                <w:szCs w:val="11"/>
                <w:color w:val="auto"/>
              </w:rPr>
              <w:t xml:space="preserve"> </w:t>
            </w:r>
            <w:r>
              <w:rPr>
                <w:rFonts w:ascii="Arial" w:cs="Arial" w:eastAsia="Arial" w:hAnsi="Arial"/>
                <w:sz w:val="11"/>
                <w:szCs w:val="11"/>
                <w:color w:val="auto"/>
              </w:rPr>
              <w:t>→</w:t>
            </w:r>
            <w:r>
              <w:rPr>
                <w:rFonts w:ascii="Times New Roman" w:cs="Times New Roman" w:eastAsia="Times New Roman" w:hAnsi="Times New Roman"/>
                <w:sz w:val="11"/>
                <w:szCs w:val="11"/>
                <w:color w:val="auto"/>
              </w:rPr>
              <w:t xml:space="preserve"> {0,</w:t>
            </w:r>
          </w:p>
        </w:tc>
        <w:tc>
          <w:tcPr>
            <w:tcW w:w="0" w:type="dxa"/>
            <w:vAlign w:val="bottom"/>
          </w:tcPr>
          <w:p>
            <w:pPr>
              <w:spacing w:after="0"/>
              <w:rPr>
                <w:sz w:val="1"/>
                <w:szCs w:val="1"/>
                <w:color w:val="auto"/>
              </w:rPr>
            </w:pPr>
          </w:p>
        </w:tc>
      </w:tr>
      <w:tr>
        <w:trPr>
          <w:trHeight w:val="40"/>
        </w:trPr>
        <w:tc>
          <w:tcPr>
            <w:tcW w:w="600" w:type="dxa"/>
            <w:vAlign w:val="bottom"/>
          </w:tcPr>
          <w:p>
            <w:pPr>
              <w:spacing w:after="0"/>
              <w:rPr>
                <w:sz w:val="3"/>
                <w:szCs w:val="3"/>
                <w:color w:val="auto"/>
              </w:rPr>
            </w:pPr>
          </w:p>
        </w:tc>
        <w:tc>
          <w:tcPr>
            <w:tcW w:w="1060" w:type="dxa"/>
            <w:vAlign w:val="bottom"/>
          </w:tcPr>
          <w:p>
            <w:pPr>
              <w:spacing w:after="0"/>
              <w:rPr>
                <w:sz w:val="3"/>
                <w:szCs w:val="3"/>
                <w:color w:val="auto"/>
              </w:rPr>
            </w:pPr>
          </w:p>
        </w:tc>
        <w:tc>
          <w:tcPr>
            <w:tcW w:w="680" w:type="dxa"/>
            <w:vAlign w:val="bottom"/>
          </w:tcPr>
          <w:p>
            <w:pPr>
              <w:spacing w:after="0"/>
              <w:rPr>
                <w:sz w:val="3"/>
                <w:szCs w:val="3"/>
                <w:color w:val="auto"/>
              </w:rPr>
            </w:pPr>
          </w:p>
        </w:tc>
        <w:tc>
          <w:tcPr>
            <w:tcW w:w="80" w:type="dxa"/>
            <w:vAlign w:val="bottom"/>
          </w:tcPr>
          <w:p>
            <w:pPr>
              <w:spacing w:after="0"/>
              <w:rPr>
                <w:sz w:val="3"/>
                <w:szCs w:val="3"/>
                <w:color w:val="auto"/>
              </w:rPr>
            </w:pPr>
          </w:p>
        </w:tc>
        <w:tc>
          <w:tcPr>
            <w:tcW w:w="60" w:type="dxa"/>
            <w:vAlign w:val="bottom"/>
            <w:vMerge w:val="continue"/>
          </w:tcPr>
          <w:p>
            <w:pPr>
              <w:spacing w:after="0"/>
              <w:rPr>
                <w:sz w:val="3"/>
                <w:szCs w:val="3"/>
                <w:color w:val="auto"/>
              </w:rPr>
            </w:pPr>
          </w:p>
        </w:tc>
        <w:tc>
          <w:tcPr>
            <w:tcW w:w="20" w:type="dxa"/>
            <w:vAlign w:val="bottom"/>
          </w:tcPr>
          <w:p>
            <w:pPr>
              <w:spacing w:after="0"/>
              <w:rPr>
                <w:sz w:val="3"/>
                <w:szCs w:val="3"/>
                <w:color w:val="auto"/>
              </w:rPr>
            </w:pPr>
          </w:p>
        </w:tc>
        <w:tc>
          <w:tcPr>
            <w:tcW w:w="680" w:type="dxa"/>
            <w:vAlign w:val="bottom"/>
          </w:tcPr>
          <w:p>
            <w:pPr>
              <w:spacing w:after="0"/>
              <w:rPr>
                <w:sz w:val="3"/>
                <w:szCs w:val="3"/>
                <w:color w:val="auto"/>
              </w:rPr>
            </w:pPr>
          </w:p>
        </w:tc>
        <w:tc>
          <w:tcPr>
            <w:tcW w:w="420" w:type="dxa"/>
            <w:vAlign w:val="bottom"/>
            <w:gridSpan w:val="2"/>
          </w:tcPr>
          <w:p>
            <w:pPr>
              <w:ind w:left="340"/>
              <w:spacing w:after="0" w:line="40" w:lineRule="exact"/>
              <w:rPr>
                <w:sz w:val="20"/>
                <w:szCs w:val="20"/>
                <w:color w:val="auto"/>
              </w:rPr>
            </w:pPr>
            <w:r>
              <w:rPr>
                <w:rFonts w:ascii="Times New Roman" w:cs="Times New Roman" w:eastAsia="Times New Roman" w:hAnsi="Times New Roman"/>
                <w:sz w:val="4"/>
                <w:szCs w:val="4"/>
                <w:i w:val="1"/>
                <w:iCs w:val="1"/>
                <w:color w:val="auto"/>
              </w:rPr>
              <w:t>n</w:t>
            </w:r>
          </w:p>
        </w:tc>
        <w:tc>
          <w:tcPr>
            <w:tcW w:w="320" w:type="dxa"/>
            <w:vAlign w:val="bottom"/>
          </w:tcPr>
          <w:p>
            <w:pPr>
              <w:spacing w:after="0"/>
              <w:rPr>
                <w:sz w:val="3"/>
                <w:szCs w:val="3"/>
                <w:color w:val="auto"/>
              </w:rPr>
            </w:pPr>
          </w:p>
        </w:tc>
        <w:tc>
          <w:tcPr>
            <w:tcW w:w="80" w:type="dxa"/>
            <w:vAlign w:val="bottom"/>
            <w:vMerge w:val="continue"/>
          </w:tcPr>
          <w:p>
            <w:pPr>
              <w:spacing w:after="0"/>
              <w:rPr>
                <w:sz w:val="3"/>
                <w:szCs w:val="3"/>
                <w:color w:val="auto"/>
              </w:rPr>
            </w:pPr>
          </w:p>
        </w:tc>
        <w:tc>
          <w:tcPr>
            <w:tcW w:w="10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09"/>
        </w:trPr>
        <w:tc>
          <w:tcPr>
            <w:tcW w:w="3540" w:type="dxa"/>
            <w:vAlign w:val="bottom"/>
            <w:gridSpan w:val="8"/>
          </w:tcPr>
          <w:p>
            <w:pPr>
              <w:spacing w:after="0" w:line="209" w:lineRule="exact"/>
              <w:rPr>
                <w:sz w:val="20"/>
                <w:szCs w:val="20"/>
                <w:color w:val="auto"/>
              </w:rPr>
            </w:pPr>
            <w:r>
              <w:rPr>
                <w:rFonts w:ascii="Times New Roman" w:cs="Times New Roman" w:eastAsia="Times New Roman" w:hAnsi="Times New Roman"/>
                <w:sz w:val="16"/>
                <w:szCs w:val="16"/>
                <w:color w:val="auto"/>
              </w:rPr>
              <w:t>1}</w:t>
            </w:r>
            <w:r>
              <w:rPr>
                <w:rFonts w:ascii="Times New Roman" w:cs="Times New Roman" w:eastAsia="Times New Roman" w:hAnsi="Times New Roman"/>
                <w:sz w:val="23"/>
                <w:szCs w:val="23"/>
                <w:i w:val="1"/>
                <w:iCs w:val="1"/>
                <w:color w:val="auto"/>
                <w:vertAlign w:val="superscript"/>
              </w:rPr>
              <w:t>nb</w:t>
            </w:r>
            <w:r>
              <w:rPr>
                <w:rFonts w:ascii="Times New Roman" w:cs="Times New Roman" w:eastAsia="Times New Roman" w:hAnsi="Times New Roman"/>
                <w:sz w:val="16"/>
                <w:szCs w:val="16"/>
                <w:color w:val="auto"/>
              </w:rPr>
              <w:t xml:space="preserve">, where </w:t>
            </w:r>
            <w:r>
              <w:rPr>
                <w:rFonts w:ascii="Times New Roman" w:cs="Times New Roman" w:eastAsia="Times New Roman" w:hAnsi="Times New Roman"/>
                <w:sz w:val="16"/>
                <w:szCs w:val="16"/>
                <w:i w:val="1"/>
                <w:iCs w:val="1"/>
                <w:color w:val="auto"/>
              </w:rPr>
              <w:t>nb</w:t>
            </w:r>
            <w:r>
              <w:rPr>
                <w:rFonts w:ascii="Times New Roman" w:cs="Times New Roman" w:eastAsia="Times New Roman" w:hAnsi="Times New Roman"/>
                <w:sz w:val="16"/>
                <w:szCs w:val="16"/>
                <w:color w:val="auto"/>
              </w:rPr>
              <w:t xml:space="preserve"> is the bit-length of plaintexts, </w:t>
            </w:r>
            <w:r>
              <w:rPr>
                <w:rFonts w:ascii="Times New Roman" w:cs="Times New Roman" w:eastAsia="Times New Roman" w:hAnsi="Times New Roman"/>
                <w:sz w:val="16"/>
                <w:szCs w:val="16"/>
                <w:i w:val="1"/>
                <w:iCs w:val="1"/>
                <w:color w:val="auto"/>
              </w:rPr>
              <w:t>Has</w:t>
            </w:r>
          </w:p>
        </w:tc>
        <w:tc>
          <w:tcPr>
            <w:tcW w:w="60" w:type="dxa"/>
            <w:vAlign w:val="bottom"/>
          </w:tcPr>
          <w:p>
            <w:pPr>
              <w:spacing w:after="0"/>
              <w:rPr>
                <w:sz w:val="20"/>
                <w:szCs w:val="20"/>
                <w:color w:val="auto"/>
              </w:rPr>
            </w:pPr>
            <w:r>
              <w:rPr>
                <w:rFonts w:ascii="Times New Roman" w:cs="Times New Roman" w:eastAsia="Times New Roman" w:hAnsi="Times New Roman"/>
                <w:sz w:val="11"/>
                <w:szCs w:val="11"/>
                <w:color w:val="auto"/>
                <w:w w:val="71"/>
              </w:rPr>
              <w:t>3</w:t>
            </w:r>
          </w:p>
        </w:tc>
        <w:tc>
          <w:tcPr>
            <w:tcW w:w="1420" w:type="dxa"/>
            <w:vAlign w:val="bottom"/>
            <w:gridSpan w:val="3"/>
          </w:tcPr>
          <w:p>
            <w:pPr>
              <w:jc w:val="right"/>
              <w:spacing w:after="0" w:line="209" w:lineRule="exact"/>
              <w:rPr>
                <w:sz w:val="20"/>
                <w:szCs w:val="20"/>
                <w:color w:val="auto"/>
              </w:rPr>
            </w:pPr>
            <w:r>
              <w:rPr>
                <w:rFonts w:ascii="Times New Roman" w:cs="Times New Roman" w:eastAsia="Times New Roman" w:hAnsi="Times New Roman"/>
                <w:sz w:val="14"/>
                <w:szCs w:val="14"/>
                <w:color w:val="auto"/>
              </w:rPr>
              <w:t>: {0, 1}</w:t>
            </w:r>
            <w:r>
              <w:rPr>
                <w:rFonts w:ascii="Arial Unicode MS" w:cs="Arial Unicode MS" w:eastAsia="Arial Unicode MS" w:hAnsi="Arial Unicode MS"/>
                <w:sz w:val="20"/>
                <w:szCs w:val="20"/>
                <w:color w:val="auto"/>
                <w:vertAlign w:val="superscript"/>
              </w:rPr>
              <w:t>∗</w:t>
            </w:r>
            <w:r>
              <w:rPr>
                <w:rFonts w:ascii="Times New Roman" w:cs="Times New Roman" w:eastAsia="Times New Roman" w:hAnsi="Times New Roman"/>
                <w:sz w:val="14"/>
                <w:szCs w:val="14"/>
                <w:color w:val="auto"/>
              </w:rPr>
              <w:t xml:space="preserve"> </w:t>
            </w:r>
            <w:r>
              <w:rPr>
                <w:rFonts w:ascii="Arial" w:cs="Arial" w:eastAsia="Arial" w:hAnsi="Arial"/>
                <w:sz w:val="14"/>
                <w:szCs w:val="14"/>
                <w:color w:val="auto"/>
              </w:rPr>
              <w:t>→</w:t>
            </w:r>
            <w:r>
              <w:rPr>
                <w:rFonts w:ascii="Times New Roman" w:cs="Times New Roman" w:eastAsia="Times New Roman" w:hAnsi="Times New Roman"/>
                <w:sz w:val="14"/>
                <w:szCs w:val="14"/>
                <w:color w:val="auto"/>
              </w:rPr>
              <w:t xml:space="preserve"> </w:t>
            </w:r>
            <w:r>
              <w:rPr>
                <w:rFonts w:ascii="Times New Roman" w:cs="Times New Roman" w:eastAsia="Times New Roman" w:hAnsi="Times New Roman"/>
                <w:sz w:val="14"/>
                <w:szCs w:val="14"/>
                <w:i w:val="1"/>
                <w:iCs w:val="1"/>
                <w:color w:val="auto"/>
              </w:rPr>
              <w:t>AG</w:t>
            </w:r>
            <w:r>
              <w:rPr>
                <w:rFonts w:ascii="Times New Roman" w:cs="Times New Roman" w:eastAsia="Times New Roman" w:hAnsi="Times New Roman"/>
                <w:sz w:val="14"/>
                <w:szCs w:val="14"/>
                <w:color w:val="auto"/>
              </w:rPr>
              <w:t>, and</w:t>
            </w:r>
          </w:p>
        </w:tc>
        <w:tc>
          <w:tcPr>
            <w:tcW w:w="0" w:type="dxa"/>
            <w:vAlign w:val="bottom"/>
          </w:tcPr>
          <w:p>
            <w:pPr>
              <w:spacing w:after="0"/>
              <w:rPr>
                <w:sz w:val="1"/>
                <w:szCs w:val="1"/>
                <w:color w:val="auto"/>
              </w:rPr>
            </w:pPr>
          </w:p>
        </w:tc>
      </w:tr>
      <w:tr>
        <w:trPr>
          <w:trHeight w:val="169"/>
        </w:trPr>
        <w:tc>
          <w:tcPr>
            <w:tcW w:w="600" w:type="dxa"/>
            <w:vAlign w:val="bottom"/>
          </w:tcPr>
          <w:p>
            <w:pPr>
              <w:spacing w:after="0" w:line="169" w:lineRule="exact"/>
              <w:rPr>
                <w:sz w:val="20"/>
                <w:szCs w:val="20"/>
                <w:color w:val="auto"/>
              </w:rPr>
            </w:pPr>
            <w:r>
              <w:rPr>
                <w:rFonts w:ascii="Arial Unicode MS" w:cs="Arial Unicode MS" w:eastAsia="Arial Unicode MS" w:hAnsi="Arial Unicode MS"/>
                <w:sz w:val="16"/>
                <w:szCs w:val="16"/>
                <w:color w:val="auto"/>
              </w:rPr>
              <w:t>∶</w:t>
            </w:r>
          </w:p>
        </w:tc>
        <w:tc>
          <w:tcPr>
            <w:tcW w:w="4420" w:type="dxa"/>
            <w:vAlign w:val="bottom"/>
            <w:gridSpan w:val="11"/>
          </w:tcPr>
          <w:p>
            <w:pPr>
              <w:jc w:val="right"/>
              <w:ind w:right="348"/>
              <w:spacing w:after="0" w:line="169" w:lineRule="exact"/>
              <w:rPr>
                <w:sz w:val="20"/>
                <w:szCs w:val="20"/>
                <w:color w:val="auto"/>
              </w:rPr>
            </w:pPr>
            <w:r>
              <w:rPr>
                <w:rFonts w:ascii="Arial Unicode MS" w:cs="Arial Unicode MS" w:eastAsia="Arial Unicode MS" w:hAnsi="Arial Unicode MS"/>
                <w:sz w:val="16"/>
                <w:szCs w:val="16"/>
                <w:color w:val="auto"/>
                <w:vertAlign w:val="superscript"/>
              </w:rPr>
              <w:t>∗</w:t>
            </w:r>
            <w:r>
              <w:rPr>
                <w:rFonts w:ascii="Arial" w:cs="Arial" w:eastAsia="Arial" w:hAnsi="Arial"/>
                <w:sz w:val="12"/>
                <w:szCs w:val="12"/>
                <w:color w:val="auto"/>
              </w:rPr>
              <w:t xml:space="preserve"> → </w:t>
            </w:r>
            <w:r>
              <w:rPr>
                <w:rFonts w:ascii="Arial" w:cs="Arial" w:eastAsia="Arial" w:hAnsi="Arial"/>
                <w:sz w:val="12"/>
                <w:szCs w:val="12"/>
                <w:i w:val="1"/>
                <w:iCs w:val="1"/>
                <w:color w:val="auto"/>
              </w:rPr>
              <w:t xml:space="preserve">    .</w:t>
            </w:r>
            <w:r>
              <w:rPr>
                <w:rFonts w:ascii="Arial" w:cs="Arial" w:eastAsia="Arial" w:hAnsi="Arial"/>
                <w:sz w:val="12"/>
                <w:szCs w:val="12"/>
                <w:color w:val="auto"/>
              </w:rPr>
              <w:t xml:space="preserve"> </w:t>
            </w:r>
            <w:r>
              <w:rPr>
                <w:rFonts w:ascii="Times New Roman" w:cs="Times New Roman" w:eastAsia="Times New Roman" w:hAnsi="Times New Roman"/>
                <w:sz w:val="12"/>
                <w:szCs w:val="12"/>
                <w:color w:val="auto"/>
              </w:rPr>
              <w:t>After this it publishes all the parameters, i.e.:</w:t>
            </w:r>
          </w:p>
        </w:tc>
        <w:tc>
          <w:tcPr>
            <w:tcW w:w="0" w:type="dxa"/>
            <w:vAlign w:val="bottom"/>
          </w:tcPr>
          <w:p>
            <w:pPr>
              <w:spacing w:after="0"/>
              <w:rPr>
                <w:sz w:val="1"/>
                <w:szCs w:val="1"/>
                <w:color w:val="auto"/>
              </w:rPr>
            </w:pPr>
          </w:p>
        </w:tc>
      </w:tr>
      <w:tr>
        <w:trPr>
          <w:trHeight w:val="56"/>
        </w:trPr>
        <w:tc>
          <w:tcPr>
            <w:tcW w:w="600" w:type="dxa"/>
            <w:vAlign w:val="bottom"/>
          </w:tcPr>
          <w:p>
            <w:pPr>
              <w:ind w:left="300"/>
              <w:spacing w:after="0" w:line="56" w:lineRule="exact"/>
              <w:rPr>
                <w:sz w:val="20"/>
                <w:szCs w:val="20"/>
                <w:color w:val="auto"/>
              </w:rPr>
            </w:pPr>
            <w:r>
              <w:rPr>
                <w:rFonts w:ascii="Times New Roman" w:cs="Times New Roman" w:eastAsia="Times New Roman" w:hAnsi="Times New Roman"/>
                <w:sz w:val="6"/>
                <w:szCs w:val="6"/>
                <w:color w:val="auto"/>
              </w:rPr>
              <w:t>4</w:t>
            </w:r>
          </w:p>
        </w:tc>
        <w:tc>
          <w:tcPr>
            <w:tcW w:w="1060" w:type="dxa"/>
            <w:vAlign w:val="bottom"/>
          </w:tcPr>
          <w:p>
            <w:pPr>
              <w:spacing w:after="0"/>
              <w:rPr>
                <w:sz w:val="4"/>
                <w:szCs w:val="4"/>
                <w:color w:val="auto"/>
              </w:rPr>
            </w:pPr>
          </w:p>
        </w:tc>
        <w:tc>
          <w:tcPr>
            <w:tcW w:w="680" w:type="dxa"/>
            <w:vAlign w:val="bottom"/>
          </w:tcPr>
          <w:p>
            <w:pPr>
              <w:spacing w:after="0"/>
              <w:rPr>
                <w:sz w:val="4"/>
                <w:szCs w:val="4"/>
                <w:color w:val="auto"/>
              </w:rPr>
            </w:pPr>
          </w:p>
        </w:tc>
        <w:tc>
          <w:tcPr>
            <w:tcW w:w="80" w:type="dxa"/>
            <w:vAlign w:val="bottom"/>
          </w:tcPr>
          <w:p>
            <w:pPr>
              <w:spacing w:after="0"/>
              <w:rPr>
                <w:sz w:val="4"/>
                <w:szCs w:val="4"/>
                <w:color w:val="auto"/>
              </w:rPr>
            </w:pPr>
          </w:p>
        </w:tc>
        <w:tc>
          <w:tcPr>
            <w:tcW w:w="60" w:type="dxa"/>
            <w:vAlign w:val="bottom"/>
          </w:tcPr>
          <w:p>
            <w:pPr>
              <w:spacing w:after="0"/>
              <w:rPr>
                <w:sz w:val="4"/>
                <w:szCs w:val="4"/>
                <w:color w:val="auto"/>
              </w:rPr>
            </w:pPr>
          </w:p>
        </w:tc>
        <w:tc>
          <w:tcPr>
            <w:tcW w:w="20" w:type="dxa"/>
            <w:vAlign w:val="bottom"/>
          </w:tcPr>
          <w:p>
            <w:pPr>
              <w:spacing w:after="0"/>
              <w:rPr>
                <w:sz w:val="4"/>
                <w:szCs w:val="4"/>
                <w:color w:val="auto"/>
              </w:rPr>
            </w:pPr>
          </w:p>
        </w:tc>
        <w:tc>
          <w:tcPr>
            <w:tcW w:w="680" w:type="dxa"/>
            <w:vAlign w:val="bottom"/>
          </w:tcPr>
          <w:p>
            <w:pPr>
              <w:spacing w:after="0"/>
              <w:rPr>
                <w:sz w:val="4"/>
                <w:szCs w:val="4"/>
                <w:color w:val="auto"/>
              </w:rPr>
            </w:pPr>
          </w:p>
        </w:tc>
        <w:tc>
          <w:tcPr>
            <w:tcW w:w="360" w:type="dxa"/>
            <w:vAlign w:val="bottom"/>
          </w:tcPr>
          <w:p>
            <w:pPr>
              <w:spacing w:after="0"/>
              <w:rPr>
                <w:sz w:val="4"/>
                <w:szCs w:val="4"/>
                <w:color w:val="auto"/>
              </w:rPr>
            </w:pPr>
          </w:p>
        </w:tc>
        <w:tc>
          <w:tcPr>
            <w:tcW w:w="60" w:type="dxa"/>
            <w:vAlign w:val="bottom"/>
          </w:tcPr>
          <w:p>
            <w:pPr>
              <w:spacing w:after="0"/>
              <w:rPr>
                <w:sz w:val="4"/>
                <w:szCs w:val="4"/>
                <w:color w:val="auto"/>
              </w:rPr>
            </w:pPr>
          </w:p>
        </w:tc>
        <w:tc>
          <w:tcPr>
            <w:tcW w:w="320" w:type="dxa"/>
            <w:vAlign w:val="bottom"/>
          </w:tcPr>
          <w:p>
            <w:pPr>
              <w:spacing w:after="0"/>
              <w:rPr>
                <w:sz w:val="4"/>
                <w:szCs w:val="4"/>
                <w:color w:val="auto"/>
              </w:rPr>
            </w:pPr>
          </w:p>
        </w:tc>
        <w:tc>
          <w:tcPr>
            <w:tcW w:w="80" w:type="dxa"/>
            <w:vAlign w:val="bottom"/>
          </w:tcPr>
          <w:p>
            <w:pPr>
              <w:spacing w:after="0"/>
              <w:rPr>
                <w:sz w:val="4"/>
                <w:szCs w:val="4"/>
                <w:color w:val="auto"/>
              </w:rPr>
            </w:pPr>
          </w:p>
        </w:tc>
        <w:tc>
          <w:tcPr>
            <w:tcW w:w="10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53"/>
        </w:trPr>
        <w:tc>
          <w:tcPr>
            <w:tcW w:w="1660" w:type="dxa"/>
            <w:vAlign w:val="bottom"/>
            <w:gridSpan w:val="2"/>
          </w:tcPr>
          <w:p>
            <w:pPr>
              <w:ind w:left="240"/>
              <w:spacing w:after="0" w:line="154" w:lineRule="exact"/>
              <w:rPr>
                <w:sz w:val="20"/>
                <w:szCs w:val="20"/>
                <w:color w:val="auto"/>
              </w:rPr>
            </w:pPr>
            <w:r>
              <w:rPr>
                <w:rFonts w:ascii="Times New Roman" w:cs="Times New Roman" w:eastAsia="Times New Roman" w:hAnsi="Times New Roman"/>
                <w:sz w:val="16"/>
                <w:szCs w:val="16"/>
                <w:color w:val="auto"/>
              </w:rPr>
              <w:t xml:space="preserve">{= </w:t>
            </w:r>
            <w:r>
              <w:rPr>
                <w:rFonts w:ascii="Arial" w:cs="Arial" w:eastAsia="Arial" w:hAnsi="Arial"/>
                <w:sz w:val="16"/>
                <w:szCs w:val="16"/>
                <w:i w:val="1"/>
                <w:iCs w:val="1"/>
                <w:color w:val="auto"/>
              </w:rPr>
              <w:t xml:space="preserve">    ,     ,</w:t>
            </w:r>
          </w:p>
        </w:tc>
        <w:tc>
          <w:tcPr>
            <w:tcW w:w="680" w:type="dxa"/>
            <w:vAlign w:val="bottom"/>
          </w:tcPr>
          <w:p>
            <w:pPr>
              <w:ind w:left="40"/>
              <w:spacing w:after="0" w:line="154" w:lineRule="exact"/>
              <w:rPr>
                <w:sz w:val="20"/>
                <w:szCs w:val="20"/>
                <w:color w:val="auto"/>
              </w:rPr>
            </w:pPr>
            <w:r>
              <w:rPr>
                <w:rFonts w:ascii="Arial" w:cs="Arial" w:eastAsia="Arial" w:hAnsi="Arial"/>
                <w:sz w:val="16"/>
                <w:szCs w:val="16"/>
                <w:i w:val="1"/>
                <w:iCs w:val="1"/>
                <w:color w:val="auto"/>
              </w:rPr>
              <w:t xml:space="preserve">  ,̂   ,  ,</w:t>
            </w:r>
          </w:p>
        </w:tc>
        <w:tc>
          <w:tcPr>
            <w:tcW w:w="160" w:type="dxa"/>
            <w:vAlign w:val="bottom"/>
            <w:gridSpan w:val="3"/>
            <w:vMerge w:val="restart"/>
          </w:tcPr>
          <w:p>
            <w:pPr>
              <w:spacing w:after="0"/>
              <w:rPr>
                <w:sz w:val="13"/>
                <w:szCs w:val="13"/>
                <w:color w:val="auto"/>
              </w:rPr>
            </w:pPr>
          </w:p>
        </w:tc>
        <w:tc>
          <w:tcPr>
            <w:tcW w:w="2520" w:type="dxa"/>
            <w:vAlign w:val="bottom"/>
            <w:gridSpan w:val="6"/>
          </w:tcPr>
          <w:p>
            <w:pPr>
              <w:jc w:val="right"/>
              <w:ind w:right="528"/>
              <w:spacing w:after="0" w:line="154" w:lineRule="exact"/>
              <w:rPr>
                <w:sz w:val="20"/>
                <w:szCs w:val="20"/>
                <w:color w:val="auto"/>
              </w:rPr>
            </w:pPr>
            <w:r>
              <w:rPr>
                <w:rFonts w:ascii="Arial" w:cs="Arial" w:eastAsia="Arial" w:hAnsi="Arial"/>
                <w:sz w:val="16"/>
                <w:szCs w:val="16"/>
                <w:i w:val="1"/>
                <w:iCs w:val="1"/>
                <w:color w:val="auto"/>
              </w:rPr>
              <w:t xml:space="preserve">,       ,      ,      ,      </w:t>
            </w:r>
            <w:r>
              <w:rPr>
                <w:rFonts w:ascii="Times New Roman" w:cs="Times New Roman" w:eastAsia="Times New Roman" w:hAnsi="Times New Roman"/>
                <w:sz w:val="16"/>
                <w:szCs w:val="16"/>
                <w:color w:val="auto"/>
              </w:rPr>
              <w:t>}</w:t>
            </w:r>
          </w:p>
        </w:tc>
        <w:tc>
          <w:tcPr>
            <w:tcW w:w="0" w:type="dxa"/>
            <w:vAlign w:val="bottom"/>
          </w:tcPr>
          <w:p>
            <w:pPr>
              <w:spacing w:after="0"/>
              <w:rPr>
                <w:sz w:val="1"/>
                <w:szCs w:val="1"/>
                <w:color w:val="auto"/>
              </w:rPr>
            </w:pPr>
          </w:p>
        </w:tc>
      </w:tr>
      <w:tr>
        <w:trPr>
          <w:trHeight w:val="87"/>
        </w:trPr>
        <w:tc>
          <w:tcPr>
            <w:tcW w:w="600" w:type="dxa"/>
            <w:vAlign w:val="bottom"/>
          </w:tcPr>
          <w:p>
            <w:pPr>
              <w:spacing w:after="0"/>
              <w:rPr>
                <w:sz w:val="7"/>
                <w:szCs w:val="7"/>
                <w:color w:val="auto"/>
              </w:rPr>
            </w:pPr>
          </w:p>
        </w:tc>
        <w:tc>
          <w:tcPr>
            <w:tcW w:w="1060" w:type="dxa"/>
            <w:vAlign w:val="bottom"/>
          </w:tcPr>
          <w:p>
            <w:pPr>
              <w:spacing w:after="0"/>
              <w:rPr>
                <w:sz w:val="7"/>
                <w:szCs w:val="7"/>
                <w:color w:val="auto"/>
              </w:rPr>
            </w:pPr>
          </w:p>
        </w:tc>
        <w:tc>
          <w:tcPr>
            <w:tcW w:w="680" w:type="dxa"/>
            <w:vAlign w:val="bottom"/>
          </w:tcPr>
          <w:p>
            <w:pPr>
              <w:spacing w:after="0"/>
              <w:rPr>
                <w:sz w:val="7"/>
                <w:szCs w:val="7"/>
                <w:color w:val="auto"/>
              </w:rPr>
            </w:pPr>
          </w:p>
        </w:tc>
        <w:tc>
          <w:tcPr>
            <w:tcW w:w="160" w:type="dxa"/>
            <w:vAlign w:val="bottom"/>
            <w:gridSpan w:val="3"/>
            <w:vMerge w:val="continue"/>
          </w:tcPr>
          <w:p>
            <w:pPr>
              <w:spacing w:after="0"/>
              <w:rPr>
                <w:sz w:val="7"/>
                <w:szCs w:val="7"/>
                <w:color w:val="auto"/>
              </w:rPr>
            </w:pPr>
          </w:p>
        </w:tc>
        <w:tc>
          <w:tcPr>
            <w:tcW w:w="680" w:type="dxa"/>
            <w:vAlign w:val="bottom"/>
          </w:tcPr>
          <w:p>
            <w:pPr>
              <w:jc w:val="right"/>
              <w:ind w:right="116"/>
              <w:spacing w:after="0" w:line="87" w:lineRule="exact"/>
              <w:rPr>
                <w:sz w:val="20"/>
                <w:szCs w:val="20"/>
                <w:color w:val="auto"/>
              </w:rPr>
            </w:pPr>
            <w:r>
              <w:rPr>
                <w:rFonts w:ascii="Times New Roman" w:cs="Times New Roman" w:eastAsia="Times New Roman" w:hAnsi="Times New Roman"/>
                <w:sz w:val="10"/>
                <w:szCs w:val="10"/>
                <w:color w:val="auto"/>
              </w:rPr>
              <w:t>1</w:t>
            </w:r>
          </w:p>
        </w:tc>
        <w:tc>
          <w:tcPr>
            <w:tcW w:w="360" w:type="dxa"/>
            <w:vAlign w:val="bottom"/>
          </w:tcPr>
          <w:p>
            <w:pPr>
              <w:jc w:val="right"/>
              <w:ind w:right="67"/>
              <w:spacing w:after="0" w:line="87" w:lineRule="exact"/>
              <w:rPr>
                <w:sz w:val="20"/>
                <w:szCs w:val="20"/>
                <w:color w:val="auto"/>
              </w:rPr>
            </w:pPr>
            <w:r>
              <w:rPr>
                <w:rFonts w:ascii="Times New Roman" w:cs="Times New Roman" w:eastAsia="Times New Roman" w:hAnsi="Times New Roman"/>
                <w:sz w:val="10"/>
                <w:szCs w:val="10"/>
                <w:color w:val="auto"/>
              </w:rPr>
              <w:t>2</w:t>
            </w:r>
          </w:p>
        </w:tc>
        <w:tc>
          <w:tcPr>
            <w:tcW w:w="60" w:type="dxa"/>
            <w:vAlign w:val="bottom"/>
          </w:tcPr>
          <w:p>
            <w:pPr>
              <w:spacing w:after="0"/>
              <w:rPr>
                <w:sz w:val="7"/>
                <w:szCs w:val="7"/>
                <w:color w:val="auto"/>
              </w:rPr>
            </w:pPr>
          </w:p>
        </w:tc>
        <w:tc>
          <w:tcPr>
            <w:tcW w:w="320" w:type="dxa"/>
            <w:vAlign w:val="bottom"/>
          </w:tcPr>
          <w:p>
            <w:pPr>
              <w:jc w:val="right"/>
              <w:spacing w:after="0" w:line="87" w:lineRule="exact"/>
              <w:rPr>
                <w:sz w:val="20"/>
                <w:szCs w:val="20"/>
                <w:color w:val="auto"/>
              </w:rPr>
            </w:pPr>
            <w:r>
              <w:rPr>
                <w:rFonts w:ascii="Times New Roman" w:cs="Times New Roman" w:eastAsia="Times New Roman" w:hAnsi="Times New Roman"/>
                <w:sz w:val="10"/>
                <w:szCs w:val="10"/>
                <w:color w:val="auto"/>
              </w:rPr>
              <w:t>3</w:t>
            </w:r>
          </w:p>
        </w:tc>
        <w:tc>
          <w:tcPr>
            <w:tcW w:w="80" w:type="dxa"/>
            <w:vAlign w:val="bottom"/>
          </w:tcPr>
          <w:p>
            <w:pPr>
              <w:spacing w:after="0"/>
              <w:rPr>
                <w:sz w:val="7"/>
                <w:szCs w:val="7"/>
                <w:color w:val="auto"/>
              </w:rPr>
            </w:pPr>
          </w:p>
        </w:tc>
        <w:tc>
          <w:tcPr>
            <w:tcW w:w="1020" w:type="dxa"/>
            <w:vAlign w:val="bottom"/>
          </w:tcPr>
          <w:p>
            <w:pPr>
              <w:jc w:val="right"/>
              <w:ind w:right="648"/>
              <w:spacing w:after="0" w:line="87" w:lineRule="exact"/>
              <w:rPr>
                <w:sz w:val="20"/>
                <w:szCs w:val="20"/>
                <w:color w:val="auto"/>
              </w:rPr>
            </w:pPr>
            <w:r>
              <w:rPr>
                <w:rFonts w:ascii="Times New Roman" w:cs="Times New Roman" w:eastAsia="Times New Roman" w:hAnsi="Times New Roman"/>
                <w:sz w:val="10"/>
                <w:szCs w:val="10"/>
                <w:color w:val="auto"/>
              </w:rPr>
              <w:t>4</w:t>
            </w:r>
          </w:p>
        </w:tc>
        <w:tc>
          <w:tcPr>
            <w:tcW w:w="0" w:type="dxa"/>
            <w:vAlign w:val="bottom"/>
          </w:tcPr>
          <w:p>
            <w:pPr>
              <w:spacing w:after="0"/>
              <w:rPr>
                <w:sz w:val="1"/>
                <w:szCs w:val="1"/>
                <w:color w:val="auto"/>
              </w:rPr>
            </w:pPr>
          </w:p>
        </w:tc>
      </w:tr>
    </w:tbl>
    <w:p>
      <w:pPr>
        <w:ind w:left="240"/>
        <w:spacing w:after="0" w:line="180" w:lineRule="auto"/>
        <w:rPr>
          <w:sz w:val="20"/>
          <w:szCs w:val="20"/>
          <w:color w:val="auto"/>
        </w:rPr>
      </w:pPr>
      <w:r>
        <w:rPr>
          <w:rFonts w:ascii="Times New Roman" w:cs="Times New Roman" w:eastAsia="Times New Roman" w:hAnsi="Times New Roman"/>
          <w:sz w:val="15"/>
          <w:szCs w:val="15"/>
          <w:color w:val="auto"/>
        </w:rPr>
        <w:t xml:space="preserve">The format of </w:t>
      </w:r>
      <w:r>
        <w:rPr>
          <w:rFonts w:ascii="Times New Roman" w:cs="Times New Roman" w:eastAsia="Times New Roman" w:hAnsi="Times New Roman"/>
          <w:sz w:val="15"/>
          <w:szCs w:val="15"/>
          <w:i w:val="1"/>
          <w:iCs w:val="1"/>
          <w:color w:val="auto"/>
        </w:rPr>
        <w:t>RMR</w:t>
      </w:r>
      <w:r>
        <w:rPr>
          <w:rFonts w:ascii="Times New Roman" w:cs="Times New Roman" w:eastAsia="Times New Roman" w:hAnsi="Times New Roman"/>
          <w:sz w:val="15"/>
          <w:szCs w:val="15"/>
          <w:color w:val="auto"/>
        </w:rPr>
        <w:t xml:space="preserve"> is set up for the event along the roadside. </w:t>
      </w:r>
      <w:r>
        <w:rPr>
          <w:rFonts w:ascii="Times New Roman" w:cs="Times New Roman" w:eastAsia="Times New Roman" w:hAnsi="Times New Roman"/>
          <w:sz w:val="15"/>
          <w:szCs w:val="15"/>
          <w:i w:val="1"/>
          <w:iCs w:val="1"/>
          <w:color w:val="auto"/>
        </w:rPr>
        <w:t>eRSU</w:t>
      </w:r>
      <w:r>
        <w:rPr>
          <w:rFonts w:ascii="Times New Roman" w:cs="Times New Roman" w:eastAsia="Times New Roman" w:hAnsi="Times New Roman"/>
          <w:sz w:val="22"/>
          <w:szCs w:val="22"/>
          <w:i w:val="1"/>
          <w:iCs w:val="1"/>
          <w:color w:val="auto"/>
          <w:vertAlign w:val="subscript"/>
        </w:rPr>
        <w:t>i</w:t>
      </w:r>
    </w:p>
    <w:p>
      <w:pPr>
        <w:spacing w:after="0" w:line="188" w:lineRule="auto"/>
        <w:tabs>
          <w:tab w:leader="none" w:pos="3040" w:val="left"/>
          <w:tab w:leader="none" w:pos="3460" w:val="left"/>
          <w:tab w:leader="none" w:pos="3740" w:val="left"/>
          <w:tab w:leader="none" w:pos="4020" w:val="left"/>
        </w:tabs>
        <w:rPr>
          <w:sz w:val="20"/>
          <w:szCs w:val="20"/>
          <w:color w:val="auto"/>
        </w:rPr>
      </w:pPr>
      <w:r>
        <w:rPr>
          <w:rFonts w:ascii="Times New Roman" w:cs="Times New Roman" w:eastAsia="Times New Roman" w:hAnsi="Times New Roman"/>
          <w:sz w:val="9"/>
          <w:szCs w:val="9"/>
          <w:color w:val="auto"/>
        </w:rPr>
        <w:t>will generate the information</w:t>
      </w:r>
      <w:r>
        <w:rPr>
          <w:sz w:val="20"/>
          <w:szCs w:val="20"/>
          <w:color w:val="auto"/>
        </w:rPr>
        <w:tab/>
      </w:r>
      <w:r>
        <w:rPr>
          <w:rFonts w:ascii="Times New Roman" w:cs="Times New Roman" w:eastAsia="Times New Roman" w:hAnsi="Times New Roman"/>
          <w:sz w:val="11"/>
          <w:szCs w:val="11"/>
          <w:color w:val="auto"/>
        </w:rPr>
        <w:t>= {</w:t>
      </w:r>
      <w:r>
        <w:rPr>
          <w:sz w:val="20"/>
          <w:szCs w:val="20"/>
          <w:color w:val="auto"/>
        </w:rPr>
        <w:tab/>
      </w:r>
      <w:r>
        <w:rPr>
          <w:rFonts w:ascii="Arial" w:cs="Arial" w:eastAsia="Arial" w:hAnsi="Arial"/>
          <w:sz w:val="7"/>
          <w:szCs w:val="7"/>
          <w:i w:val="1"/>
          <w:iCs w:val="1"/>
          <w:color w:val="auto"/>
        </w:rPr>
        <w:t>,</w:t>
      </w:r>
      <w:r>
        <w:rPr>
          <w:sz w:val="20"/>
          <w:szCs w:val="20"/>
          <w:color w:val="auto"/>
        </w:rPr>
        <w:tab/>
      </w:r>
      <w:r>
        <w:rPr>
          <w:rFonts w:ascii="Arial" w:cs="Arial" w:eastAsia="Arial" w:hAnsi="Arial"/>
          <w:sz w:val="7"/>
          <w:szCs w:val="7"/>
          <w:i w:val="1"/>
          <w:iCs w:val="1"/>
          <w:color w:val="auto"/>
        </w:rPr>
        <w:t>,</w:t>
      </w:r>
      <w:r>
        <w:rPr>
          <w:sz w:val="20"/>
          <w:szCs w:val="20"/>
          <w:color w:val="auto"/>
        </w:rPr>
        <w:tab/>
      </w:r>
      <w:r>
        <w:rPr>
          <w:rFonts w:ascii="Times New Roman" w:cs="Times New Roman" w:eastAsia="Times New Roman" w:hAnsi="Times New Roman"/>
          <w:sz w:val="11"/>
          <w:szCs w:val="11"/>
          <w:color w:val="auto"/>
        </w:rPr>
        <w:t>}</w:t>
      </w:r>
      <w:r>
        <w:rPr>
          <w:rFonts w:ascii="Arial" w:cs="Arial" w:eastAsia="Arial" w:hAnsi="Arial"/>
          <w:sz w:val="11"/>
          <w:szCs w:val="11"/>
          <w:i w:val="1"/>
          <w:iCs w:val="1"/>
          <w:color w:val="auto"/>
        </w:rPr>
        <w:t>,</w:t>
      </w:r>
      <w:r>
        <w:rPr>
          <w:rFonts w:ascii="Times New Roman" w:cs="Times New Roman" w:eastAsia="Times New Roman" w:hAnsi="Times New Roman"/>
          <w:sz w:val="11"/>
          <w:szCs w:val="11"/>
          <w:color w:val="auto"/>
        </w:rPr>
        <w:t xml:space="preserve"> where </w:t>
      </w:r>
      <w:r>
        <w:rPr>
          <w:rFonts w:ascii="Times New Roman" w:cs="Times New Roman" w:eastAsia="Times New Roman" w:hAnsi="Times New Roman"/>
          <w:sz w:val="11"/>
          <w:szCs w:val="11"/>
          <w:i w:val="1"/>
          <w:iCs w:val="1"/>
          <w:color w:val="auto"/>
        </w:rPr>
        <w:t>T</w:t>
      </w:r>
      <w:r>
        <w:rPr>
          <w:rFonts w:ascii="Times New Roman" w:cs="Times New Roman" w:eastAsia="Times New Roman" w:hAnsi="Times New Roman"/>
          <w:sz w:val="8"/>
          <w:szCs w:val="8"/>
          <w:i w:val="1"/>
          <w:iCs w:val="1"/>
          <w:color w:val="auto"/>
        </w:rPr>
        <w:t>ij</w:t>
      </w:r>
      <w:r>
        <w:rPr>
          <w:rFonts w:ascii="Times New Roman" w:cs="Times New Roman" w:eastAsia="Times New Roman" w:hAnsi="Times New Roman"/>
          <w:sz w:val="11"/>
          <w:szCs w:val="11"/>
          <w:color w:val="auto"/>
        </w:rPr>
        <w:t xml:space="preserve"> is</w:t>
      </w:r>
    </w:p>
    <w:p>
      <w:pPr>
        <w:ind w:left="2940"/>
        <w:spacing w:after="0"/>
        <w:rPr>
          <w:sz w:val="20"/>
          <w:szCs w:val="20"/>
          <w:color w:val="auto"/>
        </w:rPr>
      </w:pPr>
      <w:r>
        <w:rPr>
          <w:rFonts w:ascii="Arial" w:cs="Arial" w:eastAsia="Arial" w:hAnsi="Arial"/>
          <w:sz w:val="12"/>
          <w:szCs w:val="12"/>
          <w:i w:val="1"/>
          <w:iCs w:val="1"/>
          <w:color w:val="auto"/>
        </w:rPr>
        <w:t xml:space="preserve">  </w:t>
      </w:r>
    </w:p>
    <w:p>
      <w:pPr>
        <w:jc w:val="both"/>
        <w:spacing w:after="0" w:line="202" w:lineRule="auto"/>
        <w:rPr>
          <w:sz w:val="20"/>
          <w:szCs w:val="20"/>
          <w:color w:val="auto"/>
        </w:rPr>
      </w:pPr>
      <w:r>
        <w:rPr>
          <w:rFonts w:ascii="Times New Roman" w:cs="Times New Roman" w:eastAsia="Times New Roman" w:hAnsi="Times New Roman"/>
          <w:sz w:val="16"/>
          <w:szCs w:val="16"/>
          <w:color w:val="auto"/>
        </w:rPr>
        <w:t xml:space="preserve">the time when vehicle </w:t>
      </w:r>
      <w:r>
        <w:rPr>
          <w:rFonts w:ascii="Times New Roman" w:cs="Times New Roman" w:eastAsia="Times New Roman" w:hAnsi="Times New Roman"/>
          <w:sz w:val="16"/>
          <w:szCs w:val="16"/>
          <w:i w:val="1"/>
          <w:iCs w:val="1"/>
          <w:color w:val="auto"/>
        </w:rPr>
        <w:t>i</w:t>
      </w:r>
      <w:r>
        <w:rPr>
          <w:rFonts w:ascii="Times New Roman" w:cs="Times New Roman" w:eastAsia="Times New Roman" w:hAnsi="Times New Roman"/>
          <w:sz w:val="16"/>
          <w:szCs w:val="16"/>
          <w:color w:val="auto"/>
        </w:rPr>
        <w:t xml:space="preserve"> is transmitting the data for event </w:t>
      </w:r>
      <w:r>
        <w:rPr>
          <w:rFonts w:ascii="Times New Roman" w:cs="Times New Roman" w:eastAsia="Times New Roman" w:hAnsi="Times New Roman"/>
          <w:sz w:val="16"/>
          <w:szCs w:val="16"/>
          <w:i w:val="1"/>
          <w:iCs w:val="1"/>
          <w:color w:val="auto"/>
        </w:rPr>
        <w:t>j</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L</w:t>
      </w:r>
      <w:r>
        <w:rPr>
          <w:rFonts w:ascii="Times New Roman" w:cs="Times New Roman" w:eastAsia="Times New Roman" w:hAnsi="Times New Roman"/>
          <w:sz w:val="23"/>
          <w:szCs w:val="23"/>
          <w:i w:val="1"/>
          <w:iCs w:val="1"/>
          <w:color w:val="auto"/>
          <w:vertAlign w:val="subscript"/>
        </w:rPr>
        <w:t>ij</w:t>
      </w:r>
      <w:r>
        <w:rPr>
          <w:rFonts w:ascii="Times New Roman" w:cs="Times New Roman" w:eastAsia="Times New Roman" w:hAnsi="Times New Roman"/>
          <w:sz w:val="16"/>
          <w:szCs w:val="16"/>
          <w:color w:val="auto"/>
        </w:rPr>
        <w:t xml:space="preserve"> is the location of the roadside event with respect to vehicle position, and </w:t>
      </w:r>
      <w:r>
        <w:rPr>
          <w:rFonts w:ascii="Times New Roman" w:cs="Times New Roman" w:eastAsia="Times New Roman" w:hAnsi="Times New Roman"/>
          <w:sz w:val="16"/>
          <w:szCs w:val="16"/>
          <w:i w:val="1"/>
          <w:iCs w:val="1"/>
          <w:color w:val="auto"/>
        </w:rPr>
        <w:t>A</w:t>
      </w:r>
      <w:r>
        <w:rPr>
          <w:rFonts w:ascii="Times New Roman" w:cs="Times New Roman" w:eastAsia="Times New Roman" w:hAnsi="Times New Roman"/>
          <w:sz w:val="23"/>
          <w:szCs w:val="23"/>
          <w:i w:val="1"/>
          <w:iCs w:val="1"/>
          <w:color w:val="auto"/>
          <w:vertAlign w:val="subscript"/>
        </w:rPr>
        <w:t>ij</w:t>
      </w:r>
      <w:r>
        <w:rPr>
          <w:rFonts w:ascii="Times New Roman" w:cs="Times New Roman" w:eastAsia="Times New Roman" w:hAnsi="Times New Roman"/>
          <w:sz w:val="16"/>
          <w:szCs w:val="16"/>
          <w:color w:val="auto"/>
        </w:rPr>
        <w:t xml:space="preserve"> is the action which contains details of the roadside event.</w:t>
      </w:r>
    </w:p>
    <w:p>
      <w:pPr>
        <w:ind w:left="240"/>
        <w:spacing w:after="0" w:line="189" w:lineRule="auto"/>
        <w:tabs>
          <w:tab w:leader="none" w:pos="4900" w:val="left"/>
        </w:tabs>
        <w:rPr>
          <w:sz w:val="20"/>
          <w:szCs w:val="20"/>
          <w:color w:val="auto"/>
        </w:rPr>
      </w:pPr>
      <w:r>
        <w:rPr>
          <w:rFonts w:ascii="Times New Roman" w:cs="Times New Roman" w:eastAsia="Times New Roman" w:hAnsi="Times New Roman"/>
          <w:sz w:val="11"/>
          <w:szCs w:val="11"/>
          <w:color w:val="auto"/>
        </w:rPr>
        <w:t>Now the vehicle will forward this report to the eRSU as:</w:t>
      </w:r>
      <w:r>
        <w:rPr>
          <w:sz w:val="20"/>
          <w:szCs w:val="20"/>
          <w:color w:val="auto"/>
        </w:rPr>
        <w:tab/>
      </w:r>
      <w:r>
        <w:rPr>
          <w:rFonts w:ascii="Times New Roman" w:cs="Times New Roman" w:eastAsia="Times New Roman" w:hAnsi="Times New Roman"/>
          <w:sz w:val="16"/>
          <w:szCs w:val="16"/>
          <w:color w:val="auto"/>
        </w:rPr>
        <w:t>=</w:t>
      </w:r>
    </w:p>
    <w:p>
      <w:pPr>
        <w:ind w:left="900"/>
        <w:spacing w:after="0" w:line="188" w:lineRule="auto"/>
        <w:tabs>
          <w:tab w:leader="none" w:pos="1800" w:val="left"/>
        </w:tabs>
        <w:rPr>
          <w:sz w:val="20"/>
          <w:szCs w:val="20"/>
          <w:color w:val="auto"/>
        </w:rPr>
      </w:pPr>
      <w:r>
        <w:rPr>
          <w:rFonts w:ascii="Arial" w:cs="Arial" w:eastAsia="Arial" w:hAnsi="Arial"/>
          <w:sz w:val="13"/>
          <w:szCs w:val="13"/>
          <w:color w:val="auto"/>
        </w:rPr>
        <w:t>(</w:t>
      </w:r>
      <w:r>
        <w:rPr>
          <w:sz w:val="20"/>
          <w:szCs w:val="20"/>
          <w:color w:val="auto"/>
        </w:rPr>
        <w:tab/>
      </w:r>
      <w:r>
        <w:rPr>
          <w:rFonts w:ascii="Arial" w:cs="Arial" w:eastAsia="Arial" w:hAnsi="Arial"/>
          <w:sz w:val="13"/>
          <w:szCs w:val="13"/>
          <w:color w:val="auto"/>
        </w:rPr>
        <w:t>)</w:t>
      </w:r>
    </w:p>
    <w:p>
      <w:pPr>
        <w:spacing w:after="0" w:line="185" w:lineRule="auto"/>
        <w:tabs>
          <w:tab w:leader="none" w:pos="220" w:val="left"/>
          <w:tab w:leader="none" w:pos="1880" w:val="left"/>
        </w:tabs>
        <w:rPr>
          <w:sz w:val="20"/>
          <w:szCs w:val="20"/>
          <w:color w:val="auto"/>
        </w:rPr>
      </w:pPr>
      <w:r>
        <w:rPr>
          <w:rFonts w:ascii="Times New Roman" w:cs="Times New Roman" w:eastAsia="Times New Roman" w:hAnsi="Times New Roman"/>
          <w:sz w:val="9"/>
          <w:szCs w:val="9"/>
          <w:color w:val="auto"/>
        </w:rPr>
        <w:t>(</w:t>
      </w:r>
      <w:r>
        <w:rPr>
          <w:sz w:val="20"/>
          <w:szCs w:val="20"/>
          <w:color w:val="auto"/>
        </w:rPr>
        <w:tab/>
      </w:r>
      <w:r>
        <w:rPr>
          <w:rFonts w:ascii="Arial" w:cs="Arial" w:eastAsia="Arial" w:hAnsi="Arial"/>
          <w:sz w:val="7"/>
          <w:szCs w:val="7"/>
          <w:i w:val="1"/>
          <w:iCs w:val="1"/>
          <w:color w:val="auto"/>
        </w:rPr>
        <w:t>,</w:t>
      </w:r>
      <w:r>
        <w:rPr>
          <w:sz w:val="20"/>
          <w:szCs w:val="20"/>
          <w:color w:val="auto"/>
        </w:rPr>
        <w:tab/>
      </w:r>
      <w:r>
        <w:rPr>
          <w:rFonts w:ascii="Times New Roman" w:cs="Times New Roman" w:eastAsia="Times New Roman" w:hAnsi="Times New Roman"/>
          <w:sz w:val="9"/>
          <w:szCs w:val="9"/>
          <w:color w:val="auto"/>
        </w:rPr>
        <w:t>)</w:t>
      </w:r>
      <w:r>
        <w:rPr>
          <w:rFonts w:ascii="Arial" w:cs="Arial" w:eastAsia="Arial" w:hAnsi="Arial"/>
          <w:sz w:val="9"/>
          <w:szCs w:val="9"/>
          <w:i w:val="1"/>
          <w:iCs w:val="1"/>
          <w:color w:val="auto"/>
        </w:rPr>
        <w:t>,</w:t>
      </w:r>
      <w:r>
        <w:rPr>
          <w:rFonts w:ascii="Times New Roman" w:cs="Times New Roman" w:eastAsia="Times New Roman" w:hAnsi="Times New Roman"/>
          <w:sz w:val="9"/>
          <w:szCs w:val="9"/>
          <w:color w:val="auto"/>
        </w:rPr>
        <w:t xml:space="preserve"> where </w:t>
      </w:r>
      <w:r>
        <w:rPr>
          <w:rFonts w:ascii="Times New Roman" w:cs="Times New Roman" w:eastAsia="Times New Roman" w:hAnsi="Times New Roman"/>
          <w:sz w:val="9"/>
          <w:szCs w:val="9"/>
          <w:i w:val="1"/>
          <w:iCs w:val="1"/>
          <w:color w:val="auto"/>
        </w:rPr>
        <w:t>N</w:t>
      </w:r>
      <w:r>
        <w:rPr>
          <w:rFonts w:ascii="Times New Roman" w:cs="Times New Roman" w:eastAsia="Times New Roman" w:hAnsi="Times New Roman"/>
          <w:sz w:val="7"/>
          <w:szCs w:val="7"/>
          <w:i w:val="1"/>
          <w:iCs w:val="1"/>
          <w:color w:val="auto"/>
        </w:rPr>
        <w:t>i</w:t>
      </w:r>
      <w:r>
        <w:rPr>
          <w:rFonts w:ascii="Times New Roman" w:cs="Times New Roman" w:eastAsia="Times New Roman" w:hAnsi="Times New Roman"/>
          <w:sz w:val="9"/>
          <w:szCs w:val="9"/>
          <w:color w:val="auto"/>
        </w:rPr>
        <w:t xml:space="preserve"> is the hash of vehicle ID so that</w:t>
      </w:r>
    </w:p>
    <w:p>
      <w:pPr>
        <w:ind w:left="180"/>
        <w:spacing w:after="0"/>
        <w:rPr>
          <w:sz w:val="20"/>
          <w:szCs w:val="20"/>
          <w:color w:val="auto"/>
        </w:rPr>
      </w:pPr>
      <w:r>
        <w:rPr>
          <w:rFonts w:ascii="Arial" w:cs="Arial" w:eastAsia="Arial" w:hAnsi="Arial"/>
          <w:sz w:val="12"/>
          <w:szCs w:val="12"/>
          <w:i w:val="1"/>
          <w:iCs w:val="1"/>
          <w:color w:val="auto"/>
        </w:rPr>
        <w:t xml:space="preserve">  </w:t>
      </w:r>
    </w:p>
    <w:p>
      <w:pPr>
        <w:jc w:val="both"/>
        <w:spacing w:after="0" w:line="239" w:lineRule="auto"/>
        <w:rPr>
          <w:sz w:val="20"/>
          <w:szCs w:val="20"/>
          <w:color w:val="auto"/>
        </w:rPr>
      </w:pPr>
      <w:r>
        <w:rPr>
          <w:rFonts w:ascii="Times New Roman" w:cs="Times New Roman" w:eastAsia="Times New Roman" w:hAnsi="Times New Roman"/>
          <w:sz w:val="16"/>
          <w:szCs w:val="16"/>
          <w:color w:val="auto"/>
        </w:rPr>
        <w:t xml:space="preserve">vehicle privacy can be kept, and </w:t>
      </w:r>
      <w:r>
        <w:rPr>
          <w:rFonts w:ascii="Times New Roman" w:cs="Times New Roman" w:eastAsia="Times New Roman" w:hAnsi="Times New Roman"/>
          <w:sz w:val="16"/>
          <w:szCs w:val="16"/>
          <w:i w:val="1"/>
          <w:iCs w:val="1"/>
          <w:color w:val="auto"/>
        </w:rPr>
        <w:t>Sigcrypt</w:t>
      </w:r>
      <w:r>
        <w:rPr>
          <w:rFonts w:ascii="Times New Roman" w:cs="Times New Roman" w:eastAsia="Times New Roman" w:hAnsi="Times New Roman"/>
          <w:sz w:val="16"/>
          <w:szCs w:val="16"/>
          <w:color w:val="auto"/>
        </w:rPr>
        <w:t xml:space="preserve"> is signcryption algorithm for the data to be sent.</w:t>
      </w:r>
    </w:p>
    <w:p>
      <w:pPr>
        <w:ind w:left="240"/>
        <w:spacing w:after="0" w:line="176" w:lineRule="exact"/>
        <w:tabs>
          <w:tab w:leader="none" w:pos="1840" w:val="left"/>
          <w:tab w:leader="none" w:pos="4900" w:val="left"/>
        </w:tabs>
        <w:rPr>
          <w:sz w:val="20"/>
          <w:szCs w:val="20"/>
          <w:color w:val="auto"/>
        </w:rPr>
      </w:pPr>
      <w:r>
        <w:rPr>
          <w:rFonts w:ascii="Times New Roman" w:cs="Times New Roman" w:eastAsia="Times New Roman" w:hAnsi="Times New Roman"/>
          <w:sz w:val="15"/>
          <w:szCs w:val="15"/>
          <w:color w:val="auto"/>
        </w:rPr>
        <w:t>The vehicle using</w:t>
      </w:r>
      <w:r>
        <w:rPr>
          <w:sz w:val="20"/>
          <w:szCs w:val="20"/>
          <w:color w:val="auto"/>
        </w:rPr>
        <w:tab/>
      </w:r>
      <w:r>
        <w:rPr>
          <w:rFonts w:ascii="Times New Roman" w:cs="Times New Roman" w:eastAsia="Times New Roman" w:hAnsi="Times New Roman"/>
          <w:sz w:val="15"/>
          <w:szCs w:val="15"/>
          <w:color w:val="auto"/>
        </w:rPr>
        <w:t>randomly chooses some secret value, i.e.</w:t>
      </w:r>
      <w:r>
        <w:rPr>
          <w:sz w:val="20"/>
          <w:szCs w:val="20"/>
          <w:color w:val="auto"/>
        </w:rPr>
        <w:tab/>
      </w:r>
      <w:r>
        <w:rPr>
          <w:rFonts w:ascii="Arial Unicode MS" w:cs="Arial Unicode MS" w:eastAsia="Arial Unicode MS" w:hAnsi="Arial Unicode MS"/>
          <w:sz w:val="16"/>
          <w:szCs w:val="16"/>
          <w:color w:val="auto"/>
        </w:rPr>
        <w:t>∈</w:t>
      </w:r>
    </w:p>
    <w:p>
      <w:pPr>
        <w:spacing w:after="0" w:line="70" w:lineRule="exact"/>
        <w:rPr>
          <w:sz w:val="20"/>
          <w:szCs w:val="20"/>
          <w:color w:val="auto"/>
        </w:rPr>
      </w:pPr>
    </w:p>
    <w:p>
      <w:pPr>
        <w:ind w:left="120"/>
        <w:spacing w:after="0" w:line="309" w:lineRule="exact"/>
        <w:rPr>
          <w:sz w:val="20"/>
          <w:szCs w:val="20"/>
          <w:color w:val="auto"/>
        </w:rPr>
      </w:pPr>
      <w:r>
        <w:rPr>
          <w:rFonts w:ascii="Arial Unicode MS" w:cs="Arial Unicode MS" w:eastAsia="Arial Unicode MS" w:hAnsi="Arial Unicode MS"/>
          <w:sz w:val="23"/>
          <w:szCs w:val="23"/>
          <w:color w:val="auto"/>
          <w:vertAlign w:val="superscript"/>
        </w:rPr>
        <w:t>∗</w:t>
      </w:r>
      <w:r>
        <w:rPr>
          <w:rFonts w:ascii="Arial" w:cs="Arial" w:eastAsia="Arial" w:hAnsi="Arial"/>
          <w:sz w:val="16"/>
          <w:szCs w:val="16"/>
          <w:i w:val="1"/>
          <w:iCs w:val="1"/>
          <w:color w:val="auto"/>
        </w:rPr>
        <w:t xml:space="preserve">, </w:t>
      </w:r>
      <w:r>
        <w:rPr>
          <w:rFonts w:ascii="Times New Roman" w:cs="Times New Roman" w:eastAsia="Times New Roman" w:hAnsi="Times New Roman"/>
          <w:sz w:val="16"/>
          <w:szCs w:val="16"/>
          <w:color w:val="auto"/>
        </w:rPr>
        <w:t>and finds out partial public key for the corresponding vehicle</w:t>
      </w:r>
      <w:r>
        <w:rPr>
          <w:rFonts w:ascii="Arial" w:cs="Arial" w:eastAsia="Arial" w:hAnsi="Arial"/>
          <w:sz w:val="16"/>
          <w:szCs w:val="16"/>
          <w:i w:val="1"/>
          <w:iCs w:val="1"/>
          <w:color w:val="auto"/>
        </w:rPr>
        <w:t xml:space="preserve"> </w:t>
      </w:r>
      <w:r>
        <w:rPr>
          <w:rFonts w:ascii="Times New Roman" w:cs="Times New Roman" w:eastAsia="Times New Roman" w:hAnsi="Times New Roman"/>
          <w:sz w:val="16"/>
          <w:szCs w:val="16"/>
          <w:color w:val="auto"/>
        </w:rPr>
        <w:t>=</w:t>
      </w:r>
      <w:r>
        <w:rPr>
          <w:rFonts w:ascii="Arial" w:cs="Arial" w:eastAsia="Arial" w:hAnsi="Arial"/>
          <w:sz w:val="16"/>
          <w:szCs w:val="16"/>
          <w:i w:val="1"/>
          <w:iCs w:val="1"/>
          <w:color w:val="auto"/>
        </w:rPr>
        <w:t xml:space="preserve">   .</w:t>
      </w:r>
    </w:p>
    <w:p>
      <w:pPr>
        <w:spacing w:after="0" w:line="102" w:lineRule="exact"/>
        <w:rPr>
          <w:sz w:val="20"/>
          <w:szCs w:val="20"/>
          <w:color w:val="auto"/>
        </w:rPr>
      </w:pPr>
    </w:p>
    <w:p>
      <w:pPr>
        <w:jc w:val="both"/>
        <w:ind w:firstLine="239"/>
        <w:spacing w:after="0" w:line="211" w:lineRule="exact"/>
        <w:rPr>
          <w:sz w:val="20"/>
          <w:szCs w:val="20"/>
          <w:color w:val="auto"/>
        </w:rPr>
      </w:pPr>
      <w:r>
        <w:rPr>
          <w:rFonts w:ascii="Times New Roman" w:cs="Times New Roman" w:eastAsia="Times New Roman" w:hAnsi="Times New Roman"/>
          <w:sz w:val="16"/>
          <w:szCs w:val="16"/>
          <w:color w:val="auto"/>
        </w:rPr>
        <w:t>Now the eRSU sends its identity and partial public key, i.e. (</w:t>
      </w:r>
      <w:r>
        <w:rPr>
          <w:rFonts w:ascii="Times New Roman" w:cs="Times New Roman" w:eastAsia="Times New Roman" w:hAnsi="Times New Roman"/>
          <w:sz w:val="16"/>
          <w:szCs w:val="16"/>
          <w:i w:val="1"/>
          <w:iCs w:val="1"/>
          <w:color w:val="auto"/>
        </w:rPr>
        <w:t>Z</w:t>
      </w:r>
      <w:r>
        <w:rPr>
          <w:rFonts w:ascii="Times New Roman" w:cs="Times New Roman" w:eastAsia="Times New Roman" w:hAnsi="Times New Roman"/>
          <w:sz w:val="23"/>
          <w:szCs w:val="23"/>
          <w:i w:val="1"/>
          <w:iCs w:val="1"/>
          <w:color w:val="auto"/>
          <w:vertAlign w:val="subscript"/>
        </w:rPr>
        <w:t>i</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Z</w:t>
      </w:r>
      <w:r>
        <w:rPr>
          <w:rFonts w:ascii="Times New Roman" w:cs="Times New Roman" w:eastAsia="Times New Roman" w:hAnsi="Times New Roman"/>
          <w:sz w:val="23"/>
          <w:szCs w:val="23"/>
          <w:i w:val="1"/>
          <w:iCs w:val="1"/>
          <w:color w:val="auto"/>
          <w:vertAlign w:val="subscript"/>
        </w:rPr>
        <w:t>ix</w:t>
      </w:r>
      <w:r>
        <w:rPr>
          <w:rFonts w:ascii="Times New Roman" w:cs="Times New Roman" w:eastAsia="Times New Roman" w:hAnsi="Times New Roman"/>
          <w:sz w:val="16"/>
          <w:szCs w:val="16"/>
          <w:color w:val="auto"/>
        </w:rPr>
        <w:t xml:space="preserve">), to CCS for registration purpose. CCS randomly selects some secret value </w:t>
      </w:r>
      <w:r>
        <w:rPr>
          <w:rFonts w:ascii="Times New Roman" w:cs="Times New Roman" w:eastAsia="Times New Roman" w:hAnsi="Times New Roman"/>
          <w:sz w:val="19"/>
          <w:szCs w:val="19"/>
          <w:color w:val="auto"/>
          <w:vertAlign w:val="superscript"/>
        </w:rPr>
        <w:t>′</w:t>
      </w:r>
      <w:r>
        <w:rPr>
          <w:rFonts w:ascii="Times New Roman" w:cs="Times New Roman" w:eastAsia="Times New Roman" w:hAnsi="Times New Roman"/>
          <w:sz w:val="16"/>
          <w:szCs w:val="16"/>
          <w:color w:val="auto"/>
        </w:rPr>
        <w:t xml:space="preserve"> </w:t>
      </w:r>
      <w:r>
        <w:rPr>
          <w:rFonts w:ascii="Arial Unicode MS" w:cs="Arial Unicode MS" w:eastAsia="Arial Unicode MS" w:hAnsi="Arial Unicode MS"/>
          <w:sz w:val="16"/>
          <w:szCs w:val="16"/>
          <w:color w:val="auto"/>
        </w:rPr>
        <w:t>∈</w:t>
      </w:r>
      <w:r>
        <w:rPr>
          <w:rFonts w:ascii="Times New Roman" w:cs="Times New Roman" w:eastAsia="Times New Roman" w:hAnsi="Times New Roman"/>
          <w:sz w:val="16"/>
          <w:szCs w:val="16"/>
          <w:color w:val="auto"/>
        </w:rPr>
        <w:t xml:space="preserve"> </w:t>
      </w:r>
      <w:r>
        <w:rPr>
          <w:rFonts w:ascii="Arial Unicode MS" w:cs="Arial Unicode MS" w:eastAsia="Arial Unicode MS" w:hAnsi="Arial Unicode MS"/>
          <w:sz w:val="23"/>
          <w:szCs w:val="23"/>
          <w:color w:val="auto"/>
          <w:vertAlign w:val="superscript"/>
        </w:rPr>
        <w:t>∗</w:t>
      </w:r>
      <w:r>
        <w:rPr>
          <w:rFonts w:ascii="Times New Roman" w:cs="Times New Roman" w:eastAsia="Times New Roman" w:hAnsi="Times New Roman"/>
          <w:sz w:val="16"/>
          <w:szCs w:val="16"/>
          <w:color w:val="auto"/>
        </w:rPr>
        <w:t xml:space="preserve"> and finds out partial public key for the corresponding vehicle</w:t>
      </w:r>
    </w:p>
    <w:p>
      <w:pPr>
        <w:spacing w:after="0"/>
        <w:rPr>
          <w:sz w:val="20"/>
          <w:szCs w:val="20"/>
          <w:color w:val="auto"/>
        </w:rPr>
      </w:pP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9"/>
          <w:szCs w:val="19"/>
          <w:color w:val="auto"/>
          <w:vertAlign w:val="superscript"/>
        </w:rPr>
        <w:t>′</w:t>
      </w:r>
      <w:r>
        <w:rPr>
          <w:rFonts w:ascii="Arial" w:cs="Arial" w:eastAsia="Arial" w:hAnsi="Arial"/>
          <w:sz w:val="16"/>
          <w:szCs w:val="16"/>
          <w:i w:val="1"/>
          <w:iCs w:val="1"/>
          <w:color w:val="auto"/>
        </w:rPr>
        <w:t xml:space="preserve">  .</w:t>
      </w:r>
    </w:p>
    <w:p>
      <w:pPr>
        <w:ind w:left="240"/>
        <w:spacing w:after="0" w:line="205" w:lineRule="auto"/>
        <w:rPr>
          <w:sz w:val="20"/>
          <w:szCs w:val="20"/>
          <w:color w:val="auto"/>
        </w:rPr>
      </w:pPr>
      <w:r>
        <w:rPr>
          <w:rFonts w:ascii="Times New Roman" w:cs="Times New Roman" w:eastAsia="Times New Roman" w:hAnsi="Times New Roman"/>
          <w:sz w:val="16"/>
          <w:szCs w:val="16"/>
          <w:color w:val="auto"/>
        </w:rPr>
        <w:t>Therefore the complete public key for the vehicle is (</w:t>
      </w:r>
      <w:r>
        <w:rPr>
          <w:rFonts w:ascii="Times New Roman" w:cs="Times New Roman" w:eastAsia="Times New Roman" w:hAnsi="Times New Roman"/>
          <w:sz w:val="16"/>
          <w:szCs w:val="16"/>
          <w:i w:val="1"/>
          <w:iCs w:val="1"/>
          <w:color w:val="auto"/>
        </w:rPr>
        <w:t>Z</w:t>
      </w:r>
      <w:r>
        <w:rPr>
          <w:rFonts w:ascii="Times New Roman" w:cs="Times New Roman" w:eastAsia="Times New Roman" w:hAnsi="Times New Roman"/>
          <w:sz w:val="23"/>
          <w:szCs w:val="23"/>
          <w:i w:val="1"/>
          <w:iCs w:val="1"/>
          <w:color w:val="auto"/>
          <w:vertAlign w:val="subscript"/>
        </w:rPr>
        <w:t>iy</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Z</w:t>
      </w:r>
      <w:r>
        <w:rPr>
          <w:rFonts w:ascii="Times New Roman" w:cs="Times New Roman" w:eastAsia="Times New Roman" w:hAnsi="Times New Roman"/>
          <w:sz w:val="23"/>
          <w:szCs w:val="23"/>
          <w:i w:val="1"/>
          <w:iCs w:val="1"/>
          <w:color w:val="auto"/>
          <w:vertAlign w:val="subscript"/>
        </w:rPr>
        <w:t>ix</w:t>
      </w:r>
      <w:r>
        <w:rPr>
          <w:rFonts w:ascii="Times New Roman" w:cs="Times New Roman" w:eastAsia="Times New Roman" w:hAnsi="Times New Roman"/>
          <w:sz w:val="16"/>
          <w:szCs w:val="16"/>
          <w:color w:val="auto"/>
        </w:rPr>
        <w:t>). Next</w:t>
      </w:r>
    </w:p>
    <w:p>
      <w:pPr>
        <w:ind w:left="3460"/>
        <w:spacing w:after="0" w:line="215" w:lineRule="auto"/>
        <w:rPr>
          <w:sz w:val="20"/>
          <w:szCs w:val="20"/>
          <w:color w:val="auto"/>
        </w:rPr>
      </w:pPr>
      <w:r>
        <w:rPr>
          <w:rFonts w:ascii="Times New Roman" w:cs="Times New Roman" w:eastAsia="Times New Roman" w:hAnsi="Times New Roman"/>
          <w:sz w:val="5"/>
          <w:szCs w:val="5"/>
          <w:color w:val="auto"/>
        </w:rPr>
        <w:t>′</w:t>
      </w:r>
    </w:p>
    <w:p>
      <w:pPr>
        <w:spacing w:after="0" w:line="177" w:lineRule="exact"/>
        <w:tabs>
          <w:tab w:leader="none" w:pos="3180" w:val="left"/>
          <w:tab w:leader="none" w:pos="3520" w:val="left"/>
          <w:tab w:leader="none" w:pos="3840" w:val="left"/>
          <w:tab w:leader="none" w:pos="4200" w:val="left"/>
          <w:tab w:leader="none" w:pos="4900" w:val="left"/>
        </w:tabs>
        <w:rPr>
          <w:sz w:val="20"/>
          <w:szCs w:val="20"/>
          <w:color w:val="auto"/>
        </w:rPr>
      </w:pPr>
      <w:r>
        <w:rPr>
          <w:rFonts w:ascii="Times New Roman" w:cs="Times New Roman" w:eastAsia="Times New Roman" w:hAnsi="Times New Roman"/>
          <w:sz w:val="16"/>
          <w:szCs w:val="16"/>
          <w:color w:val="auto"/>
        </w:rPr>
        <w:t>the CCS calculates the partial private keys</w:t>
      </w:r>
      <w:r>
        <w:rPr>
          <w:sz w:val="20"/>
          <w:szCs w:val="20"/>
          <w:color w:val="auto"/>
        </w:rPr>
        <w:tab/>
      </w:r>
      <w:r>
        <w:rPr>
          <w:rFonts w:ascii="Times New Roman" w:cs="Times New Roman" w:eastAsia="Times New Roman" w:hAnsi="Times New Roman"/>
          <w:sz w:val="16"/>
          <w:szCs w:val="16"/>
          <w:color w:val="auto"/>
        </w:rPr>
        <w:t>=</w:t>
        <w:tab/>
        <w:t>+</w:t>
      </w:r>
      <w:r>
        <w:rPr>
          <w:sz w:val="20"/>
          <w:szCs w:val="20"/>
          <w:color w:val="auto"/>
        </w:rPr>
        <w:tab/>
      </w:r>
      <w:r>
        <w:rPr>
          <w:rFonts w:ascii="Arial Unicode MS" w:cs="Arial Unicode MS" w:eastAsia="Arial Unicode MS" w:hAnsi="Arial Unicode MS"/>
          <w:sz w:val="16"/>
          <w:szCs w:val="16"/>
          <w:color w:val="auto"/>
        </w:rPr>
        <w:t>∗</w:t>
      </w:r>
      <w:r>
        <w:rPr>
          <w:sz w:val="20"/>
          <w:szCs w:val="20"/>
          <w:color w:val="auto"/>
        </w:rPr>
        <w:tab/>
      </w:r>
      <w:r>
        <w:rPr>
          <w:rFonts w:ascii="Times New Roman" w:cs="Times New Roman" w:eastAsia="Times New Roman" w:hAnsi="Times New Roman"/>
          <w:sz w:val="16"/>
          <w:szCs w:val="16"/>
          <w:color w:val="auto"/>
        </w:rPr>
        <w:t>where</w:t>
      </w:r>
      <w:r>
        <w:rPr>
          <w:sz w:val="20"/>
          <w:szCs w:val="20"/>
          <w:color w:val="auto"/>
        </w:rPr>
        <w:tab/>
      </w:r>
      <w:r>
        <w:rPr>
          <w:rFonts w:ascii="Times New Roman" w:cs="Times New Roman" w:eastAsia="Times New Roman" w:hAnsi="Times New Roman"/>
          <w:sz w:val="16"/>
          <w:szCs w:val="16"/>
          <w:color w:val="auto"/>
        </w:rPr>
        <w:t>=</w:t>
      </w:r>
    </w:p>
    <w:p>
      <w:pPr>
        <w:spacing w:after="0" w:line="201" w:lineRule="auto"/>
        <w:tabs>
          <w:tab w:leader="none" w:pos="720" w:val="left"/>
        </w:tabs>
        <w:rPr>
          <w:sz w:val="20"/>
          <w:szCs w:val="20"/>
          <w:color w:val="auto"/>
        </w:rPr>
      </w:pPr>
      <w:r>
        <w:rPr>
          <w:rFonts w:ascii="Times New Roman" w:cs="Times New Roman" w:eastAsia="Times New Roman" w:hAnsi="Times New Roman"/>
          <w:sz w:val="16"/>
          <w:szCs w:val="16"/>
          <w:color w:val="auto"/>
        </w:rPr>
        <w:t>(</w:t>
      </w:r>
      <w:r>
        <w:rPr>
          <w:sz w:val="20"/>
          <w:szCs w:val="20"/>
          <w:color w:val="auto"/>
        </w:rPr>
        <w:tab/>
      </w:r>
      <w:r>
        <w:rPr>
          <w:rFonts w:ascii="Times New Roman" w:cs="Times New Roman" w:eastAsia="Times New Roman" w:hAnsi="Times New Roman"/>
          <w:sz w:val="16"/>
          <w:szCs w:val="16"/>
          <w:color w:val="auto"/>
        </w:rPr>
        <w:t>)</w:t>
      </w:r>
      <w:r>
        <w:rPr>
          <w:rFonts w:ascii="Arial" w:cs="Arial" w:eastAsia="Arial" w:hAnsi="Arial"/>
          <w:sz w:val="16"/>
          <w:szCs w:val="16"/>
          <w:i w:val="1"/>
          <w:iCs w:val="1"/>
          <w:color w:val="auto"/>
        </w:rPr>
        <w:t>,</w:t>
      </w:r>
      <w:r>
        <w:rPr>
          <w:rFonts w:ascii="Times New Roman" w:cs="Times New Roman" w:eastAsia="Times New Roman" w:hAnsi="Times New Roman"/>
          <w:sz w:val="16"/>
          <w:szCs w:val="16"/>
          <w:color w:val="auto"/>
        </w:rPr>
        <w:t xml:space="preserve"> and this partial private key is sent to the eRSU through the</w:t>
      </w:r>
    </w:p>
    <w:p>
      <w:pPr>
        <w:ind w:left="300"/>
        <w:spacing w:after="0"/>
        <w:rPr>
          <w:sz w:val="20"/>
          <w:szCs w:val="20"/>
          <w:color w:val="auto"/>
        </w:rPr>
      </w:pPr>
      <w:r>
        <w:rPr>
          <w:rFonts w:ascii="Times New Roman" w:cs="Times New Roman" w:eastAsia="Times New Roman" w:hAnsi="Times New Roman"/>
          <w:sz w:val="24"/>
          <w:szCs w:val="24"/>
          <w:color w:val="auto"/>
          <w:vertAlign w:val="superscript"/>
        </w:rPr>
        <w:t>1</w:t>
      </w:r>
    </w:p>
    <w:p>
      <w:pPr>
        <w:jc w:val="both"/>
        <w:spacing w:after="0" w:line="196" w:lineRule="auto"/>
        <w:rPr>
          <w:sz w:val="20"/>
          <w:szCs w:val="20"/>
          <w:color w:val="auto"/>
        </w:rPr>
      </w:pPr>
      <w:r>
        <w:rPr>
          <w:rFonts w:ascii="Times New Roman" w:cs="Times New Roman" w:eastAsia="Times New Roman" w:hAnsi="Times New Roman"/>
          <w:sz w:val="16"/>
          <w:szCs w:val="16"/>
          <w:color w:val="auto"/>
        </w:rPr>
        <w:t>protected transmission channel. The generated public key {(</w:t>
      </w:r>
      <w:r>
        <w:rPr>
          <w:rFonts w:ascii="Times New Roman" w:cs="Times New Roman" w:eastAsia="Times New Roman" w:hAnsi="Times New Roman"/>
          <w:sz w:val="16"/>
          <w:szCs w:val="16"/>
          <w:i w:val="1"/>
          <w:iCs w:val="1"/>
          <w:color w:val="auto"/>
        </w:rPr>
        <w:t>Z</w:t>
      </w:r>
      <w:r>
        <w:rPr>
          <w:rFonts w:ascii="Times New Roman" w:cs="Times New Roman" w:eastAsia="Times New Roman" w:hAnsi="Times New Roman"/>
          <w:sz w:val="23"/>
          <w:szCs w:val="23"/>
          <w:i w:val="1"/>
          <w:iCs w:val="1"/>
          <w:color w:val="auto"/>
          <w:vertAlign w:val="subscript"/>
        </w:rPr>
        <w:t>iy</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Z</w:t>
      </w:r>
      <w:r>
        <w:rPr>
          <w:rFonts w:ascii="Times New Roman" w:cs="Times New Roman" w:eastAsia="Times New Roman" w:hAnsi="Times New Roman"/>
          <w:sz w:val="23"/>
          <w:szCs w:val="23"/>
          <w:i w:val="1"/>
          <w:iCs w:val="1"/>
          <w:color w:val="auto"/>
          <w:vertAlign w:val="subscript"/>
        </w:rPr>
        <w:t>ix</w:t>
      </w:r>
      <w:r>
        <w:rPr>
          <w:rFonts w:ascii="Times New Roman" w:cs="Times New Roman" w:eastAsia="Times New Roman" w:hAnsi="Times New Roman"/>
          <w:sz w:val="16"/>
          <w:szCs w:val="16"/>
          <w:color w:val="auto"/>
        </w:rPr>
        <w:t>)} is kept at CCS in public tree.</w:t>
      </w:r>
    </w:p>
    <w:p>
      <w:pPr>
        <w:spacing w:after="0" w:line="1" w:lineRule="exact"/>
        <w:rPr>
          <w:sz w:val="20"/>
          <w:szCs w:val="20"/>
          <w:color w:val="auto"/>
        </w:rPr>
      </w:pPr>
    </w:p>
    <w:p>
      <w:pPr>
        <w:jc w:val="both"/>
        <w:ind w:firstLine="239"/>
        <w:spacing w:after="0" w:line="204" w:lineRule="auto"/>
        <w:rPr>
          <w:sz w:val="20"/>
          <w:szCs w:val="20"/>
          <w:color w:val="auto"/>
        </w:rPr>
      </w:pPr>
      <w:r>
        <w:rPr>
          <w:rFonts w:ascii="Times New Roman" w:cs="Times New Roman" w:eastAsia="Times New Roman" w:hAnsi="Times New Roman"/>
          <w:sz w:val="16"/>
          <w:szCs w:val="16"/>
          <w:color w:val="auto"/>
        </w:rPr>
        <w:t xml:space="preserve">Vehicle receives the partial private key </w:t>
      </w:r>
      <w:r>
        <w:rPr>
          <w:rFonts w:ascii="Times New Roman" w:cs="Times New Roman" w:eastAsia="Times New Roman" w:hAnsi="Times New Roman"/>
          <w:sz w:val="16"/>
          <w:szCs w:val="16"/>
          <w:i w:val="1"/>
          <w:iCs w:val="1"/>
          <w:color w:val="auto"/>
        </w:rPr>
        <w:t>K</w:t>
      </w:r>
      <w:r>
        <w:rPr>
          <w:rFonts w:ascii="Times New Roman" w:cs="Times New Roman" w:eastAsia="Times New Roman" w:hAnsi="Times New Roman"/>
          <w:sz w:val="23"/>
          <w:szCs w:val="23"/>
          <w:i w:val="1"/>
          <w:iCs w:val="1"/>
          <w:color w:val="auto"/>
          <w:vertAlign w:val="subscript"/>
        </w:rPr>
        <w:t>i</w:t>
      </w:r>
      <w:r>
        <w:rPr>
          <w:rFonts w:ascii="Times New Roman" w:cs="Times New Roman" w:eastAsia="Times New Roman" w:hAnsi="Times New Roman"/>
          <w:sz w:val="16"/>
          <w:szCs w:val="16"/>
          <w:color w:val="auto"/>
        </w:rPr>
        <w:t xml:space="preserve"> and adds its secret value </w:t>
      </w:r>
      <w:r>
        <w:rPr>
          <w:rFonts w:ascii="Times New Roman" w:cs="Times New Roman" w:eastAsia="Times New Roman" w:hAnsi="Times New Roman"/>
          <w:sz w:val="16"/>
          <w:szCs w:val="16"/>
          <w:i w:val="1"/>
          <w:iCs w:val="1"/>
          <w:color w:val="auto"/>
        </w:rPr>
        <w:t>s</w:t>
      </w:r>
      <w:r>
        <w:rPr>
          <w:rFonts w:ascii="Times New Roman" w:cs="Times New Roman" w:eastAsia="Times New Roman" w:hAnsi="Times New Roman"/>
          <w:sz w:val="23"/>
          <w:szCs w:val="23"/>
          <w:i w:val="1"/>
          <w:iCs w:val="1"/>
          <w:color w:val="auto"/>
          <w:vertAlign w:val="subscript"/>
        </w:rPr>
        <w:t>i</w:t>
      </w:r>
      <w:r>
        <w:rPr>
          <w:rFonts w:ascii="Times New Roman" w:cs="Times New Roman" w:eastAsia="Times New Roman" w:hAnsi="Times New Roman"/>
          <w:sz w:val="16"/>
          <w:szCs w:val="16"/>
          <w:color w:val="auto"/>
        </w:rPr>
        <w:t xml:space="preserve"> to form full private key (</w:t>
      </w:r>
      <w:r>
        <w:rPr>
          <w:rFonts w:ascii="Times New Roman" w:cs="Times New Roman" w:eastAsia="Times New Roman" w:hAnsi="Times New Roman"/>
          <w:sz w:val="16"/>
          <w:szCs w:val="16"/>
          <w:i w:val="1"/>
          <w:iCs w:val="1"/>
          <w:color w:val="auto"/>
        </w:rPr>
        <w:t>K</w:t>
      </w:r>
      <w:r>
        <w:rPr>
          <w:rFonts w:ascii="Times New Roman" w:cs="Times New Roman" w:eastAsia="Times New Roman" w:hAnsi="Times New Roman"/>
          <w:sz w:val="23"/>
          <w:szCs w:val="23"/>
          <w:i w:val="1"/>
          <w:iCs w:val="1"/>
          <w:color w:val="auto"/>
          <w:vertAlign w:val="subscript"/>
        </w:rPr>
        <w:t>i</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s</w:t>
      </w:r>
      <w:r>
        <w:rPr>
          <w:rFonts w:ascii="Times New Roman" w:cs="Times New Roman" w:eastAsia="Times New Roman" w:hAnsi="Times New Roman"/>
          <w:sz w:val="23"/>
          <w:szCs w:val="23"/>
          <w:i w:val="1"/>
          <w:iCs w:val="1"/>
          <w:color w:val="auto"/>
          <w:vertAlign w:val="subscript"/>
        </w:rPr>
        <w:t>i</w:t>
      </w:r>
      <w:r>
        <w:rPr>
          <w:rFonts w:ascii="Times New Roman" w:cs="Times New Roman" w:eastAsia="Times New Roman" w:hAnsi="Times New Roman"/>
          <w:sz w:val="16"/>
          <w:szCs w:val="16"/>
          <w:color w:val="auto"/>
        </w:rPr>
        <w:t>). The validation can be done</w:t>
      </w:r>
    </w:p>
    <w:p>
      <w:pPr>
        <w:spacing w:after="0" w:line="232" w:lineRule="auto"/>
        <w:rPr>
          <w:sz w:val="20"/>
          <w:szCs w:val="20"/>
          <w:color w:val="auto"/>
        </w:rPr>
      </w:pPr>
      <w:r>
        <w:rPr>
          <w:rFonts w:ascii="Times New Roman" w:cs="Times New Roman" w:eastAsia="Times New Roman" w:hAnsi="Times New Roman"/>
          <w:sz w:val="16"/>
          <w:szCs w:val="16"/>
          <w:color w:val="auto"/>
        </w:rPr>
        <w:t>through:</w:t>
      </w:r>
    </w:p>
    <w:tbl>
      <w:tblPr>
        <w:tblLayout w:type="fixed"/>
        <w:tblInd w:w="240" w:type="dxa"/>
        <w:tblCellMar>
          <w:top w:w="0" w:type="dxa"/>
          <w:left w:w="0" w:type="dxa"/>
          <w:bottom w:w="0" w:type="dxa"/>
          <w:right w:w="0" w:type="dxa"/>
        </w:tblCellMar>
      </w:tblPr>
      <w:tr>
        <w:trPr>
          <w:trHeight w:val="173"/>
        </w:trPr>
        <w:tc>
          <w:tcPr>
            <w:tcW w:w="160" w:type="dxa"/>
            <w:vAlign w:val="bottom"/>
          </w:tcPr>
          <w:p>
            <w:pPr>
              <w:spacing w:after="0"/>
              <w:rPr>
                <w:sz w:val="15"/>
                <w:szCs w:val="15"/>
                <w:color w:val="auto"/>
              </w:rPr>
            </w:pPr>
          </w:p>
        </w:tc>
        <w:tc>
          <w:tcPr>
            <w:tcW w:w="480" w:type="dxa"/>
            <w:vAlign w:val="bottom"/>
          </w:tcPr>
          <w:p>
            <w:pPr>
              <w:spacing w:after="0" w:line="174" w:lineRule="exact"/>
              <w:rPr>
                <w:sz w:val="20"/>
                <w:szCs w:val="20"/>
                <w:color w:val="auto"/>
              </w:rPr>
            </w:pPr>
            <w:r>
              <w:rPr>
                <w:rFonts w:ascii="Times New Roman" w:cs="Times New Roman" w:eastAsia="Times New Roman" w:hAnsi="Times New Roman"/>
                <w:sz w:val="16"/>
                <w:szCs w:val="16"/>
                <w:color w:val="auto"/>
              </w:rPr>
              <w:t>=</w:t>
            </w:r>
          </w:p>
        </w:tc>
        <w:tc>
          <w:tcPr>
            <w:tcW w:w="420" w:type="dxa"/>
            <w:vAlign w:val="bottom"/>
          </w:tcPr>
          <w:p>
            <w:pPr>
              <w:ind w:left="160"/>
              <w:spacing w:after="0" w:line="174" w:lineRule="exact"/>
              <w:rPr>
                <w:sz w:val="20"/>
                <w:szCs w:val="20"/>
                <w:color w:val="auto"/>
              </w:rPr>
            </w:pPr>
            <w:r>
              <w:rPr>
                <w:rFonts w:ascii="Times New Roman" w:cs="Times New Roman" w:eastAsia="Times New Roman" w:hAnsi="Times New Roman"/>
                <w:sz w:val="16"/>
                <w:szCs w:val="16"/>
                <w:color w:val="auto"/>
              </w:rPr>
              <w:t>+</w:t>
            </w:r>
          </w:p>
        </w:tc>
        <w:tc>
          <w:tcPr>
            <w:tcW w:w="180" w:type="dxa"/>
            <w:vAlign w:val="bottom"/>
            <w:vMerge w:val="restart"/>
          </w:tcPr>
          <w:p>
            <w:pPr>
              <w:spacing w:after="0"/>
              <w:rPr>
                <w:sz w:val="15"/>
                <w:szCs w:val="15"/>
                <w:color w:val="auto"/>
              </w:rPr>
            </w:pPr>
          </w:p>
        </w:tc>
        <w:tc>
          <w:tcPr>
            <w:tcW w:w="520" w:type="dxa"/>
            <w:vAlign w:val="bottom"/>
          </w:tcPr>
          <w:p>
            <w:pPr>
              <w:jc w:val="right"/>
              <w:spacing w:after="0" w:line="174" w:lineRule="exact"/>
              <w:rPr>
                <w:sz w:val="20"/>
                <w:szCs w:val="20"/>
                <w:color w:val="auto"/>
              </w:rPr>
            </w:pPr>
            <w:r>
              <w:rPr>
                <w:rFonts w:ascii="Times New Roman" w:cs="Times New Roman" w:eastAsia="Times New Roman" w:hAnsi="Times New Roman"/>
                <w:sz w:val="16"/>
                <w:szCs w:val="16"/>
                <w:color w:val="auto"/>
              </w:rPr>
              <w:t>(</w:t>
            </w:r>
          </w:p>
        </w:tc>
        <w:tc>
          <w:tcPr>
            <w:tcW w:w="320" w:type="dxa"/>
            <w:vAlign w:val="bottom"/>
          </w:tcPr>
          <w:p>
            <w:pPr>
              <w:jc w:val="right"/>
              <w:spacing w:after="0" w:line="174" w:lineRule="exact"/>
              <w:rPr>
                <w:sz w:val="20"/>
                <w:szCs w:val="20"/>
                <w:color w:val="auto"/>
              </w:rPr>
            </w:pPr>
            <w:r>
              <w:rPr>
                <w:rFonts w:ascii="Times New Roman" w:cs="Times New Roman" w:eastAsia="Times New Roman" w:hAnsi="Times New Roman"/>
                <w:sz w:val="16"/>
                <w:szCs w:val="16"/>
                <w:color w:val="auto"/>
              </w:rPr>
              <w:t>).</w:t>
            </w:r>
          </w:p>
        </w:tc>
        <w:tc>
          <w:tcPr>
            <w:tcW w:w="0" w:type="dxa"/>
            <w:vAlign w:val="bottom"/>
          </w:tcPr>
          <w:p>
            <w:pPr>
              <w:spacing w:after="0"/>
              <w:rPr>
                <w:sz w:val="1"/>
                <w:szCs w:val="1"/>
                <w:color w:val="auto"/>
              </w:rPr>
            </w:pPr>
          </w:p>
        </w:tc>
      </w:tr>
      <w:tr>
        <w:trPr>
          <w:trHeight w:val="188"/>
        </w:trPr>
        <w:tc>
          <w:tcPr>
            <w:tcW w:w="160" w:type="dxa"/>
            <w:vAlign w:val="bottom"/>
          </w:tcPr>
          <w:p>
            <w:pPr>
              <w:spacing w:after="0"/>
              <w:rPr>
                <w:sz w:val="16"/>
                <w:szCs w:val="16"/>
                <w:color w:val="auto"/>
              </w:rPr>
            </w:pPr>
          </w:p>
        </w:tc>
        <w:tc>
          <w:tcPr>
            <w:tcW w:w="480" w:type="dxa"/>
            <w:vAlign w:val="bottom"/>
          </w:tcPr>
          <w:p>
            <w:pPr>
              <w:spacing w:after="0"/>
              <w:rPr>
                <w:sz w:val="16"/>
                <w:szCs w:val="16"/>
                <w:color w:val="auto"/>
              </w:rPr>
            </w:pPr>
          </w:p>
        </w:tc>
        <w:tc>
          <w:tcPr>
            <w:tcW w:w="420" w:type="dxa"/>
            <w:vAlign w:val="bottom"/>
          </w:tcPr>
          <w:p>
            <w:pPr>
              <w:spacing w:after="0"/>
              <w:rPr>
                <w:sz w:val="16"/>
                <w:szCs w:val="16"/>
                <w:color w:val="auto"/>
              </w:rPr>
            </w:pPr>
          </w:p>
        </w:tc>
        <w:tc>
          <w:tcPr>
            <w:tcW w:w="180" w:type="dxa"/>
            <w:vAlign w:val="bottom"/>
            <w:vMerge w:val="continue"/>
          </w:tcPr>
          <w:p>
            <w:pPr>
              <w:spacing w:after="0"/>
              <w:rPr>
                <w:sz w:val="16"/>
                <w:szCs w:val="16"/>
                <w:color w:val="auto"/>
              </w:rPr>
            </w:pPr>
          </w:p>
        </w:tc>
        <w:tc>
          <w:tcPr>
            <w:tcW w:w="520" w:type="dxa"/>
            <w:vAlign w:val="bottom"/>
          </w:tcPr>
          <w:p>
            <w:pPr>
              <w:jc w:val="right"/>
              <w:ind w:right="90"/>
              <w:spacing w:after="0"/>
              <w:rPr>
                <w:sz w:val="20"/>
                <w:szCs w:val="20"/>
                <w:color w:val="auto"/>
              </w:rPr>
            </w:pPr>
            <w:r>
              <w:rPr>
                <w:rFonts w:ascii="Times New Roman" w:cs="Times New Roman" w:eastAsia="Times New Roman" w:hAnsi="Times New Roman"/>
                <w:sz w:val="12"/>
                <w:szCs w:val="12"/>
                <w:color w:val="auto"/>
              </w:rPr>
              <w:t>1</w:t>
            </w:r>
          </w:p>
        </w:tc>
        <w:tc>
          <w:tcPr>
            <w:tcW w:w="320" w:type="dxa"/>
            <w:vAlign w:val="bottom"/>
          </w:tcPr>
          <w:p>
            <w:pPr>
              <w:spacing w:after="0"/>
              <w:rPr>
                <w:sz w:val="16"/>
                <w:szCs w:val="16"/>
                <w:color w:val="auto"/>
              </w:rPr>
            </w:pPr>
          </w:p>
        </w:tc>
        <w:tc>
          <w:tcPr>
            <w:tcW w:w="0" w:type="dxa"/>
            <w:vAlign w:val="bottom"/>
          </w:tcPr>
          <w:p>
            <w:pPr>
              <w:spacing w:after="0"/>
              <w:rPr>
                <w:sz w:val="1"/>
                <w:szCs w:val="1"/>
                <w:color w:val="auto"/>
              </w:rPr>
            </w:pPr>
          </w:p>
        </w:tc>
      </w:tr>
    </w:tbl>
    <w:p>
      <w:pPr>
        <w:spacing w:after="0" w:line="114"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i w:val="1"/>
          <w:iCs w:val="1"/>
          <w:color w:val="auto"/>
        </w:rPr>
        <w:t>5.2. Data encryption and transmission stage</w:t>
      </w:r>
    </w:p>
    <w:p>
      <w:pPr>
        <w:spacing w:after="0" w:line="23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6"/>
          <w:szCs w:val="16"/>
          <w:color w:val="auto"/>
        </w:rPr>
        <w:t>Road monitoring results will be reported by multiple vehicles trav-</w:t>
      </w:r>
    </w:p>
    <w:p>
      <w:pPr>
        <w:spacing w:after="0" w:line="186" w:lineRule="auto"/>
        <w:tabs>
          <w:tab w:leader="none" w:pos="4900" w:val="left"/>
        </w:tabs>
        <w:rPr>
          <w:sz w:val="20"/>
          <w:szCs w:val="20"/>
          <w:color w:val="auto"/>
        </w:rPr>
      </w:pPr>
      <w:r>
        <w:rPr>
          <w:rFonts w:ascii="Times New Roman" w:cs="Times New Roman" w:eastAsia="Times New Roman" w:hAnsi="Times New Roman"/>
          <w:sz w:val="11"/>
          <w:szCs w:val="11"/>
          <w:color w:val="auto"/>
        </w:rPr>
        <w:t>elling on that road at certain time. A road event report will be</w:t>
      </w:r>
      <w:r>
        <w:rPr>
          <w:sz w:val="20"/>
          <w:szCs w:val="20"/>
          <w:color w:val="auto"/>
        </w:rPr>
        <w:tab/>
      </w:r>
      <w:r>
        <w:rPr>
          <w:rFonts w:ascii="Times New Roman" w:cs="Times New Roman" w:eastAsia="Times New Roman" w:hAnsi="Times New Roman"/>
          <w:sz w:val="16"/>
          <w:szCs w:val="16"/>
          <w:color w:val="auto"/>
        </w:rPr>
        <w:t>=</w:t>
      </w:r>
    </w:p>
    <w:p>
      <w:pPr>
        <w:ind w:left="900"/>
        <w:spacing w:after="0" w:line="188" w:lineRule="auto"/>
        <w:tabs>
          <w:tab w:leader="none" w:pos="1800" w:val="left"/>
        </w:tabs>
        <w:rPr>
          <w:sz w:val="20"/>
          <w:szCs w:val="20"/>
          <w:color w:val="auto"/>
        </w:rPr>
      </w:pPr>
      <w:r>
        <w:rPr>
          <w:rFonts w:ascii="Arial" w:cs="Arial" w:eastAsia="Arial" w:hAnsi="Arial"/>
          <w:sz w:val="13"/>
          <w:szCs w:val="13"/>
          <w:color w:val="auto"/>
        </w:rPr>
        <w:t>(</w:t>
      </w:r>
      <w:r>
        <w:rPr>
          <w:sz w:val="20"/>
          <w:szCs w:val="20"/>
          <w:color w:val="auto"/>
        </w:rPr>
        <w:tab/>
      </w:r>
      <w:r>
        <w:rPr>
          <w:rFonts w:ascii="Arial" w:cs="Arial" w:eastAsia="Arial" w:hAnsi="Arial"/>
          <w:sz w:val="13"/>
          <w:szCs w:val="13"/>
          <w:color w:val="auto"/>
        </w:rPr>
        <w:t>)</w:t>
      </w:r>
    </w:p>
    <w:p>
      <w:pPr>
        <w:spacing w:after="0" w:line="186" w:lineRule="auto"/>
        <w:tabs>
          <w:tab w:leader="none" w:pos="220" w:val="left"/>
          <w:tab w:leader="none" w:pos="1880" w:val="left"/>
        </w:tabs>
        <w:rPr>
          <w:sz w:val="20"/>
          <w:szCs w:val="20"/>
          <w:color w:val="auto"/>
        </w:rPr>
      </w:pPr>
      <w:r>
        <w:rPr>
          <w:rFonts w:ascii="Times New Roman" w:cs="Times New Roman" w:eastAsia="Times New Roman" w:hAnsi="Times New Roman"/>
          <w:sz w:val="9"/>
          <w:szCs w:val="9"/>
          <w:color w:val="auto"/>
        </w:rPr>
        <w:t>(</w:t>
      </w:r>
      <w:r>
        <w:rPr>
          <w:sz w:val="20"/>
          <w:szCs w:val="20"/>
          <w:color w:val="auto"/>
        </w:rPr>
        <w:tab/>
      </w:r>
      <w:r>
        <w:rPr>
          <w:rFonts w:ascii="Arial" w:cs="Arial" w:eastAsia="Arial" w:hAnsi="Arial"/>
          <w:sz w:val="7"/>
          <w:szCs w:val="7"/>
          <w:i w:val="1"/>
          <w:iCs w:val="1"/>
          <w:color w:val="auto"/>
        </w:rPr>
        <w:t>,</w:t>
      </w:r>
      <w:r>
        <w:rPr>
          <w:sz w:val="20"/>
          <w:szCs w:val="20"/>
          <w:color w:val="auto"/>
        </w:rPr>
        <w:tab/>
      </w:r>
      <w:r>
        <w:rPr>
          <w:rFonts w:ascii="Times New Roman" w:cs="Times New Roman" w:eastAsia="Times New Roman" w:hAnsi="Times New Roman"/>
          <w:sz w:val="9"/>
          <w:szCs w:val="9"/>
          <w:color w:val="auto"/>
        </w:rPr>
        <w:t>)</w:t>
      </w:r>
      <w:r>
        <w:rPr>
          <w:rFonts w:ascii="Arial" w:cs="Arial" w:eastAsia="Arial" w:hAnsi="Arial"/>
          <w:sz w:val="9"/>
          <w:szCs w:val="9"/>
          <w:i w:val="1"/>
          <w:iCs w:val="1"/>
          <w:color w:val="auto"/>
        </w:rPr>
        <w:t>,</w:t>
      </w:r>
      <w:r>
        <w:rPr>
          <w:rFonts w:ascii="Times New Roman" w:cs="Times New Roman" w:eastAsia="Times New Roman" w:hAnsi="Times New Roman"/>
          <w:sz w:val="9"/>
          <w:szCs w:val="9"/>
          <w:color w:val="auto"/>
        </w:rPr>
        <w:t xml:space="preserve"> where </w:t>
      </w:r>
      <w:r>
        <w:rPr>
          <w:rFonts w:ascii="Times New Roman" w:cs="Times New Roman" w:eastAsia="Times New Roman" w:hAnsi="Times New Roman"/>
          <w:sz w:val="9"/>
          <w:szCs w:val="9"/>
          <w:i w:val="1"/>
          <w:iCs w:val="1"/>
          <w:color w:val="auto"/>
        </w:rPr>
        <w:t>N</w:t>
      </w:r>
      <w:r>
        <w:rPr>
          <w:rFonts w:ascii="Times New Roman" w:cs="Times New Roman" w:eastAsia="Times New Roman" w:hAnsi="Times New Roman"/>
          <w:sz w:val="7"/>
          <w:szCs w:val="7"/>
          <w:i w:val="1"/>
          <w:iCs w:val="1"/>
          <w:color w:val="auto"/>
        </w:rPr>
        <w:t>i</w:t>
      </w:r>
      <w:r>
        <w:rPr>
          <w:rFonts w:ascii="Times New Roman" w:cs="Times New Roman" w:eastAsia="Times New Roman" w:hAnsi="Times New Roman"/>
          <w:sz w:val="9"/>
          <w:szCs w:val="9"/>
          <w:color w:val="auto"/>
        </w:rPr>
        <w:t xml:space="preserve"> is the hash of vehicle ID so that</w:t>
      </w:r>
    </w:p>
    <w:p>
      <w:pPr>
        <w:ind w:left="180"/>
        <w:spacing w:after="0"/>
        <w:rPr>
          <w:sz w:val="20"/>
          <w:szCs w:val="20"/>
          <w:color w:val="auto"/>
        </w:rPr>
      </w:pPr>
      <w:r>
        <w:rPr>
          <w:rFonts w:ascii="Arial" w:cs="Arial" w:eastAsia="Arial" w:hAnsi="Arial"/>
          <w:sz w:val="12"/>
          <w:szCs w:val="12"/>
          <w:i w:val="1"/>
          <w:iCs w:val="1"/>
          <w:color w:val="auto"/>
        </w:rPr>
        <w:t xml:space="preserve">  </w:t>
      </w:r>
    </w:p>
    <w:p>
      <w:pPr>
        <w:jc w:val="both"/>
        <w:spacing w:after="0" w:line="264" w:lineRule="auto"/>
        <w:rPr>
          <w:sz w:val="20"/>
          <w:szCs w:val="20"/>
          <w:color w:val="auto"/>
        </w:rPr>
      </w:pPr>
      <w:r>
        <w:rPr>
          <w:rFonts w:ascii="Times New Roman" w:cs="Times New Roman" w:eastAsia="Times New Roman" w:hAnsi="Times New Roman"/>
          <w:sz w:val="16"/>
          <w:szCs w:val="16"/>
          <w:color w:val="auto"/>
        </w:rPr>
        <w:t xml:space="preserve">vehicle privacy can be kept, and </w:t>
      </w:r>
      <w:r>
        <w:rPr>
          <w:rFonts w:ascii="Times New Roman" w:cs="Times New Roman" w:eastAsia="Times New Roman" w:hAnsi="Times New Roman"/>
          <w:sz w:val="16"/>
          <w:szCs w:val="16"/>
          <w:i w:val="1"/>
          <w:iCs w:val="1"/>
          <w:color w:val="auto"/>
        </w:rPr>
        <w:t>Sigcrypt</w:t>
      </w:r>
      <w:r>
        <w:rPr>
          <w:rFonts w:ascii="Times New Roman" w:cs="Times New Roman" w:eastAsia="Times New Roman" w:hAnsi="Times New Roman"/>
          <w:sz w:val="16"/>
          <w:szCs w:val="16"/>
          <w:color w:val="auto"/>
        </w:rPr>
        <w:t xml:space="preserve"> is signcryption algorithm for the data to be sent. This data will be put forward to the improved cer-tificateless scheme with fast reduction elliptic curves and parallel fast hash function.</w:t>
      </w:r>
    </w:p>
    <w:p>
      <w:pPr>
        <w:spacing w:after="0" w:line="162"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10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4140" w:type="dxa"/>
            <w:vAlign w:val="bottom"/>
            <w:gridSpan w:val="15"/>
          </w:tcPr>
          <w:p>
            <w:pPr>
              <w:ind w:left="60"/>
              <w:spacing w:after="0" w:line="230" w:lineRule="exact"/>
              <w:rPr>
                <w:sz w:val="20"/>
                <w:szCs w:val="20"/>
                <w:color w:val="auto"/>
              </w:rPr>
            </w:pPr>
            <w:r>
              <w:rPr>
                <w:rFonts w:ascii="Times New Roman" w:cs="Times New Roman" w:eastAsia="Times New Roman" w:hAnsi="Times New Roman"/>
                <w:sz w:val="16"/>
                <w:szCs w:val="16"/>
                <w:color w:val="auto"/>
              </w:rPr>
              <w:t xml:space="preserve">For example, Sender Vehiclerandomly selects  </w:t>
            </w:r>
            <w:r>
              <w:rPr>
                <w:rFonts w:ascii="Arial Unicode MS" w:cs="Arial Unicode MS" w:eastAsia="Arial Unicode MS" w:hAnsi="Arial Unicode MS"/>
                <w:sz w:val="16"/>
                <w:szCs w:val="16"/>
                <w:color w:val="auto"/>
              </w:rPr>
              <w:t>∈</w:t>
            </w:r>
          </w:p>
        </w:tc>
        <w:tc>
          <w:tcPr>
            <w:tcW w:w="120" w:type="dxa"/>
            <w:vAlign w:val="bottom"/>
          </w:tcPr>
          <w:p>
            <w:pPr>
              <w:spacing w:after="0" w:line="161" w:lineRule="exact"/>
              <w:rPr>
                <w:sz w:val="20"/>
                <w:szCs w:val="20"/>
                <w:color w:val="auto"/>
              </w:rPr>
            </w:pPr>
            <w:r>
              <w:rPr>
                <w:rFonts w:ascii="Arial Unicode MS" w:cs="Arial Unicode MS" w:eastAsia="Arial Unicode MS" w:hAnsi="Arial Unicode MS"/>
                <w:sz w:val="12"/>
                <w:szCs w:val="12"/>
                <w:color w:val="auto"/>
              </w:rPr>
              <w:t>∗</w:t>
            </w:r>
          </w:p>
        </w:tc>
        <w:tc>
          <w:tcPr>
            <w:tcW w:w="580" w:type="dxa"/>
            <w:vAlign w:val="bottom"/>
          </w:tcPr>
          <w:p>
            <w:pPr>
              <w:ind w:left="20"/>
              <w:spacing w:after="0"/>
              <w:rPr>
                <w:sz w:val="20"/>
                <w:szCs w:val="20"/>
                <w:color w:val="auto"/>
              </w:rPr>
            </w:pPr>
            <w:r>
              <w:rPr>
                <w:rFonts w:ascii="Times New Roman" w:cs="Times New Roman" w:eastAsia="Times New Roman" w:hAnsi="Times New Roman"/>
                <w:sz w:val="16"/>
                <w:szCs w:val="16"/>
                <w:color w:val="auto"/>
              </w:rPr>
              <w:t>and cal-</w:t>
            </w:r>
          </w:p>
        </w:tc>
        <w:tc>
          <w:tcPr>
            <w:tcW w:w="0" w:type="dxa"/>
            <w:vAlign w:val="bottom"/>
          </w:tcPr>
          <w:p>
            <w:pPr>
              <w:spacing w:after="0"/>
              <w:rPr>
                <w:sz w:val="1"/>
                <w:szCs w:val="1"/>
                <w:color w:val="auto"/>
              </w:rPr>
            </w:pPr>
          </w:p>
        </w:tc>
      </w:tr>
      <w:tr>
        <w:trPr>
          <w:trHeight w:val="104"/>
        </w:trPr>
        <w:tc>
          <w:tcPr>
            <w:tcW w:w="800" w:type="dxa"/>
            <w:vAlign w:val="bottom"/>
            <w:gridSpan w:val="3"/>
            <w:vMerge w:val="restart"/>
          </w:tcPr>
          <w:p>
            <w:pPr>
              <w:spacing w:after="0" w:line="158" w:lineRule="exact"/>
              <w:rPr>
                <w:sz w:val="20"/>
                <w:szCs w:val="20"/>
                <w:color w:val="auto"/>
              </w:rPr>
            </w:pPr>
            <w:r>
              <w:rPr>
                <w:rFonts w:ascii="Times New Roman" w:cs="Times New Roman" w:eastAsia="Times New Roman" w:hAnsi="Times New Roman"/>
                <w:sz w:val="16"/>
                <w:szCs w:val="16"/>
                <w:color w:val="auto"/>
              </w:rPr>
              <w:t>culates</w:t>
            </w:r>
          </w:p>
        </w:tc>
        <w:tc>
          <w:tcPr>
            <w:tcW w:w="640" w:type="dxa"/>
            <w:vAlign w:val="bottom"/>
            <w:gridSpan w:val="3"/>
            <w:vMerge w:val="restart"/>
          </w:tcPr>
          <w:p>
            <w:pPr>
              <w:jc w:val="center"/>
              <w:ind w:right="140"/>
              <w:spacing w:after="0"/>
              <w:rPr>
                <w:sz w:val="20"/>
                <w:szCs w:val="20"/>
                <w:color w:val="auto"/>
              </w:rPr>
            </w:pPr>
            <w:r>
              <w:rPr>
                <w:rFonts w:ascii="Times New Roman" w:cs="Times New Roman" w:eastAsia="Times New Roman" w:hAnsi="Times New Roman"/>
                <w:sz w:val="16"/>
                <w:szCs w:val="16"/>
                <w:color w:val="auto"/>
              </w:rPr>
              <w:t>=   .</w:t>
            </w:r>
          </w:p>
        </w:tc>
        <w:tc>
          <w:tcPr>
            <w:tcW w:w="400" w:type="dxa"/>
            <w:vAlign w:val="bottom"/>
          </w:tcPr>
          <w:p>
            <w:pPr>
              <w:spacing w:after="0"/>
              <w:rPr>
                <w:sz w:val="9"/>
                <w:szCs w:val="9"/>
                <w:color w:val="auto"/>
              </w:rPr>
            </w:pPr>
          </w:p>
        </w:tc>
        <w:tc>
          <w:tcPr>
            <w:tcW w:w="840" w:type="dxa"/>
            <w:vAlign w:val="bottom"/>
          </w:tcPr>
          <w:p>
            <w:pPr>
              <w:spacing w:after="0"/>
              <w:rPr>
                <w:sz w:val="9"/>
                <w:szCs w:val="9"/>
                <w:color w:val="auto"/>
              </w:rPr>
            </w:pPr>
          </w:p>
        </w:tc>
        <w:tc>
          <w:tcPr>
            <w:tcW w:w="60" w:type="dxa"/>
            <w:vAlign w:val="bottom"/>
          </w:tcPr>
          <w:p>
            <w:pPr>
              <w:spacing w:after="0"/>
              <w:rPr>
                <w:sz w:val="9"/>
                <w:szCs w:val="9"/>
                <w:color w:val="auto"/>
              </w:rPr>
            </w:pPr>
          </w:p>
        </w:tc>
        <w:tc>
          <w:tcPr>
            <w:tcW w:w="240" w:type="dxa"/>
            <w:vAlign w:val="bottom"/>
          </w:tcPr>
          <w:p>
            <w:pPr>
              <w:spacing w:after="0"/>
              <w:rPr>
                <w:sz w:val="9"/>
                <w:szCs w:val="9"/>
                <w:color w:val="auto"/>
              </w:rPr>
            </w:pPr>
          </w:p>
        </w:tc>
        <w:tc>
          <w:tcPr>
            <w:tcW w:w="60" w:type="dxa"/>
            <w:vAlign w:val="bottom"/>
          </w:tcPr>
          <w:p>
            <w:pPr>
              <w:spacing w:after="0"/>
              <w:rPr>
                <w:sz w:val="9"/>
                <w:szCs w:val="9"/>
                <w:color w:val="auto"/>
              </w:rPr>
            </w:pPr>
          </w:p>
        </w:tc>
        <w:tc>
          <w:tcPr>
            <w:tcW w:w="40" w:type="dxa"/>
            <w:vAlign w:val="bottom"/>
          </w:tcPr>
          <w:p>
            <w:pPr>
              <w:spacing w:after="0"/>
              <w:rPr>
                <w:sz w:val="9"/>
                <w:szCs w:val="9"/>
                <w:color w:val="auto"/>
              </w:rPr>
            </w:pPr>
          </w:p>
        </w:tc>
        <w:tc>
          <w:tcPr>
            <w:tcW w:w="240" w:type="dxa"/>
            <w:vAlign w:val="bottom"/>
          </w:tcPr>
          <w:p>
            <w:pPr>
              <w:spacing w:after="0"/>
              <w:rPr>
                <w:sz w:val="9"/>
                <w:szCs w:val="9"/>
                <w:color w:val="auto"/>
              </w:rPr>
            </w:pPr>
          </w:p>
        </w:tc>
        <w:tc>
          <w:tcPr>
            <w:tcW w:w="60" w:type="dxa"/>
            <w:vAlign w:val="bottom"/>
          </w:tcPr>
          <w:p>
            <w:pPr>
              <w:spacing w:after="0"/>
              <w:rPr>
                <w:sz w:val="9"/>
                <w:szCs w:val="9"/>
                <w:color w:val="auto"/>
              </w:rPr>
            </w:pPr>
          </w:p>
        </w:tc>
        <w:tc>
          <w:tcPr>
            <w:tcW w:w="280" w:type="dxa"/>
            <w:vAlign w:val="bottom"/>
          </w:tcPr>
          <w:p>
            <w:pPr>
              <w:spacing w:after="0"/>
              <w:rPr>
                <w:sz w:val="9"/>
                <w:szCs w:val="9"/>
                <w:color w:val="auto"/>
              </w:rPr>
            </w:pPr>
          </w:p>
        </w:tc>
        <w:tc>
          <w:tcPr>
            <w:tcW w:w="400" w:type="dxa"/>
            <w:vAlign w:val="bottom"/>
          </w:tcPr>
          <w:p>
            <w:pPr>
              <w:spacing w:after="0"/>
              <w:rPr>
                <w:sz w:val="9"/>
                <w:szCs w:val="9"/>
                <w:color w:val="auto"/>
              </w:rPr>
            </w:pPr>
          </w:p>
        </w:tc>
        <w:tc>
          <w:tcPr>
            <w:tcW w:w="380" w:type="dxa"/>
            <w:vAlign w:val="bottom"/>
            <w:gridSpan w:val="2"/>
          </w:tcPr>
          <w:p>
            <w:pPr>
              <w:spacing w:after="0"/>
              <w:rPr>
                <w:sz w:val="9"/>
                <w:szCs w:val="9"/>
                <w:color w:val="auto"/>
              </w:rPr>
            </w:pPr>
          </w:p>
        </w:tc>
        <w:tc>
          <w:tcPr>
            <w:tcW w:w="5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800" w:type="dxa"/>
            <w:vAlign w:val="bottom"/>
            <w:gridSpan w:val="3"/>
            <w:vMerge w:val="continue"/>
          </w:tcPr>
          <w:p>
            <w:pPr>
              <w:spacing w:after="0"/>
              <w:rPr>
                <w:sz w:val="9"/>
                <w:szCs w:val="9"/>
                <w:color w:val="auto"/>
              </w:rPr>
            </w:pPr>
          </w:p>
        </w:tc>
        <w:tc>
          <w:tcPr>
            <w:tcW w:w="640" w:type="dxa"/>
            <w:vAlign w:val="bottom"/>
            <w:gridSpan w:val="3"/>
            <w:vMerge w:val="continue"/>
          </w:tcPr>
          <w:p>
            <w:pPr>
              <w:spacing w:after="0"/>
              <w:rPr>
                <w:sz w:val="9"/>
                <w:szCs w:val="9"/>
                <w:color w:val="auto"/>
              </w:rPr>
            </w:pPr>
          </w:p>
        </w:tc>
        <w:tc>
          <w:tcPr>
            <w:tcW w:w="400" w:type="dxa"/>
            <w:vAlign w:val="bottom"/>
          </w:tcPr>
          <w:p>
            <w:pPr>
              <w:spacing w:after="0"/>
              <w:rPr>
                <w:sz w:val="9"/>
                <w:szCs w:val="9"/>
                <w:color w:val="auto"/>
              </w:rPr>
            </w:pPr>
          </w:p>
        </w:tc>
        <w:tc>
          <w:tcPr>
            <w:tcW w:w="840" w:type="dxa"/>
            <w:vAlign w:val="bottom"/>
          </w:tcPr>
          <w:p>
            <w:pPr>
              <w:spacing w:after="0"/>
              <w:rPr>
                <w:sz w:val="9"/>
                <w:szCs w:val="9"/>
                <w:color w:val="auto"/>
              </w:rPr>
            </w:pPr>
          </w:p>
        </w:tc>
        <w:tc>
          <w:tcPr>
            <w:tcW w:w="60" w:type="dxa"/>
            <w:vAlign w:val="bottom"/>
          </w:tcPr>
          <w:p>
            <w:pPr>
              <w:spacing w:after="0"/>
              <w:rPr>
                <w:sz w:val="9"/>
                <w:szCs w:val="9"/>
                <w:color w:val="auto"/>
              </w:rPr>
            </w:pPr>
          </w:p>
        </w:tc>
        <w:tc>
          <w:tcPr>
            <w:tcW w:w="240" w:type="dxa"/>
            <w:vAlign w:val="bottom"/>
          </w:tcPr>
          <w:p>
            <w:pPr>
              <w:spacing w:after="0"/>
              <w:rPr>
                <w:sz w:val="9"/>
                <w:szCs w:val="9"/>
                <w:color w:val="auto"/>
              </w:rPr>
            </w:pPr>
          </w:p>
        </w:tc>
        <w:tc>
          <w:tcPr>
            <w:tcW w:w="60" w:type="dxa"/>
            <w:vAlign w:val="bottom"/>
          </w:tcPr>
          <w:p>
            <w:pPr>
              <w:spacing w:after="0"/>
              <w:rPr>
                <w:sz w:val="9"/>
                <w:szCs w:val="9"/>
                <w:color w:val="auto"/>
              </w:rPr>
            </w:pPr>
          </w:p>
        </w:tc>
        <w:tc>
          <w:tcPr>
            <w:tcW w:w="40" w:type="dxa"/>
            <w:vAlign w:val="bottom"/>
          </w:tcPr>
          <w:p>
            <w:pPr>
              <w:spacing w:after="0"/>
              <w:rPr>
                <w:sz w:val="9"/>
                <w:szCs w:val="9"/>
                <w:color w:val="auto"/>
              </w:rPr>
            </w:pPr>
          </w:p>
        </w:tc>
        <w:tc>
          <w:tcPr>
            <w:tcW w:w="240" w:type="dxa"/>
            <w:vAlign w:val="bottom"/>
          </w:tcPr>
          <w:p>
            <w:pPr>
              <w:spacing w:after="0"/>
              <w:rPr>
                <w:sz w:val="9"/>
                <w:szCs w:val="9"/>
                <w:color w:val="auto"/>
              </w:rPr>
            </w:pPr>
          </w:p>
        </w:tc>
        <w:tc>
          <w:tcPr>
            <w:tcW w:w="60" w:type="dxa"/>
            <w:vAlign w:val="bottom"/>
          </w:tcPr>
          <w:p>
            <w:pPr>
              <w:spacing w:after="0"/>
              <w:rPr>
                <w:sz w:val="9"/>
                <w:szCs w:val="9"/>
                <w:color w:val="auto"/>
              </w:rPr>
            </w:pPr>
          </w:p>
        </w:tc>
        <w:tc>
          <w:tcPr>
            <w:tcW w:w="280" w:type="dxa"/>
            <w:vAlign w:val="bottom"/>
          </w:tcPr>
          <w:p>
            <w:pPr>
              <w:spacing w:after="0"/>
              <w:rPr>
                <w:sz w:val="9"/>
                <w:szCs w:val="9"/>
                <w:color w:val="auto"/>
              </w:rPr>
            </w:pPr>
          </w:p>
        </w:tc>
        <w:tc>
          <w:tcPr>
            <w:tcW w:w="400" w:type="dxa"/>
            <w:vAlign w:val="bottom"/>
          </w:tcPr>
          <w:p>
            <w:pPr>
              <w:spacing w:after="0"/>
              <w:rPr>
                <w:sz w:val="9"/>
                <w:szCs w:val="9"/>
                <w:color w:val="auto"/>
              </w:rPr>
            </w:pPr>
          </w:p>
        </w:tc>
        <w:tc>
          <w:tcPr>
            <w:tcW w:w="260" w:type="dxa"/>
            <w:vAlign w:val="bottom"/>
          </w:tcPr>
          <w:p>
            <w:pPr>
              <w:spacing w:after="0"/>
              <w:rPr>
                <w:sz w:val="9"/>
                <w:szCs w:val="9"/>
                <w:color w:val="auto"/>
              </w:rPr>
            </w:pPr>
          </w:p>
        </w:tc>
        <w:tc>
          <w:tcPr>
            <w:tcW w:w="120" w:type="dxa"/>
            <w:vAlign w:val="bottom"/>
          </w:tcPr>
          <w:p>
            <w:pPr>
              <w:spacing w:after="0"/>
              <w:rPr>
                <w:sz w:val="9"/>
                <w:szCs w:val="9"/>
                <w:color w:val="auto"/>
              </w:rPr>
            </w:pPr>
          </w:p>
        </w:tc>
        <w:tc>
          <w:tcPr>
            <w:tcW w:w="5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26"/>
        </w:trPr>
        <w:tc>
          <w:tcPr>
            <w:tcW w:w="10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4260" w:type="dxa"/>
            <w:vAlign w:val="bottom"/>
            <w:gridSpan w:val="16"/>
          </w:tcPr>
          <w:p>
            <w:pPr>
              <w:ind w:left="60"/>
              <w:spacing w:after="0"/>
              <w:rPr>
                <w:sz w:val="20"/>
                <w:szCs w:val="20"/>
                <w:color w:val="auto"/>
              </w:rPr>
            </w:pPr>
            <w:r>
              <w:rPr>
                <w:rFonts w:ascii="Times New Roman" w:cs="Times New Roman" w:eastAsia="Times New Roman" w:hAnsi="Times New Roman"/>
                <w:sz w:val="16"/>
                <w:szCs w:val="16"/>
                <w:color w:val="auto"/>
              </w:rPr>
              <w:t xml:space="preserve">Then it calculates   =    </w:t>
            </w:r>
            <w:r>
              <w:rPr>
                <w:rFonts w:ascii="Arial" w:cs="Arial" w:eastAsia="Arial" w:hAnsi="Arial"/>
                <w:sz w:val="16"/>
                <w:szCs w:val="16"/>
                <w:i w:val="1"/>
                <w:iCs w:val="1"/>
                <w:color w:val="auto"/>
              </w:rPr>
              <w:t>,</w:t>
            </w:r>
            <w:r>
              <w:rPr>
                <w:rFonts w:ascii="Times New Roman" w:cs="Times New Roman" w:eastAsia="Times New Roman" w:hAnsi="Times New Roman"/>
                <w:sz w:val="16"/>
                <w:szCs w:val="16"/>
                <w:color w:val="auto"/>
              </w:rPr>
              <w:t xml:space="preserve"> and finds   = (    +).</w:t>
            </w:r>
          </w:p>
        </w:tc>
        <w:tc>
          <w:tcPr>
            <w:tcW w:w="58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82"/>
        </w:trPr>
        <w:tc>
          <w:tcPr>
            <w:tcW w:w="10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4140" w:type="dxa"/>
            <w:vAlign w:val="bottom"/>
            <w:gridSpan w:val="15"/>
          </w:tcPr>
          <w:p>
            <w:pPr>
              <w:ind w:left="60"/>
              <w:spacing w:after="0" w:line="181" w:lineRule="exact"/>
              <w:rPr>
                <w:sz w:val="20"/>
                <w:szCs w:val="20"/>
                <w:color w:val="auto"/>
              </w:rPr>
            </w:pPr>
            <w:r>
              <w:rPr>
                <w:rFonts w:ascii="Times New Roman" w:cs="Times New Roman" w:eastAsia="Times New Roman" w:hAnsi="Times New Roman"/>
                <w:sz w:val="16"/>
                <w:szCs w:val="16"/>
                <w:color w:val="auto"/>
              </w:rPr>
              <w:t>Now it calculates the parallel fast hash function as below:</w:t>
            </w:r>
          </w:p>
        </w:tc>
        <w:tc>
          <w:tcPr>
            <w:tcW w:w="120" w:type="dxa"/>
            <w:vAlign w:val="bottom"/>
          </w:tcPr>
          <w:p>
            <w:pPr>
              <w:spacing w:after="0"/>
              <w:rPr>
                <w:sz w:val="15"/>
                <w:szCs w:val="15"/>
                <w:color w:val="auto"/>
              </w:rPr>
            </w:pPr>
          </w:p>
        </w:tc>
        <w:tc>
          <w:tcPr>
            <w:tcW w:w="58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289"/>
        </w:trPr>
        <w:tc>
          <w:tcPr>
            <w:tcW w:w="100" w:type="dxa"/>
            <w:vAlign w:val="bottom"/>
          </w:tcPr>
          <w:p>
            <w:pPr>
              <w:spacing w:after="0" w:line="215" w:lineRule="exact"/>
              <w:rPr>
                <w:sz w:val="20"/>
                <w:szCs w:val="20"/>
                <w:color w:val="auto"/>
              </w:rPr>
            </w:pPr>
            <w:r>
              <w:rPr>
                <w:rFonts w:ascii="Arial Unicode MS" w:cs="Arial Unicode MS" w:eastAsia="Arial Unicode MS" w:hAnsi="Arial Unicode MS"/>
                <w:sz w:val="16"/>
                <w:szCs w:val="16"/>
                <w:i w:val="1"/>
                <w:iCs w:val="1"/>
                <w:color w:val="auto"/>
                <w:w w:val="99"/>
              </w:rPr>
              <w:t>ℎ</w:t>
            </w:r>
          </w:p>
        </w:tc>
        <w:tc>
          <w:tcPr>
            <w:tcW w:w="80" w:type="dxa"/>
            <w:vAlign w:val="bottom"/>
            <w:vMerge w:val="restart"/>
          </w:tcPr>
          <w:p>
            <w:pPr>
              <w:spacing w:after="0"/>
              <w:rPr>
                <w:sz w:val="24"/>
                <w:szCs w:val="24"/>
                <w:color w:val="auto"/>
              </w:rPr>
            </w:pPr>
          </w:p>
        </w:tc>
        <w:tc>
          <w:tcPr>
            <w:tcW w:w="700" w:type="dxa"/>
            <w:vAlign w:val="bottom"/>
            <w:gridSpan w:val="2"/>
          </w:tcPr>
          <w:p>
            <w:pPr>
              <w:ind w:left="40"/>
              <w:spacing w:after="0"/>
              <w:rPr>
                <w:sz w:val="20"/>
                <w:szCs w:val="20"/>
                <w:color w:val="auto"/>
              </w:rPr>
            </w:pPr>
            <w:r>
              <w:rPr>
                <w:rFonts w:ascii="Times New Roman" w:cs="Times New Roman" w:eastAsia="Times New Roman" w:hAnsi="Times New Roman"/>
                <w:sz w:val="16"/>
                <w:szCs w:val="16"/>
                <w:color w:val="auto"/>
              </w:rPr>
              <w:t>=(</w:t>
            </w:r>
          </w:p>
        </w:tc>
        <w:tc>
          <w:tcPr>
            <w:tcW w:w="280" w:type="dxa"/>
            <w:vAlign w:val="bottom"/>
            <w:vMerge w:val="restart"/>
          </w:tcPr>
          <w:p>
            <w:pPr>
              <w:spacing w:after="0"/>
              <w:rPr>
                <w:sz w:val="24"/>
                <w:szCs w:val="24"/>
                <w:color w:val="auto"/>
              </w:rPr>
            </w:pPr>
          </w:p>
        </w:tc>
        <w:tc>
          <w:tcPr>
            <w:tcW w:w="280" w:type="dxa"/>
            <w:vAlign w:val="bottom"/>
          </w:tcPr>
          <w:p>
            <w:pPr>
              <w:ind w:left="20"/>
              <w:spacing w:after="0" w:line="215" w:lineRule="exact"/>
              <w:rPr>
                <w:sz w:val="20"/>
                <w:szCs w:val="20"/>
                <w:color w:val="auto"/>
              </w:rPr>
            </w:pPr>
            <w:r>
              <w:rPr>
                <w:rFonts w:ascii="Arial Unicode MS" w:cs="Arial Unicode MS" w:eastAsia="Arial Unicode MS" w:hAnsi="Arial Unicode MS"/>
                <w:sz w:val="16"/>
                <w:szCs w:val="16"/>
                <w:color w:val="auto"/>
              </w:rPr>
              <w:t>∥</w:t>
            </w:r>
          </w:p>
        </w:tc>
        <w:tc>
          <w:tcPr>
            <w:tcW w:w="400" w:type="dxa"/>
            <w:vAlign w:val="bottom"/>
          </w:tcPr>
          <w:p>
            <w:pPr>
              <w:jc w:val="right"/>
              <w:spacing w:after="0" w:line="215" w:lineRule="exact"/>
              <w:rPr>
                <w:sz w:val="20"/>
                <w:szCs w:val="20"/>
                <w:color w:val="auto"/>
              </w:rPr>
            </w:pPr>
            <w:r>
              <w:rPr>
                <w:rFonts w:ascii="Arial Unicode MS" w:cs="Arial Unicode MS" w:eastAsia="Arial Unicode MS" w:hAnsi="Arial Unicode MS"/>
                <w:sz w:val="16"/>
                <w:szCs w:val="16"/>
                <w:color w:val="auto"/>
              </w:rPr>
              <w:t>∥</w:t>
            </w:r>
          </w:p>
        </w:tc>
        <w:tc>
          <w:tcPr>
            <w:tcW w:w="900" w:type="dxa"/>
            <w:vAlign w:val="bottom"/>
            <w:gridSpan w:val="2"/>
          </w:tcPr>
          <w:p>
            <w:pPr>
              <w:ind w:left="160"/>
              <w:spacing w:after="0" w:line="215" w:lineRule="exact"/>
              <w:rPr>
                <w:sz w:val="20"/>
                <w:szCs w:val="20"/>
                <w:color w:val="auto"/>
              </w:rPr>
            </w:pPr>
            <w:r>
              <w:rPr>
                <w:rFonts w:ascii="Arial Unicode MS" w:cs="Arial Unicode MS" w:eastAsia="Arial Unicode MS" w:hAnsi="Arial Unicode MS"/>
                <w:sz w:val="16"/>
                <w:szCs w:val="16"/>
                <w:color w:val="auto"/>
              </w:rPr>
              <w:t>∥ △ ∥</w:t>
            </w:r>
          </w:p>
        </w:tc>
        <w:tc>
          <w:tcPr>
            <w:tcW w:w="240" w:type="dxa"/>
            <w:vAlign w:val="bottom"/>
          </w:tcPr>
          <w:p>
            <w:pPr>
              <w:ind w:left="40"/>
              <w:spacing w:after="0" w:line="215" w:lineRule="exact"/>
              <w:rPr>
                <w:sz w:val="20"/>
                <w:szCs w:val="20"/>
                <w:color w:val="auto"/>
              </w:rPr>
            </w:pPr>
            <w:r>
              <w:rPr>
                <w:rFonts w:ascii="Arial Unicode MS" w:cs="Arial Unicode MS" w:eastAsia="Arial Unicode MS" w:hAnsi="Arial Unicode MS"/>
                <w:sz w:val="16"/>
                <w:szCs w:val="16"/>
                <w:color w:val="auto"/>
              </w:rPr>
              <w:t>∥</w:t>
            </w:r>
          </w:p>
        </w:tc>
        <w:tc>
          <w:tcPr>
            <w:tcW w:w="100" w:type="dxa"/>
            <w:vAlign w:val="bottom"/>
            <w:gridSpan w:val="2"/>
            <w:vMerge w:val="restart"/>
          </w:tcPr>
          <w:p>
            <w:pPr>
              <w:spacing w:after="0"/>
              <w:rPr>
                <w:sz w:val="24"/>
                <w:szCs w:val="24"/>
                <w:color w:val="auto"/>
              </w:rPr>
            </w:pPr>
          </w:p>
        </w:tc>
        <w:tc>
          <w:tcPr>
            <w:tcW w:w="240" w:type="dxa"/>
            <w:vAlign w:val="bottom"/>
          </w:tcPr>
          <w:p>
            <w:pPr>
              <w:jc w:val="right"/>
              <w:spacing w:after="0" w:line="215" w:lineRule="exact"/>
              <w:rPr>
                <w:sz w:val="20"/>
                <w:szCs w:val="20"/>
                <w:color w:val="auto"/>
              </w:rPr>
            </w:pPr>
            <w:r>
              <w:rPr>
                <w:rFonts w:ascii="Arial Unicode MS" w:cs="Arial Unicode MS" w:eastAsia="Arial Unicode MS" w:hAnsi="Arial Unicode MS"/>
                <w:sz w:val="16"/>
                <w:szCs w:val="16"/>
                <w:color w:val="auto"/>
              </w:rPr>
              <w:t>∥</w:t>
            </w:r>
          </w:p>
        </w:tc>
        <w:tc>
          <w:tcPr>
            <w:tcW w:w="60" w:type="dxa"/>
            <w:vAlign w:val="bottom"/>
            <w:vMerge w:val="restart"/>
          </w:tcPr>
          <w:p>
            <w:pPr>
              <w:spacing w:after="0"/>
              <w:rPr>
                <w:sz w:val="24"/>
                <w:szCs w:val="24"/>
                <w:color w:val="auto"/>
              </w:rPr>
            </w:pPr>
          </w:p>
        </w:tc>
        <w:tc>
          <w:tcPr>
            <w:tcW w:w="280" w:type="dxa"/>
            <w:vAlign w:val="bottom"/>
          </w:tcPr>
          <w:p>
            <w:pPr>
              <w:spacing w:after="0"/>
              <w:rPr>
                <w:sz w:val="20"/>
                <w:szCs w:val="20"/>
                <w:color w:val="auto"/>
              </w:rPr>
            </w:pPr>
            <w:r>
              <w:rPr>
                <w:rFonts w:ascii="Times New Roman" w:cs="Times New Roman" w:eastAsia="Times New Roman" w:hAnsi="Times New Roman"/>
                <w:sz w:val="16"/>
                <w:szCs w:val="16"/>
                <w:color w:val="auto"/>
              </w:rPr>
              <w:t>)</w:t>
            </w:r>
          </w:p>
        </w:tc>
        <w:tc>
          <w:tcPr>
            <w:tcW w:w="40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61"/>
        </w:trPr>
        <w:tc>
          <w:tcPr>
            <w:tcW w:w="100" w:type="dxa"/>
            <w:vAlign w:val="bottom"/>
          </w:tcPr>
          <w:p>
            <w:pPr>
              <w:spacing w:after="0"/>
              <w:rPr>
                <w:sz w:val="13"/>
                <w:szCs w:val="13"/>
                <w:color w:val="auto"/>
              </w:rPr>
            </w:pPr>
          </w:p>
        </w:tc>
        <w:tc>
          <w:tcPr>
            <w:tcW w:w="80" w:type="dxa"/>
            <w:vAlign w:val="bottom"/>
            <w:vMerge w:val="continue"/>
          </w:tcPr>
          <w:p>
            <w:pPr>
              <w:spacing w:after="0"/>
              <w:rPr>
                <w:sz w:val="13"/>
                <w:szCs w:val="13"/>
                <w:color w:val="auto"/>
              </w:rPr>
            </w:pPr>
          </w:p>
        </w:tc>
        <w:tc>
          <w:tcPr>
            <w:tcW w:w="620" w:type="dxa"/>
            <w:vAlign w:val="bottom"/>
          </w:tcPr>
          <w:p>
            <w:pPr>
              <w:ind w:left="480"/>
              <w:spacing w:after="0"/>
              <w:rPr>
                <w:sz w:val="20"/>
                <w:szCs w:val="20"/>
                <w:color w:val="auto"/>
              </w:rPr>
            </w:pPr>
            <w:r>
              <w:rPr>
                <w:rFonts w:ascii="Times New Roman" w:cs="Times New Roman" w:eastAsia="Times New Roman" w:hAnsi="Times New Roman"/>
                <w:sz w:val="12"/>
                <w:szCs w:val="12"/>
                <w:color w:val="auto"/>
              </w:rPr>
              <w:t>2</w:t>
            </w:r>
          </w:p>
        </w:tc>
        <w:tc>
          <w:tcPr>
            <w:tcW w:w="80" w:type="dxa"/>
            <w:vAlign w:val="bottom"/>
          </w:tcPr>
          <w:p>
            <w:pPr>
              <w:spacing w:after="0"/>
              <w:rPr>
                <w:sz w:val="13"/>
                <w:szCs w:val="13"/>
                <w:color w:val="auto"/>
              </w:rPr>
            </w:pPr>
          </w:p>
        </w:tc>
        <w:tc>
          <w:tcPr>
            <w:tcW w:w="280" w:type="dxa"/>
            <w:vAlign w:val="bottom"/>
            <w:vMerge w:val="continue"/>
          </w:tcPr>
          <w:p>
            <w:pPr>
              <w:spacing w:after="0"/>
              <w:rPr>
                <w:sz w:val="13"/>
                <w:szCs w:val="13"/>
                <w:color w:val="auto"/>
              </w:rPr>
            </w:pPr>
          </w:p>
        </w:tc>
        <w:tc>
          <w:tcPr>
            <w:tcW w:w="28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84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100" w:type="dxa"/>
            <w:vAlign w:val="bottom"/>
            <w:gridSpan w:val="2"/>
            <w:vMerge w:val="continue"/>
          </w:tcPr>
          <w:p>
            <w:pPr>
              <w:spacing w:after="0"/>
              <w:rPr>
                <w:sz w:val="13"/>
                <w:szCs w:val="13"/>
                <w:color w:val="auto"/>
              </w:rPr>
            </w:pPr>
          </w:p>
        </w:tc>
        <w:tc>
          <w:tcPr>
            <w:tcW w:w="240" w:type="dxa"/>
            <w:vAlign w:val="bottom"/>
          </w:tcPr>
          <w:p>
            <w:pPr>
              <w:spacing w:after="0"/>
              <w:rPr>
                <w:sz w:val="13"/>
                <w:szCs w:val="13"/>
                <w:color w:val="auto"/>
              </w:rPr>
            </w:pPr>
          </w:p>
        </w:tc>
        <w:tc>
          <w:tcPr>
            <w:tcW w:w="60" w:type="dxa"/>
            <w:vAlign w:val="bottom"/>
            <w:vMerge w:val="continue"/>
          </w:tcPr>
          <w:p>
            <w:pPr>
              <w:spacing w:after="0"/>
              <w:rPr>
                <w:sz w:val="13"/>
                <w:szCs w:val="13"/>
                <w:color w:val="auto"/>
              </w:rPr>
            </w:pPr>
          </w:p>
        </w:tc>
        <w:tc>
          <w:tcPr>
            <w:tcW w:w="28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58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451"/>
        </w:trPr>
        <w:tc>
          <w:tcPr>
            <w:tcW w:w="180" w:type="dxa"/>
            <w:vAlign w:val="bottom"/>
            <w:gridSpan w:val="2"/>
          </w:tcPr>
          <w:p>
            <w:pPr>
              <w:spacing w:after="0"/>
              <w:rPr>
                <w:sz w:val="24"/>
                <w:szCs w:val="24"/>
                <w:color w:val="auto"/>
              </w:rPr>
            </w:pPr>
          </w:p>
        </w:tc>
        <w:tc>
          <w:tcPr>
            <w:tcW w:w="980" w:type="dxa"/>
            <w:vAlign w:val="bottom"/>
            <w:gridSpan w:val="3"/>
          </w:tcPr>
          <w:p>
            <w:pPr>
              <w:spacing w:after="0" w:line="215" w:lineRule="exact"/>
              <w:rPr>
                <w:sz w:val="20"/>
                <w:szCs w:val="20"/>
                <w:color w:val="auto"/>
              </w:rPr>
            </w:pPr>
            <w:r>
              <w:rPr>
                <w:rFonts w:ascii="Times New Roman" w:cs="Times New Roman" w:eastAsia="Times New Roman" w:hAnsi="Times New Roman"/>
                <w:sz w:val="16"/>
                <w:szCs w:val="16"/>
                <w:color w:val="auto"/>
              </w:rPr>
              <w:t xml:space="preserve">= </w:t>
            </w:r>
            <w:r>
              <w:rPr>
                <w:rFonts w:ascii="Arial Unicode MS" w:cs="Arial Unicode MS" w:eastAsia="Arial Unicode MS" w:hAnsi="Arial Unicode MS"/>
                <w:sz w:val="16"/>
                <w:szCs w:val="16"/>
                <w:i w:val="1"/>
                <w:iCs w:val="1"/>
                <w:color w:val="auto"/>
              </w:rPr>
              <w:t>ℎ  ⊕</w:t>
            </w:r>
          </w:p>
        </w:tc>
        <w:tc>
          <w:tcPr>
            <w:tcW w:w="2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08"/>
        </w:trPr>
        <w:tc>
          <w:tcPr>
            <w:tcW w:w="100" w:type="dxa"/>
            <w:vAlign w:val="bottom"/>
          </w:tcPr>
          <w:p>
            <w:pPr>
              <w:spacing w:after="0" w:line="215" w:lineRule="exact"/>
              <w:rPr>
                <w:sz w:val="20"/>
                <w:szCs w:val="20"/>
                <w:color w:val="auto"/>
              </w:rPr>
            </w:pPr>
            <w:r>
              <w:rPr>
                <w:rFonts w:ascii="Arial Unicode MS" w:cs="Arial Unicode MS" w:eastAsia="Arial Unicode MS" w:hAnsi="Arial Unicode MS"/>
                <w:sz w:val="16"/>
                <w:szCs w:val="16"/>
                <w:i w:val="1"/>
                <w:iCs w:val="1"/>
                <w:color w:val="auto"/>
                <w:w w:val="99"/>
              </w:rPr>
              <w:t>ℎ</w:t>
            </w:r>
          </w:p>
        </w:tc>
        <w:tc>
          <w:tcPr>
            <w:tcW w:w="80" w:type="dxa"/>
            <w:vAlign w:val="bottom"/>
            <w:vMerge w:val="restart"/>
          </w:tcPr>
          <w:p>
            <w:pPr>
              <w:spacing w:after="0"/>
              <w:rPr>
                <w:sz w:val="24"/>
                <w:szCs w:val="24"/>
                <w:color w:val="auto"/>
              </w:rPr>
            </w:pPr>
          </w:p>
        </w:tc>
        <w:tc>
          <w:tcPr>
            <w:tcW w:w="700" w:type="dxa"/>
            <w:vAlign w:val="bottom"/>
            <w:gridSpan w:val="2"/>
          </w:tcPr>
          <w:p>
            <w:pPr>
              <w:ind w:left="20"/>
              <w:spacing w:after="0"/>
              <w:rPr>
                <w:sz w:val="20"/>
                <w:szCs w:val="20"/>
                <w:color w:val="auto"/>
              </w:rPr>
            </w:pPr>
            <w:r>
              <w:rPr>
                <w:rFonts w:ascii="Times New Roman" w:cs="Times New Roman" w:eastAsia="Times New Roman" w:hAnsi="Times New Roman"/>
                <w:sz w:val="16"/>
                <w:szCs w:val="16"/>
                <w:color w:val="auto"/>
              </w:rPr>
              <w:t>=(</w:t>
            </w:r>
          </w:p>
        </w:tc>
        <w:tc>
          <w:tcPr>
            <w:tcW w:w="280" w:type="dxa"/>
            <w:vAlign w:val="bottom"/>
            <w:vMerge w:val="restart"/>
          </w:tcPr>
          <w:p>
            <w:pPr>
              <w:spacing w:after="0"/>
              <w:rPr>
                <w:sz w:val="24"/>
                <w:szCs w:val="24"/>
                <w:color w:val="auto"/>
              </w:rPr>
            </w:pPr>
          </w:p>
        </w:tc>
        <w:tc>
          <w:tcPr>
            <w:tcW w:w="280" w:type="dxa"/>
            <w:vAlign w:val="bottom"/>
          </w:tcPr>
          <w:p>
            <w:pPr>
              <w:ind w:left="20"/>
              <w:spacing w:after="0" w:line="215" w:lineRule="exact"/>
              <w:rPr>
                <w:sz w:val="20"/>
                <w:szCs w:val="20"/>
                <w:color w:val="auto"/>
              </w:rPr>
            </w:pPr>
            <w:r>
              <w:rPr>
                <w:rFonts w:ascii="Arial Unicode MS" w:cs="Arial Unicode MS" w:eastAsia="Arial Unicode MS" w:hAnsi="Arial Unicode MS"/>
                <w:sz w:val="16"/>
                <w:szCs w:val="16"/>
                <w:color w:val="auto"/>
              </w:rPr>
              <w:t>∥</w:t>
            </w:r>
          </w:p>
        </w:tc>
        <w:tc>
          <w:tcPr>
            <w:tcW w:w="400" w:type="dxa"/>
            <w:vAlign w:val="bottom"/>
          </w:tcPr>
          <w:p>
            <w:pPr>
              <w:jc w:val="right"/>
              <w:spacing w:after="0" w:line="215" w:lineRule="exact"/>
              <w:rPr>
                <w:sz w:val="20"/>
                <w:szCs w:val="20"/>
                <w:color w:val="auto"/>
              </w:rPr>
            </w:pPr>
            <w:r>
              <w:rPr>
                <w:rFonts w:ascii="Arial Unicode MS" w:cs="Arial Unicode MS" w:eastAsia="Arial Unicode MS" w:hAnsi="Arial Unicode MS"/>
                <w:sz w:val="16"/>
                <w:szCs w:val="16"/>
                <w:color w:val="auto"/>
              </w:rPr>
              <w:t>∥</w:t>
            </w:r>
          </w:p>
        </w:tc>
        <w:tc>
          <w:tcPr>
            <w:tcW w:w="840" w:type="dxa"/>
            <w:vAlign w:val="bottom"/>
          </w:tcPr>
          <w:p>
            <w:pPr>
              <w:ind w:left="160"/>
              <w:spacing w:after="0" w:line="215" w:lineRule="exact"/>
              <w:rPr>
                <w:sz w:val="20"/>
                <w:szCs w:val="20"/>
                <w:color w:val="auto"/>
              </w:rPr>
            </w:pPr>
            <w:r>
              <w:rPr>
                <w:rFonts w:ascii="Arial Unicode MS" w:cs="Arial Unicode MS" w:eastAsia="Arial Unicode MS" w:hAnsi="Arial Unicode MS"/>
                <w:sz w:val="16"/>
                <w:szCs w:val="16"/>
                <w:color w:val="auto"/>
              </w:rPr>
              <w:t>∥ △ ∥</w:t>
            </w:r>
          </w:p>
        </w:tc>
        <w:tc>
          <w:tcPr>
            <w:tcW w:w="60" w:type="dxa"/>
            <w:vAlign w:val="bottom"/>
            <w:vMerge w:val="restart"/>
          </w:tcPr>
          <w:p>
            <w:pPr>
              <w:spacing w:after="0"/>
              <w:rPr>
                <w:sz w:val="24"/>
                <w:szCs w:val="24"/>
                <w:color w:val="auto"/>
              </w:rPr>
            </w:pPr>
          </w:p>
        </w:tc>
        <w:tc>
          <w:tcPr>
            <w:tcW w:w="300" w:type="dxa"/>
            <w:vAlign w:val="bottom"/>
            <w:gridSpan w:val="2"/>
          </w:tcPr>
          <w:p>
            <w:pPr>
              <w:ind w:left="20"/>
              <w:spacing w:after="0" w:line="215" w:lineRule="exact"/>
              <w:rPr>
                <w:sz w:val="20"/>
                <w:szCs w:val="20"/>
                <w:color w:val="auto"/>
              </w:rPr>
            </w:pPr>
            <w:r>
              <w:rPr>
                <w:rFonts w:ascii="Arial Unicode MS" w:cs="Arial Unicode MS" w:eastAsia="Arial Unicode MS" w:hAnsi="Arial Unicode MS"/>
                <w:sz w:val="16"/>
                <w:szCs w:val="16"/>
                <w:color w:val="auto"/>
              </w:rPr>
              <w:t>∥</w:t>
            </w:r>
          </w:p>
        </w:tc>
        <w:tc>
          <w:tcPr>
            <w:tcW w:w="280" w:type="dxa"/>
            <w:vAlign w:val="bottom"/>
            <w:gridSpan w:val="2"/>
          </w:tcPr>
          <w:p>
            <w:pPr>
              <w:jc w:val="right"/>
              <w:spacing w:after="0" w:line="215" w:lineRule="exact"/>
              <w:rPr>
                <w:sz w:val="20"/>
                <w:szCs w:val="20"/>
                <w:color w:val="auto"/>
              </w:rPr>
            </w:pPr>
            <w:r>
              <w:rPr>
                <w:rFonts w:ascii="Arial Unicode MS" w:cs="Arial Unicode MS" w:eastAsia="Arial Unicode MS" w:hAnsi="Arial Unicode MS"/>
                <w:sz w:val="16"/>
                <w:szCs w:val="16"/>
                <w:color w:val="auto"/>
              </w:rPr>
              <w:t>∥</w:t>
            </w:r>
          </w:p>
        </w:tc>
        <w:tc>
          <w:tcPr>
            <w:tcW w:w="60" w:type="dxa"/>
            <w:vAlign w:val="bottom"/>
            <w:vMerge w:val="restart"/>
          </w:tcPr>
          <w:p>
            <w:pPr>
              <w:spacing w:after="0"/>
              <w:rPr>
                <w:sz w:val="24"/>
                <w:szCs w:val="24"/>
                <w:color w:val="auto"/>
              </w:rPr>
            </w:pPr>
          </w:p>
        </w:tc>
        <w:tc>
          <w:tcPr>
            <w:tcW w:w="280" w:type="dxa"/>
            <w:vAlign w:val="bottom"/>
          </w:tcPr>
          <w:p>
            <w:pPr>
              <w:ind w:left="20"/>
              <w:spacing w:after="0" w:line="215" w:lineRule="exact"/>
              <w:rPr>
                <w:sz w:val="20"/>
                <w:szCs w:val="20"/>
                <w:color w:val="auto"/>
              </w:rPr>
            </w:pPr>
            <w:r>
              <w:rPr>
                <w:rFonts w:ascii="Arial Unicode MS" w:cs="Arial Unicode MS" w:eastAsia="Arial Unicode MS" w:hAnsi="Arial Unicode MS"/>
                <w:sz w:val="16"/>
                <w:szCs w:val="16"/>
                <w:color w:val="auto"/>
              </w:rPr>
              <w:t>∥</w:t>
            </w:r>
          </w:p>
        </w:tc>
        <w:tc>
          <w:tcPr>
            <w:tcW w:w="400" w:type="dxa"/>
            <w:vAlign w:val="bottom"/>
          </w:tcPr>
          <w:p>
            <w:pPr>
              <w:ind w:left="140"/>
              <w:spacing w:after="0" w:line="215" w:lineRule="exact"/>
              <w:rPr>
                <w:sz w:val="20"/>
                <w:szCs w:val="20"/>
                <w:color w:val="auto"/>
              </w:rPr>
            </w:pPr>
            <w:r>
              <w:rPr>
                <w:rFonts w:ascii="Arial Unicode MS" w:cs="Arial Unicode MS" w:eastAsia="Arial Unicode MS" w:hAnsi="Arial Unicode MS"/>
                <w:sz w:val="16"/>
                <w:szCs w:val="16"/>
                <w:color w:val="auto"/>
              </w:rPr>
              <w:t>∥</w:t>
            </w:r>
          </w:p>
        </w:tc>
        <w:tc>
          <w:tcPr>
            <w:tcW w:w="260" w:type="dxa"/>
            <w:vAlign w:val="bottom"/>
          </w:tcPr>
          <w:p>
            <w:pPr>
              <w:jc w:val="right"/>
              <w:ind w:right="20"/>
              <w:spacing w:after="0"/>
              <w:rPr>
                <w:sz w:val="20"/>
                <w:szCs w:val="20"/>
                <w:color w:val="auto"/>
              </w:rPr>
            </w:pPr>
            <w:r>
              <w:rPr>
                <w:rFonts w:ascii="Times New Roman" w:cs="Times New Roman" w:eastAsia="Times New Roman" w:hAnsi="Times New Roman"/>
                <w:sz w:val="16"/>
                <w:szCs w:val="16"/>
                <w:color w:val="auto"/>
              </w:rPr>
              <w:t>)</w:t>
            </w:r>
          </w:p>
        </w:tc>
        <w:tc>
          <w:tcPr>
            <w:tcW w:w="12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61"/>
        </w:trPr>
        <w:tc>
          <w:tcPr>
            <w:tcW w:w="100" w:type="dxa"/>
            <w:vAlign w:val="bottom"/>
          </w:tcPr>
          <w:p>
            <w:pPr>
              <w:spacing w:after="0"/>
              <w:rPr>
                <w:sz w:val="13"/>
                <w:szCs w:val="13"/>
                <w:color w:val="auto"/>
              </w:rPr>
            </w:pPr>
          </w:p>
        </w:tc>
        <w:tc>
          <w:tcPr>
            <w:tcW w:w="80" w:type="dxa"/>
            <w:vAlign w:val="bottom"/>
            <w:vMerge w:val="continue"/>
          </w:tcPr>
          <w:p>
            <w:pPr>
              <w:spacing w:after="0"/>
              <w:rPr>
                <w:sz w:val="13"/>
                <w:szCs w:val="13"/>
                <w:color w:val="auto"/>
              </w:rPr>
            </w:pPr>
          </w:p>
        </w:tc>
        <w:tc>
          <w:tcPr>
            <w:tcW w:w="620" w:type="dxa"/>
            <w:vAlign w:val="bottom"/>
          </w:tcPr>
          <w:p>
            <w:pPr>
              <w:ind w:left="480"/>
              <w:spacing w:after="0"/>
              <w:rPr>
                <w:sz w:val="20"/>
                <w:szCs w:val="20"/>
                <w:color w:val="auto"/>
              </w:rPr>
            </w:pPr>
            <w:r>
              <w:rPr>
                <w:rFonts w:ascii="Times New Roman" w:cs="Times New Roman" w:eastAsia="Times New Roman" w:hAnsi="Times New Roman"/>
                <w:sz w:val="12"/>
                <w:szCs w:val="12"/>
                <w:color w:val="auto"/>
              </w:rPr>
              <w:t>3</w:t>
            </w:r>
          </w:p>
        </w:tc>
        <w:tc>
          <w:tcPr>
            <w:tcW w:w="80" w:type="dxa"/>
            <w:vAlign w:val="bottom"/>
          </w:tcPr>
          <w:p>
            <w:pPr>
              <w:spacing w:after="0"/>
              <w:rPr>
                <w:sz w:val="13"/>
                <w:szCs w:val="13"/>
                <w:color w:val="auto"/>
              </w:rPr>
            </w:pPr>
          </w:p>
        </w:tc>
        <w:tc>
          <w:tcPr>
            <w:tcW w:w="280" w:type="dxa"/>
            <w:vAlign w:val="bottom"/>
            <w:vMerge w:val="continue"/>
          </w:tcPr>
          <w:p>
            <w:pPr>
              <w:spacing w:after="0"/>
              <w:rPr>
                <w:sz w:val="13"/>
                <w:szCs w:val="13"/>
                <w:color w:val="auto"/>
              </w:rPr>
            </w:pPr>
          </w:p>
        </w:tc>
        <w:tc>
          <w:tcPr>
            <w:tcW w:w="680" w:type="dxa"/>
            <w:vAlign w:val="bottom"/>
            <w:gridSpan w:val="2"/>
          </w:tcPr>
          <w:p>
            <w:pPr>
              <w:spacing w:after="0"/>
              <w:rPr>
                <w:sz w:val="13"/>
                <w:szCs w:val="13"/>
                <w:color w:val="auto"/>
              </w:rPr>
            </w:pPr>
          </w:p>
        </w:tc>
        <w:tc>
          <w:tcPr>
            <w:tcW w:w="840" w:type="dxa"/>
            <w:vAlign w:val="bottom"/>
          </w:tcPr>
          <w:p>
            <w:pPr>
              <w:spacing w:after="0"/>
              <w:rPr>
                <w:sz w:val="13"/>
                <w:szCs w:val="13"/>
                <w:color w:val="auto"/>
              </w:rPr>
            </w:pPr>
          </w:p>
        </w:tc>
        <w:tc>
          <w:tcPr>
            <w:tcW w:w="60" w:type="dxa"/>
            <w:vAlign w:val="bottom"/>
            <w:vMerge w:val="continue"/>
          </w:tcPr>
          <w:p>
            <w:pPr>
              <w:spacing w:after="0"/>
              <w:rPr>
                <w:sz w:val="13"/>
                <w:szCs w:val="13"/>
                <w:color w:val="auto"/>
              </w:rPr>
            </w:pPr>
          </w:p>
        </w:tc>
        <w:tc>
          <w:tcPr>
            <w:tcW w:w="24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60" w:type="dxa"/>
            <w:vAlign w:val="bottom"/>
            <w:vMerge w:val="continue"/>
          </w:tcPr>
          <w:p>
            <w:pPr>
              <w:spacing w:after="0"/>
              <w:rPr>
                <w:sz w:val="13"/>
                <w:szCs w:val="13"/>
                <w:color w:val="auto"/>
              </w:rPr>
            </w:pPr>
          </w:p>
        </w:tc>
        <w:tc>
          <w:tcPr>
            <w:tcW w:w="28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58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409"/>
        </w:trPr>
        <w:tc>
          <w:tcPr>
            <w:tcW w:w="100" w:type="dxa"/>
            <w:vAlign w:val="bottom"/>
          </w:tcPr>
          <w:p>
            <w:pPr>
              <w:spacing w:after="0" w:line="215" w:lineRule="exact"/>
              <w:rPr>
                <w:sz w:val="20"/>
                <w:szCs w:val="20"/>
                <w:color w:val="auto"/>
              </w:rPr>
            </w:pPr>
            <w:r>
              <w:rPr>
                <w:rFonts w:ascii="Arial Unicode MS" w:cs="Arial Unicode MS" w:eastAsia="Arial Unicode MS" w:hAnsi="Arial Unicode MS"/>
                <w:sz w:val="16"/>
                <w:szCs w:val="16"/>
                <w:i w:val="1"/>
                <w:iCs w:val="1"/>
                <w:color w:val="auto"/>
                <w:w w:val="99"/>
              </w:rPr>
              <w:t>ℎ</w:t>
            </w:r>
          </w:p>
        </w:tc>
        <w:tc>
          <w:tcPr>
            <w:tcW w:w="80" w:type="dxa"/>
            <w:vAlign w:val="bottom"/>
            <w:vMerge w:val="restart"/>
          </w:tcPr>
          <w:p>
            <w:pPr>
              <w:spacing w:after="0"/>
              <w:rPr>
                <w:sz w:val="24"/>
                <w:szCs w:val="24"/>
                <w:color w:val="auto"/>
              </w:rPr>
            </w:pPr>
          </w:p>
        </w:tc>
        <w:tc>
          <w:tcPr>
            <w:tcW w:w="980" w:type="dxa"/>
            <w:vAlign w:val="bottom"/>
            <w:gridSpan w:val="3"/>
          </w:tcPr>
          <w:p>
            <w:pPr>
              <w:ind w:left="20"/>
              <w:spacing w:after="0" w:line="215" w:lineRule="exact"/>
              <w:rPr>
                <w:sz w:val="20"/>
                <w:szCs w:val="20"/>
                <w:color w:val="auto"/>
              </w:rPr>
            </w:pPr>
            <w:r>
              <w:rPr>
                <w:rFonts w:ascii="Times New Roman" w:cs="Times New Roman" w:eastAsia="Times New Roman" w:hAnsi="Times New Roman"/>
                <w:sz w:val="16"/>
                <w:szCs w:val="16"/>
                <w:color w:val="auto"/>
              </w:rPr>
              <w:t>=(</w:t>
            </w:r>
            <w:r>
              <w:rPr>
                <w:rFonts w:ascii="Arial Unicode MS" w:cs="Arial Unicode MS" w:eastAsia="Arial Unicode MS" w:hAnsi="Arial Unicode MS"/>
                <w:sz w:val="16"/>
                <w:szCs w:val="16"/>
                <w:color w:val="auto"/>
              </w:rPr>
              <w:t>△</w:t>
            </w:r>
            <w:r>
              <w:rPr>
                <w:rFonts w:ascii="Times New Roman" w:cs="Times New Roman" w:eastAsia="Times New Roman" w:hAnsi="Times New Roman"/>
                <w:sz w:val="16"/>
                <w:szCs w:val="16"/>
                <w:color w:val="auto"/>
              </w:rPr>
              <w:t>)</w:t>
            </w:r>
          </w:p>
        </w:tc>
        <w:tc>
          <w:tcPr>
            <w:tcW w:w="2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61"/>
        </w:trPr>
        <w:tc>
          <w:tcPr>
            <w:tcW w:w="100" w:type="dxa"/>
            <w:vAlign w:val="bottom"/>
          </w:tcPr>
          <w:p>
            <w:pPr>
              <w:spacing w:after="0"/>
              <w:rPr>
                <w:sz w:val="13"/>
                <w:szCs w:val="13"/>
                <w:color w:val="auto"/>
              </w:rPr>
            </w:pPr>
          </w:p>
        </w:tc>
        <w:tc>
          <w:tcPr>
            <w:tcW w:w="80" w:type="dxa"/>
            <w:vAlign w:val="bottom"/>
            <w:vMerge w:val="continue"/>
          </w:tcPr>
          <w:p>
            <w:pPr>
              <w:spacing w:after="0"/>
              <w:rPr>
                <w:sz w:val="13"/>
                <w:szCs w:val="13"/>
                <w:color w:val="auto"/>
              </w:rPr>
            </w:pPr>
          </w:p>
        </w:tc>
        <w:tc>
          <w:tcPr>
            <w:tcW w:w="620" w:type="dxa"/>
            <w:vAlign w:val="bottom"/>
          </w:tcPr>
          <w:p>
            <w:pPr>
              <w:ind w:left="480"/>
              <w:spacing w:after="0"/>
              <w:rPr>
                <w:sz w:val="20"/>
                <w:szCs w:val="20"/>
                <w:color w:val="auto"/>
              </w:rPr>
            </w:pPr>
            <w:r>
              <w:rPr>
                <w:rFonts w:ascii="Times New Roman" w:cs="Times New Roman" w:eastAsia="Times New Roman" w:hAnsi="Times New Roman"/>
                <w:sz w:val="12"/>
                <w:szCs w:val="12"/>
                <w:color w:val="auto"/>
              </w:rPr>
              <w:t>4</w:t>
            </w:r>
          </w:p>
        </w:tc>
        <w:tc>
          <w:tcPr>
            <w:tcW w:w="8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84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580" w:type="dxa"/>
            <w:vAlign w:val="bottom"/>
          </w:tcPr>
          <w:p>
            <w:pPr>
              <w:spacing w:after="0"/>
              <w:rPr>
                <w:sz w:val="13"/>
                <w:szCs w:val="13"/>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ind w:left="2840"/>
        <w:spacing w:after="0"/>
        <w:rPr>
          <w:sz w:val="20"/>
          <w:szCs w:val="20"/>
          <w:color w:val="auto"/>
        </w:rPr>
      </w:pPr>
      <w:r>
        <w:rPr>
          <w:rFonts w:ascii="Times New Roman" w:cs="Times New Roman" w:eastAsia="Times New Roman" w:hAnsi="Times New Roman"/>
          <w:sz w:val="13"/>
          <w:szCs w:val="13"/>
          <w:i w:val="1"/>
          <w:iCs w:val="1"/>
          <w:color w:val="auto"/>
        </w:rPr>
        <w:t>Computer Networks 176 (2020) 107283</w:t>
      </w:r>
    </w:p>
    <w:p>
      <w:pPr>
        <w:spacing w:after="0" w:line="287" w:lineRule="exact"/>
        <w:rPr>
          <w:sz w:val="20"/>
          <w:szCs w:val="20"/>
          <w:color w:val="auto"/>
        </w:rPr>
      </w:pPr>
    </w:p>
    <w:p>
      <w:pPr>
        <w:jc w:val="both"/>
        <w:spacing w:after="0" w:line="239" w:lineRule="auto"/>
        <w:rPr>
          <w:sz w:val="20"/>
          <w:szCs w:val="20"/>
          <w:color w:val="auto"/>
        </w:rPr>
      </w:pPr>
      <w:r>
        <w:rPr>
          <w:rFonts w:ascii="Times New Roman" w:cs="Times New Roman" w:eastAsia="Times New Roman" w:hAnsi="Times New Roman"/>
          <w:sz w:val="16"/>
          <w:szCs w:val="16"/>
          <w:color w:val="auto"/>
        </w:rPr>
        <w:t>Now after finding these parallel hash functions we can compute the Sign-crypt function:</w:t>
      </w:r>
    </w:p>
    <w:p>
      <w:pPr>
        <w:spacing w:after="0" w:line="39" w:lineRule="exact"/>
        <w:rPr>
          <w:sz w:val="20"/>
          <w:szCs w:val="20"/>
          <w:color w:val="auto"/>
        </w:rPr>
      </w:pPr>
    </w:p>
    <w:p>
      <w:pPr>
        <w:spacing w:after="0" w:line="292" w:lineRule="exact"/>
        <w:tabs>
          <w:tab w:leader="none" w:pos="480" w:val="left"/>
          <w:tab w:leader="none" w:pos="1320" w:val="left"/>
        </w:tabs>
        <w:rPr>
          <w:sz w:val="20"/>
          <w:szCs w:val="20"/>
          <w:color w:val="auto"/>
        </w:rPr>
      </w:pPr>
      <w:r>
        <w:rPr>
          <w:rFonts w:ascii="Times New Roman" w:cs="Times New Roman" w:eastAsia="Times New Roman" w:hAnsi="Times New Roman"/>
          <w:sz w:val="16"/>
          <w:szCs w:val="16"/>
          <w:color w:val="auto"/>
        </w:rPr>
        <w:t>=</w:t>
      </w:r>
      <w:r>
        <w:rPr>
          <w:sz w:val="20"/>
          <w:szCs w:val="20"/>
          <w:color w:val="auto"/>
        </w:rPr>
        <w:tab/>
      </w:r>
      <w:r>
        <w:rPr>
          <w:rFonts w:ascii="Arial Unicode MS" w:cs="Arial Unicode MS" w:eastAsia="Arial Unicode MS" w:hAnsi="Arial Unicode MS"/>
          <w:sz w:val="16"/>
          <w:szCs w:val="16"/>
          <w:i w:val="1"/>
          <w:iCs w:val="1"/>
          <w:color w:val="auto"/>
        </w:rPr>
        <w:t>ℎ</w:t>
      </w:r>
      <w:r>
        <w:rPr>
          <w:rFonts w:ascii="Times New Roman" w:cs="Times New Roman" w:eastAsia="Times New Roman" w:hAnsi="Times New Roman"/>
          <w:sz w:val="16"/>
          <w:szCs w:val="16"/>
          <w:color w:val="auto"/>
        </w:rPr>
        <w:t>+</w:t>
      </w:r>
      <w:r>
        <w:rPr>
          <w:rFonts w:ascii="Arial Unicode MS" w:cs="Arial Unicode MS" w:eastAsia="Arial Unicode MS" w:hAnsi="Arial Unicode MS"/>
          <w:sz w:val="16"/>
          <w:szCs w:val="16"/>
          <w:i w:val="1"/>
          <w:iCs w:val="1"/>
          <w:color w:val="auto"/>
        </w:rPr>
        <w:t xml:space="preserve">  ℎ</w:t>
      </w:r>
      <w:r>
        <w:rPr>
          <w:rFonts w:ascii="Times New Roman" w:cs="Times New Roman" w:eastAsia="Times New Roman" w:hAnsi="Times New Roman"/>
          <w:sz w:val="16"/>
          <w:szCs w:val="16"/>
          <w:color w:val="auto"/>
        </w:rPr>
        <w:t>+</w:t>
      </w:r>
      <w:r>
        <w:rPr>
          <w:rFonts w:ascii="Arial Unicode MS" w:cs="Arial Unicode MS" w:eastAsia="Arial Unicode MS" w:hAnsi="Arial Unicode MS"/>
          <w:sz w:val="16"/>
          <w:szCs w:val="16"/>
          <w:i w:val="1"/>
          <w:iCs w:val="1"/>
          <w:color w:val="auto"/>
        </w:rPr>
        <w:tab/>
        <w:t>ℎ</w:t>
      </w:r>
    </w:p>
    <w:p>
      <w:pPr>
        <w:spacing w:after="0" w:line="118"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auto"/>
        </w:rPr>
        <w:t>After all these steps we can get the ciphertext as:</w:t>
      </w:r>
    </w:p>
    <w:p>
      <w:pPr>
        <w:spacing w:after="0" w:line="68" w:lineRule="exact"/>
        <w:rPr>
          <w:sz w:val="20"/>
          <w:szCs w:val="20"/>
          <w:color w:val="auto"/>
        </w:rPr>
      </w:pPr>
    </w:p>
    <w:p>
      <w:pPr>
        <w:spacing w:after="0"/>
        <w:tabs>
          <w:tab w:leader="none" w:pos="760" w:val="left"/>
          <w:tab w:leader="none" w:pos="1020" w:val="left"/>
          <w:tab w:leader="none" w:pos="1260" w:val="left"/>
        </w:tabs>
        <w:rPr>
          <w:sz w:val="20"/>
          <w:szCs w:val="20"/>
          <w:color w:val="auto"/>
        </w:rPr>
      </w:pPr>
      <w:r>
        <w:rPr>
          <w:rFonts w:ascii="Times New Roman" w:cs="Times New Roman" w:eastAsia="Times New Roman" w:hAnsi="Times New Roman"/>
          <w:sz w:val="16"/>
          <w:szCs w:val="16"/>
          <w:color w:val="auto"/>
        </w:rPr>
        <w:t>=(</w:t>
      </w:r>
      <w:r>
        <w:rPr>
          <w:sz w:val="20"/>
          <w:szCs w:val="20"/>
          <w:color w:val="auto"/>
        </w:rPr>
        <w:tab/>
      </w:r>
      <w:r>
        <w:rPr>
          <w:rFonts w:ascii="Arial" w:cs="Arial" w:eastAsia="Arial" w:hAnsi="Arial"/>
          <w:sz w:val="16"/>
          <w:szCs w:val="16"/>
          <w:i w:val="1"/>
          <w:iCs w:val="1"/>
          <w:color w:val="auto"/>
        </w:rPr>
        <w:t>,</w:t>
        <w:tab/>
        <w:t>,</w:t>
      </w:r>
      <w:r>
        <w:rPr>
          <w:sz w:val="20"/>
          <w:szCs w:val="20"/>
          <w:color w:val="auto"/>
        </w:rPr>
        <w:tab/>
      </w:r>
      <w:r>
        <w:rPr>
          <w:rFonts w:ascii="Times New Roman" w:cs="Times New Roman" w:eastAsia="Times New Roman" w:hAnsi="Times New Roman"/>
          <w:sz w:val="11"/>
          <w:szCs w:val="11"/>
          <w:color w:val="auto"/>
        </w:rPr>
        <w:t>)</w:t>
      </w:r>
    </w:p>
    <w:p>
      <w:pPr>
        <w:spacing w:after="0" w:line="112" w:lineRule="exact"/>
        <w:rPr>
          <w:sz w:val="20"/>
          <w:szCs w:val="20"/>
          <w:color w:val="auto"/>
        </w:rPr>
      </w:pPr>
    </w:p>
    <w:tbl>
      <w:tblPr>
        <w:tblLayout w:type="fixed"/>
        <w:tblInd w:w="240" w:type="dxa"/>
        <w:tblCellMar>
          <w:top w:w="0" w:type="dxa"/>
          <w:left w:w="0" w:type="dxa"/>
          <w:bottom w:w="0" w:type="dxa"/>
          <w:right w:w="0" w:type="dxa"/>
        </w:tblCellMar>
      </w:tblPr>
      <w:tr>
        <w:trPr>
          <w:trHeight w:val="184"/>
        </w:trPr>
        <w:tc>
          <w:tcPr>
            <w:tcW w:w="2920" w:type="dxa"/>
            <w:vAlign w:val="bottom"/>
            <w:gridSpan w:val="3"/>
          </w:tcPr>
          <w:p>
            <w:pPr>
              <w:spacing w:after="0"/>
              <w:rPr>
                <w:sz w:val="20"/>
                <w:szCs w:val="20"/>
                <w:color w:val="auto"/>
              </w:rPr>
            </w:pPr>
            <w:r>
              <w:rPr>
                <w:rFonts w:ascii="Times New Roman" w:cs="Times New Roman" w:eastAsia="Times New Roman" w:hAnsi="Times New Roman"/>
                <w:sz w:val="16"/>
                <w:szCs w:val="16"/>
                <w:color w:val="auto"/>
              </w:rPr>
              <w:t>Basically, the following result is sent out:</w:t>
            </w:r>
          </w:p>
        </w:tc>
      </w:tr>
      <w:tr>
        <w:trPr>
          <w:trHeight w:val="99"/>
        </w:trPr>
        <w:tc>
          <w:tcPr>
            <w:tcW w:w="420" w:type="dxa"/>
            <w:vAlign w:val="bottom"/>
          </w:tcPr>
          <w:p>
            <w:pPr>
              <w:spacing w:after="0" w:line="99" w:lineRule="exact"/>
              <w:rPr>
                <w:sz w:val="20"/>
                <w:szCs w:val="20"/>
                <w:color w:val="auto"/>
              </w:rPr>
            </w:pPr>
            <w:r>
              <w:rPr>
                <w:rFonts w:ascii="Times New Roman" w:cs="Times New Roman" w:eastAsia="Times New Roman" w:hAnsi="Times New Roman"/>
                <w:sz w:val="11"/>
                <w:szCs w:val="11"/>
                <w:color w:val="auto"/>
              </w:rPr>
              <w:t>The</w:t>
            </w:r>
          </w:p>
        </w:tc>
        <w:tc>
          <w:tcPr>
            <w:tcW w:w="680" w:type="dxa"/>
            <w:vAlign w:val="bottom"/>
          </w:tcPr>
          <w:p>
            <w:pPr>
              <w:jc w:val="right"/>
              <w:ind w:right="383"/>
              <w:spacing w:after="0" w:line="99" w:lineRule="exact"/>
              <w:rPr>
                <w:sz w:val="20"/>
                <w:szCs w:val="20"/>
                <w:color w:val="auto"/>
              </w:rPr>
            </w:pPr>
            <w:r>
              <w:rPr>
                <w:rFonts w:ascii="Arial" w:cs="Arial" w:eastAsia="Arial" w:hAnsi="Arial"/>
                <w:sz w:val="11"/>
                <w:szCs w:val="11"/>
                <w:color w:val="auto"/>
              </w:rPr>
              <w:t>(</w:t>
            </w:r>
          </w:p>
        </w:tc>
        <w:tc>
          <w:tcPr>
            <w:tcW w:w="1820" w:type="dxa"/>
            <w:vAlign w:val="bottom"/>
          </w:tcPr>
          <w:p>
            <w:pPr>
              <w:jc w:val="right"/>
              <w:ind w:right="1263"/>
              <w:spacing w:after="0" w:line="99" w:lineRule="exact"/>
              <w:rPr>
                <w:sz w:val="20"/>
                <w:szCs w:val="20"/>
                <w:color w:val="auto"/>
              </w:rPr>
            </w:pPr>
            <w:r>
              <w:rPr>
                <w:rFonts w:ascii="Arial" w:cs="Arial" w:eastAsia="Arial" w:hAnsi="Arial"/>
                <w:sz w:val="11"/>
                <w:szCs w:val="11"/>
                <w:color w:val="auto"/>
              </w:rPr>
              <w:t>)</w:t>
            </w:r>
          </w:p>
        </w:tc>
      </w:tr>
    </w:tbl>
    <w:p>
      <w:pPr>
        <w:ind w:left="240"/>
        <w:spacing w:after="0" w:line="205" w:lineRule="auto"/>
        <w:tabs>
          <w:tab w:leader="none" w:pos="2340" w:val="left"/>
          <w:tab w:leader="none" w:pos="2800" w:val="left"/>
          <w:tab w:leader="none" w:pos="3060" w:val="left"/>
          <w:tab w:leader="none" w:pos="3240" w:val="left"/>
        </w:tabs>
        <w:rPr>
          <w:sz w:val="20"/>
          <w:szCs w:val="20"/>
          <w:color w:val="auto"/>
        </w:rPr>
      </w:pPr>
      <w:r>
        <w:rPr>
          <w:rFonts w:ascii="Times New Roman" w:cs="Times New Roman" w:eastAsia="Times New Roman" w:hAnsi="Times New Roman"/>
          <w:sz w:val="7"/>
          <w:szCs w:val="7"/>
          <w:color w:val="auto"/>
        </w:rPr>
        <w:t>=</w:t>
      </w:r>
      <w:r>
        <w:rPr>
          <w:sz w:val="20"/>
          <w:szCs w:val="20"/>
          <w:color w:val="auto"/>
        </w:rPr>
        <w:tab/>
      </w:r>
      <w:r>
        <w:rPr>
          <w:rFonts w:ascii="Times New Roman" w:cs="Times New Roman" w:eastAsia="Times New Roman" w:hAnsi="Times New Roman"/>
          <w:sz w:val="7"/>
          <w:szCs w:val="7"/>
          <w:color w:val="auto"/>
        </w:rPr>
        <w:t>=(</w:t>
      </w:r>
      <w:r>
        <w:rPr>
          <w:sz w:val="20"/>
          <w:szCs w:val="20"/>
          <w:color w:val="auto"/>
        </w:rPr>
        <w:tab/>
      </w:r>
      <w:r>
        <w:rPr>
          <w:rFonts w:ascii="Arial" w:cs="Arial" w:eastAsia="Arial" w:hAnsi="Arial"/>
          <w:sz w:val="7"/>
          <w:szCs w:val="7"/>
          <w:i w:val="1"/>
          <w:iCs w:val="1"/>
          <w:color w:val="auto"/>
        </w:rPr>
        <w:t>,</w:t>
      </w:r>
      <w:r>
        <w:rPr>
          <w:sz w:val="20"/>
          <w:szCs w:val="20"/>
          <w:color w:val="auto"/>
        </w:rPr>
        <w:tab/>
      </w:r>
      <w:r>
        <w:rPr>
          <w:rFonts w:ascii="Arial" w:cs="Arial" w:eastAsia="Arial" w:hAnsi="Arial"/>
          <w:sz w:val="7"/>
          <w:szCs w:val="7"/>
          <w:i w:val="1"/>
          <w:iCs w:val="1"/>
          <w:color w:val="auto"/>
        </w:rPr>
        <w:t>,</w:t>
      </w:r>
      <w:r>
        <w:rPr>
          <w:sz w:val="20"/>
          <w:szCs w:val="20"/>
          <w:color w:val="auto"/>
        </w:rPr>
        <w:tab/>
      </w:r>
      <w:r>
        <w:rPr>
          <w:rFonts w:ascii="Times New Roman" w:cs="Times New Roman" w:eastAsia="Times New Roman" w:hAnsi="Times New Roman"/>
          <w:sz w:val="7"/>
          <w:szCs w:val="7"/>
          <w:color w:val="auto"/>
        </w:rPr>
        <w:t>)</w:t>
      </w:r>
    </w:p>
    <w:p>
      <w:pPr>
        <w:ind w:left="1700"/>
        <w:spacing w:after="0"/>
        <w:rPr>
          <w:sz w:val="20"/>
          <w:szCs w:val="20"/>
          <w:color w:val="auto"/>
        </w:rPr>
      </w:pPr>
      <w:r>
        <w:rPr>
          <w:rFonts w:ascii="Arial" w:cs="Arial" w:eastAsia="Arial" w:hAnsi="Arial"/>
          <w:sz w:val="12"/>
          <w:szCs w:val="12"/>
          <w:i w:val="1"/>
          <w:iCs w:val="1"/>
          <w:color w:val="auto"/>
        </w:rPr>
        <w:t xml:space="preserve">  </w:t>
      </w:r>
    </w:p>
    <w:p>
      <w:pPr>
        <w:jc w:val="both"/>
        <w:ind w:firstLine="562"/>
        <w:spacing w:after="0" w:line="246" w:lineRule="auto"/>
        <w:rPr>
          <w:sz w:val="20"/>
          <w:szCs w:val="20"/>
          <w:color w:val="auto"/>
        </w:rPr>
      </w:pPr>
      <w:r>
        <w:rPr>
          <w:rFonts w:ascii="Times New Roman" w:cs="Times New Roman" w:eastAsia="Times New Roman" w:hAnsi="Times New Roman"/>
          <w:sz w:val="16"/>
          <w:szCs w:val="16"/>
          <w:color w:val="auto"/>
        </w:rPr>
        <w:t xml:space="preserve">major problem of this method is that it only considers pseudo identity, i.e., </w:t>
      </w:r>
      <w:r>
        <w:rPr>
          <w:rFonts w:ascii="Times New Roman" w:cs="Times New Roman" w:eastAsia="Times New Roman" w:hAnsi="Times New Roman"/>
          <w:sz w:val="16"/>
          <w:szCs w:val="16"/>
          <w:i w:val="1"/>
          <w:iCs w:val="1"/>
          <w:color w:val="auto"/>
        </w:rPr>
        <w:t>N</w:t>
      </w:r>
      <w:r>
        <w:rPr>
          <w:rFonts w:ascii="Times New Roman" w:cs="Times New Roman" w:eastAsia="Times New Roman" w:hAnsi="Times New Roman"/>
          <w:sz w:val="23"/>
          <w:szCs w:val="23"/>
          <w:i w:val="1"/>
          <w:iCs w:val="1"/>
          <w:color w:val="auto"/>
          <w:vertAlign w:val="subscript"/>
        </w:rPr>
        <w:t>i</w:t>
      </w:r>
      <w:r>
        <w:rPr>
          <w:rFonts w:ascii="Times New Roman" w:cs="Times New Roman" w:eastAsia="Times New Roman" w:hAnsi="Times New Roman"/>
          <w:sz w:val="16"/>
          <w:szCs w:val="16"/>
          <w:color w:val="auto"/>
        </w:rPr>
        <w:t>, which is the hash of vehicle ID. This might not be enough to preserve the rider’s privacy. Moreover, vehicular network poses a greater threat as vehicle mobility pattern can be anticipated even if we are changing pseudo identities, as other information like lo-cation information for the predicted traﬃc information can be used to tamper the privacy of the vehicles.</w:t>
      </w:r>
    </w:p>
    <w:p>
      <w:pPr>
        <w:spacing w:after="0" w:line="250" w:lineRule="exact"/>
        <w:rPr>
          <w:sz w:val="20"/>
          <w:szCs w:val="20"/>
          <w:color w:val="auto"/>
        </w:rPr>
      </w:pPr>
    </w:p>
    <w:p>
      <w:pPr>
        <w:jc w:val="both"/>
        <w:ind w:firstLine="239"/>
        <w:spacing w:after="0" w:line="239"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To solve this problem, various approaches are used, for example, we may use silent period </w:t>
      </w:r>
      <w:hyperlink w:anchor="page11">
        <w:r>
          <w:rPr>
            <w:rFonts w:ascii="Times New Roman" w:cs="Times New Roman" w:eastAsia="Times New Roman" w:hAnsi="Times New Roman"/>
            <w:sz w:val="16"/>
            <w:szCs w:val="16"/>
            <w:color w:val="0080AC"/>
          </w:rPr>
          <w:t>[28]</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 xml:space="preserve">and create mix zones </w:t>
      </w:r>
      <w:hyperlink w:anchor="page11">
        <w:r>
          <w:rPr>
            <w:rFonts w:ascii="Times New Roman" w:cs="Times New Roman" w:eastAsia="Times New Roman" w:hAnsi="Times New Roman"/>
            <w:sz w:val="16"/>
            <w:szCs w:val="16"/>
            <w:color w:val="0080AC"/>
          </w:rPr>
          <w:t>[29]</w:t>
        </w:r>
      </w:hyperlink>
      <w:r>
        <w:rPr>
          <w:rFonts w:ascii="Times New Roman" w:cs="Times New Roman" w:eastAsia="Times New Roman" w:hAnsi="Times New Roman"/>
          <w:sz w:val="16"/>
          <w:szCs w:val="16"/>
          <w:color w:val="auto"/>
        </w:rPr>
        <w:t>.</w:t>
      </w:r>
    </w:p>
    <w:p>
      <w:pPr>
        <w:spacing w:after="0" w:line="52" w:lineRule="exact"/>
        <w:rPr>
          <w:sz w:val="20"/>
          <w:szCs w:val="20"/>
          <w:color w:val="auto"/>
        </w:rPr>
      </w:pPr>
    </w:p>
    <w:p>
      <w:pPr>
        <w:jc w:val="both"/>
        <w:ind w:firstLine="239"/>
        <w:spacing w:after="0" w:line="267" w:lineRule="auto"/>
        <w:rPr>
          <w:sz w:val="20"/>
          <w:szCs w:val="20"/>
          <w:color w:val="auto"/>
        </w:rPr>
      </w:pPr>
      <w:r>
        <w:rPr>
          <w:rFonts w:ascii="Times New Roman" w:cs="Times New Roman" w:eastAsia="Times New Roman" w:hAnsi="Times New Roman"/>
          <w:sz w:val="16"/>
          <w:szCs w:val="16"/>
          <w:color w:val="auto"/>
        </w:rPr>
        <w:t>In our proposed work we will use hybrid method based upon these two methods. First of all, mix zone approach will be adopted when the vehicles will be approaching any junction (can be an intersection). They interact with eRSU and alter their pseudo identities simultane-ously. Therefore, their corresponding public and private keys will be also updated.</w:t>
      </w:r>
    </w:p>
    <w:p>
      <w:pPr>
        <w:spacing w:after="0" w:line="232" w:lineRule="exact"/>
        <w:rPr>
          <w:sz w:val="20"/>
          <w:szCs w:val="20"/>
          <w:color w:val="auto"/>
        </w:rPr>
      </w:pPr>
    </w:p>
    <w:p>
      <w:pPr>
        <w:jc w:val="both"/>
        <w:ind w:firstLine="239"/>
        <w:spacing w:after="0" w:line="267" w:lineRule="auto"/>
        <w:rPr>
          <w:sz w:val="20"/>
          <w:szCs w:val="20"/>
          <w:color w:val="auto"/>
        </w:rPr>
      </w:pPr>
      <w:r>
        <w:rPr>
          <w:rFonts w:ascii="Times New Roman" w:cs="Times New Roman" w:eastAsia="Times New Roman" w:hAnsi="Times New Roman"/>
          <w:sz w:val="16"/>
          <w:szCs w:val="16"/>
          <w:color w:val="auto"/>
        </w:rPr>
        <w:t>Next, we can use silent period method when the vehicle travels to deliver unlink-ability to a vehicle entering the network, by enforcing that the vehicle will remain silent for a randomly chosen period of time. By incorporating this hybrid method, the overall privacy preservation for this proposed work can be improved and the whole network becomes more secure.</w:t>
      </w:r>
    </w:p>
    <w:p>
      <w:pPr>
        <w:spacing w:after="0" w:line="200" w:lineRule="exact"/>
        <w:rPr>
          <w:sz w:val="20"/>
          <w:szCs w:val="20"/>
          <w:color w:val="auto"/>
        </w:rPr>
      </w:pPr>
    </w:p>
    <w:p>
      <w:pPr>
        <w:spacing w:after="0" w:line="22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i w:val="1"/>
          <w:iCs w:val="1"/>
          <w:color w:val="auto"/>
        </w:rPr>
        <w:t>5.3. Road monitoring reports (</w:t>
      </w:r>
      <w:r>
        <w:rPr>
          <w:rFonts w:ascii="Times New Roman" w:cs="Times New Roman" w:eastAsia="Times New Roman" w:hAnsi="Times New Roman"/>
          <w:sz w:val="16"/>
          <w:szCs w:val="16"/>
          <w:color w:val="auto"/>
        </w:rPr>
        <w:t>RMR</w:t>
      </w:r>
      <w:r>
        <w:rPr>
          <w:rFonts w:ascii="Times New Roman" w:cs="Times New Roman" w:eastAsia="Times New Roman" w:hAnsi="Times New Roman"/>
          <w:sz w:val="16"/>
          <w:szCs w:val="16"/>
          <w:i w:val="1"/>
          <w:iCs w:val="1"/>
          <w:color w:val="auto"/>
        </w:rPr>
        <w:t>) aggregation and its authentication</w:t>
      </w:r>
    </w:p>
    <w:p>
      <w:pPr>
        <w:spacing w:after="0" w:line="260" w:lineRule="exact"/>
        <w:rPr>
          <w:sz w:val="20"/>
          <w:szCs w:val="20"/>
          <w:color w:val="auto"/>
        </w:rPr>
      </w:pPr>
    </w:p>
    <w:p>
      <w:pPr>
        <w:jc w:val="both"/>
        <w:ind w:firstLine="239"/>
        <w:spacing w:after="0" w:line="268" w:lineRule="auto"/>
        <w:rPr>
          <w:sz w:val="20"/>
          <w:szCs w:val="20"/>
          <w:color w:val="auto"/>
        </w:rPr>
      </w:pPr>
      <w:r>
        <w:rPr>
          <w:rFonts w:ascii="Times New Roman" w:cs="Times New Roman" w:eastAsia="Times New Roman" w:hAnsi="Times New Roman"/>
          <w:sz w:val="16"/>
          <w:szCs w:val="16"/>
          <w:color w:val="auto"/>
        </w:rPr>
        <w:t>The protection target which we consider here is the interaction be-tween a vehicle and the eRSU. Road monitoring will be reported by multiple vehicles travelling on that road at certain time. A road event report will be having various key information related to time, location and action. Many vehicles on the road would mean a large amount of data, i.e., a greater number of reports. Thus, eRSU must receive each piece of data separately and perform signature verification/unsigncrypt operations. This would mean a longer delay or latency.</w:t>
      </w:r>
    </w:p>
    <w:p>
      <w:pPr>
        <w:spacing w:after="0" w:line="30" w:lineRule="exact"/>
        <w:rPr>
          <w:sz w:val="20"/>
          <w:szCs w:val="20"/>
          <w:color w:val="auto"/>
        </w:rPr>
      </w:pPr>
    </w:p>
    <w:p>
      <w:pPr>
        <w:jc w:val="both"/>
        <w:ind w:firstLine="239"/>
        <w:spacing w:after="0" w:line="256" w:lineRule="auto"/>
        <w:rPr>
          <w:sz w:val="20"/>
          <w:szCs w:val="20"/>
          <w:color w:val="auto"/>
        </w:rPr>
      </w:pPr>
      <w:r>
        <w:rPr>
          <w:rFonts w:ascii="Times New Roman" w:cs="Times New Roman" w:eastAsia="Times New Roman" w:hAnsi="Times New Roman"/>
          <w:sz w:val="16"/>
          <w:szCs w:val="16"/>
          <w:color w:val="auto"/>
        </w:rPr>
        <w:t xml:space="preserve">In order to overcome this issue, we utilize the mobile edge comput-ing concept to eﬃciently reduce the computational cost and improve the bandwidth utilization. In this work we have used the concept of ef-ficient data aggregation for these multiple reports. If </w:t>
      </w:r>
      <w:r>
        <w:rPr>
          <w:rFonts w:ascii="Times New Roman" w:cs="Times New Roman" w:eastAsia="Times New Roman" w:hAnsi="Times New Roman"/>
          <w:sz w:val="16"/>
          <w:szCs w:val="16"/>
          <w:i w:val="1"/>
          <w:iCs w:val="1"/>
          <w:color w:val="auto"/>
        </w:rPr>
        <w:t>nb</w:t>
      </w:r>
      <w:r>
        <w:rPr>
          <w:rFonts w:ascii="Times New Roman" w:cs="Times New Roman" w:eastAsia="Times New Roman" w:hAnsi="Times New Roman"/>
          <w:sz w:val="16"/>
          <w:szCs w:val="16"/>
          <w:color w:val="auto"/>
        </w:rPr>
        <w:t xml:space="preserve"> is the number of vehicles sending the road monitoring reports to eRSU, i.e., the number of reports will be </w:t>
      </w:r>
      <w:r>
        <w:rPr>
          <w:rFonts w:ascii="Times New Roman" w:cs="Times New Roman" w:eastAsia="Times New Roman" w:hAnsi="Times New Roman"/>
          <w:sz w:val="16"/>
          <w:szCs w:val="16"/>
          <w:i w:val="1"/>
          <w:iCs w:val="1"/>
          <w:color w:val="auto"/>
        </w:rPr>
        <w:t>nb</w:t>
      </w:r>
      <w:r>
        <w:rPr>
          <w:rFonts w:ascii="Times New Roman" w:cs="Times New Roman" w:eastAsia="Times New Roman" w:hAnsi="Times New Roman"/>
          <w:sz w:val="16"/>
          <w:szCs w:val="16"/>
          <w:color w:val="auto"/>
        </w:rPr>
        <w:t xml:space="preserve">. The ciphertexts produced by these mobile vehi-cles will be = ( </w:t>
      </w:r>
      <w:r>
        <w:rPr>
          <w:rFonts w:ascii="Arial" w:cs="Arial" w:eastAsia="Arial" w:hAnsi="Arial"/>
          <w:sz w:val="16"/>
          <w:szCs w:val="16"/>
          <w:i w:val="1"/>
          <w:iCs w:val="1"/>
          <w:color w:val="auto"/>
        </w:rPr>
        <w:t>, ,</w:t>
      </w:r>
      <w:r>
        <w:rPr>
          <w:rFonts w:ascii="Times New Roman" w:cs="Times New Roman" w:eastAsia="Times New Roman" w:hAnsi="Times New Roman"/>
          <w:sz w:val="16"/>
          <w:szCs w:val="16"/>
          <w:color w:val="auto"/>
        </w:rPr>
        <w:t xml:space="preserve"> ) with ( ) </w:t>
      </w:r>
      <w:r>
        <w:rPr>
          <w:rFonts w:ascii="Times New Roman" w:cs="Times New Roman" w:eastAsia="Times New Roman" w:hAnsi="Times New Roman"/>
          <w:sz w:val="23"/>
          <w:szCs w:val="23"/>
          <w:color w:val="auto"/>
          <w:vertAlign w:val="subscript"/>
        </w:rPr>
        <w:t>=1</w:t>
      </w:r>
      <w:r>
        <w:rPr>
          <w:rFonts w:ascii="Arial" w:cs="Arial" w:eastAsia="Arial" w:hAnsi="Arial"/>
          <w:sz w:val="16"/>
          <w:szCs w:val="16"/>
          <w:i w:val="1"/>
          <w:iCs w:val="1"/>
          <w:color w:val="auto"/>
        </w:rPr>
        <w:t>,</w:t>
      </w:r>
      <w:r>
        <w:rPr>
          <w:rFonts w:ascii="Times New Roman" w:cs="Times New Roman" w:eastAsia="Times New Roman" w:hAnsi="Times New Roman"/>
          <w:sz w:val="16"/>
          <w:szCs w:val="16"/>
          <w:color w:val="auto"/>
        </w:rPr>
        <w:t xml:space="preserve"> where </w:t>
      </w:r>
      <w:r>
        <w:rPr>
          <w:rFonts w:ascii="Times New Roman" w:cs="Times New Roman" w:eastAsia="Times New Roman" w:hAnsi="Times New Roman"/>
          <w:sz w:val="16"/>
          <w:szCs w:val="16"/>
          <w:i w:val="1"/>
          <w:iCs w:val="1"/>
          <w:color w:val="auto"/>
        </w:rPr>
        <w:t>N</w:t>
      </w:r>
      <w:r>
        <w:rPr>
          <w:rFonts w:ascii="Times New Roman" w:cs="Times New Roman" w:eastAsia="Times New Roman" w:hAnsi="Times New Roman"/>
          <w:sz w:val="23"/>
          <w:szCs w:val="23"/>
          <w:i w:val="1"/>
          <w:iCs w:val="1"/>
          <w:color w:val="auto"/>
          <w:vertAlign w:val="subscript"/>
        </w:rPr>
        <w:t>i</w:t>
      </w:r>
      <w:r>
        <w:rPr>
          <w:rFonts w:ascii="Times New Roman" w:cs="Times New Roman" w:eastAsia="Times New Roman" w:hAnsi="Times New Roman"/>
          <w:sz w:val="16"/>
          <w:szCs w:val="16"/>
          <w:color w:val="auto"/>
        </w:rPr>
        <w:t xml:space="preserve"> is the hash of each</w:t>
      </w:r>
    </w:p>
    <w:tbl>
      <w:tblPr>
        <w:tblLayout w:type="fixed"/>
        <w:tblInd w:w="0" w:type="dxa"/>
        <w:tblCellMar>
          <w:top w:w="0" w:type="dxa"/>
          <w:left w:w="0" w:type="dxa"/>
          <w:bottom w:w="0" w:type="dxa"/>
          <w:right w:w="0" w:type="dxa"/>
        </w:tblCellMar>
      </w:tblPr>
      <w:tr>
        <w:trPr>
          <w:trHeight w:val="126"/>
        </w:trPr>
        <w:tc>
          <w:tcPr>
            <w:tcW w:w="2180" w:type="dxa"/>
            <w:vAlign w:val="bottom"/>
          </w:tcPr>
          <w:p>
            <w:pPr>
              <w:spacing w:after="0" w:line="127" w:lineRule="exact"/>
              <w:rPr>
                <w:sz w:val="20"/>
                <w:szCs w:val="20"/>
                <w:color w:val="auto"/>
              </w:rPr>
            </w:pPr>
            <w:r>
              <w:rPr>
                <w:rFonts w:ascii="Times New Roman" w:cs="Times New Roman" w:eastAsia="Times New Roman" w:hAnsi="Times New Roman"/>
                <w:sz w:val="14"/>
                <w:szCs w:val="14"/>
                <w:color w:val="auto"/>
              </w:rPr>
              <w:t>sending vehicle identity, i.e.,</w:t>
            </w:r>
          </w:p>
        </w:tc>
        <w:tc>
          <w:tcPr>
            <w:tcW w:w="60" w:type="dxa"/>
            <w:vAlign w:val="bottom"/>
            <w:vMerge w:val="restart"/>
          </w:tcPr>
          <w:p>
            <w:pPr>
              <w:spacing w:after="0"/>
              <w:rPr>
                <w:sz w:val="10"/>
                <w:szCs w:val="10"/>
                <w:color w:val="auto"/>
              </w:rPr>
            </w:pPr>
          </w:p>
        </w:tc>
        <w:tc>
          <w:tcPr>
            <w:tcW w:w="740" w:type="dxa"/>
            <w:vAlign w:val="bottom"/>
          </w:tcPr>
          <w:p>
            <w:pPr>
              <w:jc w:val="right"/>
              <w:spacing w:after="0" w:line="127" w:lineRule="exact"/>
              <w:rPr>
                <w:sz w:val="20"/>
                <w:szCs w:val="20"/>
                <w:color w:val="auto"/>
              </w:rPr>
            </w:pPr>
            <w:r>
              <w:rPr>
                <w:rFonts w:ascii="Times New Roman" w:cs="Times New Roman" w:eastAsia="Times New Roman" w:hAnsi="Times New Roman"/>
                <w:sz w:val="14"/>
                <w:szCs w:val="14"/>
                <w:color w:val="auto"/>
              </w:rPr>
              <w:t>=(</w:t>
            </w:r>
          </w:p>
        </w:tc>
        <w:tc>
          <w:tcPr>
            <w:tcW w:w="2040" w:type="dxa"/>
            <w:vAlign w:val="bottom"/>
          </w:tcPr>
          <w:p>
            <w:pPr>
              <w:ind w:left="200"/>
              <w:spacing w:after="0" w:line="127" w:lineRule="exact"/>
              <w:rPr>
                <w:sz w:val="20"/>
                <w:szCs w:val="20"/>
                <w:color w:val="auto"/>
              </w:rPr>
            </w:pPr>
            <w:r>
              <w:rPr>
                <w:rFonts w:ascii="Times New Roman" w:cs="Times New Roman" w:eastAsia="Times New Roman" w:hAnsi="Times New Roman"/>
                <w:sz w:val="14"/>
                <w:szCs w:val="14"/>
                <w:color w:val="auto"/>
              </w:rPr>
              <w:t>) for state information that</w:t>
            </w:r>
          </w:p>
        </w:tc>
        <w:tc>
          <w:tcPr>
            <w:tcW w:w="0" w:type="dxa"/>
            <w:vAlign w:val="bottom"/>
          </w:tcPr>
          <w:p>
            <w:pPr>
              <w:spacing w:after="0"/>
              <w:rPr>
                <w:sz w:val="1"/>
                <w:szCs w:val="1"/>
                <w:color w:val="auto"/>
              </w:rPr>
            </w:pPr>
          </w:p>
        </w:tc>
      </w:tr>
      <w:tr>
        <w:trPr>
          <w:trHeight w:val="77"/>
        </w:trPr>
        <w:tc>
          <w:tcPr>
            <w:tcW w:w="2180" w:type="dxa"/>
            <w:vAlign w:val="bottom"/>
          </w:tcPr>
          <w:p>
            <w:pPr>
              <w:spacing w:after="0"/>
              <w:rPr>
                <w:sz w:val="6"/>
                <w:szCs w:val="6"/>
                <w:color w:val="auto"/>
              </w:rPr>
            </w:pPr>
          </w:p>
        </w:tc>
        <w:tc>
          <w:tcPr>
            <w:tcW w:w="60" w:type="dxa"/>
            <w:vAlign w:val="bottom"/>
            <w:vMerge w:val="continue"/>
          </w:tcPr>
          <w:p>
            <w:pPr>
              <w:spacing w:after="0"/>
              <w:rPr>
                <w:sz w:val="6"/>
                <w:szCs w:val="6"/>
                <w:color w:val="auto"/>
              </w:rPr>
            </w:pPr>
          </w:p>
        </w:tc>
        <w:tc>
          <w:tcPr>
            <w:tcW w:w="740" w:type="dxa"/>
            <w:vAlign w:val="bottom"/>
          </w:tcPr>
          <w:p>
            <w:pPr>
              <w:jc w:val="right"/>
              <w:ind w:right="115"/>
              <w:spacing w:after="0" w:line="77" w:lineRule="exact"/>
              <w:rPr>
                <w:sz w:val="20"/>
                <w:szCs w:val="20"/>
                <w:color w:val="auto"/>
              </w:rPr>
            </w:pPr>
            <w:r>
              <w:rPr>
                <w:rFonts w:ascii="Times New Roman" w:cs="Times New Roman" w:eastAsia="Times New Roman" w:hAnsi="Times New Roman"/>
                <w:sz w:val="8"/>
                <w:szCs w:val="8"/>
                <w:color w:val="auto"/>
              </w:rPr>
              <w:t>1</w:t>
            </w:r>
          </w:p>
        </w:tc>
        <w:tc>
          <w:tcPr>
            <w:tcW w:w="2040" w:type="dxa"/>
            <w:vAlign w:val="bottom"/>
          </w:tcPr>
          <w:p>
            <w:pPr>
              <w:spacing w:after="0"/>
              <w:rPr>
                <w:sz w:val="6"/>
                <w:szCs w:val="6"/>
                <w:color w:val="auto"/>
              </w:rPr>
            </w:pPr>
          </w:p>
        </w:tc>
        <w:tc>
          <w:tcPr>
            <w:tcW w:w="0" w:type="dxa"/>
            <w:vAlign w:val="bottom"/>
          </w:tcPr>
          <w:p>
            <w:pPr>
              <w:spacing w:after="0"/>
              <w:rPr>
                <w:sz w:val="1"/>
                <w:szCs w:val="1"/>
                <w:color w:val="auto"/>
              </w:rPr>
            </w:pPr>
          </w:p>
        </w:tc>
      </w:tr>
    </w:tbl>
    <w:p>
      <w:pPr>
        <w:jc w:val="both"/>
        <w:spacing w:after="0" w:line="189" w:lineRule="exact"/>
        <w:rPr>
          <w:sz w:val="20"/>
          <w:szCs w:val="20"/>
          <w:color w:val="auto"/>
        </w:rPr>
      </w:pPr>
      <w:r>
        <w:rPr>
          <w:rFonts w:ascii="Times New Roman" w:cs="Times New Roman" w:eastAsia="Times New Roman" w:hAnsi="Times New Roman"/>
          <w:sz w:val="16"/>
          <w:szCs w:val="16"/>
          <w:color w:val="auto"/>
        </w:rPr>
        <w:t xml:space="preserve">can be stated as </w:t>
      </w:r>
      <w:r>
        <w:rPr>
          <w:rFonts w:ascii="Arial Unicode MS" w:cs="Arial Unicode MS" w:eastAsia="Arial Unicode MS" w:hAnsi="Arial Unicode MS"/>
          <w:sz w:val="16"/>
          <w:szCs w:val="16"/>
          <w:color w:val="auto"/>
        </w:rPr>
        <w:t>△</w:t>
      </w:r>
      <w:r>
        <w:rPr>
          <w:rFonts w:ascii="Times New Roman" w:cs="Times New Roman" w:eastAsia="Times New Roman" w:hAnsi="Times New Roman"/>
          <w:sz w:val="16"/>
          <w:szCs w:val="16"/>
          <w:color w:val="auto"/>
        </w:rPr>
        <w:t>. This state information is basically a secret value to protect the aggregation step.</w:t>
      </w:r>
    </w:p>
    <w:p>
      <w:pPr>
        <w:spacing w:after="0" w:line="26" w:lineRule="exact"/>
        <w:rPr>
          <w:sz w:val="20"/>
          <w:szCs w:val="20"/>
          <w:color w:val="auto"/>
        </w:rPr>
      </w:pPr>
    </w:p>
    <w:tbl>
      <w:tblPr>
        <w:tblLayout w:type="fixed"/>
        <w:tblInd w:w="0" w:type="dxa"/>
        <w:tblCellMar>
          <w:top w:w="0" w:type="dxa"/>
          <w:left w:w="0" w:type="dxa"/>
          <w:bottom w:w="0" w:type="dxa"/>
          <w:right w:w="0" w:type="dxa"/>
        </w:tblCellMar>
      </w:tblPr>
      <w:tr>
        <w:trPr>
          <w:trHeight w:val="184"/>
        </w:trPr>
        <w:tc>
          <w:tcPr>
            <w:tcW w:w="240" w:type="dxa"/>
            <w:vAlign w:val="bottom"/>
          </w:tcPr>
          <w:p>
            <w:pPr>
              <w:spacing w:after="0"/>
              <w:rPr>
                <w:sz w:val="16"/>
                <w:szCs w:val="16"/>
                <w:color w:val="auto"/>
              </w:rPr>
            </w:pPr>
          </w:p>
        </w:tc>
        <w:tc>
          <w:tcPr>
            <w:tcW w:w="3200" w:type="dxa"/>
            <w:vAlign w:val="bottom"/>
            <w:gridSpan w:val="3"/>
          </w:tcPr>
          <w:p>
            <w:pPr>
              <w:spacing w:after="0"/>
              <w:rPr>
                <w:sz w:val="20"/>
                <w:szCs w:val="20"/>
                <w:color w:val="auto"/>
              </w:rPr>
            </w:pPr>
            <w:r>
              <w:rPr>
                <w:rFonts w:ascii="Times New Roman" w:cs="Times New Roman" w:eastAsia="Times New Roman" w:hAnsi="Times New Roman"/>
                <w:sz w:val="16"/>
                <w:szCs w:val="16"/>
                <w:color w:val="auto"/>
              </w:rPr>
              <w:t>Next, we calculate the signature aggregation:</w:t>
            </w:r>
          </w:p>
        </w:tc>
        <w:tc>
          <w:tcPr>
            <w:tcW w:w="0" w:type="dxa"/>
            <w:vAlign w:val="bottom"/>
          </w:tcPr>
          <w:p>
            <w:pPr>
              <w:spacing w:after="0"/>
              <w:rPr>
                <w:sz w:val="1"/>
                <w:szCs w:val="1"/>
                <w:color w:val="auto"/>
              </w:rPr>
            </w:pPr>
          </w:p>
        </w:tc>
      </w:tr>
      <w:tr>
        <w:trPr>
          <w:trHeight w:val="223"/>
        </w:trPr>
        <w:tc>
          <w:tcPr>
            <w:tcW w:w="240" w:type="dxa"/>
            <w:vAlign w:val="bottom"/>
          </w:tcPr>
          <w:p>
            <w:pPr>
              <w:spacing w:after="0"/>
              <w:rPr>
                <w:sz w:val="19"/>
                <w:szCs w:val="19"/>
                <w:color w:val="auto"/>
              </w:rPr>
            </w:pPr>
          </w:p>
        </w:tc>
        <w:tc>
          <w:tcPr>
            <w:tcW w:w="1380" w:type="dxa"/>
            <w:vAlign w:val="bottom"/>
          </w:tcPr>
          <w:p>
            <w:pPr>
              <w:spacing w:after="0"/>
              <w:rPr>
                <w:sz w:val="19"/>
                <w:szCs w:val="19"/>
                <w:color w:val="auto"/>
              </w:rPr>
            </w:pPr>
          </w:p>
        </w:tc>
        <w:tc>
          <w:tcPr>
            <w:tcW w:w="400" w:type="dxa"/>
            <w:vAlign w:val="bottom"/>
          </w:tcPr>
          <w:p>
            <w:pPr>
              <w:spacing w:after="0"/>
              <w:rPr>
                <w:sz w:val="19"/>
                <w:szCs w:val="19"/>
                <w:color w:val="auto"/>
              </w:rPr>
            </w:pPr>
          </w:p>
        </w:tc>
        <w:tc>
          <w:tcPr>
            <w:tcW w:w="14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95"/>
        </w:trPr>
        <w:tc>
          <w:tcPr>
            <w:tcW w:w="240" w:type="dxa"/>
            <w:vAlign w:val="bottom"/>
            <w:vMerge w:val="restart"/>
          </w:tcPr>
          <w:p>
            <w:pPr>
              <w:spacing w:after="0"/>
              <w:rPr>
                <w:sz w:val="20"/>
                <w:szCs w:val="20"/>
                <w:color w:val="auto"/>
              </w:rPr>
            </w:pPr>
            <w:r>
              <w:rPr>
                <w:rFonts w:ascii="Times New Roman" w:cs="Times New Roman" w:eastAsia="Times New Roman" w:hAnsi="Times New Roman"/>
                <w:sz w:val="16"/>
                <w:szCs w:val="16"/>
                <w:color w:val="auto"/>
              </w:rPr>
              <w:t>=</w:t>
            </w:r>
          </w:p>
        </w:tc>
        <w:tc>
          <w:tcPr>
            <w:tcW w:w="1380" w:type="dxa"/>
            <w:vAlign w:val="bottom"/>
          </w:tcPr>
          <w:p>
            <w:pPr>
              <w:jc w:val="center"/>
              <w:ind w:right="1031"/>
              <w:spacing w:after="0" w:line="95" w:lineRule="exact"/>
              <w:rPr>
                <w:sz w:val="20"/>
                <w:szCs w:val="20"/>
                <w:color w:val="auto"/>
              </w:rPr>
            </w:pPr>
            <w:r>
              <w:rPr>
                <w:rFonts w:ascii="Arial" w:cs="Arial" w:eastAsia="Arial" w:hAnsi="Arial"/>
                <w:sz w:val="11"/>
                <w:szCs w:val="11"/>
                <w:color w:val="auto"/>
              </w:rPr>
              <w:t>∑</w:t>
            </w:r>
          </w:p>
        </w:tc>
        <w:tc>
          <w:tcPr>
            <w:tcW w:w="400" w:type="dxa"/>
            <w:vAlign w:val="bottom"/>
          </w:tcPr>
          <w:p>
            <w:pPr>
              <w:spacing w:after="0"/>
              <w:rPr>
                <w:sz w:val="8"/>
                <w:szCs w:val="8"/>
                <w:color w:val="auto"/>
              </w:rPr>
            </w:pPr>
          </w:p>
        </w:tc>
        <w:tc>
          <w:tcPr>
            <w:tcW w:w="14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71"/>
        </w:trPr>
        <w:tc>
          <w:tcPr>
            <w:tcW w:w="240" w:type="dxa"/>
            <w:vAlign w:val="bottom"/>
            <w:vMerge w:val="continue"/>
          </w:tcPr>
          <w:p>
            <w:pPr>
              <w:spacing w:after="0"/>
              <w:rPr>
                <w:sz w:val="14"/>
                <w:szCs w:val="14"/>
                <w:color w:val="auto"/>
              </w:rPr>
            </w:pPr>
          </w:p>
        </w:tc>
        <w:tc>
          <w:tcPr>
            <w:tcW w:w="1380" w:type="dxa"/>
            <w:vAlign w:val="bottom"/>
          </w:tcPr>
          <w:p>
            <w:pPr>
              <w:spacing w:after="0"/>
              <w:rPr>
                <w:sz w:val="14"/>
                <w:szCs w:val="14"/>
                <w:color w:val="auto"/>
              </w:rPr>
            </w:pPr>
          </w:p>
        </w:tc>
        <w:tc>
          <w:tcPr>
            <w:tcW w:w="400" w:type="dxa"/>
            <w:vAlign w:val="bottom"/>
          </w:tcPr>
          <w:p>
            <w:pPr>
              <w:spacing w:after="0"/>
              <w:rPr>
                <w:sz w:val="14"/>
                <w:szCs w:val="14"/>
                <w:color w:val="auto"/>
              </w:rPr>
            </w:pPr>
          </w:p>
        </w:tc>
        <w:tc>
          <w:tcPr>
            <w:tcW w:w="14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61"/>
        </w:trPr>
        <w:tc>
          <w:tcPr>
            <w:tcW w:w="240" w:type="dxa"/>
            <w:vAlign w:val="bottom"/>
          </w:tcPr>
          <w:p>
            <w:pPr>
              <w:spacing w:after="0"/>
              <w:rPr>
                <w:sz w:val="13"/>
                <w:szCs w:val="13"/>
                <w:color w:val="auto"/>
              </w:rPr>
            </w:pPr>
          </w:p>
        </w:tc>
        <w:tc>
          <w:tcPr>
            <w:tcW w:w="1380" w:type="dxa"/>
            <w:vAlign w:val="bottom"/>
          </w:tcPr>
          <w:p>
            <w:pPr>
              <w:jc w:val="right"/>
              <w:ind w:right="1071"/>
              <w:spacing w:after="0"/>
              <w:rPr>
                <w:sz w:val="20"/>
                <w:szCs w:val="20"/>
                <w:color w:val="auto"/>
              </w:rPr>
            </w:pPr>
            <w:r>
              <w:rPr>
                <w:rFonts w:ascii="Times New Roman" w:cs="Times New Roman" w:eastAsia="Times New Roman" w:hAnsi="Times New Roman"/>
                <w:sz w:val="12"/>
                <w:szCs w:val="12"/>
                <w:color w:val="auto"/>
              </w:rPr>
              <w:t>=1</w:t>
            </w:r>
          </w:p>
        </w:tc>
        <w:tc>
          <w:tcPr>
            <w:tcW w:w="400" w:type="dxa"/>
            <w:vAlign w:val="bottom"/>
          </w:tcPr>
          <w:p>
            <w:pPr>
              <w:spacing w:after="0"/>
              <w:rPr>
                <w:sz w:val="13"/>
                <w:szCs w:val="13"/>
                <w:color w:val="auto"/>
              </w:rPr>
            </w:pPr>
          </w:p>
        </w:tc>
        <w:tc>
          <w:tcPr>
            <w:tcW w:w="142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258"/>
        </w:trPr>
        <w:tc>
          <w:tcPr>
            <w:tcW w:w="240" w:type="dxa"/>
            <w:vAlign w:val="bottom"/>
          </w:tcPr>
          <w:p>
            <w:pPr>
              <w:spacing w:after="0"/>
              <w:rPr>
                <w:sz w:val="22"/>
                <w:szCs w:val="22"/>
                <w:color w:val="auto"/>
              </w:rPr>
            </w:pPr>
          </w:p>
        </w:tc>
        <w:tc>
          <w:tcPr>
            <w:tcW w:w="3200" w:type="dxa"/>
            <w:vAlign w:val="bottom"/>
            <w:gridSpan w:val="3"/>
          </w:tcPr>
          <w:p>
            <w:pPr>
              <w:spacing w:after="0"/>
              <w:rPr>
                <w:sz w:val="20"/>
                <w:szCs w:val="20"/>
                <w:color w:val="auto"/>
              </w:rPr>
            </w:pPr>
            <w:r>
              <w:rPr>
                <w:rFonts w:ascii="Times New Roman" w:cs="Times New Roman" w:eastAsia="Times New Roman" w:hAnsi="Times New Roman"/>
                <w:sz w:val="16"/>
                <w:szCs w:val="16"/>
                <w:color w:val="auto"/>
              </w:rPr>
              <w:t>The aggregated reports can be written as,</w:t>
            </w:r>
          </w:p>
        </w:tc>
        <w:tc>
          <w:tcPr>
            <w:tcW w:w="0" w:type="dxa"/>
            <w:vAlign w:val="bottom"/>
          </w:tcPr>
          <w:p>
            <w:pPr>
              <w:spacing w:after="0"/>
              <w:rPr>
                <w:sz w:val="1"/>
                <w:szCs w:val="1"/>
                <w:color w:val="auto"/>
              </w:rPr>
            </w:pPr>
          </w:p>
        </w:tc>
      </w:tr>
      <w:tr>
        <w:trPr>
          <w:trHeight w:val="207"/>
        </w:trPr>
        <w:tc>
          <w:tcPr>
            <w:tcW w:w="240" w:type="dxa"/>
            <w:vAlign w:val="bottom"/>
          </w:tcPr>
          <w:p>
            <w:pPr>
              <w:spacing w:after="0"/>
              <w:rPr>
                <w:sz w:val="18"/>
                <w:szCs w:val="18"/>
                <w:color w:val="auto"/>
              </w:rPr>
            </w:pPr>
          </w:p>
        </w:tc>
        <w:tc>
          <w:tcPr>
            <w:tcW w:w="1380" w:type="dxa"/>
            <w:vAlign w:val="bottom"/>
          </w:tcPr>
          <w:p>
            <w:pPr>
              <w:spacing w:after="0"/>
              <w:rPr>
                <w:sz w:val="18"/>
                <w:szCs w:val="18"/>
                <w:color w:val="auto"/>
              </w:rPr>
            </w:pPr>
          </w:p>
        </w:tc>
        <w:tc>
          <w:tcPr>
            <w:tcW w:w="400" w:type="dxa"/>
            <w:vAlign w:val="bottom"/>
          </w:tcPr>
          <w:p>
            <w:pPr>
              <w:spacing w:after="0"/>
              <w:rPr>
                <w:sz w:val="18"/>
                <w:szCs w:val="18"/>
                <w:color w:val="auto"/>
              </w:rPr>
            </w:pPr>
          </w:p>
        </w:tc>
        <w:tc>
          <w:tcPr>
            <w:tcW w:w="1420" w:type="dxa"/>
            <w:vAlign w:val="bottom"/>
            <w:vMerge w:val="restart"/>
          </w:tcPr>
          <w:p>
            <w:pPr>
              <w:ind w:left="20"/>
              <w:spacing w:after="0"/>
              <w:rPr>
                <w:sz w:val="20"/>
                <w:szCs w:val="20"/>
                <w:color w:val="auto"/>
              </w:rPr>
            </w:pPr>
            <w:r>
              <w:rPr>
                <w:rFonts w:ascii="Times New Roman" w:cs="Times New Roman" w:eastAsia="Times New Roman" w:hAnsi="Times New Roman"/>
                <w:sz w:val="16"/>
                <w:szCs w:val="16"/>
                <w:color w:val="auto"/>
              </w:rPr>
              <w:t>…</w:t>
            </w:r>
            <w:r>
              <w:rPr>
                <w:rFonts w:ascii="Arial" w:cs="Arial" w:eastAsia="Arial" w:hAnsi="Arial"/>
                <w:sz w:val="16"/>
                <w:szCs w:val="16"/>
                <w:i w:val="1"/>
                <w:iCs w:val="1"/>
                <w:color w:val="auto"/>
              </w:rPr>
              <w:t>,</w:t>
            </w:r>
            <w:r>
              <w:rPr>
                <w:rFonts w:ascii="Times New Roman" w:cs="Times New Roman" w:eastAsia="Times New Roman" w:hAnsi="Times New Roman"/>
                <w:sz w:val="23"/>
                <w:szCs w:val="23"/>
                <w:color w:val="auto"/>
                <w:vertAlign w:val="subscript"/>
              </w:rPr>
              <w:t>1</w:t>
            </w:r>
            <w:r>
              <w:rPr>
                <w:rFonts w:ascii="Times New Roman" w:cs="Times New Roman" w:eastAsia="Times New Roman" w:hAnsi="Times New Roman"/>
                <w:sz w:val="16"/>
                <w:szCs w:val="16"/>
                <w:color w:val="auto"/>
              </w:rPr>
              <w:t>…</w:t>
            </w:r>
            <w:r>
              <w:rPr>
                <w:rFonts w:ascii="Arial" w:cs="Arial" w:eastAsia="Arial" w:hAnsi="Arial"/>
                <w:sz w:val="16"/>
                <w:szCs w:val="16"/>
                <w:i w:val="1"/>
                <w:iCs w:val="1"/>
                <w:color w:val="auto"/>
              </w:rPr>
              <w:t xml:space="preserve"> ,</w:t>
            </w:r>
            <w:r>
              <w:rPr>
                <w:rFonts w:ascii="Times New Roman" w:cs="Times New Roman" w:eastAsia="Times New Roman" w:hAnsi="Times New Roman"/>
                <w:sz w:val="16"/>
                <w:szCs w:val="16"/>
                <w:color w:val="auto"/>
              </w:rPr>
              <w:t>)</w:t>
            </w:r>
          </w:p>
        </w:tc>
        <w:tc>
          <w:tcPr>
            <w:tcW w:w="0" w:type="dxa"/>
            <w:vAlign w:val="bottom"/>
          </w:tcPr>
          <w:p>
            <w:pPr>
              <w:spacing w:after="0"/>
              <w:rPr>
                <w:sz w:val="1"/>
                <w:szCs w:val="1"/>
                <w:color w:val="auto"/>
              </w:rPr>
            </w:pPr>
          </w:p>
        </w:tc>
      </w:tr>
      <w:tr>
        <w:trPr>
          <w:trHeight w:val="287"/>
        </w:trPr>
        <w:tc>
          <w:tcPr>
            <w:tcW w:w="1620" w:type="dxa"/>
            <w:vAlign w:val="bottom"/>
            <w:gridSpan w:val="2"/>
          </w:tcPr>
          <w:p>
            <w:pPr>
              <w:spacing w:after="0" w:line="287" w:lineRule="exact"/>
              <w:rPr>
                <w:sz w:val="20"/>
                <w:szCs w:val="20"/>
                <w:color w:val="auto"/>
              </w:rPr>
            </w:pPr>
            <w:r>
              <w:rPr>
                <w:rFonts w:ascii="Times New Roman" w:cs="Times New Roman" w:eastAsia="Times New Roman" w:hAnsi="Times New Roman"/>
                <w:sz w:val="16"/>
                <w:szCs w:val="16"/>
                <w:color w:val="auto"/>
              </w:rPr>
              <w:t>_=(</w:t>
            </w:r>
            <w:r>
              <w:rPr>
                <w:rFonts w:ascii="Arial" w:cs="Arial" w:eastAsia="Arial" w:hAnsi="Arial"/>
                <w:sz w:val="31"/>
                <w:szCs w:val="31"/>
                <w:color w:val="auto"/>
                <w:vertAlign w:val="superscript"/>
              </w:rPr>
              <w:t>(  )</w:t>
            </w:r>
            <w:r>
              <w:rPr>
                <w:rFonts w:ascii="Times New Roman" w:cs="Times New Roman" w:eastAsia="Times New Roman" w:hAnsi="Times New Roman"/>
                <w:sz w:val="23"/>
                <w:szCs w:val="23"/>
                <w:color w:val="auto"/>
                <w:vertAlign w:val="subscript"/>
              </w:rPr>
              <w:t>=1</w:t>
            </w:r>
          </w:p>
        </w:tc>
        <w:tc>
          <w:tcPr>
            <w:tcW w:w="400" w:type="dxa"/>
            <w:vAlign w:val="bottom"/>
          </w:tcPr>
          <w:p>
            <w:pPr>
              <w:spacing w:after="0"/>
              <w:rPr>
                <w:sz w:val="20"/>
                <w:szCs w:val="20"/>
                <w:color w:val="auto"/>
              </w:rPr>
            </w:pPr>
            <w:r>
              <w:rPr>
                <w:rFonts w:ascii="Arial" w:cs="Arial" w:eastAsia="Arial" w:hAnsi="Arial"/>
                <w:sz w:val="16"/>
                <w:szCs w:val="16"/>
                <w:i w:val="1"/>
                <w:iCs w:val="1"/>
                <w:color w:val="auto"/>
              </w:rPr>
              <w:t xml:space="preserve">,   </w:t>
            </w:r>
            <w:r>
              <w:rPr>
                <w:rFonts w:ascii="Times New Roman" w:cs="Times New Roman" w:eastAsia="Times New Roman" w:hAnsi="Times New Roman"/>
                <w:sz w:val="23"/>
                <w:szCs w:val="23"/>
                <w:color w:val="auto"/>
                <w:vertAlign w:val="subscript"/>
              </w:rPr>
              <w:t>1</w:t>
            </w:r>
          </w:p>
        </w:tc>
        <w:tc>
          <w:tcPr>
            <w:tcW w:w="142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jc w:val="both"/>
        <w:ind w:firstLine="239"/>
        <w:spacing w:after="0"/>
        <w:rPr>
          <w:sz w:val="20"/>
          <w:szCs w:val="20"/>
          <w:color w:val="auto"/>
        </w:rPr>
      </w:pPr>
      <w:r>
        <w:rPr>
          <w:rFonts w:ascii="Times New Roman" w:cs="Times New Roman" w:eastAsia="Times New Roman" w:hAnsi="Times New Roman"/>
          <w:sz w:val="16"/>
          <w:szCs w:val="16"/>
          <w:color w:val="auto"/>
        </w:rPr>
        <w:t>After this we need to perform batch verification for this aggregated ciphertext concurrently. This is done by using the receiver’s identity, i.e., .</w:t>
      </w:r>
    </w:p>
    <w:p>
      <w:pPr>
        <w:spacing w:after="0" w:line="274" w:lineRule="exact"/>
        <w:rPr>
          <w:sz w:val="20"/>
          <w:szCs w:val="20"/>
          <w:color w:val="auto"/>
        </w:rPr>
      </w:pPr>
    </w:p>
    <w:tbl>
      <w:tblPr>
        <w:tblLayout w:type="fixed"/>
        <w:tblInd w:w="0" w:type="dxa"/>
        <w:tblCellMar>
          <w:top w:w="0" w:type="dxa"/>
          <w:left w:w="0" w:type="dxa"/>
          <w:bottom w:w="0" w:type="dxa"/>
          <w:right w:w="0" w:type="dxa"/>
        </w:tblCellMar>
      </w:tblPr>
      <w:tr>
        <w:trPr>
          <w:trHeight w:val="214"/>
        </w:trPr>
        <w:tc>
          <w:tcPr>
            <w:tcW w:w="100" w:type="dxa"/>
            <w:vAlign w:val="bottom"/>
          </w:tcPr>
          <w:p>
            <w:pPr>
              <w:spacing w:after="0" w:line="215" w:lineRule="exact"/>
              <w:rPr>
                <w:sz w:val="20"/>
                <w:szCs w:val="20"/>
                <w:color w:val="auto"/>
              </w:rPr>
            </w:pPr>
            <w:r>
              <w:rPr>
                <w:rFonts w:ascii="Arial Unicode MS" w:cs="Arial Unicode MS" w:eastAsia="Arial Unicode MS" w:hAnsi="Arial Unicode MS"/>
                <w:sz w:val="16"/>
                <w:szCs w:val="16"/>
                <w:i w:val="1"/>
                <w:iCs w:val="1"/>
                <w:color w:val="auto"/>
                <w:w w:val="99"/>
              </w:rPr>
              <w:t>ℎ</w:t>
            </w:r>
          </w:p>
        </w:tc>
        <w:tc>
          <w:tcPr>
            <w:tcW w:w="80" w:type="dxa"/>
            <w:vAlign w:val="bottom"/>
            <w:vMerge w:val="restart"/>
          </w:tcPr>
          <w:p>
            <w:pPr>
              <w:spacing w:after="0"/>
              <w:rPr>
                <w:sz w:val="18"/>
                <w:szCs w:val="18"/>
                <w:color w:val="auto"/>
              </w:rPr>
            </w:pPr>
          </w:p>
        </w:tc>
        <w:tc>
          <w:tcPr>
            <w:tcW w:w="700" w:type="dxa"/>
            <w:vAlign w:val="bottom"/>
          </w:tcPr>
          <w:p>
            <w:pPr>
              <w:jc w:val="right"/>
              <w:spacing w:after="0"/>
              <w:rPr>
                <w:sz w:val="20"/>
                <w:szCs w:val="20"/>
                <w:color w:val="auto"/>
              </w:rPr>
            </w:pPr>
            <w:r>
              <w:rPr>
                <w:rFonts w:ascii="Times New Roman" w:cs="Times New Roman" w:eastAsia="Times New Roman" w:hAnsi="Times New Roman"/>
                <w:sz w:val="16"/>
                <w:szCs w:val="16"/>
                <w:color w:val="auto"/>
              </w:rPr>
              <w:t>=(</w:t>
            </w:r>
          </w:p>
        </w:tc>
        <w:tc>
          <w:tcPr>
            <w:tcW w:w="260" w:type="dxa"/>
            <w:vAlign w:val="bottom"/>
            <w:vMerge w:val="restart"/>
          </w:tcPr>
          <w:p>
            <w:pPr>
              <w:spacing w:after="0"/>
              <w:rPr>
                <w:sz w:val="18"/>
                <w:szCs w:val="18"/>
                <w:color w:val="auto"/>
              </w:rPr>
            </w:pPr>
          </w:p>
        </w:tc>
        <w:tc>
          <w:tcPr>
            <w:tcW w:w="700" w:type="dxa"/>
            <w:vAlign w:val="bottom"/>
          </w:tcPr>
          <w:p>
            <w:pPr>
              <w:jc w:val="center"/>
              <w:spacing w:after="0" w:line="215" w:lineRule="exact"/>
              <w:rPr>
                <w:sz w:val="20"/>
                <w:szCs w:val="20"/>
                <w:color w:val="auto"/>
              </w:rPr>
            </w:pPr>
            <w:r>
              <w:rPr>
                <w:rFonts w:ascii="Arial Unicode MS" w:cs="Arial Unicode MS" w:eastAsia="Arial Unicode MS" w:hAnsi="Arial Unicode MS"/>
                <w:sz w:val="16"/>
                <w:szCs w:val="16"/>
                <w:color w:val="auto"/>
              </w:rPr>
              <w:t>∥∥</w:t>
            </w:r>
          </w:p>
        </w:tc>
        <w:tc>
          <w:tcPr>
            <w:tcW w:w="840" w:type="dxa"/>
            <w:vAlign w:val="bottom"/>
          </w:tcPr>
          <w:p>
            <w:pPr>
              <w:ind w:left="160"/>
              <w:spacing w:after="0" w:line="215" w:lineRule="exact"/>
              <w:rPr>
                <w:sz w:val="20"/>
                <w:szCs w:val="20"/>
                <w:color w:val="auto"/>
              </w:rPr>
            </w:pPr>
            <w:r>
              <w:rPr>
                <w:rFonts w:ascii="Arial Unicode MS" w:cs="Arial Unicode MS" w:eastAsia="Arial Unicode MS" w:hAnsi="Arial Unicode MS"/>
                <w:sz w:val="16"/>
                <w:szCs w:val="16"/>
                <w:color w:val="auto"/>
              </w:rPr>
              <w:t>∥ △ ∥</w:t>
            </w:r>
          </w:p>
        </w:tc>
        <w:tc>
          <w:tcPr>
            <w:tcW w:w="60" w:type="dxa"/>
            <w:vAlign w:val="bottom"/>
            <w:vMerge w:val="restart"/>
          </w:tcPr>
          <w:p>
            <w:pPr>
              <w:spacing w:after="0"/>
              <w:rPr>
                <w:sz w:val="18"/>
                <w:szCs w:val="18"/>
                <w:color w:val="auto"/>
              </w:rPr>
            </w:pPr>
          </w:p>
        </w:tc>
        <w:tc>
          <w:tcPr>
            <w:tcW w:w="300" w:type="dxa"/>
            <w:vAlign w:val="bottom"/>
          </w:tcPr>
          <w:p>
            <w:pPr>
              <w:ind w:left="20"/>
              <w:spacing w:after="0" w:line="215" w:lineRule="exact"/>
              <w:rPr>
                <w:sz w:val="20"/>
                <w:szCs w:val="20"/>
                <w:color w:val="auto"/>
              </w:rPr>
            </w:pPr>
            <w:r>
              <w:rPr>
                <w:rFonts w:ascii="Arial Unicode MS" w:cs="Arial Unicode MS" w:eastAsia="Arial Unicode MS" w:hAnsi="Arial Unicode MS"/>
                <w:sz w:val="16"/>
                <w:szCs w:val="16"/>
                <w:color w:val="auto"/>
              </w:rPr>
              <w:t>∥</w:t>
            </w:r>
          </w:p>
        </w:tc>
        <w:tc>
          <w:tcPr>
            <w:tcW w:w="260" w:type="dxa"/>
            <w:vAlign w:val="bottom"/>
          </w:tcPr>
          <w:p>
            <w:pPr>
              <w:spacing w:after="0" w:line="215" w:lineRule="exact"/>
              <w:rPr>
                <w:sz w:val="20"/>
                <w:szCs w:val="20"/>
                <w:color w:val="auto"/>
              </w:rPr>
            </w:pPr>
            <w:r>
              <w:rPr>
                <w:rFonts w:ascii="Arial Unicode MS" w:cs="Arial Unicode MS" w:eastAsia="Arial Unicode MS" w:hAnsi="Arial Unicode MS"/>
                <w:sz w:val="16"/>
                <w:szCs w:val="16"/>
                <w:color w:val="auto"/>
              </w:rPr>
              <w:t>∥</w:t>
            </w:r>
          </w:p>
        </w:tc>
        <w:tc>
          <w:tcPr>
            <w:tcW w:w="80" w:type="dxa"/>
            <w:vAlign w:val="bottom"/>
            <w:vMerge w:val="restart"/>
          </w:tcPr>
          <w:p>
            <w:pPr>
              <w:spacing w:after="0"/>
              <w:rPr>
                <w:sz w:val="18"/>
                <w:szCs w:val="18"/>
                <w:color w:val="auto"/>
              </w:rPr>
            </w:pPr>
          </w:p>
        </w:tc>
        <w:tc>
          <w:tcPr>
            <w:tcW w:w="280" w:type="dxa"/>
            <w:vAlign w:val="bottom"/>
          </w:tcPr>
          <w:p>
            <w:pPr>
              <w:ind w:left="20"/>
              <w:spacing w:after="0" w:line="215" w:lineRule="exact"/>
              <w:rPr>
                <w:sz w:val="20"/>
                <w:szCs w:val="20"/>
                <w:color w:val="auto"/>
              </w:rPr>
            </w:pPr>
            <w:r>
              <w:rPr>
                <w:rFonts w:ascii="Arial Unicode MS" w:cs="Arial Unicode MS" w:eastAsia="Arial Unicode MS" w:hAnsi="Arial Unicode MS"/>
                <w:sz w:val="16"/>
                <w:szCs w:val="16"/>
                <w:color w:val="auto"/>
              </w:rPr>
              <w:t>∥</w:t>
            </w:r>
          </w:p>
        </w:tc>
        <w:tc>
          <w:tcPr>
            <w:tcW w:w="400" w:type="dxa"/>
            <w:vAlign w:val="bottom"/>
          </w:tcPr>
          <w:p>
            <w:pPr>
              <w:ind w:left="140"/>
              <w:spacing w:after="0" w:line="215" w:lineRule="exact"/>
              <w:rPr>
                <w:sz w:val="20"/>
                <w:szCs w:val="20"/>
                <w:color w:val="auto"/>
              </w:rPr>
            </w:pPr>
            <w:r>
              <w:rPr>
                <w:rFonts w:ascii="Arial Unicode MS" w:cs="Arial Unicode MS" w:eastAsia="Arial Unicode MS" w:hAnsi="Arial Unicode MS"/>
                <w:sz w:val="16"/>
                <w:szCs w:val="16"/>
                <w:color w:val="auto"/>
              </w:rPr>
              <w:t>∥</w:t>
            </w:r>
          </w:p>
        </w:tc>
        <w:tc>
          <w:tcPr>
            <w:tcW w:w="160" w:type="dxa"/>
            <w:vAlign w:val="bottom"/>
          </w:tcPr>
          <w:p>
            <w:pPr>
              <w:jc w:val="right"/>
              <w:spacing w:after="0"/>
              <w:rPr>
                <w:sz w:val="20"/>
                <w:szCs w:val="20"/>
                <w:color w:val="auto"/>
              </w:rPr>
            </w:pPr>
            <w:r>
              <w:rPr>
                <w:rFonts w:ascii="Times New Roman" w:cs="Times New Roman" w:eastAsia="Times New Roman" w:hAnsi="Times New Roman"/>
                <w:sz w:val="16"/>
                <w:szCs w:val="16"/>
                <w:color w:val="auto"/>
              </w:rPr>
              <w:t>)</w:t>
            </w:r>
          </w:p>
        </w:tc>
        <w:tc>
          <w:tcPr>
            <w:tcW w:w="0" w:type="dxa"/>
            <w:vAlign w:val="bottom"/>
          </w:tcPr>
          <w:p>
            <w:pPr>
              <w:spacing w:after="0"/>
              <w:rPr>
                <w:sz w:val="1"/>
                <w:szCs w:val="1"/>
                <w:color w:val="auto"/>
              </w:rPr>
            </w:pPr>
          </w:p>
        </w:tc>
      </w:tr>
      <w:tr>
        <w:trPr>
          <w:trHeight w:val="161"/>
        </w:trPr>
        <w:tc>
          <w:tcPr>
            <w:tcW w:w="100" w:type="dxa"/>
            <w:vAlign w:val="bottom"/>
          </w:tcPr>
          <w:p>
            <w:pPr>
              <w:spacing w:after="0"/>
              <w:rPr>
                <w:sz w:val="13"/>
                <w:szCs w:val="13"/>
                <w:color w:val="auto"/>
              </w:rPr>
            </w:pPr>
          </w:p>
        </w:tc>
        <w:tc>
          <w:tcPr>
            <w:tcW w:w="80" w:type="dxa"/>
            <w:vAlign w:val="bottom"/>
            <w:vMerge w:val="continue"/>
          </w:tcPr>
          <w:p>
            <w:pPr>
              <w:spacing w:after="0"/>
              <w:rPr>
                <w:sz w:val="13"/>
                <w:szCs w:val="13"/>
                <w:color w:val="auto"/>
              </w:rPr>
            </w:pPr>
          </w:p>
        </w:tc>
        <w:tc>
          <w:tcPr>
            <w:tcW w:w="700" w:type="dxa"/>
            <w:vAlign w:val="bottom"/>
          </w:tcPr>
          <w:p>
            <w:pPr>
              <w:jc w:val="right"/>
              <w:ind w:right="105"/>
              <w:spacing w:after="0"/>
              <w:rPr>
                <w:sz w:val="20"/>
                <w:szCs w:val="20"/>
                <w:color w:val="auto"/>
              </w:rPr>
            </w:pPr>
            <w:r>
              <w:rPr>
                <w:rFonts w:ascii="Times New Roman" w:cs="Times New Roman" w:eastAsia="Times New Roman" w:hAnsi="Times New Roman"/>
                <w:sz w:val="12"/>
                <w:szCs w:val="12"/>
                <w:color w:val="auto"/>
              </w:rPr>
              <w:t>3</w:t>
            </w:r>
          </w:p>
        </w:tc>
        <w:tc>
          <w:tcPr>
            <w:tcW w:w="260" w:type="dxa"/>
            <w:vAlign w:val="bottom"/>
            <w:vMerge w:val="continue"/>
          </w:tcPr>
          <w:p>
            <w:pPr>
              <w:spacing w:after="0"/>
              <w:rPr>
                <w:sz w:val="13"/>
                <w:szCs w:val="13"/>
                <w:color w:val="auto"/>
              </w:rPr>
            </w:pPr>
          </w:p>
        </w:tc>
        <w:tc>
          <w:tcPr>
            <w:tcW w:w="700" w:type="dxa"/>
            <w:vAlign w:val="bottom"/>
          </w:tcPr>
          <w:p>
            <w:pPr>
              <w:spacing w:after="0"/>
              <w:rPr>
                <w:sz w:val="13"/>
                <w:szCs w:val="13"/>
                <w:color w:val="auto"/>
              </w:rPr>
            </w:pPr>
          </w:p>
        </w:tc>
        <w:tc>
          <w:tcPr>
            <w:tcW w:w="840" w:type="dxa"/>
            <w:vAlign w:val="bottom"/>
          </w:tcPr>
          <w:p>
            <w:pPr>
              <w:spacing w:after="0"/>
              <w:rPr>
                <w:sz w:val="13"/>
                <w:szCs w:val="13"/>
                <w:color w:val="auto"/>
              </w:rPr>
            </w:pPr>
          </w:p>
        </w:tc>
        <w:tc>
          <w:tcPr>
            <w:tcW w:w="60" w:type="dxa"/>
            <w:vAlign w:val="bottom"/>
            <w:vMerge w:val="continue"/>
          </w:tcPr>
          <w:p>
            <w:pPr>
              <w:spacing w:after="0"/>
              <w:rPr>
                <w:sz w:val="13"/>
                <w:szCs w:val="13"/>
                <w:color w:val="auto"/>
              </w:rPr>
            </w:pPr>
          </w:p>
        </w:tc>
        <w:tc>
          <w:tcPr>
            <w:tcW w:w="30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80" w:type="dxa"/>
            <w:vAlign w:val="bottom"/>
            <w:vMerge w:val="continue"/>
          </w:tcPr>
          <w:p>
            <w:pPr>
              <w:spacing w:after="0"/>
              <w:rPr>
                <w:sz w:val="13"/>
                <w:szCs w:val="13"/>
                <w:color w:val="auto"/>
              </w:rPr>
            </w:pPr>
          </w:p>
        </w:tc>
        <w:tc>
          <w:tcPr>
            <w:tcW w:w="28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0" w:type="dxa"/>
            <w:vAlign w:val="bottom"/>
          </w:tcPr>
          <w:p>
            <w:pPr>
              <w:spacing w:after="0"/>
              <w:rPr>
                <w:sz w:val="1"/>
                <w:szCs w:val="1"/>
                <w:color w:val="auto"/>
              </w:rPr>
            </w:pPr>
          </w:p>
        </w:tc>
      </w:tr>
    </w:tbl>
    <w:p>
      <w:pPr>
        <w:spacing w:after="0"/>
        <w:rPr>
          <w:sz w:val="20"/>
          <w:szCs w:val="20"/>
          <w:color w:val="auto"/>
        </w:rPr>
      </w:pPr>
      <w:r>
        <w:rPr>
          <w:rFonts w:ascii="Times New Roman" w:cs="Times New Roman" w:eastAsia="Times New Roman" w:hAnsi="Times New Roman"/>
          <w:sz w:val="16"/>
          <w:szCs w:val="16"/>
          <w:color w:val="auto"/>
        </w:rPr>
        <w:t xml:space="preserve">For  = 1 … … </w:t>
      </w:r>
      <w:r>
        <w:rPr>
          <w:rFonts w:ascii="Arial" w:cs="Arial" w:eastAsia="Arial" w:hAnsi="Arial"/>
          <w:sz w:val="16"/>
          <w:szCs w:val="16"/>
          <w:i w:val="1"/>
          <w:iCs w:val="1"/>
          <w:color w:val="auto"/>
        </w:rPr>
        <w:t>,</w:t>
      </w:r>
    </w:p>
    <w:p>
      <w:pPr>
        <w:spacing w:after="0" w:line="28" w:lineRule="exact"/>
        <w:rPr>
          <w:sz w:val="20"/>
          <w:szCs w:val="20"/>
          <w:color w:val="auto"/>
        </w:rPr>
      </w:pPr>
    </w:p>
    <w:p>
      <w:pPr>
        <w:spacing w:after="0" w:line="215" w:lineRule="exact"/>
        <w:tabs>
          <w:tab w:leader="none" w:pos="700" w:val="left"/>
        </w:tabs>
        <w:rPr>
          <w:sz w:val="20"/>
          <w:szCs w:val="20"/>
          <w:color w:val="auto"/>
        </w:rPr>
      </w:pPr>
      <w:r>
        <w:rPr>
          <w:rFonts w:ascii="Arial Unicode MS" w:cs="Arial Unicode MS" w:eastAsia="Arial Unicode MS" w:hAnsi="Arial Unicode MS"/>
          <w:sz w:val="16"/>
          <w:szCs w:val="16"/>
          <w:i w:val="1"/>
          <w:iCs w:val="1"/>
          <w:color w:val="auto"/>
        </w:rPr>
        <w:t>ℎ</w:t>
      </w:r>
      <w:r>
        <w:rPr>
          <w:rFonts w:ascii="Times New Roman" w:cs="Times New Roman" w:eastAsia="Times New Roman" w:hAnsi="Times New Roman"/>
          <w:sz w:val="16"/>
          <w:szCs w:val="16"/>
          <w:color w:val="auto"/>
        </w:rPr>
        <w:t>=</w:t>
      </w:r>
      <w:r>
        <w:rPr>
          <w:sz w:val="20"/>
          <w:szCs w:val="20"/>
          <w:color w:val="auto"/>
        </w:rPr>
        <w:tab/>
      </w:r>
      <w:r>
        <w:rPr>
          <w:rFonts w:ascii="Times New Roman" w:cs="Times New Roman" w:eastAsia="Times New Roman" w:hAnsi="Times New Roman"/>
          <w:sz w:val="16"/>
          <w:szCs w:val="16"/>
          <w:color w:val="auto"/>
        </w:rPr>
        <w:t>(</w:t>
      </w:r>
      <w:r>
        <w:rPr>
          <w:rFonts w:ascii="Arial Unicode MS" w:cs="Arial Unicode MS" w:eastAsia="Arial Unicode MS" w:hAnsi="Arial Unicode MS"/>
          <w:sz w:val="16"/>
          <w:szCs w:val="16"/>
          <w:color w:val="auto"/>
        </w:rPr>
        <w:t>△</w:t>
      </w:r>
      <w:r>
        <w:rPr>
          <w:rFonts w:ascii="Times New Roman" w:cs="Times New Roman" w:eastAsia="Times New Roman" w:hAnsi="Times New Roman"/>
          <w:sz w:val="16"/>
          <w:szCs w:val="16"/>
          <w:color w:val="auto"/>
        </w:rPr>
        <w:t>)</w:t>
      </w:r>
    </w:p>
    <w:p>
      <w:pPr>
        <w:ind w:left="100"/>
        <w:spacing w:after="0" w:line="213" w:lineRule="auto"/>
        <w:tabs>
          <w:tab w:leader="none" w:pos="640" w:val="left"/>
        </w:tabs>
        <w:rPr>
          <w:sz w:val="20"/>
          <w:szCs w:val="20"/>
          <w:color w:val="auto"/>
        </w:rPr>
      </w:pPr>
      <w:r>
        <w:rPr>
          <w:rFonts w:ascii="Arial" w:cs="Arial" w:eastAsia="Arial" w:hAnsi="Arial"/>
          <w:sz w:val="12"/>
          <w:szCs w:val="12"/>
          <w:i w:val="1"/>
          <w:iCs w:val="1"/>
          <w:color w:val="auto"/>
        </w:rPr>
        <w:t xml:space="preserve">  </w:t>
      </w:r>
      <w:r>
        <w:rPr>
          <w:sz w:val="20"/>
          <w:szCs w:val="20"/>
          <w:color w:val="auto"/>
        </w:rPr>
        <w:tab/>
      </w:r>
      <w:r>
        <w:rPr>
          <w:rFonts w:ascii="Times New Roman" w:cs="Times New Roman" w:eastAsia="Times New Roman" w:hAnsi="Times New Roman"/>
          <w:sz w:val="12"/>
          <w:szCs w:val="12"/>
          <w:color w:val="auto"/>
        </w:rPr>
        <w:t>4</w:t>
      </w:r>
    </w:p>
    <w:p>
      <w:pPr>
        <w:sectPr>
          <w:pgSz w:w="11900" w:h="15878" w:orient="portrait"/>
          <w:cols w:equalWidth="0" w:num="2">
            <w:col w:w="5020" w:space="360"/>
            <w:col w:w="5020"/>
          </w:cols>
          <w:pgMar w:left="760" w:top="719" w:right="745" w:bottom="266" w:gutter="0" w:footer="0" w:header="0"/>
        </w:sectPr>
      </w:pPr>
    </w:p>
    <w:bookmarkStart w:id="8" w:name="page9"/>
    <w:bookmarkEnd w:id="8"/>
    <w:p>
      <w:pPr>
        <w:ind w:left="2"/>
        <w:spacing w:after="0"/>
        <w:rPr>
          <w:sz w:val="20"/>
          <w:szCs w:val="20"/>
          <w:color w:val="auto"/>
        </w:rPr>
      </w:pPr>
      <w:r>
        <w:rPr>
          <w:rFonts w:ascii="Times New Roman" w:cs="Times New Roman" w:eastAsia="Times New Roman" w:hAnsi="Times New Roman"/>
          <w:sz w:val="13"/>
          <w:szCs w:val="13"/>
          <w:i w:val="1"/>
          <w:iCs w:val="1"/>
          <w:color w:val="auto"/>
        </w:rPr>
        <w:t>I. Rasheed, L. Zhang and F. Hu</w:t>
      </w:r>
    </w:p>
    <w:p>
      <w:pPr>
        <w:spacing w:after="0" w:line="261" w:lineRule="exact"/>
        <w:rPr>
          <w:sz w:val="20"/>
          <w:szCs w:val="20"/>
          <w:color w:val="auto"/>
        </w:rPr>
      </w:pPr>
    </w:p>
    <w:p>
      <w:pPr>
        <w:ind w:left="242"/>
        <w:spacing w:after="0"/>
        <w:rPr>
          <w:sz w:val="20"/>
          <w:szCs w:val="20"/>
          <w:color w:val="auto"/>
        </w:rPr>
      </w:pPr>
      <w:r>
        <w:rPr>
          <w:rFonts w:ascii="Times New Roman" w:cs="Times New Roman" w:eastAsia="Times New Roman" w:hAnsi="Times New Roman"/>
          <w:sz w:val="16"/>
          <w:szCs w:val="16"/>
          <w:color w:val="auto"/>
        </w:rPr>
        <w:t>The verification process is as follows:</w:t>
      </w:r>
    </w:p>
    <w:p>
      <w:pPr>
        <w:spacing w:after="0" w:line="72" w:lineRule="exact"/>
        <w:rPr>
          <w:sz w:val="20"/>
          <w:szCs w:val="20"/>
          <w:color w:val="auto"/>
        </w:rPr>
      </w:pPr>
    </w:p>
    <w:tbl>
      <w:tblPr>
        <w:tblLayout w:type="fixed"/>
        <w:tblInd w:w="2" w:type="dxa"/>
        <w:tblCellMar>
          <w:top w:w="0" w:type="dxa"/>
          <w:left w:w="0" w:type="dxa"/>
          <w:bottom w:w="0" w:type="dxa"/>
          <w:right w:w="0" w:type="dxa"/>
        </w:tblCellMar>
      </w:tblPr>
      <w:tr>
        <w:trPr>
          <w:trHeight w:val="181"/>
        </w:trPr>
        <w:tc>
          <w:tcPr>
            <w:tcW w:w="840" w:type="dxa"/>
            <w:vAlign w:val="bottom"/>
            <w:vMerge w:val="restart"/>
          </w:tcPr>
          <w:p>
            <w:pPr>
              <w:spacing w:after="0"/>
              <w:rPr>
                <w:sz w:val="20"/>
                <w:szCs w:val="20"/>
                <w:color w:val="auto"/>
              </w:rPr>
            </w:pPr>
            <w:r>
              <w:rPr>
                <w:rFonts w:ascii="Arial" w:cs="Arial" w:eastAsia="Arial" w:hAnsi="Arial"/>
                <w:sz w:val="16"/>
                <w:szCs w:val="16"/>
                <w:i w:val="1"/>
                <w:iCs w:val="1"/>
                <w:color w:val="auto"/>
              </w:rPr>
              <w:t xml:space="preserve">  ̂</w:t>
            </w:r>
            <w:r>
              <w:rPr>
                <w:rFonts w:ascii="Times New Roman" w:cs="Times New Roman" w:eastAsia="Times New Roman" w:hAnsi="Times New Roman"/>
                <w:sz w:val="16"/>
                <w:szCs w:val="16"/>
                <w:color w:val="auto"/>
              </w:rPr>
              <w:t>(</w:t>
            </w:r>
            <w:r>
              <w:rPr>
                <w:rFonts w:ascii="Arial" w:cs="Arial" w:eastAsia="Arial" w:hAnsi="Arial"/>
                <w:sz w:val="16"/>
                <w:szCs w:val="16"/>
                <w:i w:val="1"/>
                <w:iCs w:val="1"/>
                <w:color w:val="auto"/>
              </w:rPr>
              <w:t xml:space="preserve">  ,  </w:t>
            </w:r>
            <w:r>
              <w:rPr>
                <w:rFonts w:ascii="Times New Roman" w:cs="Times New Roman" w:eastAsia="Times New Roman" w:hAnsi="Times New Roman"/>
                <w:sz w:val="16"/>
                <w:szCs w:val="16"/>
                <w:color w:val="auto"/>
              </w:rPr>
              <w:t>) =</w:t>
            </w:r>
            <w:r>
              <w:rPr>
                <w:rFonts w:ascii="Arial" w:cs="Arial" w:eastAsia="Arial" w:hAnsi="Arial"/>
                <w:sz w:val="16"/>
                <w:szCs w:val="16"/>
                <w:i w:val="1"/>
                <w:iCs w:val="1"/>
                <w:color w:val="auto"/>
              </w:rPr>
              <w:t xml:space="preserve">   ̂</w:t>
            </w:r>
            <w:r>
              <w:rPr>
                <w:rFonts w:ascii="Arial" w:cs="Arial" w:eastAsia="Arial" w:hAnsi="Arial"/>
                <w:sz w:val="31"/>
                <w:szCs w:val="31"/>
                <w:color w:val="auto"/>
                <w:vertAlign w:val="superscript"/>
              </w:rPr>
              <w:t>(</w:t>
            </w:r>
          </w:p>
        </w:tc>
        <w:tc>
          <w:tcPr>
            <w:tcW w:w="1460" w:type="dxa"/>
            <w:vAlign w:val="bottom"/>
          </w:tcPr>
          <w:p>
            <w:pPr>
              <w:spacing w:after="0"/>
              <w:rPr>
                <w:sz w:val="15"/>
                <w:szCs w:val="15"/>
                <w:color w:val="auto"/>
              </w:rPr>
            </w:pPr>
          </w:p>
        </w:tc>
        <w:tc>
          <w:tcPr>
            <w:tcW w:w="340" w:type="dxa"/>
            <w:vAlign w:val="bottom"/>
            <w:vMerge w:val="restart"/>
          </w:tcPr>
          <w:p>
            <w:pPr>
              <w:spacing w:after="0"/>
              <w:rPr>
                <w:sz w:val="20"/>
                <w:szCs w:val="20"/>
                <w:color w:val="auto"/>
              </w:rPr>
            </w:pPr>
            <w:r>
              <w:rPr>
                <w:rFonts w:ascii="Arial" w:cs="Arial" w:eastAsia="Arial" w:hAnsi="Arial"/>
                <w:sz w:val="31"/>
                <w:szCs w:val="31"/>
                <w:color w:val="auto"/>
                <w:vertAlign w:val="superscript"/>
              </w:rPr>
              <w:t>)</w:t>
            </w:r>
            <w:r>
              <w:rPr>
                <w:rFonts w:ascii="Arial" w:cs="Arial" w:eastAsia="Arial" w:hAnsi="Arial"/>
                <w:sz w:val="16"/>
                <w:szCs w:val="16"/>
                <w:i w:val="1"/>
                <w:iCs w:val="1"/>
                <w:color w:val="auto"/>
              </w:rPr>
              <w:t xml:space="preserve">  ̂</w:t>
            </w:r>
            <w:r>
              <w:rPr>
                <w:rFonts w:ascii="Arial" w:cs="Arial" w:eastAsia="Arial" w:hAnsi="Arial"/>
                <w:sz w:val="31"/>
                <w:szCs w:val="31"/>
                <w:color w:val="auto"/>
                <w:vertAlign w:val="superscript"/>
              </w:rPr>
              <w:t>(</w:t>
            </w:r>
          </w:p>
        </w:tc>
        <w:tc>
          <w:tcPr>
            <w:tcW w:w="680" w:type="dxa"/>
            <w:vAlign w:val="bottom"/>
          </w:tcPr>
          <w:p>
            <w:pPr>
              <w:spacing w:after="0"/>
              <w:rPr>
                <w:sz w:val="15"/>
                <w:szCs w:val="15"/>
                <w:color w:val="auto"/>
              </w:rPr>
            </w:pPr>
          </w:p>
        </w:tc>
        <w:tc>
          <w:tcPr>
            <w:tcW w:w="340" w:type="dxa"/>
            <w:vAlign w:val="bottom"/>
            <w:vMerge w:val="restart"/>
          </w:tcPr>
          <w:p>
            <w:pPr>
              <w:spacing w:after="0"/>
              <w:rPr>
                <w:sz w:val="20"/>
                <w:szCs w:val="20"/>
                <w:color w:val="auto"/>
              </w:rPr>
            </w:pPr>
            <w:r>
              <w:rPr>
                <w:rFonts w:ascii="Arial" w:cs="Arial" w:eastAsia="Arial" w:hAnsi="Arial"/>
                <w:sz w:val="31"/>
                <w:szCs w:val="31"/>
                <w:color w:val="auto"/>
                <w:vertAlign w:val="superscript"/>
              </w:rPr>
              <w:t>)</w:t>
            </w:r>
            <w:r>
              <w:rPr>
                <w:rFonts w:ascii="Arial" w:cs="Arial" w:eastAsia="Arial" w:hAnsi="Arial"/>
                <w:sz w:val="16"/>
                <w:szCs w:val="16"/>
                <w:i w:val="1"/>
                <w:iCs w:val="1"/>
                <w:color w:val="auto"/>
              </w:rPr>
              <w:t xml:space="preserve">  ̂</w:t>
            </w:r>
            <w:r>
              <w:rPr>
                <w:rFonts w:ascii="Arial" w:cs="Arial" w:eastAsia="Arial" w:hAnsi="Arial"/>
                <w:sz w:val="31"/>
                <w:szCs w:val="31"/>
                <w:color w:val="auto"/>
                <w:vertAlign w:val="superscript"/>
              </w:rPr>
              <w:t>(</w:t>
            </w:r>
          </w:p>
        </w:tc>
        <w:tc>
          <w:tcPr>
            <w:tcW w:w="640" w:type="dxa"/>
            <w:vAlign w:val="bottom"/>
          </w:tcPr>
          <w:p>
            <w:pPr>
              <w:spacing w:after="0"/>
              <w:rPr>
                <w:sz w:val="15"/>
                <w:szCs w:val="15"/>
                <w:color w:val="auto"/>
              </w:rPr>
            </w:pPr>
          </w:p>
        </w:tc>
        <w:tc>
          <w:tcPr>
            <w:tcW w:w="140" w:type="dxa"/>
            <w:vAlign w:val="bottom"/>
            <w:vMerge w:val="restart"/>
          </w:tcPr>
          <w:p>
            <w:pPr>
              <w:jc w:val="right"/>
              <w:spacing w:after="0"/>
              <w:rPr>
                <w:sz w:val="20"/>
                <w:szCs w:val="20"/>
                <w:color w:val="auto"/>
              </w:rPr>
            </w:pPr>
            <w:r>
              <w:rPr>
                <w:rFonts w:ascii="Arial" w:cs="Arial" w:eastAsia="Arial" w:hAnsi="Arial"/>
                <w:sz w:val="16"/>
                <w:szCs w:val="16"/>
                <w:color w:val="auto"/>
              </w:rPr>
              <w:t>)</w:t>
            </w:r>
          </w:p>
        </w:tc>
        <w:tc>
          <w:tcPr>
            <w:tcW w:w="0" w:type="dxa"/>
            <w:vAlign w:val="bottom"/>
          </w:tcPr>
          <w:p>
            <w:pPr>
              <w:spacing w:after="0"/>
              <w:rPr>
                <w:sz w:val="1"/>
                <w:szCs w:val="1"/>
                <w:color w:val="auto"/>
              </w:rPr>
            </w:pPr>
          </w:p>
        </w:tc>
      </w:tr>
      <w:tr>
        <w:trPr>
          <w:trHeight w:val="58"/>
        </w:trPr>
        <w:tc>
          <w:tcPr>
            <w:tcW w:w="840" w:type="dxa"/>
            <w:vAlign w:val="bottom"/>
            <w:vMerge w:val="continue"/>
          </w:tcPr>
          <w:p>
            <w:pPr>
              <w:spacing w:after="0"/>
              <w:rPr>
                <w:sz w:val="5"/>
                <w:szCs w:val="5"/>
                <w:color w:val="auto"/>
              </w:rPr>
            </w:pPr>
          </w:p>
        </w:tc>
        <w:tc>
          <w:tcPr>
            <w:tcW w:w="1460" w:type="dxa"/>
            <w:vAlign w:val="bottom"/>
          </w:tcPr>
          <w:p>
            <w:pPr>
              <w:spacing w:after="0" w:line="59" w:lineRule="exact"/>
              <w:rPr>
                <w:sz w:val="20"/>
                <w:szCs w:val="20"/>
                <w:color w:val="auto"/>
              </w:rPr>
            </w:pPr>
            <w:r>
              <w:rPr>
                <w:rFonts w:ascii="Arial" w:cs="Arial" w:eastAsia="Arial" w:hAnsi="Arial"/>
                <w:sz w:val="6"/>
                <w:szCs w:val="6"/>
                <w:color w:val="auto"/>
              </w:rPr>
              <w:t>∑</w:t>
            </w:r>
          </w:p>
        </w:tc>
        <w:tc>
          <w:tcPr>
            <w:tcW w:w="340" w:type="dxa"/>
            <w:vAlign w:val="bottom"/>
            <w:vMerge w:val="continue"/>
          </w:tcPr>
          <w:p>
            <w:pPr>
              <w:spacing w:after="0"/>
              <w:rPr>
                <w:sz w:val="5"/>
                <w:szCs w:val="5"/>
                <w:color w:val="auto"/>
              </w:rPr>
            </w:pPr>
          </w:p>
        </w:tc>
        <w:tc>
          <w:tcPr>
            <w:tcW w:w="680" w:type="dxa"/>
            <w:vAlign w:val="bottom"/>
          </w:tcPr>
          <w:p>
            <w:pPr>
              <w:spacing w:after="0" w:line="59" w:lineRule="exact"/>
              <w:rPr>
                <w:sz w:val="20"/>
                <w:szCs w:val="20"/>
                <w:color w:val="auto"/>
              </w:rPr>
            </w:pPr>
            <w:r>
              <w:rPr>
                <w:rFonts w:ascii="Arial" w:cs="Arial" w:eastAsia="Arial" w:hAnsi="Arial"/>
                <w:sz w:val="6"/>
                <w:szCs w:val="6"/>
                <w:color w:val="auto"/>
              </w:rPr>
              <w:t>∑</w:t>
            </w:r>
          </w:p>
        </w:tc>
        <w:tc>
          <w:tcPr>
            <w:tcW w:w="340" w:type="dxa"/>
            <w:vAlign w:val="bottom"/>
            <w:vMerge w:val="continue"/>
          </w:tcPr>
          <w:p>
            <w:pPr>
              <w:spacing w:after="0"/>
              <w:rPr>
                <w:sz w:val="5"/>
                <w:szCs w:val="5"/>
                <w:color w:val="auto"/>
              </w:rPr>
            </w:pPr>
          </w:p>
        </w:tc>
        <w:tc>
          <w:tcPr>
            <w:tcW w:w="640" w:type="dxa"/>
            <w:vAlign w:val="bottom"/>
          </w:tcPr>
          <w:p>
            <w:pPr>
              <w:spacing w:after="0" w:line="59" w:lineRule="exact"/>
              <w:rPr>
                <w:sz w:val="20"/>
                <w:szCs w:val="20"/>
                <w:color w:val="auto"/>
              </w:rPr>
            </w:pPr>
            <w:r>
              <w:rPr>
                <w:rFonts w:ascii="Arial" w:cs="Arial" w:eastAsia="Arial" w:hAnsi="Arial"/>
                <w:sz w:val="6"/>
                <w:szCs w:val="6"/>
                <w:color w:val="auto"/>
              </w:rPr>
              <w:t>∑</w:t>
            </w:r>
          </w:p>
        </w:tc>
        <w:tc>
          <w:tcPr>
            <w:tcW w:w="14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504"/>
        </w:trPr>
        <w:tc>
          <w:tcPr>
            <w:tcW w:w="840" w:type="dxa"/>
            <w:vAlign w:val="bottom"/>
            <w:vMerge w:val="continue"/>
          </w:tcPr>
          <w:p>
            <w:pPr>
              <w:spacing w:after="0"/>
              <w:rPr>
                <w:sz w:val="24"/>
                <w:szCs w:val="24"/>
                <w:color w:val="auto"/>
              </w:rPr>
            </w:pPr>
          </w:p>
        </w:tc>
        <w:tc>
          <w:tcPr>
            <w:tcW w:w="1460" w:type="dxa"/>
            <w:vAlign w:val="bottom"/>
          </w:tcPr>
          <w:p>
            <w:pPr>
              <w:ind w:left="20"/>
              <w:spacing w:after="0" w:line="357" w:lineRule="exact"/>
              <w:rPr>
                <w:sz w:val="20"/>
                <w:szCs w:val="20"/>
                <w:color w:val="auto"/>
              </w:rPr>
            </w:pPr>
            <w:r>
              <w:rPr>
                <w:rFonts w:ascii="Times New Roman" w:cs="Times New Roman" w:eastAsia="Times New Roman" w:hAnsi="Times New Roman"/>
                <w:sz w:val="24"/>
                <w:szCs w:val="24"/>
                <w:color w:val="auto"/>
                <w:vertAlign w:val="subscript"/>
              </w:rPr>
              <w:t>=1</w:t>
            </w:r>
            <w:r>
              <w:rPr>
                <w:rFonts w:ascii="Times New Roman" w:cs="Times New Roman" w:eastAsia="Times New Roman" w:hAnsi="Times New Roman"/>
                <w:sz w:val="31"/>
                <w:szCs w:val="31"/>
                <w:color w:val="auto"/>
                <w:vertAlign w:val="superscript"/>
              </w:rPr>
              <w:t>(   +</w:t>
            </w:r>
            <w:r>
              <w:rPr>
                <w:rFonts w:ascii="Arial" w:cs="Arial" w:eastAsia="Arial" w:hAnsi="Arial"/>
                <w:sz w:val="30"/>
                <w:szCs w:val="30"/>
                <w:i w:val="1"/>
                <w:iCs w:val="1"/>
                <w:color w:val="auto"/>
                <w:vertAlign w:val="superscript"/>
              </w:rPr>
              <w:t>,</w:t>
            </w:r>
            <w:r>
              <w:rPr>
                <w:rFonts w:ascii="Arial Unicode MS" w:cs="Arial Unicode MS" w:eastAsia="Arial Unicode MS" w:hAnsi="Arial Unicode MS"/>
                <w:sz w:val="29"/>
                <w:szCs w:val="29"/>
                <w:i w:val="1"/>
                <w:iCs w:val="1"/>
                <w:color w:val="auto"/>
                <w:vertAlign w:val="superscript"/>
              </w:rPr>
              <w:t>ℎ</w:t>
            </w:r>
          </w:p>
        </w:tc>
        <w:tc>
          <w:tcPr>
            <w:tcW w:w="340" w:type="dxa"/>
            <w:vAlign w:val="bottom"/>
            <w:vMerge w:val="continue"/>
          </w:tcPr>
          <w:p>
            <w:pPr>
              <w:spacing w:after="0"/>
              <w:rPr>
                <w:sz w:val="24"/>
                <w:szCs w:val="24"/>
                <w:color w:val="auto"/>
              </w:rPr>
            </w:pPr>
          </w:p>
        </w:tc>
        <w:tc>
          <w:tcPr>
            <w:tcW w:w="680" w:type="dxa"/>
            <w:vAlign w:val="bottom"/>
          </w:tcPr>
          <w:p>
            <w:pPr>
              <w:spacing w:after="0" w:line="336" w:lineRule="exact"/>
              <w:rPr>
                <w:sz w:val="20"/>
                <w:szCs w:val="20"/>
                <w:color w:val="auto"/>
              </w:rPr>
            </w:pPr>
            <w:r>
              <w:rPr>
                <w:rFonts w:ascii="Times New Roman" w:cs="Times New Roman" w:eastAsia="Times New Roman" w:hAnsi="Times New Roman"/>
                <w:sz w:val="24"/>
                <w:szCs w:val="24"/>
                <w:color w:val="auto"/>
                <w:vertAlign w:val="subscript"/>
              </w:rPr>
              <w:t>=1</w:t>
            </w:r>
            <w:r>
              <w:rPr>
                <w:rFonts w:ascii="Arial" w:cs="Arial" w:eastAsia="Arial" w:hAnsi="Arial"/>
                <w:sz w:val="32"/>
                <w:szCs w:val="32"/>
                <w:i w:val="1"/>
                <w:iCs w:val="1"/>
                <w:color w:val="auto"/>
                <w:vertAlign w:val="superscript"/>
              </w:rPr>
              <w:t xml:space="preserve">, </w:t>
            </w:r>
          </w:p>
        </w:tc>
        <w:tc>
          <w:tcPr>
            <w:tcW w:w="340" w:type="dxa"/>
            <w:vAlign w:val="bottom"/>
            <w:vMerge w:val="continue"/>
          </w:tcPr>
          <w:p>
            <w:pPr>
              <w:spacing w:after="0"/>
              <w:rPr>
                <w:sz w:val="24"/>
                <w:szCs w:val="24"/>
                <w:color w:val="auto"/>
              </w:rPr>
            </w:pPr>
          </w:p>
        </w:tc>
        <w:tc>
          <w:tcPr>
            <w:tcW w:w="640" w:type="dxa"/>
            <w:vAlign w:val="bottom"/>
          </w:tcPr>
          <w:p>
            <w:pPr>
              <w:spacing w:after="0" w:line="336" w:lineRule="exact"/>
              <w:rPr>
                <w:sz w:val="20"/>
                <w:szCs w:val="20"/>
                <w:color w:val="auto"/>
              </w:rPr>
            </w:pPr>
            <w:r>
              <w:rPr>
                <w:rFonts w:ascii="Times New Roman" w:cs="Times New Roman" w:eastAsia="Times New Roman" w:hAnsi="Times New Roman"/>
                <w:sz w:val="24"/>
                <w:szCs w:val="24"/>
                <w:color w:val="auto"/>
                <w:vertAlign w:val="subscript"/>
              </w:rPr>
              <w:t>=1</w:t>
            </w:r>
            <w:r>
              <w:rPr>
                <w:rFonts w:ascii="Arial" w:cs="Arial" w:eastAsia="Arial" w:hAnsi="Arial"/>
                <w:sz w:val="32"/>
                <w:szCs w:val="32"/>
                <w:i w:val="1"/>
                <w:iCs w:val="1"/>
                <w:color w:val="auto"/>
                <w:vertAlign w:val="superscript"/>
              </w:rPr>
              <w:t xml:space="preserve">, </w:t>
            </w:r>
          </w:p>
        </w:tc>
        <w:tc>
          <w:tcPr>
            <w:tcW w:w="1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jc w:val="both"/>
        <w:ind w:left="2" w:firstLine="239"/>
        <w:spacing w:after="0" w:line="239" w:lineRule="auto"/>
        <w:rPr>
          <w:sz w:val="20"/>
          <w:szCs w:val="20"/>
          <w:color w:val="auto"/>
        </w:rPr>
      </w:pPr>
      <w:r>
        <w:rPr>
          <w:rFonts w:ascii="Times New Roman" w:cs="Times New Roman" w:eastAsia="Times New Roman" w:hAnsi="Times New Roman"/>
          <w:sz w:val="16"/>
          <w:szCs w:val="16"/>
          <w:color w:val="auto"/>
        </w:rPr>
        <w:t>If this equation is verified, then the output is correct; otherwise, it cannot trust the output. Further unsigncryption step can be performed.</w:t>
      </w:r>
    </w:p>
    <w:p>
      <w:pPr>
        <w:spacing w:after="0" w:line="336" w:lineRule="exact"/>
        <w:rPr>
          <w:sz w:val="20"/>
          <w:szCs w:val="20"/>
          <w:color w:val="auto"/>
        </w:rPr>
      </w:pPr>
    </w:p>
    <w:p>
      <w:pPr>
        <w:ind w:left="2"/>
        <w:spacing w:after="0"/>
        <w:rPr>
          <w:sz w:val="20"/>
          <w:szCs w:val="20"/>
          <w:color w:val="auto"/>
        </w:rPr>
      </w:pPr>
      <w:r>
        <w:rPr>
          <w:rFonts w:ascii="Times New Roman" w:cs="Times New Roman" w:eastAsia="Times New Roman" w:hAnsi="Times New Roman"/>
          <w:sz w:val="16"/>
          <w:szCs w:val="16"/>
          <w:i w:val="1"/>
          <w:iCs w:val="1"/>
          <w:color w:val="auto"/>
        </w:rPr>
        <w:t>5.4. Secured data extraction</w:t>
      </w:r>
    </w:p>
    <w:p>
      <w:pPr>
        <w:spacing w:after="0" w:line="260" w:lineRule="exact"/>
        <w:rPr>
          <w:sz w:val="20"/>
          <w:szCs w:val="20"/>
          <w:color w:val="auto"/>
        </w:rPr>
      </w:pPr>
    </w:p>
    <w:p>
      <w:pPr>
        <w:ind w:left="2" w:firstLine="239"/>
        <w:spacing w:after="0" w:line="239" w:lineRule="auto"/>
        <w:rPr>
          <w:sz w:val="20"/>
          <w:szCs w:val="20"/>
          <w:color w:val="auto"/>
        </w:rPr>
      </w:pPr>
      <w:r>
        <w:rPr>
          <w:rFonts w:ascii="Times New Roman" w:cs="Times New Roman" w:eastAsia="Times New Roman" w:hAnsi="Times New Roman"/>
          <w:sz w:val="16"/>
          <w:szCs w:val="16"/>
          <w:color w:val="auto"/>
        </w:rPr>
        <w:t xml:space="preserve">Here eRSU will decrypt the </w:t>
      </w:r>
      <w:r>
        <w:rPr>
          <w:rFonts w:ascii="Times New Roman" w:cs="Times New Roman" w:eastAsia="Times New Roman" w:hAnsi="Times New Roman"/>
          <w:sz w:val="16"/>
          <w:szCs w:val="16"/>
          <w:i w:val="1"/>
          <w:iCs w:val="1"/>
          <w:color w:val="auto"/>
        </w:rPr>
        <w:t>RMRs</w:t>
      </w:r>
      <w:r>
        <w:rPr>
          <w:rFonts w:ascii="Times New Roman" w:cs="Times New Roman" w:eastAsia="Times New Roman" w:hAnsi="Times New Roman"/>
          <w:sz w:val="16"/>
          <w:szCs w:val="16"/>
          <w:color w:val="auto"/>
        </w:rPr>
        <w:t xml:space="preserve"> after signature verification is done to recover the original message:</w:t>
      </w:r>
    </w:p>
    <w:p>
      <w:pPr>
        <w:spacing w:after="0" w:line="57" w:lineRule="exact"/>
        <w:rPr>
          <w:sz w:val="20"/>
          <w:szCs w:val="20"/>
          <w:color w:val="auto"/>
        </w:rPr>
      </w:pPr>
    </w:p>
    <w:tbl>
      <w:tblPr>
        <w:tblLayout w:type="fixed"/>
        <w:tblInd w:w="2" w:type="dxa"/>
        <w:tblCellMar>
          <w:top w:w="0" w:type="dxa"/>
          <w:left w:w="0" w:type="dxa"/>
          <w:bottom w:w="0" w:type="dxa"/>
          <w:right w:w="0" w:type="dxa"/>
        </w:tblCellMar>
      </w:tblPr>
      <w:tr>
        <w:trPr>
          <w:trHeight w:val="150"/>
        </w:trPr>
        <w:tc>
          <w:tcPr>
            <w:tcW w:w="300" w:type="dxa"/>
            <w:vAlign w:val="bottom"/>
          </w:tcPr>
          <w:p>
            <w:pPr>
              <w:ind w:left="220"/>
              <w:spacing w:after="0"/>
              <w:rPr>
                <w:sz w:val="20"/>
                <w:szCs w:val="20"/>
                <w:color w:val="auto"/>
              </w:rPr>
            </w:pPr>
            <w:r>
              <w:rPr>
                <w:rFonts w:ascii="Times New Roman" w:cs="Times New Roman" w:eastAsia="Times New Roman" w:hAnsi="Times New Roman"/>
                <w:sz w:val="10"/>
                <w:szCs w:val="10"/>
                <w:color w:val="auto"/>
              </w:rPr>
              <w:t>′</w:t>
            </w:r>
          </w:p>
        </w:tc>
        <w:tc>
          <w:tcPr>
            <w:tcW w:w="320" w:type="dxa"/>
            <w:vAlign w:val="bottom"/>
            <w:vMerge w:val="restart"/>
          </w:tcPr>
          <w:p>
            <w:pPr>
              <w:ind w:left="20"/>
              <w:spacing w:after="0"/>
              <w:rPr>
                <w:sz w:val="20"/>
                <w:szCs w:val="20"/>
                <w:color w:val="auto"/>
              </w:rPr>
            </w:pPr>
            <w:r>
              <w:rPr>
                <w:rFonts w:ascii="Times New Roman" w:cs="Times New Roman" w:eastAsia="Times New Roman" w:hAnsi="Times New Roman"/>
                <w:sz w:val="16"/>
                <w:szCs w:val="16"/>
                <w:color w:val="auto"/>
              </w:rPr>
              <w:t>=</w:t>
            </w:r>
          </w:p>
        </w:tc>
        <w:tc>
          <w:tcPr>
            <w:tcW w:w="280" w:type="dxa"/>
            <w:vAlign w:val="bottom"/>
            <w:vMerge w:val="restart"/>
          </w:tcPr>
          <w:p>
            <w:pPr>
              <w:spacing w:after="0"/>
              <w:rPr>
                <w:sz w:val="13"/>
                <w:szCs w:val="13"/>
                <w:color w:val="auto"/>
              </w:rPr>
            </w:pPr>
          </w:p>
        </w:tc>
        <w:tc>
          <w:tcPr>
            <w:tcW w:w="3080" w:type="dxa"/>
            <w:vAlign w:val="bottom"/>
          </w:tcPr>
          <w:p>
            <w:pPr>
              <w:ind w:left="120"/>
              <w:spacing w:after="0"/>
              <w:rPr>
                <w:sz w:val="20"/>
                <w:szCs w:val="20"/>
                <w:color w:val="auto"/>
              </w:rPr>
            </w:pPr>
            <w:r>
              <w:rPr>
                <w:rFonts w:ascii="Times New Roman" w:cs="Times New Roman" w:eastAsia="Times New Roman" w:hAnsi="Times New Roman"/>
                <w:sz w:val="10"/>
                <w:szCs w:val="10"/>
                <w:color w:val="auto"/>
              </w:rPr>
              <w:t>′</w:t>
            </w:r>
          </w:p>
        </w:tc>
        <w:tc>
          <w:tcPr>
            <w:tcW w:w="44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438"/>
        </w:trPr>
        <w:tc>
          <w:tcPr>
            <w:tcW w:w="300" w:type="dxa"/>
            <w:vAlign w:val="bottom"/>
          </w:tcPr>
          <w:p>
            <w:pPr>
              <w:spacing w:after="0"/>
              <w:rPr>
                <w:sz w:val="24"/>
                <w:szCs w:val="24"/>
                <w:color w:val="auto"/>
              </w:rPr>
            </w:pPr>
          </w:p>
        </w:tc>
        <w:tc>
          <w:tcPr>
            <w:tcW w:w="320" w:type="dxa"/>
            <w:vAlign w:val="bottom"/>
            <w:vMerge w:val="continue"/>
          </w:tcPr>
          <w:p>
            <w:pPr>
              <w:spacing w:after="0"/>
              <w:rPr>
                <w:sz w:val="24"/>
                <w:szCs w:val="24"/>
                <w:color w:val="auto"/>
              </w:rPr>
            </w:pPr>
          </w:p>
        </w:tc>
        <w:tc>
          <w:tcPr>
            <w:tcW w:w="280" w:type="dxa"/>
            <w:vAlign w:val="bottom"/>
            <w:vMerge w:val="continue"/>
          </w:tcPr>
          <w:p>
            <w:pPr>
              <w:spacing w:after="0"/>
              <w:rPr>
                <w:sz w:val="24"/>
                <w:szCs w:val="24"/>
                <w:color w:val="auto"/>
              </w:rPr>
            </w:pPr>
          </w:p>
        </w:tc>
        <w:tc>
          <w:tcPr>
            <w:tcW w:w="3080" w:type="dxa"/>
            <w:vAlign w:val="bottom"/>
          </w:tcPr>
          <w:p>
            <w:pPr>
              <w:ind w:left="20"/>
              <w:spacing w:after="0" w:line="300" w:lineRule="exact"/>
              <w:rPr>
                <w:sz w:val="20"/>
                <w:szCs w:val="20"/>
                <w:color w:val="auto"/>
              </w:rPr>
            </w:pPr>
            <w:r>
              <w:rPr>
                <w:rFonts w:ascii="Arial Unicode MS" w:cs="Arial Unicode MS" w:eastAsia="Arial Unicode MS" w:hAnsi="Arial Unicode MS"/>
                <w:sz w:val="29"/>
                <w:szCs w:val="29"/>
                <w:i w:val="1"/>
                <w:iCs w:val="1"/>
                <w:color w:val="auto"/>
                <w:vertAlign w:val="superscript"/>
              </w:rPr>
              <w:t>ℎ</w:t>
            </w:r>
          </w:p>
        </w:tc>
        <w:tc>
          <w:tcPr>
            <w:tcW w:w="4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25"/>
        </w:trPr>
        <w:tc>
          <w:tcPr>
            <w:tcW w:w="300" w:type="dxa"/>
            <w:vAlign w:val="bottom"/>
          </w:tcPr>
          <w:p>
            <w:pPr>
              <w:spacing w:after="0"/>
              <w:rPr>
                <w:sz w:val="24"/>
                <w:szCs w:val="24"/>
                <w:color w:val="auto"/>
              </w:rPr>
            </w:pPr>
          </w:p>
        </w:tc>
        <w:tc>
          <w:tcPr>
            <w:tcW w:w="3680" w:type="dxa"/>
            <w:vAlign w:val="bottom"/>
            <w:gridSpan w:val="3"/>
          </w:tcPr>
          <w:p>
            <w:pPr>
              <w:ind w:left="20"/>
              <w:spacing w:after="0" w:line="276" w:lineRule="exact"/>
              <w:rPr>
                <w:sz w:val="20"/>
                <w:szCs w:val="20"/>
                <w:color w:val="auto"/>
              </w:rPr>
            </w:pPr>
            <w:r>
              <w:rPr>
                <w:rFonts w:ascii="Times New Roman" w:cs="Times New Roman" w:eastAsia="Times New Roman" w:hAnsi="Times New Roman"/>
                <w:sz w:val="16"/>
                <w:szCs w:val="16"/>
                <w:color w:val="auto"/>
              </w:rPr>
              <w:t>=</w:t>
            </w:r>
            <w:r>
              <w:rPr>
                <w:rFonts w:ascii="Times New Roman" w:cs="Times New Roman" w:eastAsia="Times New Roman" w:hAnsi="Times New Roman"/>
                <w:sz w:val="24"/>
                <w:szCs w:val="24"/>
                <w:color w:val="auto"/>
                <w:vertAlign w:val="subscript"/>
              </w:rPr>
              <w:t>2</w:t>
            </w:r>
            <w:r>
              <w:rPr>
                <w:rFonts w:ascii="Times New Roman" w:cs="Times New Roman" w:eastAsia="Times New Roman" w:hAnsi="Times New Roman"/>
                <w:sz w:val="15"/>
                <w:szCs w:val="15"/>
                <w:color w:val="auto"/>
              </w:rPr>
              <w:t>(</w:t>
            </w:r>
            <w:r>
              <w:rPr>
                <w:rFonts w:ascii="Arial Unicode MS" w:cs="Arial Unicode MS" w:eastAsia="Arial Unicode MS" w:hAnsi="Arial Unicode MS"/>
                <w:sz w:val="15"/>
                <w:szCs w:val="15"/>
                <w:color w:val="auto"/>
              </w:rPr>
              <w:t>∥∥∥△∥∥∥</w:t>
            </w:r>
            <w:r>
              <w:rPr>
                <w:rFonts w:ascii="Times New Roman" w:cs="Times New Roman" w:eastAsia="Times New Roman" w:hAnsi="Times New Roman"/>
                <w:sz w:val="15"/>
                <w:szCs w:val="15"/>
                <w:color w:val="auto"/>
              </w:rPr>
              <w:t>)</w:t>
            </w:r>
          </w:p>
        </w:tc>
        <w:tc>
          <w:tcPr>
            <w:tcW w:w="440" w:type="dxa"/>
            <w:vAlign w:val="bottom"/>
          </w:tcPr>
          <w:p>
            <w:pPr>
              <w:spacing w:after="0" w:line="237" w:lineRule="exact"/>
              <w:rPr>
                <w:sz w:val="20"/>
                <w:szCs w:val="20"/>
                <w:color w:val="auto"/>
              </w:rPr>
            </w:pPr>
            <w:r>
              <w:rPr>
                <w:rFonts w:ascii="Arial Unicode MS" w:cs="Arial Unicode MS" w:eastAsia="Arial Unicode MS" w:hAnsi="Arial Unicode MS"/>
                <w:sz w:val="16"/>
                <w:szCs w:val="16"/>
                <w:i w:val="1"/>
                <w:iCs w:val="1"/>
                <w:color w:val="auto"/>
              </w:rPr>
              <w:t>ℎ</w:t>
            </w:r>
            <w:r>
              <w:rPr>
                <w:rFonts w:ascii="Times New Roman" w:cs="Times New Roman" w:eastAsia="Times New Roman" w:hAnsi="Times New Roman"/>
                <w:sz w:val="19"/>
                <w:szCs w:val="19"/>
                <w:color w:val="auto"/>
                <w:vertAlign w:val="superscript"/>
              </w:rPr>
              <w:t>′</w:t>
            </w:r>
          </w:p>
        </w:tc>
        <w:tc>
          <w:tcPr>
            <w:tcW w:w="0" w:type="dxa"/>
            <w:vAlign w:val="bottom"/>
          </w:tcPr>
          <w:p>
            <w:pPr>
              <w:spacing w:after="0"/>
              <w:rPr>
                <w:sz w:val="1"/>
                <w:szCs w:val="1"/>
                <w:color w:val="auto"/>
              </w:rPr>
            </w:pPr>
          </w:p>
        </w:tc>
      </w:tr>
    </w:tbl>
    <w:p>
      <w:pPr>
        <w:ind w:left="482" w:hanging="164"/>
        <w:spacing w:after="0" w:line="221" w:lineRule="exact"/>
        <w:tabs>
          <w:tab w:leader="none" w:pos="482" w:val="left"/>
        </w:tabs>
        <w:numPr>
          <w:ilvl w:val="1"/>
          <w:numId w:val="22"/>
        </w:numPr>
        <w:rPr>
          <w:rFonts w:ascii="Times New Roman" w:cs="Times New Roman" w:eastAsia="Times New Roman" w:hAnsi="Times New Roman"/>
          <w:sz w:val="13"/>
          <w:szCs w:val="13"/>
          <w:color w:val="auto"/>
        </w:rPr>
      </w:pPr>
      <w:r>
        <w:rPr>
          <w:rFonts w:ascii="Arial Unicode MS" w:cs="Arial Unicode MS" w:eastAsia="Arial Unicode MS" w:hAnsi="Arial Unicode MS"/>
          <w:sz w:val="13"/>
          <w:szCs w:val="13"/>
          <w:i w:val="1"/>
          <w:iCs w:val="1"/>
          <w:color w:val="auto"/>
        </w:rPr>
        <w:t>ℎ</w:t>
      </w:r>
      <w:r>
        <w:rPr>
          <w:rFonts w:ascii="Arial Unicode MS" w:cs="Arial Unicode MS" w:eastAsia="Arial Unicode MS" w:hAnsi="Arial Unicode MS"/>
          <w:sz w:val="16"/>
          <w:szCs w:val="16"/>
          <w:i w:val="1"/>
          <w:iCs w:val="1"/>
          <w:color w:val="auto"/>
        </w:rPr>
        <w:t>ℎ</w:t>
      </w:r>
      <w:r>
        <w:rPr>
          <w:rFonts w:ascii="Times New Roman" w:cs="Times New Roman" w:eastAsia="Times New Roman" w:hAnsi="Times New Roman"/>
          <w:sz w:val="19"/>
          <w:szCs w:val="19"/>
          <w:color w:val="auto"/>
          <w:vertAlign w:val="superscript"/>
        </w:rPr>
        <w:t>′</w:t>
      </w:r>
      <w:r>
        <w:rPr>
          <w:rFonts w:ascii="Times New Roman" w:cs="Times New Roman" w:eastAsia="Times New Roman" w:hAnsi="Times New Roman"/>
          <w:sz w:val="16"/>
          <w:szCs w:val="16"/>
          <w:color w:val="auto"/>
        </w:rPr>
        <w:t>=</w:t>
      </w:r>
    </w:p>
    <w:p>
      <w:pPr>
        <w:spacing w:after="0" w:line="342" w:lineRule="exact"/>
        <w:rPr>
          <w:rFonts w:ascii="Times New Roman" w:cs="Times New Roman" w:eastAsia="Times New Roman" w:hAnsi="Times New Roman"/>
          <w:sz w:val="13"/>
          <w:szCs w:val="13"/>
          <w:color w:val="auto"/>
        </w:rPr>
      </w:pPr>
    </w:p>
    <w:p>
      <w:pPr>
        <w:ind w:left="242" w:hanging="242"/>
        <w:spacing w:after="0" w:line="409" w:lineRule="auto"/>
        <w:tabs>
          <w:tab w:leader="none" w:pos="228" w:val="left"/>
        </w:tabs>
        <w:numPr>
          <w:ilvl w:val="0"/>
          <w:numId w:val="22"/>
        </w:numPr>
        <w:rPr>
          <w:rFonts w:ascii="Times New Roman" w:cs="Times New Roman" w:eastAsia="Times New Roman" w:hAnsi="Times New Roman"/>
          <w:sz w:val="16"/>
          <w:szCs w:val="16"/>
          <w:b w:val="1"/>
          <w:bCs w:val="1"/>
          <w:color w:val="auto"/>
        </w:rPr>
      </w:pPr>
      <w:r>
        <w:rPr>
          <w:rFonts w:ascii="Times New Roman" w:cs="Times New Roman" w:eastAsia="Times New Roman" w:hAnsi="Times New Roman"/>
          <w:sz w:val="16"/>
          <w:szCs w:val="16"/>
          <w:b w:val="1"/>
          <w:bCs w:val="1"/>
          <w:color w:val="auto"/>
        </w:rPr>
        <w:t xml:space="preserve">Security analysis </w:t>
      </w:r>
      <w:r>
        <w:rPr>
          <w:rFonts w:ascii="Times New Roman" w:cs="Times New Roman" w:eastAsia="Times New Roman" w:hAnsi="Times New Roman"/>
          <w:sz w:val="16"/>
          <w:szCs w:val="16"/>
          <w:color w:val="auto"/>
        </w:rPr>
        <w:t>In this section the analysis of security performance achieved by our</w:t>
      </w:r>
    </w:p>
    <w:p>
      <w:pPr>
        <w:ind w:left="2"/>
        <w:spacing w:after="0" w:line="208" w:lineRule="auto"/>
        <w:rPr>
          <w:sz w:val="20"/>
          <w:szCs w:val="20"/>
          <w:color w:val="auto"/>
        </w:rPr>
      </w:pPr>
      <w:r>
        <w:rPr>
          <w:rFonts w:ascii="Times New Roman" w:cs="Times New Roman" w:eastAsia="Times New Roman" w:hAnsi="Times New Roman"/>
          <w:sz w:val="16"/>
          <w:szCs w:val="16"/>
          <w:color w:val="auto"/>
        </w:rPr>
        <w:t>proposed work is presented.</w:t>
      </w:r>
    </w:p>
    <w:p>
      <w:pPr>
        <w:spacing w:after="0" w:line="335" w:lineRule="exact"/>
        <w:rPr>
          <w:sz w:val="20"/>
          <w:szCs w:val="20"/>
          <w:color w:val="auto"/>
        </w:rPr>
      </w:pPr>
    </w:p>
    <w:p>
      <w:pPr>
        <w:ind w:left="2"/>
        <w:spacing w:after="0"/>
        <w:rPr>
          <w:sz w:val="20"/>
          <w:szCs w:val="20"/>
          <w:color w:val="auto"/>
        </w:rPr>
      </w:pPr>
      <w:r>
        <w:rPr>
          <w:rFonts w:ascii="Times New Roman" w:cs="Times New Roman" w:eastAsia="Times New Roman" w:hAnsi="Times New Roman"/>
          <w:sz w:val="16"/>
          <w:szCs w:val="16"/>
          <w:i w:val="1"/>
          <w:iCs w:val="1"/>
          <w:color w:val="auto"/>
        </w:rPr>
        <w:t>6.1. K1 &amp; K2: Integrity and confidentiality</w:t>
      </w:r>
    </w:p>
    <w:p>
      <w:pPr>
        <w:spacing w:after="0" w:line="193" w:lineRule="exact"/>
        <w:rPr>
          <w:sz w:val="20"/>
          <w:szCs w:val="20"/>
          <w:color w:val="auto"/>
        </w:rPr>
      </w:pPr>
    </w:p>
    <w:p>
      <w:pPr>
        <w:jc w:val="both"/>
        <w:ind w:left="2" w:firstLine="239"/>
        <w:spacing w:after="0" w:line="249" w:lineRule="auto"/>
        <w:rPr>
          <w:sz w:val="20"/>
          <w:szCs w:val="20"/>
          <w:color w:val="auto"/>
        </w:rPr>
      </w:pPr>
      <w:r>
        <w:rPr>
          <w:rFonts w:ascii="Times New Roman" w:cs="Times New Roman" w:eastAsia="Times New Roman" w:hAnsi="Times New Roman"/>
          <w:sz w:val="16"/>
          <w:szCs w:val="16"/>
          <w:color w:val="auto"/>
        </w:rPr>
        <w:t xml:space="preserve">As the vehicle sends road monitoring report </w:t>
      </w:r>
      <w:r>
        <w:rPr>
          <w:rFonts w:ascii="Times New Roman" w:cs="Times New Roman" w:eastAsia="Times New Roman" w:hAnsi="Times New Roman"/>
          <w:sz w:val="16"/>
          <w:szCs w:val="16"/>
          <w:i w:val="1"/>
          <w:iCs w:val="1"/>
          <w:color w:val="auto"/>
        </w:rPr>
        <w:t>ReportData</w:t>
      </w:r>
      <w:r>
        <w:rPr>
          <w:rFonts w:ascii="Times New Roman" w:cs="Times New Roman" w:eastAsia="Times New Roman" w:hAnsi="Times New Roman"/>
          <w:sz w:val="23"/>
          <w:szCs w:val="23"/>
          <w:i w:val="1"/>
          <w:iCs w:val="1"/>
          <w:color w:val="auto"/>
          <w:vertAlign w:val="subscript"/>
        </w:rPr>
        <w:t>j</w:t>
      </w:r>
      <w:r>
        <w:rPr>
          <w:rFonts w:ascii="Times New Roman" w:cs="Times New Roman" w:eastAsia="Times New Roman" w:hAnsi="Times New Roman"/>
          <w:sz w:val="16"/>
          <w:szCs w:val="16"/>
          <w:color w:val="auto"/>
        </w:rPr>
        <w:t xml:space="preserve"> as = ( </w:t>
      </w:r>
      <w:r>
        <w:rPr>
          <w:rFonts w:ascii="Arial" w:cs="Arial" w:eastAsia="Arial" w:hAnsi="Arial"/>
          <w:sz w:val="16"/>
          <w:szCs w:val="16"/>
          <w:i w:val="1"/>
          <w:iCs w:val="1"/>
          <w:color w:val="auto"/>
        </w:rPr>
        <w:t>, ,</w:t>
      </w:r>
      <w:r>
        <w:rPr>
          <w:rFonts w:ascii="Times New Roman" w:cs="Times New Roman" w:eastAsia="Times New Roman" w:hAnsi="Times New Roman"/>
          <w:sz w:val="16"/>
          <w:szCs w:val="16"/>
          <w:color w:val="auto"/>
        </w:rPr>
        <w:t xml:space="preserve"> )</w:t>
      </w:r>
      <w:r>
        <w:rPr>
          <w:rFonts w:ascii="Arial" w:cs="Arial" w:eastAsia="Arial" w:hAnsi="Arial"/>
          <w:sz w:val="16"/>
          <w:szCs w:val="16"/>
          <w:i w:val="1"/>
          <w:iCs w:val="1"/>
          <w:color w:val="auto"/>
        </w:rPr>
        <w:t>,</w:t>
      </w:r>
      <w:r>
        <w:rPr>
          <w:rFonts w:ascii="Times New Roman" w:cs="Times New Roman" w:eastAsia="Times New Roman" w:hAnsi="Times New Roman"/>
          <w:sz w:val="16"/>
          <w:szCs w:val="16"/>
          <w:color w:val="auto"/>
        </w:rPr>
        <w:t xml:space="preserve"> i.e., in Signcrypt form, and </w:t>
      </w:r>
      <w:r>
        <w:rPr>
          <w:rFonts w:ascii="Times New Roman" w:cs="Times New Roman" w:eastAsia="Times New Roman" w:hAnsi="Times New Roman"/>
          <w:sz w:val="16"/>
          <w:szCs w:val="16"/>
          <w:i w:val="1"/>
          <w:iCs w:val="1"/>
          <w:color w:val="auto"/>
        </w:rPr>
        <w:t>Tx</w:t>
      </w:r>
      <w:r>
        <w:rPr>
          <w:rFonts w:ascii="Times New Roman" w:cs="Times New Roman" w:eastAsia="Times New Roman" w:hAnsi="Times New Roman"/>
          <w:sz w:val="23"/>
          <w:szCs w:val="23"/>
          <w:i w:val="1"/>
          <w:iCs w:val="1"/>
          <w:color w:val="auto"/>
          <w:vertAlign w:val="subscript"/>
        </w:rPr>
        <w:t>i</w:t>
      </w:r>
      <w:r>
        <w:rPr>
          <w:rFonts w:ascii="Times New Roman" w:cs="Times New Roman" w:eastAsia="Times New Roman" w:hAnsi="Times New Roman"/>
          <w:sz w:val="16"/>
          <w:szCs w:val="16"/>
          <w:color w:val="auto"/>
        </w:rPr>
        <w:t xml:space="preserve"> and </w:t>
      </w:r>
      <w:r>
        <w:rPr>
          <w:rFonts w:ascii="Times New Roman" w:cs="Times New Roman" w:eastAsia="Times New Roman" w:hAnsi="Times New Roman"/>
          <w:sz w:val="16"/>
          <w:szCs w:val="16"/>
          <w:i w:val="1"/>
          <w:iCs w:val="1"/>
          <w:color w:val="auto"/>
        </w:rPr>
        <w:t>P</w:t>
      </w:r>
      <w:r>
        <w:rPr>
          <w:rFonts w:ascii="Times New Roman" w:cs="Times New Roman" w:eastAsia="Times New Roman" w:hAnsi="Times New Roman"/>
          <w:sz w:val="23"/>
          <w:szCs w:val="23"/>
          <w:i w:val="1"/>
          <w:iCs w:val="1"/>
          <w:color w:val="auto"/>
          <w:vertAlign w:val="subscript"/>
        </w:rPr>
        <w:t>i</w:t>
      </w:r>
      <w:r>
        <w:rPr>
          <w:rFonts w:ascii="Times New Roman" w:cs="Times New Roman" w:eastAsia="Times New Roman" w:hAnsi="Times New Roman"/>
          <w:sz w:val="16"/>
          <w:szCs w:val="16"/>
          <w:color w:val="auto"/>
        </w:rPr>
        <w:t xml:space="preserve"> satisfy the encryption criteria, and </w:t>
      </w:r>
      <w:r>
        <w:rPr>
          <w:rFonts w:ascii="Times New Roman" w:cs="Times New Roman" w:eastAsia="Times New Roman" w:hAnsi="Times New Roman"/>
          <w:sz w:val="23"/>
          <w:szCs w:val="23"/>
          <w:i w:val="1"/>
          <w:iCs w:val="1"/>
          <w:color w:val="auto"/>
          <w:vertAlign w:val="subscript"/>
        </w:rPr>
        <w:t>i</w:t>
      </w:r>
      <w:r>
        <w:rPr>
          <w:rFonts w:ascii="Times New Roman" w:cs="Times New Roman" w:eastAsia="Times New Roman" w:hAnsi="Times New Roman"/>
          <w:sz w:val="16"/>
          <w:szCs w:val="16"/>
          <w:color w:val="auto"/>
        </w:rPr>
        <w:t xml:space="preserve"> will provide digital signature. The unsigncryption can be only done by eRSU by finding these parameters. Therefore, this en-cryption and signature will provide confidentiality and integrity in our proposed work. For better analysis lets evaluate the proposed security approach by using game theory analysis and show that the proposed work eﬀectively provides data confidentiality and integrity.</w:t>
      </w:r>
    </w:p>
    <w:p>
      <w:pPr>
        <w:spacing w:after="0" w:line="331" w:lineRule="exact"/>
        <w:rPr>
          <w:sz w:val="20"/>
          <w:szCs w:val="20"/>
          <w:color w:val="auto"/>
        </w:rPr>
      </w:pPr>
    </w:p>
    <w:p>
      <w:pPr>
        <w:ind w:left="2"/>
        <w:spacing w:after="0"/>
        <w:rPr>
          <w:sz w:val="20"/>
          <w:szCs w:val="20"/>
          <w:color w:val="auto"/>
        </w:rPr>
      </w:pPr>
      <w:r>
        <w:rPr>
          <w:rFonts w:ascii="Times New Roman" w:cs="Times New Roman" w:eastAsia="Times New Roman" w:hAnsi="Times New Roman"/>
          <w:sz w:val="16"/>
          <w:szCs w:val="16"/>
          <w:i w:val="1"/>
          <w:iCs w:val="1"/>
          <w:color w:val="auto"/>
        </w:rPr>
        <w:t>6.1.1. Game 1</w:t>
      </w:r>
    </w:p>
    <w:p>
      <w:pPr>
        <w:spacing w:after="0" w:line="51" w:lineRule="exact"/>
        <w:rPr>
          <w:sz w:val="20"/>
          <w:szCs w:val="20"/>
          <w:color w:val="auto"/>
        </w:rPr>
      </w:pPr>
    </w:p>
    <w:p>
      <w:pPr>
        <w:jc w:val="both"/>
        <w:ind w:left="2" w:firstLine="239"/>
        <w:spacing w:after="0" w:line="228" w:lineRule="auto"/>
        <w:rPr>
          <w:sz w:val="20"/>
          <w:szCs w:val="20"/>
          <w:color w:val="auto"/>
        </w:rPr>
      </w:pPr>
      <w:r>
        <w:rPr>
          <w:rFonts w:ascii="Times New Roman" w:cs="Times New Roman" w:eastAsia="Times New Roman" w:hAnsi="Times New Roman"/>
          <w:sz w:val="16"/>
          <w:szCs w:val="16"/>
          <w:color w:val="auto"/>
        </w:rPr>
        <w:t>Let’s consider a scenario where an attacker/adversary ( ) and Chal-lenger (</w:t>
      </w:r>
      <w:r>
        <w:rPr>
          <w:rFonts w:ascii="Times New Roman" w:cs="Times New Roman" w:eastAsia="Times New Roman" w:hAnsi="Times New Roman"/>
          <w:sz w:val="16"/>
          <w:szCs w:val="16"/>
          <w:i w:val="1"/>
          <w:iCs w:val="1"/>
          <w:color w:val="auto"/>
        </w:rPr>
        <w:t>c</w:t>
      </w:r>
      <w:r>
        <w:rPr>
          <w:rFonts w:ascii="Times New Roman" w:cs="Times New Roman" w:eastAsia="Times New Roman" w:hAnsi="Times New Roman"/>
          <w:sz w:val="16"/>
          <w:szCs w:val="16"/>
          <w:color w:val="auto"/>
        </w:rPr>
        <w:t>) plays a game that ensure the confidentiality of the data being transmitted. The Challenger (</w:t>
      </w:r>
      <w:r>
        <w:rPr>
          <w:rFonts w:ascii="Times New Roman" w:cs="Times New Roman" w:eastAsia="Times New Roman" w:hAnsi="Times New Roman"/>
          <w:sz w:val="16"/>
          <w:szCs w:val="16"/>
          <w:i w:val="1"/>
          <w:iCs w:val="1"/>
          <w:color w:val="auto"/>
        </w:rPr>
        <w:t>c</w:t>
      </w:r>
      <w:r>
        <w:rPr>
          <w:rFonts w:ascii="Times New Roman" w:cs="Times New Roman" w:eastAsia="Times New Roman" w:hAnsi="Times New Roman"/>
          <w:sz w:val="16"/>
          <w:szCs w:val="16"/>
          <w:color w:val="auto"/>
        </w:rPr>
        <w:t xml:space="preserve">) takes security parameter </w:t>
      </w:r>
      <w:r>
        <w:rPr>
          <w:rFonts w:ascii="Times New Roman" w:cs="Times New Roman" w:eastAsia="Times New Roman" w:hAnsi="Times New Roman"/>
          <w:sz w:val="16"/>
          <w:szCs w:val="16"/>
          <w:i w:val="1"/>
          <w:iCs w:val="1"/>
          <w:color w:val="auto"/>
        </w:rPr>
        <w:t>p</w:t>
      </w:r>
      <w:r>
        <w:rPr>
          <w:rFonts w:ascii="Times New Roman" w:cs="Times New Roman" w:eastAsia="Times New Roman" w:hAnsi="Times New Roman"/>
          <w:sz w:val="16"/>
          <w:szCs w:val="16"/>
          <w:color w:val="auto"/>
        </w:rPr>
        <w:t xml:space="preserve"> and computes public master key </w:t>
      </w:r>
      <w:r>
        <w:rPr>
          <w:rFonts w:ascii="Times New Roman" w:cs="Times New Roman" w:eastAsia="Times New Roman" w:hAnsi="Times New Roman"/>
          <w:sz w:val="16"/>
          <w:szCs w:val="16"/>
          <w:i w:val="1"/>
          <w:iCs w:val="1"/>
          <w:color w:val="auto"/>
        </w:rPr>
        <w:t>L</w:t>
      </w:r>
      <w:r>
        <w:rPr>
          <w:rFonts w:ascii="Times New Roman" w:cs="Times New Roman" w:eastAsia="Times New Roman" w:hAnsi="Times New Roman"/>
          <w:sz w:val="23"/>
          <w:szCs w:val="23"/>
          <w:i w:val="1"/>
          <w:iCs w:val="1"/>
          <w:color w:val="auto"/>
          <w:vertAlign w:val="subscript"/>
        </w:rPr>
        <w:t>pub</w:t>
      </w:r>
      <w:r>
        <w:rPr>
          <w:rFonts w:ascii="Times New Roman" w:cs="Times New Roman" w:eastAsia="Times New Roman" w:hAnsi="Times New Roman"/>
          <w:sz w:val="16"/>
          <w:szCs w:val="16"/>
          <w:color w:val="auto"/>
        </w:rPr>
        <w:t xml:space="preserve"> private master key </w:t>
      </w:r>
      <w:r>
        <w:rPr>
          <w:rFonts w:ascii="Times New Roman" w:cs="Times New Roman" w:eastAsia="Times New Roman" w:hAnsi="Times New Roman"/>
          <w:sz w:val="16"/>
          <w:szCs w:val="16"/>
          <w:i w:val="1"/>
          <w:iCs w:val="1"/>
          <w:color w:val="auto"/>
        </w:rPr>
        <w:t>k</w:t>
      </w:r>
      <w:r>
        <w:rPr>
          <w:rFonts w:ascii="Times New Roman" w:cs="Times New Roman" w:eastAsia="Times New Roman" w:hAnsi="Times New Roman"/>
          <w:sz w:val="16"/>
          <w:szCs w:val="16"/>
          <w:color w:val="auto"/>
        </w:rPr>
        <w:t xml:space="preserve"> and parameters (</w:t>
      </w:r>
      <w:r>
        <w:rPr>
          <w:rFonts w:ascii="Times New Roman" w:cs="Times New Roman" w:eastAsia="Times New Roman" w:hAnsi="Times New Roman"/>
          <w:sz w:val="16"/>
          <w:szCs w:val="16"/>
          <w:i w:val="1"/>
          <w:iCs w:val="1"/>
          <w:color w:val="auto"/>
        </w:rPr>
        <w:t>para</w:t>
      </w:r>
      <w:r>
        <w:rPr>
          <w:rFonts w:ascii="Times New Roman" w:cs="Times New Roman" w:eastAsia="Times New Roman" w:hAnsi="Times New Roman"/>
          <w:sz w:val="16"/>
          <w:szCs w:val="16"/>
          <w:color w:val="auto"/>
        </w:rPr>
        <w:t xml:space="preserve">). It sends </w:t>
      </w:r>
      <w:r>
        <w:rPr>
          <w:rFonts w:ascii="Times New Roman" w:cs="Times New Roman" w:eastAsia="Times New Roman" w:hAnsi="Times New Roman"/>
          <w:sz w:val="16"/>
          <w:szCs w:val="16"/>
          <w:i w:val="1"/>
          <w:iCs w:val="1"/>
          <w:color w:val="auto"/>
        </w:rPr>
        <w:t>para</w:t>
      </w:r>
      <w:r>
        <w:rPr>
          <w:rFonts w:ascii="Times New Roman" w:cs="Times New Roman" w:eastAsia="Times New Roman" w:hAnsi="Times New Roman"/>
          <w:sz w:val="16"/>
          <w:szCs w:val="16"/>
          <w:color w:val="auto"/>
        </w:rPr>
        <w:t xml:space="preserve"> to the Adversary ( ). Next Adversary ( ) starts the polyno-mially bounded number of the above queries. In next step the Adversary ( ) sends out ( </w:t>
      </w:r>
      <w:r>
        <w:rPr>
          <w:rFonts w:ascii="Arial" w:cs="Arial" w:eastAsia="Arial" w:hAnsi="Arial"/>
          <w:sz w:val="16"/>
          <w:szCs w:val="16"/>
          <w:i w:val="1"/>
          <w:iCs w:val="1"/>
          <w:color w:val="auto"/>
        </w:rPr>
        <w:t>, ,</w:t>
      </w:r>
      <w:r>
        <w:rPr>
          <w:rFonts w:ascii="Times New Roman" w:cs="Times New Roman" w:eastAsia="Times New Roman" w:hAnsi="Times New Roman"/>
          <w:sz w:val="16"/>
          <w:szCs w:val="16"/>
          <w:color w:val="auto"/>
        </w:rPr>
        <w:t xml:space="preserve"> ) where </w:t>
      </w:r>
      <w:r>
        <w:rPr>
          <w:rFonts w:ascii="Times New Roman" w:cs="Times New Roman" w:eastAsia="Times New Roman" w:hAnsi="Times New Roman"/>
          <w:sz w:val="16"/>
          <w:szCs w:val="16"/>
          <w:i w:val="1"/>
          <w:iCs w:val="1"/>
          <w:color w:val="auto"/>
        </w:rPr>
        <w:t>mm</w:t>
      </w:r>
      <w:r>
        <w:rPr>
          <w:rFonts w:ascii="Times New Roman" w:cs="Times New Roman" w:eastAsia="Times New Roman" w:hAnsi="Times New Roman"/>
          <w:sz w:val="23"/>
          <w:szCs w:val="23"/>
          <w:i w:val="1"/>
          <w:iCs w:val="1"/>
          <w:color w:val="auto"/>
          <w:vertAlign w:val="subscript"/>
        </w:rPr>
        <w:t>i</w:t>
      </w:r>
      <w:r>
        <w:rPr>
          <w:rFonts w:ascii="Times New Roman" w:cs="Times New Roman" w:eastAsia="Times New Roman" w:hAnsi="Times New Roman"/>
          <w:sz w:val="16"/>
          <w:szCs w:val="16"/>
          <w:color w:val="auto"/>
        </w:rPr>
        <w:t xml:space="preserve"> is the road report and</w:t>
      </w:r>
    </w:p>
    <w:p>
      <w:pPr>
        <w:spacing w:after="0" w:line="3" w:lineRule="exact"/>
        <w:rPr>
          <w:sz w:val="20"/>
          <w:szCs w:val="20"/>
          <w:color w:val="auto"/>
        </w:rPr>
      </w:pPr>
    </w:p>
    <w:p>
      <w:pPr>
        <w:ind w:left="1622"/>
        <w:spacing w:after="0"/>
        <w:rPr>
          <w:sz w:val="20"/>
          <w:szCs w:val="20"/>
          <w:color w:val="auto"/>
        </w:rPr>
      </w:pPr>
      <w:r>
        <w:rPr>
          <w:rFonts w:ascii="Arial" w:cs="Arial" w:eastAsia="Arial" w:hAnsi="Arial"/>
          <w:sz w:val="10"/>
          <w:szCs w:val="10"/>
          <w:i w:val="1"/>
          <w:iCs w:val="1"/>
          <w:color w:val="auto"/>
        </w:rPr>
        <w:t xml:space="preserve">  </w:t>
      </w:r>
    </w:p>
    <w:p>
      <w:pPr>
        <w:ind w:left="2"/>
        <w:spacing w:after="0" w:line="184" w:lineRule="auto"/>
        <w:tabs>
          <w:tab w:leader="none" w:pos="2142" w:val="left"/>
        </w:tabs>
        <w:rPr>
          <w:sz w:val="20"/>
          <w:szCs w:val="20"/>
          <w:color w:val="auto"/>
        </w:rPr>
      </w:pPr>
      <w:r>
        <w:rPr>
          <w:rFonts w:ascii="Times New Roman" w:cs="Times New Roman" w:eastAsia="Times New Roman" w:hAnsi="Times New Roman"/>
          <w:sz w:val="14"/>
          <w:szCs w:val="14"/>
          <w:color w:val="auto"/>
        </w:rPr>
        <w:t>is sender vehicle ID and</w:t>
      </w:r>
      <w:r>
        <w:rPr>
          <w:sz w:val="20"/>
          <w:szCs w:val="20"/>
          <w:color w:val="auto"/>
        </w:rPr>
        <w:tab/>
      </w:r>
      <w:r>
        <w:rPr>
          <w:rFonts w:ascii="Times New Roman" w:cs="Times New Roman" w:eastAsia="Times New Roman" w:hAnsi="Times New Roman"/>
          <w:sz w:val="14"/>
          <w:szCs w:val="14"/>
          <w:color w:val="auto"/>
        </w:rPr>
        <w:t>is receiver ID. We can also see here that</w:t>
      </w:r>
    </w:p>
    <w:p>
      <w:pPr>
        <w:spacing w:after="0" w:line="26" w:lineRule="exact"/>
        <w:rPr>
          <w:sz w:val="20"/>
          <w:szCs w:val="20"/>
          <w:color w:val="auto"/>
        </w:rPr>
      </w:pPr>
    </w:p>
    <w:p>
      <w:pPr>
        <w:ind w:left="2"/>
        <w:spacing w:after="0"/>
        <w:rPr>
          <w:sz w:val="20"/>
          <w:szCs w:val="20"/>
          <w:color w:val="auto"/>
        </w:rPr>
      </w:pPr>
      <w:r>
        <w:rPr>
          <w:rFonts w:ascii="Times New Roman" w:cs="Times New Roman" w:eastAsia="Times New Roman" w:hAnsi="Times New Roman"/>
          <w:sz w:val="16"/>
          <w:szCs w:val="16"/>
          <w:color w:val="auto"/>
        </w:rPr>
        <w:t>’s full private key has not been extracted by the Adversary ( ). Simi-</w:t>
      </w:r>
    </w:p>
    <w:p>
      <w:pPr>
        <w:spacing w:after="0" w:line="25" w:lineRule="exact"/>
        <w:rPr>
          <w:sz w:val="20"/>
          <w:szCs w:val="20"/>
          <w:color w:val="auto"/>
        </w:rPr>
      </w:pPr>
    </w:p>
    <w:p>
      <w:pPr>
        <w:ind w:left="2"/>
        <w:spacing w:after="0"/>
        <w:tabs>
          <w:tab w:leader="none" w:pos="1002" w:val="left"/>
        </w:tabs>
        <w:rPr>
          <w:sz w:val="20"/>
          <w:szCs w:val="20"/>
          <w:color w:val="auto"/>
        </w:rPr>
      </w:pPr>
      <w:r>
        <w:rPr>
          <w:rFonts w:ascii="Times New Roman" w:cs="Times New Roman" w:eastAsia="Times New Roman" w:hAnsi="Times New Roman"/>
          <w:sz w:val="16"/>
          <w:szCs w:val="16"/>
          <w:color w:val="auto"/>
        </w:rPr>
        <w:t>larly, the</w:t>
      </w:r>
      <w:r>
        <w:rPr>
          <w:sz w:val="20"/>
          <w:szCs w:val="20"/>
          <w:color w:val="auto"/>
        </w:rPr>
        <w:tab/>
      </w:r>
      <w:r>
        <w:rPr>
          <w:rFonts w:ascii="Times New Roman" w:cs="Times New Roman" w:eastAsia="Times New Roman" w:hAnsi="Times New Roman"/>
          <w:sz w:val="16"/>
          <w:szCs w:val="16"/>
          <w:color w:val="auto"/>
        </w:rPr>
        <w:t>’s partial private key has not been extracted and its public</w:t>
      </w:r>
    </w:p>
    <w:p>
      <w:pPr>
        <w:spacing w:after="0" w:line="60" w:lineRule="exact"/>
        <w:rPr>
          <w:sz w:val="20"/>
          <w:szCs w:val="20"/>
          <w:color w:val="auto"/>
        </w:rPr>
      </w:pPr>
    </w:p>
    <w:p>
      <w:pPr>
        <w:ind w:left="2"/>
        <w:spacing w:after="0"/>
        <w:rPr>
          <w:sz w:val="20"/>
          <w:szCs w:val="20"/>
          <w:color w:val="auto"/>
        </w:rPr>
      </w:pPr>
      <w:r>
        <w:rPr>
          <w:rFonts w:ascii="Times New Roman" w:cs="Times New Roman" w:eastAsia="Times New Roman" w:hAnsi="Times New Roman"/>
          <w:sz w:val="16"/>
          <w:szCs w:val="16"/>
          <w:color w:val="auto"/>
        </w:rPr>
        <w:t>key has not been substituted concurrently. The Challenger (</w:t>
      </w:r>
      <w:r>
        <w:rPr>
          <w:rFonts w:ascii="Times New Roman" w:cs="Times New Roman" w:eastAsia="Times New Roman" w:hAnsi="Times New Roman"/>
          <w:sz w:val="16"/>
          <w:szCs w:val="16"/>
          <w:i w:val="1"/>
          <w:iCs w:val="1"/>
          <w:color w:val="auto"/>
        </w:rPr>
        <w:t>c</w:t>
      </w:r>
      <w:r>
        <w:rPr>
          <w:rFonts w:ascii="Times New Roman" w:cs="Times New Roman" w:eastAsia="Times New Roman" w:hAnsi="Times New Roman"/>
          <w:sz w:val="16"/>
          <w:szCs w:val="16"/>
          <w:color w:val="auto"/>
        </w:rPr>
        <w:t>) chooses</w:t>
      </w:r>
    </w:p>
    <w:p>
      <w:pPr>
        <w:ind w:left="2"/>
        <w:spacing w:after="0" w:line="174" w:lineRule="exact"/>
        <w:tabs>
          <w:tab w:leader="none" w:pos="4962" w:val="left"/>
        </w:tabs>
        <w:rPr>
          <w:sz w:val="20"/>
          <w:szCs w:val="20"/>
          <w:color w:val="auto"/>
        </w:rPr>
      </w:pPr>
      <w:r>
        <w:rPr>
          <w:rFonts w:ascii="Times New Roman" w:cs="Times New Roman" w:eastAsia="Times New Roman" w:hAnsi="Times New Roman"/>
          <w:sz w:val="16"/>
          <w:szCs w:val="16"/>
          <w:i w:val="1"/>
          <w:iCs w:val="1"/>
          <w:color w:val="auto"/>
        </w:rPr>
        <w:t xml:space="preserve">Y </w:t>
      </w:r>
      <w:r>
        <w:rPr>
          <w:rFonts w:ascii="Arial Unicode MS" w:cs="Arial Unicode MS" w:eastAsia="Arial Unicode MS" w:hAnsi="Arial Unicode MS"/>
          <w:sz w:val="16"/>
          <w:szCs w:val="16"/>
          <w:color w:val="auto"/>
        </w:rPr>
        <w:t>∈</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{0, 1} randomly and perform the proposed algorithm with</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w:t>
      </w:r>
      <w:r>
        <w:rPr>
          <w:sz w:val="20"/>
          <w:szCs w:val="20"/>
          <w:color w:val="auto"/>
        </w:rPr>
        <w:tab/>
      </w:r>
      <w:r>
        <w:rPr>
          <w:rFonts w:ascii="Arial" w:cs="Arial" w:eastAsia="Arial" w:hAnsi="Arial"/>
          <w:sz w:val="13"/>
          <w:szCs w:val="13"/>
          <w:i w:val="1"/>
          <w:iCs w:val="1"/>
          <w:color w:val="auto"/>
        </w:rPr>
        <w:t>,</w:t>
      </w:r>
    </w:p>
    <w:p>
      <w:pPr>
        <w:ind w:left="2"/>
        <w:spacing w:after="0" w:line="218" w:lineRule="auto"/>
        <w:tabs>
          <w:tab w:leader="none" w:pos="322" w:val="left"/>
          <w:tab w:leader="none" w:pos="722" w:val="left"/>
        </w:tabs>
        <w:rPr>
          <w:sz w:val="20"/>
          <w:szCs w:val="20"/>
          <w:color w:val="auto"/>
        </w:rPr>
      </w:pPr>
      <w:r>
        <w:rPr>
          <w:rFonts w:ascii="Arial" w:cs="Arial" w:eastAsia="Arial" w:hAnsi="Arial"/>
          <w:sz w:val="16"/>
          <w:szCs w:val="16"/>
          <w:i w:val="1"/>
          <w:iCs w:val="1"/>
          <w:color w:val="auto"/>
        </w:rPr>
        <w:t xml:space="preserve">  </w:t>
        <w:tab/>
        <w:t>,</w:t>
      </w:r>
      <w:r>
        <w:rPr>
          <w:sz w:val="20"/>
          <w:szCs w:val="20"/>
          <w:color w:val="auto"/>
        </w:rPr>
        <w:tab/>
      </w:r>
      <w:r>
        <w:rPr>
          <w:rFonts w:ascii="Times New Roman" w:cs="Times New Roman" w:eastAsia="Times New Roman" w:hAnsi="Times New Roman"/>
          <w:sz w:val="16"/>
          <w:szCs w:val="16"/>
          <w:color w:val="auto"/>
        </w:rPr>
        <w:t>) and transmits these results to the Adversary ( ).</w:t>
      </w:r>
    </w:p>
    <w:p>
      <w:pPr>
        <w:ind w:left="82"/>
        <w:spacing w:after="0"/>
        <w:rPr>
          <w:sz w:val="20"/>
          <w:szCs w:val="20"/>
          <w:color w:val="auto"/>
        </w:rPr>
      </w:pPr>
      <w:r>
        <w:rPr>
          <w:rFonts w:ascii="Arial" w:cs="Arial" w:eastAsia="Arial" w:hAnsi="Arial"/>
          <w:sz w:val="12"/>
          <w:szCs w:val="12"/>
          <w:i w:val="1"/>
          <w:iCs w:val="1"/>
          <w:color w:val="auto"/>
        </w:rPr>
        <w:t xml:space="preserve">    </w:t>
      </w:r>
    </w:p>
    <w:p>
      <w:pPr>
        <w:ind w:left="242"/>
        <w:spacing w:after="0" w:line="206" w:lineRule="auto"/>
        <w:rPr>
          <w:sz w:val="20"/>
          <w:szCs w:val="20"/>
          <w:color w:val="auto"/>
        </w:rPr>
      </w:pPr>
      <w:r>
        <w:rPr>
          <w:rFonts w:ascii="Times New Roman" w:cs="Times New Roman" w:eastAsia="Times New Roman" w:hAnsi="Times New Roman"/>
          <w:sz w:val="16"/>
          <w:szCs w:val="16"/>
          <w:color w:val="auto"/>
        </w:rPr>
        <w:t>Adversary ( ) further enquiries adaptively. But, the full private key</w:t>
      </w:r>
    </w:p>
    <w:p>
      <w:pPr>
        <w:ind w:left="2"/>
        <w:spacing w:after="0" w:line="185" w:lineRule="auto"/>
        <w:tabs>
          <w:tab w:leader="none" w:pos="622" w:val="left"/>
        </w:tabs>
        <w:rPr>
          <w:sz w:val="20"/>
          <w:szCs w:val="20"/>
          <w:color w:val="auto"/>
        </w:rPr>
      </w:pPr>
      <w:r>
        <w:rPr>
          <w:rFonts w:ascii="Times New Roman" w:cs="Times New Roman" w:eastAsia="Times New Roman" w:hAnsi="Times New Roman"/>
          <w:sz w:val="15"/>
          <w:szCs w:val="15"/>
          <w:color w:val="auto"/>
        </w:rPr>
        <w:t>for</w:t>
      </w:r>
      <w:r>
        <w:rPr>
          <w:sz w:val="20"/>
          <w:szCs w:val="20"/>
          <w:color w:val="auto"/>
        </w:rPr>
        <w:tab/>
      </w:r>
      <w:r>
        <w:rPr>
          <w:rFonts w:ascii="Times New Roman" w:cs="Times New Roman" w:eastAsia="Times New Roman" w:hAnsi="Times New Roman"/>
          <w:sz w:val="15"/>
          <w:szCs w:val="15"/>
          <w:color w:val="auto"/>
        </w:rPr>
        <w:t>may not be extracted by Adversary ( ) and the partial private</w:t>
      </w:r>
    </w:p>
    <w:p>
      <w:pPr>
        <w:spacing w:after="0" w:line="68" w:lineRule="exact"/>
        <w:rPr>
          <w:sz w:val="20"/>
          <w:szCs w:val="20"/>
          <w:color w:val="auto"/>
        </w:rPr>
      </w:pPr>
    </w:p>
    <w:p>
      <w:pPr>
        <w:ind w:left="2"/>
        <w:spacing w:after="0"/>
        <w:tabs>
          <w:tab w:leader="none" w:pos="942" w:val="left"/>
          <w:tab w:leader="none" w:pos="4382" w:val="left"/>
        </w:tabs>
        <w:rPr>
          <w:sz w:val="20"/>
          <w:szCs w:val="20"/>
          <w:color w:val="auto"/>
        </w:rPr>
      </w:pPr>
      <w:r>
        <w:rPr>
          <w:rFonts w:ascii="Times New Roman" w:cs="Times New Roman" w:eastAsia="Times New Roman" w:hAnsi="Times New Roman"/>
          <w:sz w:val="16"/>
          <w:szCs w:val="16"/>
          <w:color w:val="auto"/>
        </w:rPr>
        <w:t>key for</w:t>
      </w:r>
      <w:r>
        <w:rPr>
          <w:sz w:val="20"/>
          <w:szCs w:val="20"/>
          <w:color w:val="auto"/>
        </w:rPr>
        <w:tab/>
      </w:r>
      <w:r>
        <w:rPr>
          <w:rFonts w:ascii="Times New Roman" w:cs="Times New Roman" w:eastAsia="Times New Roman" w:hAnsi="Times New Roman"/>
          <w:sz w:val="16"/>
          <w:szCs w:val="16"/>
          <w:color w:val="auto"/>
        </w:rPr>
        <w:t>may not be extracted if the public key of</w:t>
      </w:r>
      <w:r>
        <w:rPr>
          <w:sz w:val="20"/>
          <w:szCs w:val="20"/>
          <w:color w:val="auto"/>
        </w:rPr>
        <w:tab/>
      </w:r>
      <w:r>
        <w:rPr>
          <w:rFonts w:ascii="Times New Roman" w:cs="Times New Roman" w:eastAsia="Times New Roman" w:hAnsi="Times New Roman"/>
          <w:sz w:val="16"/>
          <w:szCs w:val="16"/>
          <w:color w:val="auto"/>
        </w:rPr>
        <w:t>has been</w:t>
      </w:r>
    </w:p>
    <w:p>
      <w:pPr>
        <w:ind w:left="822"/>
        <w:spacing w:after="0"/>
        <w:rPr>
          <w:sz w:val="20"/>
          <w:szCs w:val="20"/>
          <w:color w:val="auto"/>
        </w:rPr>
      </w:pPr>
      <w:r>
        <w:rPr>
          <w:rFonts w:ascii="Arial" w:cs="Arial" w:eastAsia="Arial" w:hAnsi="Arial"/>
          <w:sz w:val="10"/>
          <w:szCs w:val="10"/>
          <w:i w:val="1"/>
          <w:iCs w:val="1"/>
          <w:color w:val="auto"/>
        </w:rPr>
        <w:t xml:space="preserve">  </w:t>
      </w:r>
    </w:p>
    <w:p>
      <w:pPr>
        <w:jc w:val="both"/>
        <w:ind w:left="282" w:hanging="284"/>
        <w:spacing w:after="0"/>
        <w:rPr>
          <w:sz w:val="20"/>
          <w:szCs w:val="20"/>
          <w:color w:val="auto"/>
        </w:rPr>
      </w:pPr>
      <w:r>
        <w:rPr>
          <w:rFonts w:ascii="Times New Roman" w:cs="Times New Roman" w:eastAsia="Times New Roman" w:hAnsi="Times New Roman"/>
          <w:sz w:val="16"/>
          <w:szCs w:val="16"/>
          <w:color w:val="auto"/>
        </w:rPr>
        <w:t>replaced in as above mentioned step. Only after the public key</w:t>
      </w:r>
      <w:r>
        <w:rPr>
          <w:sz w:val="20"/>
          <w:szCs w:val="20"/>
          <w:color w:val="auto"/>
        </w:rPr>
        <w:t xml:space="preserve"> </w:t>
      </w:r>
      <w:r>
        <w:rPr>
          <w:rFonts w:ascii="Times New Roman" w:cs="Times New Roman" w:eastAsia="Times New Roman" w:hAnsi="Times New Roman"/>
          <w:sz w:val="24"/>
          <w:szCs w:val="24"/>
          <w:color w:val="auto"/>
          <w:vertAlign w:val="subscript"/>
        </w:rPr>
        <w:t xml:space="preserve">_ </w:t>
      </w:r>
      <w:r>
        <w:rPr>
          <w:rFonts w:ascii="Times New Roman" w:cs="Times New Roman" w:eastAsia="Times New Roman" w:hAnsi="Times New Roman"/>
          <w:sz w:val="15"/>
          <w:szCs w:val="15"/>
          <w:color w:val="auto"/>
        </w:rPr>
        <w:t>or</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3"/>
          <w:szCs w:val="23"/>
          <w:color w:val="auto"/>
          <w:vertAlign w:val="subscript"/>
        </w:rPr>
        <w:t>_</w:t>
      </w:r>
      <w:r>
        <w:rPr>
          <w:rFonts w:ascii="Times New Roman" w:cs="Times New Roman" w:eastAsia="Times New Roman" w:hAnsi="Times New Roman"/>
          <w:sz w:val="15"/>
          <w:szCs w:val="15"/>
          <w:color w:val="auto"/>
        </w:rPr>
        <w:t xml:space="preserve"> has been replaced, CLASC-unsigncrypt query on </w:t>
      </w:r>
      <w:r>
        <w:rPr>
          <w:rFonts w:ascii="Times New Roman" w:cs="Times New Roman" w:eastAsia="Times New Roman" w:hAnsi="Times New Roman"/>
          <w:sz w:val="15"/>
          <w:szCs w:val="15"/>
          <w:i w:val="1"/>
          <w:iCs w:val="1"/>
          <w:color w:val="auto"/>
        </w:rPr>
        <w:t>mm</w:t>
      </w:r>
      <w:r>
        <w:rPr>
          <w:rFonts w:ascii="Times New Roman" w:cs="Times New Roman" w:eastAsia="Times New Roman" w:hAnsi="Times New Roman"/>
          <w:sz w:val="23"/>
          <w:szCs w:val="23"/>
          <w:i w:val="1"/>
          <w:iCs w:val="1"/>
          <w:color w:val="auto"/>
          <w:vertAlign w:val="subscript"/>
        </w:rPr>
        <w:t>Y</w:t>
      </w:r>
      <w:r>
        <w:rPr>
          <w:rFonts w:ascii="Times New Roman" w:cs="Times New Roman" w:eastAsia="Times New Roman" w:hAnsi="Times New Roman"/>
          <w:sz w:val="15"/>
          <w:szCs w:val="15"/>
          <w:color w:val="auto"/>
        </w:rPr>
        <w:t xml:space="preserve"> with sender and receiver is allowed.</w:t>
      </w:r>
    </w:p>
    <w:p>
      <w:pPr>
        <w:spacing w:after="0" w:line="94" w:lineRule="exact"/>
        <w:rPr>
          <w:sz w:val="20"/>
          <w:szCs w:val="20"/>
          <w:color w:val="auto"/>
        </w:rPr>
      </w:pPr>
    </w:p>
    <w:p>
      <w:pPr>
        <w:ind w:left="262"/>
        <w:spacing w:after="0"/>
        <w:rPr>
          <w:sz w:val="20"/>
          <w:szCs w:val="20"/>
          <w:color w:val="auto"/>
        </w:rPr>
      </w:pPr>
      <w:r>
        <w:rPr>
          <w:rFonts w:ascii="Arial" w:cs="Arial" w:eastAsia="Arial" w:hAnsi="Arial"/>
          <w:sz w:val="10"/>
          <w:szCs w:val="10"/>
          <w:i w:val="1"/>
          <w:iCs w:val="1"/>
          <w:color w:val="auto"/>
        </w:rPr>
        <w:t xml:space="preserve">  </w:t>
      </w:r>
    </w:p>
    <w:p>
      <w:pPr>
        <w:jc w:val="both"/>
        <w:ind w:left="2" w:firstLine="239"/>
        <w:spacing w:after="0" w:line="260" w:lineRule="auto"/>
        <w:rPr>
          <w:sz w:val="20"/>
          <w:szCs w:val="20"/>
          <w:color w:val="auto"/>
        </w:rPr>
      </w:pPr>
      <w:r>
        <w:rPr>
          <w:rFonts w:ascii="Times New Roman" w:cs="Times New Roman" w:eastAsia="Times New Roman" w:hAnsi="Times New Roman"/>
          <w:sz w:val="16"/>
          <w:szCs w:val="16"/>
          <w:color w:val="auto"/>
        </w:rPr>
        <w:t xml:space="preserve">At the Guess Stage: Adversary ( ) outputs his guess </w:t>
      </w:r>
      <w:r>
        <w:rPr>
          <w:rFonts w:ascii="Times New Roman" w:cs="Times New Roman" w:eastAsia="Times New Roman" w:hAnsi="Times New Roman"/>
          <w:sz w:val="19"/>
          <w:szCs w:val="19"/>
          <w:color w:val="auto"/>
          <w:vertAlign w:val="superscript"/>
        </w:rPr>
        <w:t>′</w:t>
      </w:r>
      <w:r>
        <w:rPr>
          <w:rFonts w:ascii="Times New Roman" w:cs="Times New Roman" w:eastAsia="Times New Roman" w:hAnsi="Times New Roman"/>
          <w:sz w:val="16"/>
          <w:szCs w:val="16"/>
          <w:color w:val="auto"/>
        </w:rPr>
        <w:t xml:space="preserve"> and if </w:t>
      </w:r>
      <w:r>
        <w:rPr>
          <w:rFonts w:ascii="Times New Roman" w:cs="Times New Roman" w:eastAsia="Times New Roman" w:hAnsi="Times New Roman"/>
          <w:sz w:val="19"/>
          <w:szCs w:val="19"/>
          <w:color w:val="auto"/>
          <w:vertAlign w:val="superscript"/>
        </w:rPr>
        <w:t>′</w:t>
      </w:r>
      <w:r>
        <w:rPr>
          <w:rFonts w:ascii="Times New Roman" w:cs="Times New Roman" w:eastAsia="Times New Roman" w:hAnsi="Times New Roman"/>
          <w:sz w:val="16"/>
          <w:szCs w:val="16"/>
          <w:color w:val="auto"/>
        </w:rPr>
        <w:t xml:space="preserve"> = Then Adversary ( ) wins the game. Thus, we can write an expression for advantage for an adversary ( ) for our proposed work is:</w:t>
      </w:r>
    </w:p>
    <w:tbl>
      <w:tblPr>
        <w:tblLayout w:type="fixed"/>
        <w:tblInd w:w="2" w:type="dxa"/>
        <w:tblCellMar>
          <w:top w:w="0" w:type="dxa"/>
          <w:left w:w="0" w:type="dxa"/>
          <w:bottom w:w="0" w:type="dxa"/>
          <w:right w:w="0" w:type="dxa"/>
        </w:tblCellMar>
      </w:tblPr>
      <w:tr>
        <w:trPr>
          <w:trHeight w:val="144"/>
        </w:trPr>
        <w:tc>
          <w:tcPr>
            <w:tcW w:w="540" w:type="dxa"/>
            <w:vAlign w:val="bottom"/>
          </w:tcPr>
          <w:p>
            <w:pPr>
              <w:ind w:left="280"/>
              <w:spacing w:after="0" w:line="145" w:lineRule="exact"/>
              <w:rPr>
                <w:sz w:val="20"/>
                <w:szCs w:val="20"/>
                <w:color w:val="auto"/>
              </w:rPr>
            </w:pPr>
            <w:r>
              <w:rPr>
                <w:rFonts w:ascii="Times New Roman" w:cs="Times New Roman" w:eastAsia="Times New Roman" w:hAnsi="Times New Roman"/>
                <w:sz w:val="16"/>
                <w:szCs w:val="16"/>
                <w:color w:val="auto"/>
                <w:vertAlign w:val="superscript"/>
              </w:rPr>
              <w:t>=</w:t>
            </w:r>
          </w:p>
        </w:tc>
        <w:tc>
          <w:tcPr>
            <w:tcW w:w="1080" w:type="dxa"/>
            <w:vAlign w:val="bottom"/>
          </w:tcPr>
          <w:p>
            <w:pPr>
              <w:jc w:val="right"/>
              <w:ind w:right="155"/>
              <w:spacing w:after="0" w:line="145" w:lineRule="exact"/>
              <w:rPr>
                <w:sz w:val="20"/>
                <w:szCs w:val="20"/>
                <w:color w:val="auto"/>
              </w:rPr>
            </w:pPr>
            <w:r>
              <w:rPr>
                <w:rFonts w:ascii="Arial" w:cs="Arial" w:eastAsia="Arial" w:hAnsi="Arial"/>
                <w:sz w:val="16"/>
                <w:szCs w:val="16"/>
                <w:color w:val="auto"/>
              </w:rPr>
              <w:t>[</w:t>
            </w:r>
          </w:p>
        </w:tc>
        <w:tc>
          <w:tcPr>
            <w:tcW w:w="140" w:type="dxa"/>
            <w:vAlign w:val="bottom"/>
          </w:tcPr>
          <w:p>
            <w:pPr>
              <w:jc w:val="right"/>
              <w:spacing w:after="0" w:line="145" w:lineRule="exact"/>
              <w:rPr>
                <w:sz w:val="20"/>
                <w:szCs w:val="20"/>
                <w:color w:val="auto"/>
              </w:rPr>
            </w:pPr>
            <w:r>
              <w:rPr>
                <w:rFonts w:ascii="Times New Roman" w:cs="Times New Roman" w:eastAsia="Times New Roman" w:hAnsi="Times New Roman"/>
                <w:sz w:val="16"/>
                <w:szCs w:val="16"/>
                <w:color w:val="auto"/>
              </w:rPr>
              <w:t>=</w:t>
            </w:r>
          </w:p>
        </w:tc>
        <w:tc>
          <w:tcPr>
            <w:tcW w:w="120" w:type="dxa"/>
            <w:vAlign w:val="bottom"/>
          </w:tcPr>
          <w:p>
            <w:pPr>
              <w:spacing w:after="0"/>
              <w:rPr>
                <w:sz w:val="12"/>
                <w:szCs w:val="12"/>
                <w:color w:val="auto"/>
              </w:rPr>
            </w:pPr>
          </w:p>
        </w:tc>
        <w:tc>
          <w:tcPr>
            <w:tcW w:w="360" w:type="dxa"/>
            <w:vAlign w:val="bottom"/>
            <w:gridSpan w:val="2"/>
          </w:tcPr>
          <w:p>
            <w:pPr>
              <w:jc w:val="right"/>
              <w:spacing w:after="0" w:line="144" w:lineRule="exact"/>
              <w:rPr>
                <w:sz w:val="20"/>
                <w:szCs w:val="20"/>
                <w:color w:val="auto"/>
              </w:rPr>
            </w:pPr>
            <w:r>
              <w:rPr>
                <w:rFonts w:ascii="Arial" w:cs="Arial" w:eastAsia="Arial" w:hAnsi="Arial"/>
                <w:sz w:val="16"/>
                <w:szCs w:val="16"/>
                <w:color w:val="auto"/>
                <w:vertAlign w:val="superscript"/>
              </w:rPr>
              <w:t>]</w:t>
            </w:r>
            <w:r>
              <w:rPr>
                <w:rFonts w:ascii="Times New Roman" w:cs="Times New Roman" w:eastAsia="Times New Roman" w:hAnsi="Times New Roman"/>
                <w:sz w:val="10"/>
                <w:szCs w:val="10"/>
                <w:color w:val="auto"/>
              </w:rPr>
              <w:t xml:space="preserve"> − </w:t>
            </w:r>
            <w:r>
              <w:rPr>
                <w:rFonts w:ascii="Times New Roman" w:cs="Times New Roman" w:eastAsia="Times New Roman" w:hAnsi="Times New Roman"/>
                <w:sz w:val="16"/>
                <w:szCs w:val="16"/>
                <w:color w:val="auto"/>
                <w:vertAlign w:val="subscript"/>
              </w:rPr>
              <w:t>2</w:t>
            </w:r>
          </w:p>
        </w:tc>
        <w:tc>
          <w:tcPr>
            <w:tcW w:w="0" w:type="dxa"/>
            <w:vAlign w:val="bottom"/>
          </w:tcPr>
          <w:p>
            <w:pPr>
              <w:spacing w:after="0"/>
              <w:rPr>
                <w:sz w:val="1"/>
                <w:szCs w:val="1"/>
                <w:color w:val="auto"/>
              </w:rPr>
            </w:pPr>
          </w:p>
        </w:tc>
      </w:tr>
      <w:tr>
        <w:trPr>
          <w:trHeight w:val="111"/>
        </w:trPr>
        <w:tc>
          <w:tcPr>
            <w:tcW w:w="540" w:type="dxa"/>
            <w:vAlign w:val="bottom"/>
          </w:tcPr>
          <w:p>
            <w:pPr>
              <w:spacing w:after="0"/>
              <w:rPr>
                <w:sz w:val="9"/>
                <w:szCs w:val="9"/>
                <w:color w:val="auto"/>
              </w:rPr>
            </w:pPr>
          </w:p>
        </w:tc>
        <w:tc>
          <w:tcPr>
            <w:tcW w:w="1080" w:type="dxa"/>
            <w:vAlign w:val="bottom"/>
          </w:tcPr>
          <w:p>
            <w:pPr>
              <w:jc w:val="right"/>
              <w:spacing w:after="0" w:line="111" w:lineRule="exact"/>
              <w:rPr>
                <w:sz w:val="20"/>
                <w:szCs w:val="20"/>
                <w:color w:val="auto"/>
              </w:rPr>
            </w:pPr>
            <w:r>
              <w:rPr>
                <w:rFonts w:ascii="Times New Roman" w:cs="Times New Roman" w:eastAsia="Times New Roman" w:hAnsi="Times New Roman"/>
                <w:sz w:val="10"/>
                <w:szCs w:val="10"/>
                <w:color w:val="auto"/>
              </w:rPr>
              <w:t>′</w:t>
            </w:r>
          </w:p>
        </w:tc>
        <w:tc>
          <w:tcPr>
            <w:tcW w:w="140" w:type="dxa"/>
            <w:vAlign w:val="bottom"/>
          </w:tcPr>
          <w:p>
            <w:pPr>
              <w:spacing w:after="0"/>
              <w:rPr>
                <w:sz w:val="9"/>
                <w:szCs w:val="9"/>
                <w:color w:val="auto"/>
              </w:rPr>
            </w:pPr>
          </w:p>
        </w:tc>
        <w:tc>
          <w:tcPr>
            <w:tcW w:w="120" w:type="dxa"/>
            <w:vAlign w:val="bottom"/>
          </w:tcPr>
          <w:p>
            <w:pPr>
              <w:spacing w:after="0"/>
              <w:rPr>
                <w:sz w:val="9"/>
                <w:szCs w:val="9"/>
                <w:color w:val="auto"/>
              </w:rPr>
            </w:pPr>
          </w:p>
        </w:tc>
        <w:tc>
          <w:tcPr>
            <w:tcW w:w="360" w:type="dxa"/>
            <w:vAlign w:val="bottom"/>
            <w:gridSpan w:val="2"/>
          </w:tcPr>
          <w:p>
            <w:pPr>
              <w:jc w:val="right"/>
              <w:spacing w:after="0" w:line="111" w:lineRule="exact"/>
              <w:rPr>
                <w:sz w:val="20"/>
                <w:szCs w:val="20"/>
                <w:color w:val="auto"/>
              </w:rPr>
            </w:pPr>
            <w:r>
              <w:rPr>
                <w:rFonts w:ascii="Times New Roman" w:cs="Times New Roman" w:eastAsia="Times New Roman" w:hAnsi="Times New Roman"/>
                <w:sz w:val="11"/>
                <w:szCs w:val="11"/>
                <w:color w:val="auto"/>
              </w:rPr>
              <w:t>1</w:t>
            </w:r>
          </w:p>
        </w:tc>
        <w:tc>
          <w:tcPr>
            <w:tcW w:w="0" w:type="dxa"/>
            <w:vAlign w:val="bottom"/>
          </w:tcPr>
          <w:p>
            <w:pPr>
              <w:spacing w:after="0"/>
              <w:rPr>
                <w:sz w:val="1"/>
                <w:szCs w:val="1"/>
                <w:color w:val="auto"/>
              </w:rPr>
            </w:pPr>
          </w:p>
        </w:tc>
      </w:tr>
      <w:tr>
        <w:trPr>
          <w:trHeight w:val="47"/>
        </w:trPr>
        <w:tc>
          <w:tcPr>
            <w:tcW w:w="540" w:type="dxa"/>
            <w:vAlign w:val="bottom"/>
            <w:vMerge w:val="restart"/>
          </w:tcPr>
          <w:p>
            <w:pPr>
              <w:spacing w:after="0"/>
              <w:rPr>
                <w:sz w:val="4"/>
                <w:szCs w:val="4"/>
                <w:color w:val="auto"/>
              </w:rPr>
            </w:pPr>
          </w:p>
        </w:tc>
        <w:tc>
          <w:tcPr>
            <w:tcW w:w="1080" w:type="dxa"/>
            <w:vAlign w:val="bottom"/>
            <w:vMerge w:val="restart"/>
          </w:tcPr>
          <w:p>
            <w:pPr>
              <w:spacing w:after="0"/>
              <w:rPr>
                <w:sz w:val="4"/>
                <w:szCs w:val="4"/>
                <w:color w:val="auto"/>
              </w:rPr>
            </w:pPr>
          </w:p>
        </w:tc>
        <w:tc>
          <w:tcPr>
            <w:tcW w:w="140" w:type="dxa"/>
            <w:vAlign w:val="bottom"/>
          </w:tcPr>
          <w:p>
            <w:pPr>
              <w:spacing w:after="0"/>
              <w:rPr>
                <w:sz w:val="4"/>
                <w:szCs w:val="4"/>
                <w:color w:val="auto"/>
              </w:rPr>
            </w:pPr>
          </w:p>
        </w:tc>
        <w:tc>
          <w:tcPr>
            <w:tcW w:w="120" w:type="dxa"/>
            <w:vAlign w:val="bottom"/>
            <w:vMerge w:val="restart"/>
          </w:tcPr>
          <w:p>
            <w:pPr>
              <w:spacing w:after="0"/>
              <w:rPr>
                <w:sz w:val="4"/>
                <w:szCs w:val="4"/>
                <w:color w:val="auto"/>
              </w:rPr>
            </w:pPr>
          </w:p>
        </w:tc>
        <w:tc>
          <w:tcPr>
            <w:tcW w:w="280" w:type="dxa"/>
            <w:vAlign w:val="bottom"/>
          </w:tcPr>
          <w:p>
            <w:pPr>
              <w:spacing w:after="0"/>
              <w:rPr>
                <w:sz w:val="4"/>
                <w:szCs w:val="4"/>
                <w:color w:val="auto"/>
              </w:rPr>
            </w:pPr>
          </w:p>
        </w:tc>
        <w:tc>
          <w:tcPr>
            <w:tcW w:w="8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70"/>
        </w:trPr>
        <w:tc>
          <w:tcPr>
            <w:tcW w:w="540" w:type="dxa"/>
            <w:vAlign w:val="bottom"/>
            <w:vMerge w:val="continue"/>
          </w:tcPr>
          <w:p>
            <w:pPr>
              <w:spacing w:after="0"/>
              <w:rPr>
                <w:sz w:val="6"/>
                <w:szCs w:val="6"/>
                <w:color w:val="auto"/>
              </w:rPr>
            </w:pPr>
          </w:p>
        </w:tc>
        <w:tc>
          <w:tcPr>
            <w:tcW w:w="1080" w:type="dxa"/>
            <w:vAlign w:val="bottom"/>
            <w:vMerge w:val="continue"/>
          </w:tcPr>
          <w:p>
            <w:pPr>
              <w:spacing w:after="0"/>
              <w:rPr>
                <w:sz w:val="6"/>
                <w:szCs w:val="6"/>
                <w:color w:val="auto"/>
              </w:rPr>
            </w:pPr>
          </w:p>
        </w:tc>
        <w:tc>
          <w:tcPr>
            <w:tcW w:w="140" w:type="dxa"/>
            <w:vAlign w:val="bottom"/>
          </w:tcPr>
          <w:p>
            <w:pPr>
              <w:spacing w:after="0"/>
              <w:rPr>
                <w:sz w:val="6"/>
                <w:szCs w:val="6"/>
                <w:color w:val="auto"/>
              </w:rPr>
            </w:pPr>
          </w:p>
        </w:tc>
        <w:tc>
          <w:tcPr>
            <w:tcW w:w="120" w:type="dxa"/>
            <w:vAlign w:val="bottom"/>
            <w:vMerge w:val="continue"/>
          </w:tcPr>
          <w:p>
            <w:pPr>
              <w:spacing w:after="0"/>
              <w:rPr>
                <w:sz w:val="6"/>
                <w:szCs w:val="6"/>
                <w:color w:val="auto"/>
              </w:rPr>
            </w:pPr>
          </w:p>
        </w:tc>
        <w:tc>
          <w:tcPr>
            <w:tcW w:w="280" w:type="dxa"/>
            <w:vAlign w:val="bottom"/>
          </w:tcPr>
          <w:p>
            <w:pPr>
              <w:spacing w:after="0"/>
              <w:rPr>
                <w:sz w:val="6"/>
                <w:szCs w:val="6"/>
                <w:color w:val="auto"/>
              </w:rPr>
            </w:pPr>
          </w:p>
        </w:tc>
        <w:tc>
          <w:tcPr>
            <w:tcW w:w="80" w:type="dxa"/>
            <w:vAlign w:val="bottom"/>
          </w:tcPr>
          <w:p>
            <w:pPr>
              <w:spacing w:after="0"/>
              <w:rPr>
                <w:sz w:val="6"/>
                <w:szCs w:val="6"/>
                <w:color w:val="auto"/>
              </w:rPr>
            </w:pPr>
          </w:p>
        </w:tc>
        <w:tc>
          <w:tcPr>
            <w:tcW w:w="0" w:type="dxa"/>
            <w:vAlign w:val="bottom"/>
          </w:tcPr>
          <w:p>
            <w:pPr>
              <w:spacing w:after="0"/>
              <w:rPr>
                <w:sz w:val="1"/>
                <w:szCs w:val="1"/>
                <w:color w:val="auto"/>
              </w:rPr>
            </w:pPr>
          </w:p>
        </w:tc>
      </w:tr>
    </w:tbl>
    <w:p>
      <w:pPr>
        <w:spacing w:after="0" w:line="221" w:lineRule="exact"/>
        <w:rPr>
          <w:sz w:val="20"/>
          <w:szCs w:val="20"/>
          <w:color w:val="auto"/>
        </w:rPr>
      </w:pPr>
    </w:p>
    <w:p>
      <w:pPr>
        <w:jc w:val="both"/>
        <w:ind w:left="2" w:firstLine="239"/>
        <w:spacing w:after="0" w:line="256" w:lineRule="auto"/>
        <w:rPr>
          <w:sz w:val="20"/>
          <w:szCs w:val="20"/>
          <w:color w:val="auto"/>
        </w:rPr>
      </w:pPr>
      <w:r>
        <w:rPr>
          <w:rFonts w:ascii="Times New Roman" w:cs="Times New Roman" w:eastAsia="Times New Roman" w:hAnsi="Times New Roman"/>
          <w:sz w:val="16"/>
          <w:szCs w:val="16"/>
          <w:color w:val="auto"/>
        </w:rPr>
        <w:t>As this advantage will be considered negligible. Thus, the proposed work is well secured against eﬀective Adversary ( ), Therefore making confidentiality criteria to hold.</w:t>
      </w:r>
    </w:p>
    <w:p>
      <w:pPr>
        <w:spacing w:after="0" w:line="20" w:lineRule="exact"/>
        <w:rPr>
          <w:sz w:val="20"/>
          <w:szCs w:val="20"/>
          <w:color w:val="auto"/>
        </w:rPr>
      </w:pPr>
      <w:r>
        <w:rPr>
          <w:sz w:val="20"/>
          <w:szCs w:val="20"/>
          <w:color w:val="auto"/>
        </w:rPr>
        <w:br w:type="column"/>
      </w:r>
    </w:p>
    <w:p>
      <w:pPr>
        <w:ind w:left="2840"/>
        <w:spacing w:after="0"/>
        <w:rPr>
          <w:sz w:val="20"/>
          <w:szCs w:val="20"/>
          <w:color w:val="auto"/>
        </w:rPr>
      </w:pPr>
      <w:r>
        <w:rPr>
          <w:rFonts w:ascii="Times New Roman" w:cs="Times New Roman" w:eastAsia="Times New Roman" w:hAnsi="Times New Roman"/>
          <w:sz w:val="13"/>
          <w:szCs w:val="13"/>
          <w:i w:val="1"/>
          <w:iCs w:val="1"/>
          <w:color w:val="auto"/>
        </w:rPr>
        <w:t>Computer Networks 176 (2020) 107283</w:t>
      </w:r>
    </w:p>
    <w:p>
      <w:pPr>
        <w:spacing w:after="0" w:line="26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i w:val="1"/>
          <w:iCs w:val="1"/>
          <w:color w:val="auto"/>
        </w:rPr>
        <w:t>6.1.2. Game 2</w:t>
      </w:r>
    </w:p>
    <w:p>
      <w:pPr>
        <w:spacing w:after="0" w:line="51" w:lineRule="exact"/>
        <w:rPr>
          <w:sz w:val="20"/>
          <w:szCs w:val="20"/>
          <w:color w:val="auto"/>
        </w:rPr>
      </w:pPr>
    </w:p>
    <w:p>
      <w:pPr>
        <w:jc w:val="both"/>
        <w:ind w:firstLine="239"/>
        <w:spacing w:after="0" w:line="238" w:lineRule="auto"/>
        <w:rPr>
          <w:sz w:val="20"/>
          <w:szCs w:val="20"/>
          <w:color w:val="auto"/>
        </w:rPr>
      </w:pPr>
      <w:r>
        <w:rPr>
          <w:rFonts w:ascii="Times New Roman" w:cs="Times New Roman" w:eastAsia="Times New Roman" w:hAnsi="Times New Roman"/>
          <w:sz w:val="16"/>
          <w:szCs w:val="16"/>
          <w:color w:val="auto"/>
        </w:rPr>
        <w:t>Let’s consider a scenario where an attacker/adversary ( ) and Chal-lenger (</w:t>
      </w:r>
      <w:r>
        <w:rPr>
          <w:rFonts w:ascii="Times New Roman" w:cs="Times New Roman" w:eastAsia="Times New Roman" w:hAnsi="Times New Roman"/>
          <w:sz w:val="16"/>
          <w:szCs w:val="16"/>
          <w:i w:val="1"/>
          <w:iCs w:val="1"/>
          <w:color w:val="auto"/>
        </w:rPr>
        <w:t>c</w:t>
      </w:r>
      <w:r>
        <w:rPr>
          <w:rFonts w:ascii="Times New Roman" w:cs="Times New Roman" w:eastAsia="Times New Roman" w:hAnsi="Times New Roman"/>
          <w:sz w:val="16"/>
          <w:szCs w:val="16"/>
          <w:color w:val="auto"/>
        </w:rPr>
        <w:t>) plays a game that ensure the Unforgeability of the data being transmitted. The Challenger (</w:t>
      </w:r>
      <w:r>
        <w:rPr>
          <w:rFonts w:ascii="Times New Roman" w:cs="Times New Roman" w:eastAsia="Times New Roman" w:hAnsi="Times New Roman"/>
          <w:sz w:val="16"/>
          <w:szCs w:val="16"/>
          <w:i w:val="1"/>
          <w:iCs w:val="1"/>
          <w:color w:val="auto"/>
        </w:rPr>
        <w:t>c</w:t>
      </w:r>
      <w:r>
        <w:rPr>
          <w:rFonts w:ascii="Times New Roman" w:cs="Times New Roman" w:eastAsia="Times New Roman" w:hAnsi="Times New Roman"/>
          <w:sz w:val="16"/>
          <w:szCs w:val="16"/>
          <w:color w:val="auto"/>
        </w:rPr>
        <w:t xml:space="preserve">) takes security parameter </w:t>
      </w:r>
      <w:r>
        <w:rPr>
          <w:rFonts w:ascii="Times New Roman" w:cs="Times New Roman" w:eastAsia="Times New Roman" w:hAnsi="Times New Roman"/>
          <w:sz w:val="16"/>
          <w:szCs w:val="16"/>
          <w:i w:val="1"/>
          <w:iCs w:val="1"/>
          <w:color w:val="auto"/>
        </w:rPr>
        <w:t>p</w:t>
      </w:r>
      <w:r>
        <w:rPr>
          <w:rFonts w:ascii="Times New Roman" w:cs="Times New Roman" w:eastAsia="Times New Roman" w:hAnsi="Times New Roman"/>
          <w:sz w:val="16"/>
          <w:szCs w:val="16"/>
          <w:color w:val="auto"/>
        </w:rPr>
        <w:t xml:space="preserve"> and computes public master key </w:t>
      </w:r>
      <w:r>
        <w:rPr>
          <w:rFonts w:ascii="Times New Roman" w:cs="Times New Roman" w:eastAsia="Times New Roman" w:hAnsi="Times New Roman"/>
          <w:sz w:val="16"/>
          <w:szCs w:val="16"/>
          <w:i w:val="1"/>
          <w:iCs w:val="1"/>
          <w:color w:val="auto"/>
        </w:rPr>
        <w:t>L</w:t>
      </w:r>
      <w:r>
        <w:rPr>
          <w:rFonts w:ascii="Times New Roman" w:cs="Times New Roman" w:eastAsia="Times New Roman" w:hAnsi="Times New Roman"/>
          <w:sz w:val="23"/>
          <w:szCs w:val="23"/>
          <w:i w:val="1"/>
          <w:iCs w:val="1"/>
          <w:color w:val="auto"/>
          <w:vertAlign w:val="subscript"/>
        </w:rPr>
        <w:t>pub</w:t>
      </w:r>
      <w:r>
        <w:rPr>
          <w:rFonts w:ascii="Times New Roman" w:cs="Times New Roman" w:eastAsia="Times New Roman" w:hAnsi="Times New Roman"/>
          <w:sz w:val="16"/>
          <w:szCs w:val="16"/>
          <w:color w:val="auto"/>
        </w:rPr>
        <w:t xml:space="preserve"> private master key </w:t>
      </w:r>
      <w:r>
        <w:rPr>
          <w:rFonts w:ascii="Times New Roman" w:cs="Times New Roman" w:eastAsia="Times New Roman" w:hAnsi="Times New Roman"/>
          <w:sz w:val="16"/>
          <w:szCs w:val="16"/>
          <w:i w:val="1"/>
          <w:iCs w:val="1"/>
          <w:color w:val="auto"/>
        </w:rPr>
        <w:t>k</w:t>
      </w:r>
      <w:r>
        <w:rPr>
          <w:rFonts w:ascii="Times New Roman" w:cs="Times New Roman" w:eastAsia="Times New Roman" w:hAnsi="Times New Roman"/>
          <w:sz w:val="16"/>
          <w:szCs w:val="16"/>
          <w:color w:val="auto"/>
        </w:rPr>
        <w:t xml:space="preserve"> and parameters (</w:t>
      </w:r>
      <w:r>
        <w:rPr>
          <w:rFonts w:ascii="Times New Roman" w:cs="Times New Roman" w:eastAsia="Times New Roman" w:hAnsi="Times New Roman"/>
          <w:sz w:val="16"/>
          <w:szCs w:val="16"/>
          <w:i w:val="1"/>
          <w:iCs w:val="1"/>
          <w:color w:val="auto"/>
        </w:rPr>
        <w:t>para</w:t>
      </w:r>
      <w:r>
        <w:rPr>
          <w:rFonts w:ascii="Times New Roman" w:cs="Times New Roman" w:eastAsia="Times New Roman" w:hAnsi="Times New Roman"/>
          <w:sz w:val="16"/>
          <w:szCs w:val="16"/>
          <w:color w:val="auto"/>
        </w:rPr>
        <w:t xml:space="preserve">). It sends </w:t>
      </w:r>
      <w:r>
        <w:rPr>
          <w:rFonts w:ascii="Times New Roman" w:cs="Times New Roman" w:eastAsia="Times New Roman" w:hAnsi="Times New Roman"/>
          <w:sz w:val="16"/>
          <w:szCs w:val="16"/>
          <w:i w:val="1"/>
          <w:iCs w:val="1"/>
          <w:color w:val="auto"/>
        </w:rPr>
        <w:t>para</w:t>
      </w:r>
      <w:r>
        <w:rPr>
          <w:rFonts w:ascii="Times New Roman" w:cs="Times New Roman" w:eastAsia="Times New Roman" w:hAnsi="Times New Roman"/>
          <w:sz w:val="16"/>
          <w:szCs w:val="16"/>
          <w:color w:val="auto"/>
        </w:rPr>
        <w:t xml:space="preserve"> to the Adversary ( ). Next Adversary ( ) starts the queries</w:t>
      </w:r>
    </w:p>
    <w:tbl>
      <w:tblPr>
        <w:tblLayout w:type="fixed"/>
        <w:tblInd w:w="0" w:type="dxa"/>
        <w:tblCellMar>
          <w:top w:w="0" w:type="dxa"/>
          <w:left w:w="0" w:type="dxa"/>
          <w:bottom w:w="0" w:type="dxa"/>
          <w:right w:w="0" w:type="dxa"/>
        </w:tblCellMar>
      </w:tblPr>
      <w:tr>
        <w:trPr>
          <w:trHeight w:val="119"/>
        </w:trPr>
        <w:tc>
          <w:tcPr>
            <w:tcW w:w="4220" w:type="dxa"/>
            <w:vAlign w:val="bottom"/>
          </w:tcPr>
          <w:p>
            <w:pPr>
              <w:ind w:left="3980"/>
              <w:spacing w:after="0" w:line="119" w:lineRule="exact"/>
              <w:rPr>
                <w:sz w:val="20"/>
                <w:szCs w:val="20"/>
                <w:color w:val="auto"/>
              </w:rPr>
            </w:pPr>
            <w:r>
              <w:rPr>
                <w:rFonts w:ascii="Arial Unicode MS" w:cs="Arial Unicode MS" w:eastAsia="Arial Unicode MS" w:hAnsi="Arial Unicode MS"/>
                <w:sz w:val="11"/>
                <w:szCs w:val="11"/>
                <w:color w:val="auto"/>
              </w:rPr>
              <w:t>∗</w:t>
            </w:r>
          </w:p>
        </w:tc>
        <w:tc>
          <w:tcPr>
            <w:tcW w:w="240" w:type="dxa"/>
            <w:vAlign w:val="bottom"/>
          </w:tcPr>
          <w:p>
            <w:pPr>
              <w:jc w:val="right"/>
              <w:ind w:right="86"/>
              <w:spacing w:after="0" w:line="119" w:lineRule="exact"/>
              <w:rPr>
                <w:sz w:val="20"/>
                <w:szCs w:val="20"/>
                <w:color w:val="auto"/>
              </w:rPr>
            </w:pPr>
            <w:r>
              <w:rPr>
                <w:rFonts w:ascii="Arial Unicode MS" w:cs="Arial Unicode MS" w:eastAsia="Arial Unicode MS" w:hAnsi="Arial Unicode MS"/>
                <w:sz w:val="11"/>
                <w:szCs w:val="11"/>
                <w:color w:val="auto"/>
              </w:rPr>
              <w:t>∗</w:t>
            </w:r>
          </w:p>
        </w:tc>
        <w:tc>
          <w:tcPr>
            <w:tcW w:w="200" w:type="dxa"/>
            <w:vAlign w:val="bottom"/>
            <w:vMerge w:val="restart"/>
          </w:tcPr>
          <w:p>
            <w:pPr>
              <w:ind w:left="20"/>
              <w:spacing w:after="0" w:line="176" w:lineRule="exact"/>
              <w:rPr>
                <w:sz w:val="20"/>
                <w:szCs w:val="20"/>
                <w:color w:val="auto"/>
              </w:rPr>
            </w:pPr>
            <w:r>
              <w:rPr>
                <w:rFonts w:ascii="Arial" w:cs="Arial" w:eastAsia="Arial" w:hAnsi="Arial"/>
                <w:sz w:val="16"/>
                <w:szCs w:val="16"/>
                <w:i w:val="1"/>
                <w:iCs w:val="1"/>
                <w:color w:val="auto"/>
              </w:rPr>
              <w:t>,</w:t>
            </w:r>
          </w:p>
        </w:tc>
        <w:tc>
          <w:tcPr>
            <w:tcW w:w="260" w:type="dxa"/>
            <w:vAlign w:val="bottom"/>
          </w:tcPr>
          <w:p>
            <w:pPr>
              <w:jc w:val="right"/>
              <w:ind w:right="106"/>
              <w:spacing w:after="0" w:line="119" w:lineRule="exact"/>
              <w:rPr>
                <w:sz w:val="20"/>
                <w:szCs w:val="20"/>
                <w:color w:val="auto"/>
              </w:rPr>
            </w:pPr>
            <w:r>
              <w:rPr>
                <w:rFonts w:ascii="Arial Unicode MS" w:cs="Arial Unicode MS" w:eastAsia="Arial Unicode MS" w:hAnsi="Arial Unicode MS"/>
                <w:sz w:val="11"/>
                <w:szCs w:val="11"/>
                <w:color w:val="auto"/>
              </w:rPr>
              <w:t>∗</w:t>
            </w:r>
          </w:p>
        </w:tc>
        <w:tc>
          <w:tcPr>
            <w:tcW w:w="100" w:type="dxa"/>
            <w:vAlign w:val="bottom"/>
            <w:vMerge w:val="restart"/>
          </w:tcPr>
          <w:p>
            <w:pPr>
              <w:jc w:val="right"/>
              <w:spacing w:after="0" w:line="176" w:lineRule="exact"/>
              <w:rPr>
                <w:sz w:val="20"/>
                <w:szCs w:val="20"/>
                <w:color w:val="auto"/>
              </w:rPr>
            </w:pPr>
            <w:r>
              <w:rPr>
                <w:rFonts w:ascii="Times New Roman" w:cs="Times New Roman" w:eastAsia="Times New Roman" w:hAnsi="Times New Roman"/>
                <w:sz w:val="16"/>
                <w:szCs w:val="16"/>
                <w:color w:val="auto"/>
                <w:w w:val="85"/>
              </w:rPr>
              <w:t>).</w:t>
            </w:r>
          </w:p>
        </w:tc>
        <w:tc>
          <w:tcPr>
            <w:tcW w:w="0" w:type="dxa"/>
            <w:vAlign w:val="bottom"/>
          </w:tcPr>
          <w:p>
            <w:pPr>
              <w:spacing w:after="0"/>
              <w:rPr>
                <w:sz w:val="1"/>
                <w:szCs w:val="1"/>
                <w:color w:val="auto"/>
              </w:rPr>
            </w:pPr>
          </w:p>
        </w:tc>
      </w:tr>
      <w:tr>
        <w:trPr>
          <w:trHeight w:val="57"/>
        </w:trPr>
        <w:tc>
          <w:tcPr>
            <w:tcW w:w="4220" w:type="dxa"/>
            <w:vAlign w:val="bottom"/>
          </w:tcPr>
          <w:p>
            <w:pPr>
              <w:spacing w:after="0" w:line="58" w:lineRule="exact"/>
              <w:rPr>
                <w:sz w:val="20"/>
                <w:szCs w:val="20"/>
                <w:color w:val="auto"/>
              </w:rPr>
            </w:pPr>
            <w:r>
              <w:rPr>
                <w:rFonts w:ascii="Times New Roman" w:cs="Times New Roman" w:eastAsia="Times New Roman" w:hAnsi="Times New Roman"/>
                <w:sz w:val="6"/>
                <w:szCs w:val="6"/>
                <w:color w:val="auto"/>
              </w:rPr>
              <w:t>process (like above). Further Adversary ( ) sends out (</w:t>
            </w:r>
            <w:r>
              <w:rPr>
                <w:rFonts w:ascii="Arial" w:cs="Arial" w:eastAsia="Arial" w:hAnsi="Arial"/>
                <w:sz w:val="6"/>
                <w:szCs w:val="6"/>
                <w:i w:val="1"/>
                <w:iCs w:val="1"/>
                <w:color w:val="auto"/>
              </w:rPr>
              <w:t xml:space="preserve">    ,</w:t>
            </w:r>
          </w:p>
        </w:tc>
        <w:tc>
          <w:tcPr>
            <w:tcW w:w="240" w:type="dxa"/>
            <w:vAlign w:val="bottom"/>
            <w:vMerge w:val="restart"/>
          </w:tcPr>
          <w:p>
            <w:pPr>
              <w:spacing w:after="0"/>
              <w:rPr>
                <w:sz w:val="4"/>
                <w:szCs w:val="4"/>
                <w:color w:val="auto"/>
              </w:rPr>
            </w:pPr>
          </w:p>
        </w:tc>
        <w:tc>
          <w:tcPr>
            <w:tcW w:w="200" w:type="dxa"/>
            <w:vAlign w:val="bottom"/>
            <w:vMerge w:val="continue"/>
          </w:tcPr>
          <w:p>
            <w:pPr>
              <w:spacing w:after="0"/>
              <w:rPr>
                <w:sz w:val="4"/>
                <w:szCs w:val="4"/>
                <w:color w:val="auto"/>
              </w:rPr>
            </w:pPr>
          </w:p>
        </w:tc>
        <w:tc>
          <w:tcPr>
            <w:tcW w:w="260" w:type="dxa"/>
            <w:vAlign w:val="bottom"/>
            <w:vMerge w:val="restart"/>
          </w:tcPr>
          <w:p>
            <w:pPr>
              <w:spacing w:after="0"/>
              <w:rPr>
                <w:sz w:val="4"/>
                <w:szCs w:val="4"/>
                <w:color w:val="auto"/>
              </w:rPr>
            </w:pPr>
          </w:p>
        </w:tc>
        <w:tc>
          <w:tcPr>
            <w:tcW w:w="10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65"/>
        </w:trPr>
        <w:tc>
          <w:tcPr>
            <w:tcW w:w="4220" w:type="dxa"/>
            <w:vAlign w:val="bottom"/>
          </w:tcPr>
          <w:p>
            <w:pPr>
              <w:spacing w:after="0"/>
              <w:rPr>
                <w:sz w:val="5"/>
                <w:szCs w:val="5"/>
                <w:color w:val="auto"/>
              </w:rPr>
            </w:pPr>
          </w:p>
        </w:tc>
        <w:tc>
          <w:tcPr>
            <w:tcW w:w="240" w:type="dxa"/>
            <w:vAlign w:val="bottom"/>
            <w:vMerge w:val="continue"/>
          </w:tcPr>
          <w:p>
            <w:pPr>
              <w:spacing w:after="0"/>
              <w:rPr>
                <w:sz w:val="5"/>
                <w:szCs w:val="5"/>
                <w:color w:val="auto"/>
              </w:rPr>
            </w:pPr>
          </w:p>
        </w:tc>
        <w:tc>
          <w:tcPr>
            <w:tcW w:w="200" w:type="dxa"/>
            <w:vAlign w:val="bottom"/>
          </w:tcPr>
          <w:p>
            <w:pPr>
              <w:spacing w:after="0"/>
              <w:rPr>
                <w:sz w:val="5"/>
                <w:szCs w:val="5"/>
                <w:color w:val="auto"/>
              </w:rPr>
            </w:pPr>
          </w:p>
        </w:tc>
        <w:tc>
          <w:tcPr>
            <w:tcW w:w="260" w:type="dxa"/>
            <w:vAlign w:val="bottom"/>
            <w:vMerge w:val="continue"/>
          </w:tcPr>
          <w:p>
            <w:pPr>
              <w:spacing w:after="0"/>
              <w:rPr>
                <w:sz w:val="5"/>
                <w:szCs w:val="5"/>
                <w:color w:val="auto"/>
              </w:rPr>
            </w:pPr>
          </w:p>
        </w:tc>
        <w:tc>
          <w:tcPr>
            <w:tcW w:w="10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47"/>
        </w:trPr>
        <w:tc>
          <w:tcPr>
            <w:tcW w:w="4220" w:type="dxa"/>
            <w:vAlign w:val="bottom"/>
          </w:tcPr>
          <w:p>
            <w:pPr>
              <w:spacing w:after="0"/>
              <w:rPr>
                <w:sz w:val="4"/>
                <w:szCs w:val="4"/>
                <w:color w:val="auto"/>
              </w:rPr>
            </w:pPr>
          </w:p>
        </w:tc>
        <w:tc>
          <w:tcPr>
            <w:tcW w:w="240" w:type="dxa"/>
            <w:vAlign w:val="bottom"/>
          </w:tcPr>
          <w:p>
            <w:pPr>
              <w:spacing w:after="0"/>
              <w:rPr>
                <w:sz w:val="4"/>
                <w:szCs w:val="4"/>
                <w:color w:val="auto"/>
              </w:rPr>
            </w:pPr>
          </w:p>
        </w:tc>
        <w:tc>
          <w:tcPr>
            <w:tcW w:w="200" w:type="dxa"/>
            <w:vAlign w:val="bottom"/>
          </w:tcPr>
          <w:p>
            <w:pPr>
              <w:spacing w:after="0"/>
              <w:rPr>
                <w:sz w:val="4"/>
                <w:szCs w:val="4"/>
                <w:color w:val="auto"/>
              </w:rPr>
            </w:pPr>
          </w:p>
        </w:tc>
        <w:tc>
          <w:tcPr>
            <w:tcW w:w="260" w:type="dxa"/>
            <w:vAlign w:val="bottom"/>
          </w:tcPr>
          <w:p>
            <w:pPr>
              <w:spacing w:after="0"/>
              <w:rPr>
                <w:sz w:val="4"/>
                <w:szCs w:val="4"/>
                <w:color w:val="auto"/>
              </w:rPr>
            </w:pPr>
          </w:p>
        </w:tc>
        <w:tc>
          <w:tcPr>
            <w:tcW w:w="100" w:type="dxa"/>
            <w:vAlign w:val="bottom"/>
          </w:tcPr>
          <w:p>
            <w:pPr>
              <w:spacing w:after="0"/>
              <w:rPr>
                <w:sz w:val="4"/>
                <w:szCs w:val="4"/>
                <w:color w:val="auto"/>
              </w:rPr>
            </w:pPr>
          </w:p>
        </w:tc>
        <w:tc>
          <w:tcPr>
            <w:tcW w:w="0" w:type="dxa"/>
            <w:vAlign w:val="bottom"/>
          </w:tcPr>
          <w:p>
            <w:pPr>
              <w:spacing w:after="0"/>
              <w:rPr>
                <w:sz w:val="1"/>
                <w:szCs w:val="1"/>
                <w:color w:val="auto"/>
              </w:rPr>
            </w:pPr>
          </w:p>
        </w:tc>
      </w:tr>
    </w:tbl>
    <w:p>
      <w:pPr>
        <w:spacing w:after="0" w:line="206" w:lineRule="auto"/>
        <w:rPr>
          <w:sz w:val="20"/>
          <w:szCs w:val="20"/>
          <w:color w:val="auto"/>
        </w:rPr>
      </w:pPr>
      <w:r>
        <w:rPr>
          <w:rFonts w:ascii="Times New Roman" w:cs="Times New Roman" w:eastAsia="Times New Roman" w:hAnsi="Times New Roman"/>
          <w:sz w:val="16"/>
          <w:szCs w:val="16"/>
          <w:color w:val="auto"/>
        </w:rPr>
        <w:t>It must not be an output of the CLASC-signcrypt query. The full private</w:t>
      </w:r>
    </w:p>
    <w:tbl>
      <w:tblPr>
        <w:tblLayout w:type="fixed"/>
        <w:tblInd w:w="0" w:type="dxa"/>
        <w:tblCellMar>
          <w:top w:w="0" w:type="dxa"/>
          <w:left w:w="0" w:type="dxa"/>
          <w:bottom w:w="0" w:type="dxa"/>
          <w:right w:w="0" w:type="dxa"/>
        </w:tblCellMar>
      </w:tblPr>
      <w:tr>
        <w:trPr>
          <w:trHeight w:val="174"/>
        </w:trPr>
        <w:tc>
          <w:tcPr>
            <w:tcW w:w="860" w:type="dxa"/>
            <w:vAlign w:val="bottom"/>
          </w:tcPr>
          <w:p>
            <w:pPr>
              <w:spacing w:after="0" w:line="174" w:lineRule="exact"/>
              <w:rPr>
                <w:sz w:val="20"/>
                <w:szCs w:val="20"/>
                <w:color w:val="auto"/>
              </w:rPr>
            </w:pPr>
            <w:r>
              <w:rPr>
                <w:rFonts w:ascii="Times New Roman" w:cs="Times New Roman" w:eastAsia="Times New Roman" w:hAnsi="Times New Roman"/>
                <w:sz w:val="12"/>
                <w:szCs w:val="12"/>
                <w:color w:val="auto"/>
              </w:rPr>
              <w:t xml:space="preserve">key of  </w:t>
            </w:r>
            <w:r>
              <w:rPr>
                <w:rFonts w:ascii="Arial Unicode MS" w:cs="Arial Unicode MS" w:eastAsia="Arial Unicode MS" w:hAnsi="Arial Unicode MS"/>
                <w:sz w:val="17"/>
                <w:szCs w:val="17"/>
                <w:color w:val="auto"/>
                <w:vertAlign w:val="superscript"/>
              </w:rPr>
              <w:t>∗</w:t>
            </w:r>
          </w:p>
        </w:tc>
        <w:tc>
          <w:tcPr>
            <w:tcW w:w="4160" w:type="dxa"/>
            <w:vAlign w:val="bottom"/>
            <w:gridSpan w:val="3"/>
          </w:tcPr>
          <w:p>
            <w:pPr>
              <w:jc w:val="right"/>
              <w:spacing w:after="0" w:line="174" w:lineRule="exact"/>
              <w:rPr>
                <w:sz w:val="20"/>
                <w:szCs w:val="20"/>
                <w:color w:val="auto"/>
              </w:rPr>
            </w:pPr>
            <w:r>
              <w:rPr>
                <w:rFonts w:ascii="Times New Roman" w:cs="Times New Roman" w:eastAsia="Times New Roman" w:hAnsi="Times New Roman"/>
                <w:sz w:val="16"/>
                <w:szCs w:val="16"/>
                <w:color w:val="auto"/>
              </w:rPr>
              <w:t>must not be extracted by adversary ( ) during the Train-</w:t>
            </w:r>
          </w:p>
        </w:tc>
        <w:tc>
          <w:tcPr>
            <w:tcW w:w="0" w:type="dxa"/>
            <w:vAlign w:val="bottom"/>
          </w:tcPr>
          <w:p>
            <w:pPr>
              <w:spacing w:after="0"/>
              <w:rPr>
                <w:sz w:val="1"/>
                <w:szCs w:val="1"/>
                <w:color w:val="auto"/>
              </w:rPr>
            </w:pPr>
          </w:p>
        </w:tc>
      </w:tr>
      <w:tr>
        <w:trPr>
          <w:trHeight w:val="64"/>
        </w:trPr>
        <w:tc>
          <w:tcPr>
            <w:tcW w:w="860" w:type="dxa"/>
            <w:vAlign w:val="bottom"/>
          </w:tcPr>
          <w:p>
            <w:pPr>
              <w:spacing w:after="0"/>
              <w:rPr>
                <w:sz w:val="5"/>
                <w:szCs w:val="5"/>
                <w:color w:val="auto"/>
              </w:rPr>
            </w:pPr>
          </w:p>
        </w:tc>
        <w:tc>
          <w:tcPr>
            <w:tcW w:w="1320" w:type="dxa"/>
            <w:vAlign w:val="bottom"/>
          </w:tcPr>
          <w:p>
            <w:pPr>
              <w:spacing w:after="0"/>
              <w:rPr>
                <w:sz w:val="5"/>
                <w:szCs w:val="5"/>
                <w:color w:val="auto"/>
              </w:rPr>
            </w:pPr>
          </w:p>
        </w:tc>
        <w:tc>
          <w:tcPr>
            <w:tcW w:w="2720" w:type="dxa"/>
            <w:vAlign w:val="bottom"/>
          </w:tcPr>
          <w:p>
            <w:pPr>
              <w:spacing w:after="0"/>
              <w:rPr>
                <w:sz w:val="5"/>
                <w:szCs w:val="5"/>
                <w:color w:val="auto"/>
              </w:rPr>
            </w:pPr>
          </w:p>
        </w:tc>
        <w:tc>
          <w:tcPr>
            <w:tcW w:w="1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30"/>
        </w:trPr>
        <w:tc>
          <w:tcPr>
            <w:tcW w:w="860" w:type="dxa"/>
            <w:vAlign w:val="bottom"/>
          </w:tcPr>
          <w:p>
            <w:pPr>
              <w:spacing w:after="0"/>
              <w:rPr>
                <w:sz w:val="2"/>
                <w:szCs w:val="2"/>
                <w:color w:val="auto"/>
              </w:rPr>
            </w:pPr>
          </w:p>
        </w:tc>
        <w:tc>
          <w:tcPr>
            <w:tcW w:w="1320" w:type="dxa"/>
            <w:vAlign w:val="bottom"/>
          </w:tcPr>
          <w:p>
            <w:pPr>
              <w:spacing w:after="0"/>
              <w:rPr>
                <w:sz w:val="2"/>
                <w:szCs w:val="2"/>
                <w:color w:val="auto"/>
              </w:rPr>
            </w:pPr>
          </w:p>
        </w:tc>
        <w:tc>
          <w:tcPr>
            <w:tcW w:w="2720" w:type="dxa"/>
            <w:vAlign w:val="bottom"/>
          </w:tcPr>
          <w:p>
            <w:pPr>
              <w:spacing w:after="0"/>
              <w:rPr>
                <w:sz w:val="2"/>
                <w:szCs w:val="2"/>
                <w:color w:val="auto"/>
              </w:rPr>
            </w:pPr>
          </w:p>
        </w:tc>
        <w:tc>
          <w:tcPr>
            <w:tcW w:w="1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39"/>
        </w:trPr>
        <w:tc>
          <w:tcPr>
            <w:tcW w:w="4900" w:type="dxa"/>
            <w:vAlign w:val="bottom"/>
            <w:gridSpan w:val="3"/>
          </w:tcPr>
          <w:p>
            <w:pPr>
              <w:spacing w:after="0" w:line="139" w:lineRule="exact"/>
              <w:rPr>
                <w:sz w:val="20"/>
                <w:szCs w:val="20"/>
                <w:color w:val="auto"/>
              </w:rPr>
            </w:pPr>
            <w:r>
              <w:rPr>
                <w:rFonts w:ascii="Times New Roman" w:cs="Times New Roman" w:eastAsia="Times New Roman" w:hAnsi="Times New Roman"/>
                <w:sz w:val="10"/>
                <w:szCs w:val="10"/>
                <w:color w:val="auto"/>
              </w:rPr>
              <w:t xml:space="preserve">ing Phase. Moreover, the adversary ( ) must have not replaced  </w:t>
            </w:r>
            <w:r>
              <w:rPr>
                <w:rFonts w:ascii="Arial Unicode MS" w:cs="Arial Unicode MS" w:eastAsia="Arial Unicode MS" w:hAnsi="Arial Unicode MS"/>
                <w:sz w:val="13"/>
                <w:szCs w:val="13"/>
                <w:color w:val="auto"/>
                <w:vertAlign w:val="superscript"/>
              </w:rPr>
              <w:t>∗</w:t>
            </w:r>
          </w:p>
        </w:tc>
        <w:tc>
          <w:tcPr>
            <w:tcW w:w="120" w:type="dxa"/>
            <w:vAlign w:val="bottom"/>
          </w:tcPr>
          <w:p>
            <w:pPr>
              <w:jc w:val="right"/>
              <w:spacing w:after="0" w:line="139" w:lineRule="exact"/>
              <w:rPr>
                <w:sz w:val="20"/>
                <w:szCs w:val="20"/>
                <w:color w:val="auto"/>
              </w:rPr>
            </w:pPr>
            <w:r>
              <w:rPr>
                <w:rFonts w:ascii="Times New Roman" w:cs="Times New Roman" w:eastAsia="Times New Roman" w:hAnsi="Times New Roman"/>
                <w:sz w:val="16"/>
                <w:szCs w:val="16"/>
                <w:color w:val="auto"/>
                <w:w w:val="86"/>
              </w:rPr>
              <w:t>’s</w:t>
            </w:r>
          </w:p>
        </w:tc>
        <w:tc>
          <w:tcPr>
            <w:tcW w:w="0" w:type="dxa"/>
            <w:vAlign w:val="bottom"/>
          </w:tcPr>
          <w:p>
            <w:pPr>
              <w:spacing w:after="0"/>
              <w:rPr>
                <w:sz w:val="1"/>
                <w:szCs w:val="1"/>
                <w:color w:val="auto"/>
              </w:rPr>
            </w:pPr>
          </w:p>
        </w:tc>
      </w:tr>
      <w:tr>
        <w:trPr>
          <w:trHeight w:val="64"/>
        </w:trPr>
        <w:tc>
          <w:tcPr>
            <w:tcW w:w="860" w:type="dxa"/>
            <w:vAlign w:val="bottom"/>
          </w:tcPr>
          <w:p>
            <w:pPr>
              <w:spacing w:after="0"/>
              <w:rPr>
                <w:sz w:val="5"/>
                <w:szCs w:val="5"/>
                <w:color w:val="auto"/>
              </w:rPr>
            </w:pPr>
          </w:p>
        </w:tc>
        <w:tc>
          <w:tcPr>
            <w:tcW w:w="1320" w:type="dxa"/>
            <w:vAlign w:val="bottom"/>
          </w:tcPr>
          <w:p>
            <w:pPr>
              <w:spacing w:after="0"/>
              <w:rPr>
                <w:sz w:val="5"/>
                <w:szCs w:val="5"/>
                <w:color w:val="auto"/>
              </w:rPr>
            </w:pPr>
          </w:p>
        </w:tc>
        <w:tc>
          <w:tcPr>
            <w:tcW w:w="2720" w:type="dxa"/>
            <w:vAlign w:val="bottom"/>
          </w:tcPr>
          <w:p>
            <w:pPr>
              <w:spacing w:after="0"/>
              <w:rPr>
                <w:sz w:val="5"/>
                <w:szCs w:val="5"/>
                <w:color w:val="auto"/>
              </w:rPr>
            </w:pPr>
          </w:p>
        </w:tc>
        <w:tc>
          <w:tcPr>
            <w:tcW w:w="1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47"/>
        </w:trPr>
        <w:tc>
          <w:tcPr>
            <w:tcW w:w="2180" w:type="dxa"/>
            <w:vAlign w:val="bottom"/>
            <w:gridSpan w:val="2"/>
            <w:vMerge w:val="restart"/>
          </w:tcPr>
          <w:p>
            <w:pPr>
              <w:spacing w:after="0" w:line="169" w:lineRule="exact"/>
              <w:rPr>
                <w:sz w:val="20"/>
                <w:szCs w:val="20"/>
                <w:color w:val="auto"/>
              </w:rPr>
            </w:pPr>
            <w:r>
              <w:rPr>
                <w:rFonts w:ascii="Times New Roman" w:cs="Times New Roman" w:eastAsia="Times New Roman" w:hAnsi="Times New Roman"/>
                <w:sz w:val="12"/>
                <w:szCs w:val="12"/>
                <w:color w:val="auto"/>
              </w:rPr>
              <w:t xml:space="preserve">public key and extracted  </w:t>
            </w:r>
            <w:r>
              <w:rPr>
                <w:rFonts w:ascii="Arial Unicode MS" w:cs="Arial Unicode MS" w:eastAsia="Arial Unicode MS" w:hAnsi="Arial Unicode MS"/>
                <w:sz w:val="16"/>
                <w:szCs w:val="16"/>
                <w:color w:val="auto"/>
                <w:vertAlign w:val="superscript"/>
              </w:rPr>
              <w:t>∗</w:t>
            </w:r>
          </w:p>
        </w:tc>
        <w:tc>
          <w:tcPr>
            <w:tcW w:w="2720" w:type="dxa"/>
            <w:vAlign w:val="bottom"/>
          </w:tcPr>
          <w:p>
            <w:pPr>
              <w:spacing w:after="0"/>
              <w:rPr>
                <w:sz w:val="4"/>
                <w:szCs w:val="4"/>
                <w:color w:val="auto"/>
              </w:rPr>
            </w:pPr>
          </w:p>
        </w:tc>
        <w:tc>
          <w:tcPr>
            <w:tcW w:w="1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22"/>
        </w:trPr>
        <w:tc>
          <w:tcPr>
            <w:tcW w:w="2180" w:type="dxa"/>
            <w:vAlign w:val="bottom"/>
            <w:gridSpan w:val="2"/>
            <w:vMerge w:val="continue"/>
          </w:tcPr>
          <w:p>
            <w:pPr>
              <w:spacing w:after="0"/>
              <w:rPr>
                <w:sz w:val="10"/>
                <w:szCs w:val="10"/>
                <w:color w:val="auto"/>
              </w:rPr>
            </w:pPr>
          </w:p>
        </w:tc>
        <w:tc>
          <w:tcPr>
            <w:tcW w:w="2840" w:type="dxa"/>
            <w:vAlign w:val="bottom"/>
            <w:gridSpan w:val="2"/>
          </w:tcPr>
          <w:p>
            <w:pPr>
              <w:jc w:val="right"/>
              <w:spacing w:after="0" w:line="123" w:lineRule="exact"/>
              <w:rPr>
                <w:sz w:val="20"/>
                <w:szCs w:val="20"/>
                <w:color w:val="auto"/>
              </w:rPr>
            </w:pPr>
            <w:r>
              <w:rPr>
                <w:rFonts w:ascii="Times New Roman" w:cs="Times New Roman" w:eastAsia="Times New Roman" w:hAnsi="Times New Roman"/>
                <w:sz w:val="14"/>
                <w:szCs w:val="14"/>
                <w:color w:val="auto"/>
              </w:rPr>
              <w:t>’s partial private key simultaneously. If</w:t>
            </w:r>
          </w:p>
        </w:tc>
        <w:tc>
          <w:tcPr>
            <w:tcW w:w="0" w:type="dxa"/>
            <w:vAlign w:val="bottom"/>
          </w:tcPr>
          <w:p>
            <w:pPr>
              <w:spacing w:after="0"/>
              <w:rPr>
                <w:sz w:val="1"/>
                <w:szCs w:val="1"/>
                <w:color w:val="auto"/>
              </w:rPr>
            </w:pPr>
          </w:p>
        </w:tc>
      </w:tr>
      <w:tr>
        <w:trPr>
          <w:trHeight w:val="64"/>
        </w:trPr>
        <w:tc>
          <w:tcPr>
            <w:tcW w:w="860" w:type="dxa"/>
            <w:vAlign w:val="bottom"/>
          </w:tcPr>
          <w:p>
            <w:pPr>
              <w:spacing w:after="0"/>
              <w:rPr>
                <w:sz w:val="5"/>
                <w:szCs w:val="5"/>
                <w:color w:val="auto"/>
              </w:rPr>
            </w:pPr>
          </w:p>
        </w:tc>
        <w:tc>
          <w:tcPr>
            <w:tcW w:w="1320" w:type="dxa"/>
            <w:vAlign w:val="bottom"/>
          </w:tcPr>
          <w:p>
            <w:pPr>
              <w:spacing w:after="0"/>
              <w:rPr>
                <w:sz w:val="5"/>
                <w:szCs w:val="5"/>
                <w:color w:val="auto"/>
              </w:rPr>
            </w:pPr>
          </w:p>
        </w:tc>
        <w:tc>
          <w:tcPr>
            <w:tcW w:w="2720" w:type="dxa"/>
            <w:vAlign w:val="bottom"/>
          </w:tcPr>
          <w:p>
            <w:pPr>
              <w:spacing w:after="0"/>
              <w:rPr>
                <w:sz w:val="5"/>
                <w:szCs w:val="5"/>
                <w:color w:val="auto"/>
              </w:rPr>
            </w:pPr>
          </w:p>
        </w:tc>
        <w:tc>
          <w:tcPr>
            <w:tcW w:w="1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47"/>
        </w:trPr>
        <w:tc>
          <w:tcPr>
            <w:tcW w:w="860" w:type="dxa"/>
            <w:vAlign w:val="bottom"/>
          </w:tcPr>
          <w:p>
            <w:pPr>
              <w:spacing w:after="0"/>
              <w:rPr>
                <w:sz w:val="4"/>
                <w:szCs w:val="4"/>
                <w:color w:val="auto"/>
              </w:rPr>
            </w:pPr>
          </w:p>
        </w:tc>
        <w:tc>
          <w:tcPr>
            <w:tcW w:w="1320" w:type="dxa"/>
            <w:vAlign w:val="bottom"/>
          </w:tcPr>
          <w:p>
            <w:pPr>
              <w:spacing w:after="0"/>
              <w:rPr>
                <w:sz w:val="4"/>
                <w:szCs w:val="4"/>
                <w:color w:val="auto"/>
              </w:rPr>
            </w:pPr>
          </w:p>
        </w:tc>
        <w:tc>
          <w:tcPr>
            <w:tcW w:w="2720" w:type="dxa"/>
            <w:vAlign w:val="bottom"/>
          </w:tcPr>
          <w:p>
            <w:pPr>
              <w:spacing w:after="0"/>
              <w:rPr>
                <w:sz w:val="4"/>
                <w:szCs w:val="4"/>
                <w:color w:val="auto"/>
              </w:rPr>
            </w:pPr>
          </w:p>
        </w:tc>
        <w:tc>
          <w:tcPr>
            <w:tcW w:w="120" w:type="dxa"/>
            <w:vAlign w:val="bottom"/>
          </w:tcPr>
          <w:p>
            <w:pPr>
              <w:spacing w:after="0"/>
              <w:rPr>
                <w:sz w:val="4"/>
                <w:szCs w:val="4"/>
                <w:color w:val="auto"/>
              </w:rPr>
            </w:pPr>
          </w:p>
        </w:tc>
        <w:tc>
          <w:tcPr>
            <w:tcW w:w="0" w:type="dxa"/>
            <w:vAlign w:val="bottom"/>
          </w:tcPr>
          <w:p>
            <w:pPr>
              <w:spacing w:after="0"/>
              <w:rPr>
                <w:sz w:val="1"/>
                <w:szCs w:val="1"/>
                <w:color w:val="auto"/>
              </w:rPr>
            </w:pPr>
          </w:p>
        </w:tc>
      </w:tr>
    </w:tbl>
    <w:p>
      <w:pPr>
        <w:jc w:val="both"/>
        <w:spacing w:after="0" w:line="200" w:lineRule="exact"/>
        <w:rPr>
          <w:sz w:val="20"/>
          <w:szCs w:val="20"/>
          <w:color w:val="auto"/>
        </w:rPr>
      </w:pPr>
      <w:r>
        <w:rPr>
          <w:rFonts w:ascii="Times New Roman" w:cs="Times New Roman" w:eastAsia="Times New Roman" w:hAnsi="Times New Roman"/>
          <w:sz w:val="16"/>
          <w:szCs w:val="16"/>
          <w:color w:val="auto"/>
        </w:rPr>
        <w:t xml:space="preserve">the output of CLASC-unsigncrypt is not </w:t>
      </w:r>
      <w:r>
        <w:rPr>
          <w:rFonts w:ascii="Arial Unicode MS" w:cs="Arial Unicode MS" w:eastAsia="Arial Unicode MS" w:hAnsi="Arial Unicode MS"/>
          <w:sz w:val="16"/>
          <w:szCs w:val="16"/>
          <w:i w:val="1"/>
          <w:iCs w:val="1"/>
          <w:color w:val="auto"/>
        </w:rPr>
        <w:t>⊥</w:t>
      </w:r>
      <w:r>
        <w:rPr>
          <w:rFonts w:ascii="Times New Roman" w:cs="Times New Roman" w:eastAsia="Times New Roman" w:hAnsi="Times New Roman"/>
          <w:sz w:val="16"/>
          <w:szCs w:val="16"/>
          <w:color w:val="auto"/>
        </w:rPr>
        <w:t>, adversary ( ) wins the game. Therefore, the proposed work is well secured against eﬀective Adversary ( ).</w:t>
      </w:r>
    </w:p>
    <w:p>
      <w:pPr>
        <w:spacing w:after="0" w:line="200" w:lineRule="exact"/>
        <w:rPr>
          <w:sz w:val="20"/>
          <w:szCs w:val="20"/>
          <w:color w:val="auto"/>
        </w:rPr>
      </w:pPr>
    </w:p>
    <w:p>
      <w:pPr>
        <w:spacing w:after="0" w:line="329"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i w:val="1"/>
          <w:iCs w:val="1"/>
          <w:color w:val="auto"/>
        </w:rPr>
        <w:t>6.2. K3: Anonymity</w:t>
      </w:r>
    </w:p>
    <w:p>
      <w:pPr>
        <w:spacing w:after="0" w:line="186"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6"/>
          <w:szCs w:val="16"/>
          <w:color w:val="auto"/>
        </w:rPr>
        <w:t xml:space="preserve">In this work eRSU receives the pseudo identity </w:t>
      </w:r>
      <w:r>
        <w:rPr>
          <w:rFonts w:ascii="Times New Roman" w:cs="Times New Roman" w:eastAsia="Times New Roman" w:hAnsi="Times New Roman"/>
          <w:sz w:val="16"/>
          <w:szCs w:val="16"/>
          <w:i w:val="1"/>
          <w:iCs w:val="1"/>
          <w:color w:val="auto"/>
        </w:rPr>
        <w:t>N</w:t>
      </w:r>
      <w:r>
        <w:rPr>
          <w:rFonts w:ascii="Times New Roman" w:cs="Times New Roman" w:eastAsia="Times New Roman" w:hAnsi="Times New Roman"/>
          <w:sz w:val="23"/>
          <w:szCs w:val="23"/>
          <w:i w:val="1"/>
          <w:iCs w:val="1"/>
          <w:color w:val="auto"/>
          <w:vertAlign w:val="subscript"/>
        </w:rPr>
        <w:t>i</w:t>
      </w:r>
      <w:r>
        <w:rPr>
          <w:rFonts w:ascii="Times New Roman" w:cs="Times New Roman" w:eastAsia="Times New Roman" w:hAnsi="Times New Roman"/>
          <w:sz w:val="16"/>
          <w:szCs w:val="16"/>
          <w:color w:val="auto"/>
        </w:rPr>
        <w:t>, which is obtained</w:t>
      </w:r>
    </w:p>
    <w:tbl>
      <w:tblPr>
        <w:tblLayout w:type="fixed"/>
        <w:tblInd w:w="0" w:type="dxa"/>
        <w:tblCellMar>
          <w:top w:w="0" w:type="dxa"/>
          <w:left w:w="0" w:type="dxa"/>
          <w:bottom w:w="0" w:type="dxa"/>
          <w:right w:w="0" w:type="dxa"/>
        </w:tblCellMar>
      </w:tblPr>
      <w:tr>
        <w:trPr>
          <w:trHeight w:val="181"/>
        </w:trPr>
        <w:tc>
          <w:tcPr>
            <w:tcW w:w="1960" w:type="dxa"/>
            <w:vAlign w:val="bottom"/>
          </w:tcPr>
          <w:p>
            <w:pPr>
              <w:spacing w:after="0" w:line="181" w:lineRule="exact"/>
              <w:rPr>
                <w:sz w:val="20"/>
                <w:szCs w:val="20"/>
                <w:color w:val="auto"/>
              </w:rPr>
            </w:pPr>
            <w:r>
              <w:rPr>
                <w:rFonts w:ascii="Times New Roman" w:cs="Times New Roman" w:eastAsia="Times New Roman" w:hAnsi="Times New Roman"/>
                <w:sz w:val="16"/>
                <w:szCs w:val="16"/>
                <w:color w:val="auto"/>
              </w:rPr>
              <w:t>from the vehicle identity</w:t>
            </w:r>
          </w:p>
        </w:tc>
        <w:tc>
          <w:tcPr>
            <w:tcW w:w="60" w:type="dxa"/>
            <w:vAlign w:val="bottom"/>
            <w:vMerge w:val="restart"/>
          </w:tcPr>
          <w:p>
            <w:pPr>
              <w:spacing w:after="0"/>
              <w:rPr>
                <w:sz w:val="15"/>
                <w:szCs w:val="15"/>
                <w:color w:val="auto"/>
              </w:rPr>
            </w:pPr>
          </w:p>
        </w:tc>
        <w:tc>
          <w:tcPr>
            <w:tcW w:w="800" w:type="dxa"/>
            <w:vAlign w:val="bottom"/>
            <w:gridSpan w:val="2"/>
          </w:tcPr>
          <w:p>
            <w:pPr>
              <w:jc w:val="right"/>
              <w:spacing w:after="0" w:line="181" w:lineRule="exact"/>
              <w:rPr>
                <w:sz w:val="20"/>
                <w:szCs w:val="20"/>
                <w:color w:val="auto"/>
              </w:rPr>
            </w:pPr>
            <w:r>
              <w:rPr>
                <w:rFonts w:ascii="Times New Roman" w:cs="Times New Roman" w:eastAsia="Times New Roman" w:hAnsi="Times New Roman"/>
                <w:sz w:val="16"/>
                <w:szCs w:val="16"/>
                <w:color w:val="auto"/>
              </w:rPr>
              <w:t>=</w:t>
            </w:r>
          </w:p>
        </w:tc>
        <w:tc>
          <w:tcPr>
            <w:tcW w:w="2200" w:type="dxa"/>
            <w:vAlign w:val="bottom"/>
          </w:tcPr>
          <w:p>
            <w:pPr>
              <w:jc w:val="right"/>
              <w:spacing w:after="0" w:line="181" w:lineRule="exact"/>
              <w:rPr>
                <w:sz w:val="20"/>
                <w:szCs w:val="20"/>
                <w:color w:val="auto"/>
              </w:rPr>
            </w:pPr>
            <w:r>
              <w:rPr>
                <w:rFonts w:ascii="Times New Roman" w:cs="Times New Roman" w:eastAsia="Times New Roman" w:hAnsi="Times New Roman"/>
                <w:sz w:val="16"/>
                <w:szCs w:val="16"/>
                <w:color w:val="auto"/>
              </w:rPr>
              <w:t>. This would be mean that</w:t>
            </w:r>
          </w:p>
        </w:tc>
        <w:tc>
          <w:tcPr>
            <w:tcW w:w="0" w:type="dxa"/>
            <w:vAlign w:val="bottom"/>
          </w:tcPr>
          <w:p>
            <w:pPr>
              <w:spacing w:after="0"/>
              <w:rPr>
                <w:sz w:val="1"/>
                <w:szCs w:val="1"/>
                <w:color w:val="auto"/>
              </w:rPr>
            </w:pPr>
          </w:p>
        </w:tc>
      </w:tr>
      <w:tr>
        <w:trPr>
          <w:trHeight w:val="123"/>
        </w:trPr>
        <w:tc>
          <w:tcPr>
            <w:tcW w:w="1960" w:type="dxa"/>
            <w:vAlign w:val="bottom"/>
          </w:tcPr>
          <w:p>
            <w:pPr>
              <w:spacing w:after="0"/>
              <w:rPr>
                <w:sz w:val="10"/>
                <w:szCs w:val="10"/>
                <w:color w:val="auto"/>
              </w:rPr>
            </w:pPr>
          </w:p>
        </w:tc>
        <w:tc>
          <w:tcPr>
            <w:tcW w:w="60" w:type="dxa"/>
            <w:vAlign w:val="bottom"/>
            <w:vMerge w:val="continue"/>
          </w:tcPr>
          <w:p>
            <w:pPr>
              <w:spacing w:after="0"/>
              <w:rPr>
                <w:sz w:val="10"/>
                <w:szCs w:val="10"/>
                <w:color w:val="auto"/>
              </w:rPr>
            </w:pPr>
          </w:p>
        </w:tc>
        <w:tc>
          <w:tcPr>
            <w:tcW w:w="180" w:type="dxa"/>
            <w:vAlign w:val="bottom"/>
          </w:tcPr>
          <w:p>
            <w:pPr>
              <w:spacing w:after="0"/>
              <w:rPr>
                <w:sz w:val="10"/>
                <w:szCs w:val="10"/>
                <w:color w:val="auto"/>
              </w:rPr>
            </w:pPr>
          </w:p>
        </w:tc>
        <w:tc>
          <w:tcPr>
            <w:tcW w:w="620" w:type="dxa"/>
            <w:vAlign w:val="bottom"/>
          </w:tcPr>
          <w:p>
            <w:pPr>
              <w:jc w:val="right"/>
              <w:ind w:right="152"/>
              <w:spacing w:after="0" w:line="124" w:lineRule="exact"/>
              <w:rPr>
                <w:sz w:val="20"/>
                <w:szCs w:val="20"/>
                <w:color w:val="auto"/>
              </w:rPr>
            </w:pPr>
            <w:r>
              <w:rPr>
                <w:rFonts w:ascii="Times New Roman" w:cs="Times New Roman" w:eastAsia="Times New Roman" w:hAnsi="Times New Roman"/>
                <w:sz w:val="12"/>
                <w:szCs w:val="12"/>
                <w:color w:val="auto"/>
              </w:rPr>
              <w:t>1</w:t>
            </w:r>
          </w:p>
        </w:tc>
        <w:tc>
          <w:tcPr>
            <w:tcW w:w="22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0"/>
        </w:trPr>
        <w:tc>
          <w:tcPr>
            <w:tcW w:w="2200" w:type="dxa"/>
            <w:vAlign w:val="bottom"/>
            <w:gridSpan w:val="3"/>
            <w:vMerge w:val="restart"/>
          </w:tcPr>
          <w:p>
            <w:pPr>
              <w:spacing w:after="0" w:line="158" w:lineRule="exact"/>
              <w:rPr>
                <w:sz w:val="20"/>
                <w:szCs w:val="20"/>
                <w:color w:val="auto"/>
              </w:rPr>
            </w:pPr>
            <w:r>
              <w:rPr>
                <w:rFonts w:ascii="Times New Roman" w:cs="Times New Roman" w:eastAsia="Times New Roman" w:hAnsi="Times New Roman"/>
                <w:sz w:val="16"/>
                <w:szCs w:val="16"/>
                <w:color w:val="auto"/>
              </w:rPr>
              <w:t>no one is able to find out exact</w:t>
            </w:r>
          </w:p>
        </w:tc>
        <w:tc>
          <w:tcPr>
            <w:tcW w:w="2820" w:type="dxa"/>
            <w:vAlign w:val="bottom"/>
            <w:gridSpan w:val="2"/>
          </w:tcPr>
          <w:p>
            <w:pPr>
              <w:jc w:val="right"/>
              <w:spacing w:after="0" w:line="1" w:lineRule="exact"/>
              <w:rPr>
                <w:sz w:val="20"/>
                <w:szCs w:val="20"/>
                <w:color w:val="auto"/>
              </w:rPr>
            </w:pPr>
            <w:r>
              <w:rPr>
                <w:rFonts w:ascii="Times New Roman" w:cs="Times New Roman" w:eastAsia="Times New Roman" w:hAnsi="Times New Roman"/>
                <w:sz w:val="1"/>
                <w:szCs w:val="1"/>
                <w:color w:val="auto"/>
              </w:rPr>
              <w:t>identity of the vehicle during the whole</w:t>
            </w:r>
          </w:p>
        </w:tc>
        <w:tc>
          <w:tcPr>
            <w:tcW w:w="0" w:type="dxa"/>
            <w:vAlign w:val="bottom"/>
          </w:tcPr>
          <w:p>
            <w:pPr>
              <w:spacing w:after="0" w:line="20" w:lineRule="exact"/>
              <w:rPr>
                <w:sz w:val="1"/>
                <w:szCs w:val="1"/>
                <w:color w:val="auto"/>
              </w:rPr>
            </w:pPr>
          </w:p>
        </w:tc>
      </w:tr>
      <w:tr>
        <w:trPr>
          <w:trHeight w:val="209"/>
        </w:trPr>
        <w:tc>
          <w:tcPr>
            <w:tcW w:w="2200" w:type="dxa"/>
            <w:vAlign w:val="bottom"/>
            <w:gridSpan w:val="3"/>
            <w:vMerge w:val="continue"/>
          </w:tcPr>
          <w:p>
            <w:pPr>
              <w:spacing w:after="0"/>
              <w:rPr>
                <w:sz w:val="18"/>
                <w:szCs w:val="18"/>
                <w:color w:val="auto"/>
              </w:rPr>
            </w:pPr>
          </w:p>
        </w:tc>
        <w:tc>
          <w:tcPr>
            <w:tcW w:w="620" w:type="dxa"/>
            <w:vAlign w:val="bottom"/>
          </w:tcPr>
          <w:p>
            <w:pPr>
              <w:jc w:val="right"/>
              <w:ind w:right="32"/>
              <w:spacing w:after="0"/>
              <w:rPr>
                <w:sz w:val="20"/>
                <w:szCs w:val="20"/>
                <w:color w:val="auto"/>
              </w:rPr>
            </w:pPr>
            <w:r>
              <w:rPr>
                <w:rFonts w:ascii="Arial" w:cs="Arial" w:eastAsia="Arial" w:hAnsi="Arial"/>
                <w:sz w:val="16"/>
                <w:szCs w:val="16"/>
                <w:color w:val="auto"/>
              </w:rPr>
              <w:t>(</w:t>
            </w:r>
          </w:p>
        </w:tc>
        <w:tc>
          <w:tcPr>
            <w:tcW w:w="2200" w:type="dxa"/>
            <w:vAlign w:val="bottom"/>
          </w:tcPr>
          <w:p>
            <w:pPr>
              <w:jc w:val="right"/>
              <w:ind w:right="1800"/>
              <w:spacing w:after="0"/>
              <w:rPr>
                <w:sz w:val="20"/>
                <w:szCs w:val="20"/>
                <w:color w:val="auto"/>
              </w:rPr>
            </w:pPr>
            <w:r>
              <w:rPr>
                <w:rFonts w:ascii="Arial" w:cs="Arial" w:eastAsia="Arial" w:hAnsi="Arial"/>
                <w:sz w:val="16"/>
                <w:szCs w:val="16"/>
                <w:color w:val="auto"/>
              </w:rPr>
              <w:t>)</w:t>
            </w:r>
          </w:p>
        </w:tc>
        <w:tc>
          <w:tcPr>
            <w:tcW w:w="0" w:type="dxa"/>
            <w:vAlign w:val="bottom"/>
          </w:tcPr>
          <w:p>
            <w:pPr>
              <w:spacing w:after="0"/>
              <w:rPr>
                <w:sz w:val="1"/>
                <w:szCs w:val="1"/>
                <w:color w:val="auto"/>
              </w:rPr>
            </w:pPr>
          </w:p>
        </w:tc>
      </w:tr>
    </w:tbl>
    <w:p>
      <w:pPr>
        <w:jc w:val="both"/>
        <w:spacing w:after="0" w:line="270" w:lineRule="auto"/>
        <w:rPr>
          <w:sz w:val="20"/>
          <w:szCs w:val="20"/>
          <w:color w:val="auto"/>
        </w:rPr>
      </w:pPr>
      <w:r>
        <w:rPr>
          <w:rFonts w:ascii="Times New Roman" w:cs="Times New Roman" w:eastAsia="Times New Roman" w:hAnsi="Times New Roman"/>
          <w:sz w:val="16"/>
          <w:szCs w:val="16"/>
          <w:color w:val="auto"/>
        </w:rPr>
        <w:t>transmission process. Thus the anonymity is achieved. Further we have used hybrid method based upon silent period and mix zone approach. First of all, mix zone approach will be adopted when the vehicles will be approaching any junction (can be an intersection). They interact with eRSU and alter their pseudo identities simultaneously. Therefore, their corresponding public and private keys will be also updated. Next, we can use silent period method when the vehicle travels to deliver unlink-ability to a vehicle entering the network, by enforcing that the vehi-cle will remain silent for a randomly chosen period of time. By incor-porating this hybrid method, the overall privacy preservation for this proposed work can be improved and the whole network becomes more secure.</w:t>
      </w:r>
    </w:p>
    <w:p>
      <w:pPr>
        <w:spacing w:after="0" w:line="200" w:lineRule="exact"/>
        <w:rPr>
          <w:sz w:val="20"/>
          <w:szCs w:val="20"/>
          <w:color w:val="auto"/>
        </w:rPr>
      </w:pPr>
    </w:p>
    <w:p>
      <w:pPr>
        <w:spacing w:after="0" w:line="333"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i w:val="1"/>
          <w:iCs w:val="1"/>
          <w:color w:val="auto"/>
        </w:rPr>
        <w:t>6.3. K4: Joint authentication</w:t>
      </w:r>
    </w:p>
    <w:p>
      <w:pPr>
        <w:spacing w:after="0" w:line="260" w:lineRule="exact"/>
        <w:rPr>
          <w:sz w:val="20"/>
          <w:szCs w:val="20"/>
          <w:color w:val="auto"/>
        </w:rPr>
      </w:pPr>
    </w:p>
    <w:p>
      <w:pPr>
        <w:jc w:val="both"/>
        <w:ind w:firstLine="239"/>
        <w:spacing w:after="0" w:line="246" w:lineRule="auto"/>
        <w:rPr>
          <w:sz w:val="20"/>
          <w:szCs w:val="20"/>
          <w:color w:val="auto"/>
        </w:rPr>
      </w:pPr>
      <w:r>
        <w:rPr>
          <w:rFonts w:ascii="Times New Roman" w:cs="Times New Roman" w:eastAsia="Times New Roman" w:hAnsi="Times New Roman"/>
          <w:sz w:val="16"/>
          <w:szCs w:val="16"/>
          <w:color w:val="auto"/>
        </w:rPr>
        <w:t xml:space="preserve">eRSU can verify the signcryption on the road monitoring report pro-duced by the vehicle. Especially eRSU only needs to use the private key to perform unsigncryption. The vehicle only calculates the </w:t>
      </w:r>
      <w:r>
        <w:rPr>
          <w:rFonts w:ascii="Times New Roman" w:cs="Times New Roman" w:eastAsia="Times New Roman" w:hAnsi="Times New Roman"/>
          <w:sz w:val="16"/>
          <w:szCs w:val="16"/>
          <w:i w:val="1"/>
          <w:iCs w:val="1"/>
          <w:color w:val="auto"/>
        </w:rPr>
        <w:t>Z</w:t>
      </w:r>
      <w:r>
        <w:rPr>
          <w:rFonts w:ascii="Times New Roman" w:cs="Times New Roman" w:eastAsia="Times New Roman" w:hAnsi="Times New Roman"/>
          <w:sz w:val="23"/>
          <w:szCs w:val="23"/>
          <w:i w:val="1"/>
          <w:iCs w:val="1"/>
          <w:color w:val="auto"/>
          <w:vertAlign w:val="subscript"/>
        </w:rPr>
        <w:t>ix</w:t>
      </w:r>
      <w:r>
        <w:rPr>
          <w:rFonts w:ascii="Times New Roman" w:cs="Times New Roman" w:eastAsia="Times New Roman" w:hAnsi="Times New Roman"/>
          <w:sz w:val="16"/>
          <w:szCs w:val="16"/>
          <w:color w:val="auto"/>
        </w:rPr>
        <w:t xml:space="preserve"> and </w:t>
      </w:r>
      <w:r>
        <w:rPr>
          <w:rFonts w:ascii="Times New Roman" w:cs="Times New Roman" w:eastAsia="Times New Roman" w:hAnsi="Times New Roman"/>
          <w:sz w:val="16"/>
          <w:szCs w:val="16"/>
          <w:i w:val="1"/>
          <w:iCs w:val="1"/>
          <w:color w:val="auto"/>
        </w:rPr>
        <w:t>Z</w:t>
      </w:r>
      <w:r>
        <w:rPr>
          <w:rFonts w:ascii="Times New Roman" w:cs="Times New Roman" w:eastAsia="Times New Roman" w:hAnsi="Times New Roman"/>
          <w:sz w:val="23"/>
          <w:szCs w:val="23"/>
          <w:i w:val="1"/>
          <w:iCs w:val="1"/>
          <w:color w:val="auto"/>
          <w:vertAlign w:val="subscript"/>
        </w:rPr>
        <w:t>ty</w:t>
      </w:r>
      <w:r>
        <w:rPr>
          <w:rFonts w:ascii="Times New Roman" w:cs="Times New Roman" w:eastAsia="Times New Roman" w:hAnsi="Times New Roman"/>
          <w:sz w:val="16"/>
          <w:szCs w:val="16"/>
          <w:color w:val="auto"/>
        </w:rPr>
        <w:t xml:space="preserve"> through this method to provide joint authentication. eRSU will verify </w:t>
      </w:r>
      <w:r>
        <w:rPr>
          <w:rFonts w:ascii="Times New Roman" w:cs="Times New Roman" w:eastAsia="Times New Roman" w:hAnsi="Times New Roman"/>
          <w:sz w:val="16"/>
          <w:szCs w:val="16"/>
          <w:i w:val="1"/>
          <w:iCs w:val="1"/>
          <w:color w:val="auto"/>
        </w:rPr>
        <w:t xml:space="preserve">RMR </w:t>
      </w:r>
      <w:r>
        <w:rPr>
          <w:rFonts w:ascii="Times New Roman" w:cs="Times New Roman" w:eastAsia="Times New Roman" w:hAnsi="Times New Roman"/>
          <w:sz w:val="16"/>
          <w:szCs w:val="16"/>
          <w:color w:val="auto"/>
        </w:rPr>
        <w:t>by authenticating the signcryption on the received data from the</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vehicles. Thus, the attacker cannot duplicate the signature without full private key.</w:t>
      </w:r>
    </w:p>
    <w:p>
      <w:pPr>
        <w:spacing w:after="0" w:line="200" w:lineRule="exact"/>
        <w:rPr>
          <w:sz w:val="20"/>
          <w:szCs w:val="20"/>
          <w:color w:val="auto"/>
        </w:rPr>
      </w:pPr>
    </w:p>
    <w:p>
      <w:pPr>
        <w:spacing w:after="0" w:line="350"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i w:val="1"/>
          <w:iCs w:val="1"/>
          <w:color w:val="auto"/>
        </w:rPr>
        <w:t>6.4. K5: Key escrow strength</w:t>
      </w:r>
    </w:p>
    <w:p>
      <w:pPr>
        <w:spacing w:after="0" w:line="260" w:lineRule="exact"/>
        <w:rPr>
          <w:sz w:val="20"/>
          <w:szCs w:val="20"/>
          <w:color w:val="auto"/>
        </w:rPr>
      </w:pPr>
    </w:p>
    <w:p>
      <w:pPr>
        <w:jc w:val="both"/>
        <w:ind w:firstLine="239"/>
        <w:spacing w:after="0" w:line="264" w:lineRule="auto"/>
        <w:rPr>
          <w:sz w:val="20"/>
          <w:szCs w:val="20"/>
          <w:color w:val="auto"/>
        </w:rPr>
      </w:pPr>
      <w:r>
        <w:rPr>
          <w:rFonts w:ascii="Times New Roman" w:cs="Times New Roman" w:eastAsia="Times New Roman" w:hAnsi="Times New Roman"/>
          <w:sz w:val="16"/>
          <w:szCs w:val="16"/>
          <w:color w:val="auto"/>
        </w:rPr>
        <w:t>This work achieves key escrow strength as it is based on certificate-less public key cryptography. Even the CCS can only produce the partial private key which are further used to calculate the full private key by the corresponding eRSU or vehicle. Thus if the CCS is conceded, we still make sure that attacker cannot get eRSU or vehicles’ full private key.</w:t>
      </w:r>
    </w:p>
    <w:p>
      <w:pPr>
        <w:spacing w:after="0" w:line="336"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b w:val="1"/>
          <w:bCs w:val="1"/>
          <w:color w:val="auto"/>
        </w:rPr>
        <w:t>7. Performance evaluation</w:t>
      </w:r>
    </w:p>
    <w:p>
      <w:pPr>
        <w:spacing w:after="0" w:line="258" w:lineRule="exact"/>
        <w:rPr>
          <w:sz w:val="20"/>
          <w:szCs w:val="20"/>
          <w:color w:val="auto"/>
        </w:rPr>
      </w:pPr>
    </w:p>
    <w:p>
      <w:pPr>
        <w:jc w:val="both"/>
        <w:ind w:firstLine="239"/>
        <w:spacing w:after="0" w:line="256" w:lineRule="auto"/>
        <w:rPr>
          <w:sz w:val="20"/>
          <w:szCs w:val="20"/>
          <w:color w:val="auto"/>
        </w:rPr>
      </w:pPr>
      <w:r>
        <w:rPr>
          <w:rFonts w:ascii="Times New Roman" w:cs="Times New Roman" w:eastAsia="Times New Roman" w:hAnsi="Times New Roman"/>
          <w:sz w:val="16"/>
          <w:szCs w:val="16"/>
          <w:color w:val="auto"/>
        </w:rPr>
        <w:t>We have evaluated the performance for our proposed work based on the following important performance metrics, i.e., computational cost and communication overhead, network latency and security features.</w:t>
      </w:r>
    </w:p>
    <w:p>
      <w:pPr>
        <w:spacing w:after="0" w:line="39" w:lineRule="exact"/>
        <w:rPr>
          <w:sz w:val="20"/>
          <w:szCs w:val="20"/>
          <w:color w:val="auto"/>
        </w:rPr>
      </w:pPr>
    </w:p>
    <w:p>
      <w:pPr>
        <w:jc w:val="both"/>
        <w:ind w:firstLine="239"/>
        <w:spacing w:after="0" w:line="268"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To establish the eﬃciency and accuracy of this work, we have com-pared our work with </w:t>
      </w:r>
      <w:hyperlink w:anchor="page11">
        <w:r>
          <w:rPr>
            <w:rFonts w:ascii="Times New Roman" w:cs="Times New Roman" w:eastAsia="Times New Roman" w:hAnsi="Times New Roman"/>
            <w:sz w:val="16"/>
            <w:szCs w:val="16"/>
            <w:color w:val="0080AC"/>
          </w:rPr>
          <w:t>[24–27]</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previous approaches. These works suﬀer from pairing and exponentiation problems which take much computa-tion time, therefore impacting the latency of the network, which is very critical for 5G-V2X communication. We require extremely low latency for various mission critical applications, especially for autonomous driv-ing.</w:t>
      </w:r>
    </w:p>
    <w:p>
      <w:pPr>
        <w:sectPr>
          <w:pgSz w:w="11900" w:h="15878" w:orient="portrait"/>
          <w:cols w:equalWidth="0" w:num="2">
            <w:col w:w="5022" w:space="360"/>
            <w:col w:w="5020"/>
          </w:cols>
          <w:pgMar w:left="758" w:top="719" w:right="745" w:bottom="379" w:gutter="0" w:footer="0" w:header="0"/>
        </w:sectPr>
      </w:pPr>
    </w:p>
    <w:bookmarkStart w:id="9" w:name="page10"/>
    <w:bookmarkEnd w:id="9"/>
    <w:p>
      <w:pPr>
        <w:spacing w:after="0"/>
        <w:tabs>
          <w:tab w:leader="none" w:pos="8200" w:val="left"/>
        </w:tabs>
        <w:rPr>
          <w:sz w:val="20"/>
          <w:szCs w:val="20"/>
          <w:color w:val="auto"/>
        </w:rPr>
      </w:pPr>
      <w:r>
        <w:rPr>
          <w:rFonts w:ascii="Times New Roman" w:cs="Times New Roman" w:eastAsia="Times New Roman" w:hAnsi="Times New Roman"/>
          <w:sz w:val="13"/>
          <w:szCs w:val="13"/>
          <w:i w:val="1"/>
          <w:iCs w:val="1"/>
          <w:color w:val="auto"/>
        </w:rPr>
        <w:t>I. Rasheed, L. Zhang and F. Hu</w:t>
      </w:r>
      <w:r>
        <w:rPr>
          <w:sz w:val="20"/>
          <w:szCs w:val="20"/>
          <w:color w:val="auto"/>
        </w:rPr>
        <w:tab/>
      </w:r>
      <w:r>
        <w:rPr>
          <w:rFonts w:ascii="Times New Roman" w:cs="Times New Roman" w:eastAsia="Times New Roman" w:hAnsi="Times New Roman"/>
          <w:sz w:val="13"/>
          <w:szCs w:val="13"/>
          <w:i w:val="1"/>
          <w:iCs w:val="1"/>
          <w:color w:val="auto"/>
        </w:rPr>
        <w:t>Computer Networks 176 (2020) 107283</w:t>
      </w:r>
    </w:p>
    <w:p>
      <w:pPr>
        <w:spacing w:after="0" w:line="255"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14"/>
          <w:szCs w:val="14"/>
          <w:b w:val="1"/>
          <w:bCs w:val="1"/>
          <w:color w:val="auto"/>
        </w:rPr>
        <w:t>Table 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3422015</wp:posOffset>
            </wp:positionH>
            <wp:positionV relativeFrom="paragraph">
              <wp:posOffset>-90170</wp:posOffset>
            </wp:positionV>
            <wp:extent cx="3169920" cy="252920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extLst>
                    </a:blip>
                    <a:srcRect/>
                    <a:stretch>
                      <a:fillRect/>
                    </a:stretch>
                  </pic:blipFill>
                  <pic:spPr bwMode="auto">
                    <a:xfrm>
                      <a:off x="0" y="0"/>
                      <a:ext cx="3169920" cy="2529205"/>
                    </a:xfrm>
                    <a:prstGeom prst="rect">
                      <a:avLst/>
                    </a:prstGeom>
                    <a:noFill/>
                  </pic:spPr>
                </pic:pic>
              </a:graphicData>
            </a:graphic>
          </wp:anchor>
        </w:drawing>
      </w:r>
    </w:p>
    <w:p>
      <w:pPr>
        <w:spacing w:after="0" w:line="10"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14"/>
          <w:szCs w:val="14"/>
          <w:color w:val="auto"/>
        </w:rPr>
        <w:t>Comparison in terms of pairing, multiplication and exponentiation time.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77470</wp:posOffset>
                </wp:positionH>
                <wp:positionV relativeFrom="paragraph">
                  <wp:posOffset>61595</wp:posOffset>
                </wp:positionV>
                <wp:extent cx="3030855" cy="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30855" cy="4763"/>
                        </a:xfrm>
                        <a:prstGeom prst="line">
                          <a:avLst/>
                        </a:prstGeom>
                        <a:solidFill>
                          <a:srgbClr val="FFFFFF"/>
                        </a:solidFill>
                        <a:ln w="6400">
                          <a:solidFill>
                            <a:srgbClr val="000000"/>
                          </a:solidFill>
                          <a:miter lim="800000"/>
                          <a:headEnd/>
                          <a:tailEnd/>
                        </a:ln>
                      </wps:spPr>
                      <wps:bodyPr/>
                    </wps:wsp>
                  </a:graphicData>
                </a:graphic>
              </wp:anchor>
            </w:drawing>
          </mc:Choice>
          <mc:Fallback>
            <w:pict>
              <v:line id="Shape 18" o:spid="_x0000_s10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1pt,4.85pt" to="244.75pt,4.85pt" o:allowincell="f" strokecolor="#000000" strokeweight="0.5039pt"/>
            </w:pict>
          </mc:Fallback>
        </mc:AlternateContent>
      </w:r>
    </w:p>
    <w:p>
      <w:pPr>
        <w:spacing w:after="0" w:line="135" w:lineRule="exact"/>
        <w:rPr>
          <w:sz w:val="20"/>
          <w:szCs w:val="20"/>
          <w:color w:val="auto"/>
        </w:rPr>
      </w:pPr>
    </w:p>
    <w:tbl>
      <w:tblPr>
        <w:tblLayout w:type="fixed"/>
        <w:tblInd w:w="120" w:type="dxa"/>
        <w:tblCellMar>
          <w:top w:w="0" w:type="dxa"/>
          <w:left w:w="0" w:type="dxa"/>
          <w:bottom w:w="0" w:type="dxa"/>
          <w:right w:w="0" w:type="dxa"/>
        </w:tblCellMar>
      </w:tblPr>
      <w:tr>
        <w:trPr>
          <w:trHeight w:val="149"/>
        </w:trPr>
        <w:tc>
          <w:tcPr>
            <w:tcW w:w="152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Methods</w:t>
            </w:r>
          </w:p>
        </w:tc>
        <w:tc>
          <w:tcPr>
            <w:tcW w:w="1100" w:type="dxa"/>
            <w:vAlign w:val="bottom"/>
            <w:gridSpan w:val="2"/>
          </w:tcPr>
          <w:p>
            <w:pPr>
              <w:spacing w:after="0"/>
              <w:rPr>
                <w:sz w:val="20"/>
                <w:szCs w:val="20"/>
                <w:color w:val="auto"/>
              </w:rPr>
            </w:pPr>
            <w:r>
              <w:rPr>
                <w:rFonts w:ascii="Times New Roman" w:cs="Times New Roman" w:eastAsia="Times New Roman" w:hAnsi="Times New Roman"/>
                <w:sz w:val="13"/>
                <w:szCs w:val="13"/>
                <w:color w:val="auto"/>
              </w:rPr>
              <w:t>Signcryption Phase</w:t>
            </w:r>
          </w:p>
        </w:tc>
        <w:tc>
          <w:tcPr>
            <w:tcW w:w="340" w:type="dxa"/>
            <w:vAlign w:val="bottom"/>
          </w:tcPr>
          <w:p>
            <w:pPr>
              <w:spacing w:after="0"/>
              <w:rPr>
                <w:sz w:val="12"/>
                <w:szCs w:val="12"/>
                <w:color w:val="auto"/>
              </w:rPr>
            </w:pPr>
          </w:p>
        </w:tc>
        <w:tc>
          <w:tcPr>
            <w:tcW w:w="1820" w:type="dxa"/>
            <w:vAlign w:val="bottom"/>
            <w:gridSpan w:val="3"/>
          </w:tcPr>
          <w:p>
            <w:pPr>
              <w:ind w:left="240"/>
              <w:spacing w:after="0"/>
              <w:rPr>
                <w:sz w:val="20"/>
                <w:szCs w:val="20"/>
                <w:color w:val="auto"/>
              </w:rPr>
            </w:pPr>
            <w:r>
              <w:rPr>
                <w:rFonts w:ascii="Times New Roman" w:cs="Times New Roman" w:eastAsia="Times New Roman" w:hAnsi="Times New Roman"/>
                <w:sz w:val="13"/>
                <w:szCs w:val="13"/>
                <w:color w:val="auto"/>
              </w:rPr>
              <w:t>UnSigncryption Phase</w:t>
            </w:r>
          </w:p>
        </w:tc>
      </w:tr>
      <w:tr>
        <w:trPr>
          <w:trHeight w:val="63"/>
        </w:trPr>
        <w:tc>
          <w:tcPr>
            <w:tcW w:w="1520" w:type="dxa"/>
            <w:vAlign w:val="bottom"/>
          </w:tcPr>
          <w:p>
            <w:pPr>
              <w:spacing w:after="0"/>
              <w:rPr>
                <w:sz w:val="5"/>
                <w:szCs w:val="5"/>
                <w:color w:val="auto"/>
              </w:rPr>
            </w:pPr>
          </w:p>
        </w:tc>
        <w:tc>
          <w:tcPr>
            <w:tcW w:w="440" w:type="dxa"/>
            <w:vAlign w:val="bottom"/>
            <w:tcBorders>
              <w:bottom w:val="single" w:sz="8" w:color="auto"/>
            </w:tcBorders>
          </w:tcPr>
          <w:p>
            <w:pPr>
              <w:spacing w:after="0"/>
              <w:rPr>
                <w:sz w:val="5"/>
                <w:szCs w:val="5"/>
                <w:color w:val="auto"/>
              </w:rPr>
            </w:pPr>
          </w:p>
        </w:tc>
        <w:tc>
          <w:tcPr>
            <w:tcW w:w="660" w:type="dxa"/>
            <w:vAlign w:val="bottom"/>
            <w:tcBorders>
              <w:bottom w:val="single" w:sz="8" w:color="auto"/>
            </w:tcBorders>
          </w:tcPr>
          <w:p>
            <w:pPr>
              <w:spacing w:after="0"/>
              <w:rPr>
                <w:sz w:val="5"/>
                <w:szCs w:val="5"/>
                <w:color w:val="auto"/>
              </w:rPr>
            </w:pPr>
          </w:p>
        </w:tc>
        <w:tc>
          <w:tcPr>
            <w:tcW w:w="340" w:type="dxa"/>
            <w:vAlign w:val="bottom"/>
            <w:tcBorders>
              <w:bottom w:val="single" w:sz="8" w:color="auto"/>
            </w:tcBorders>
          </w:tcPr>
          <w:p>
            <w:pPr>
              <w:spacing w:after="0"/>
              <w:rPr>
                <w:sz w:val="5"/>
                <w:szCs w:val="5"/>
                <w:color w:val="auto"/>
              </w:rPr>
            </w:pPr>
          </w:p>
        </w:tc>
        <w:tc>
          <w:tcPr>
            <w:tcW w:w="680" w:type="dxa"/>
            <w:vAlign w:val="bottom"/>
          </w:tcPr>
          <w:p>
            <w:pPr>
              <w:spacing w:after="0"/>
              <w:rPr>
                <w:sz w:val="5"/>
                <w:szCs w:val="5"/>
                <w:color w:val="auto"/>
              </w:rPr>
            </w:pPr>
          </w:p>
        </w:tc>
        <w:tc>
          <w:tcPr>
            <w:tcW w:w="580" w:type="dxa"/>
            <w:vAlign w:val="bottom"/>
          </w:tcPr>
          <w:p>
            <w:pPr>
              <w:spacing w:after="0"/>
              <w:rPr>
                <w:sz w:val="5"/>
                <w:szCs w:val="5"/>
                <w:color w:val="auto"/>
              </w:rPr>
            </w:pPr>
          </w:p>
        </w:tc>
        <w:tc>
          <w:tcPr>
            <w:tcW w:w="560" w:type="dxa"/>
            <w:vAlign w:val="bottom"/>
          </w:tcPr>
          <w:p>
            <w:pPr>
              <w:spacing w:after="0"/>
              <w:rPr>
                <w:sz w:val="5"/>
                <w:szCs w:val="5"/>
                <w:color w:val="auto"/>
              </w:rPr>
            </w:pPr>
          </w:p>
        </w:tc>
      </w:tr>
      <w:tr>
        <w:trPr>
          <w:trHeight w:val="204"/>
        </w:trPr>
        <w:tc>
          <w:tcPr>
            <w:tcW w:w="1520" w:type="dxa"/>
            <w:vAlign w:val="bottom"/>
          </w:tcPr>
          <w:p>
            <w:pPr>
              <w:spacing w:after="0"/>
              <w:rPr>
                <w:sz w:val="17"/>
                <w:szCs w:val="17"/>
                <w:color w:val="auto"/>
              </w:rPr>
            </w:pPr>
          </w:p>
        </w:tc>
        <w:tc>
          <w:tcPr>
            <w:tcW w:w="440" w:type="dxa"/>
            <w:vAlign w:val="bottom"/>
          </w:tcPr>
          <w:p>
            <w:pPr>
              <w:spacing w:after="0"/>
              <w:rPr>
                <w:sz w:val="20"/>
                <w:szCs w:val="20"/>
                <w:color w:val="auto"/>
              </w:rPr>
            </w:pPr>
            <w:r>
              <w:rPr>
                <w:rFonts w:ascii="Times New Roman" w:cs="Times New Roman" w:eastAsia="Times New Roman" w:hAnsi="Times New Roman"/>
                <w:sz w:val="13"/>
                <w:szCs w:val="13"/>
                <w:i w:val="1"/>
                <w:iCs w:val="1"/>
                <w:color w:val="auto"/>
              </w:rPr>
              <w:t>Time</w:t>
            </w:r>
            <w:r>
              <w:rPr>
                <w:rFonts w:ascii="Times New Roman" w:cs="Times New Roman" w:eastAsia="Times New Roman" w:hAnsi="Times New Roman"/>
                <w:sz w:val="17"/>
                <w:szCs w:val="17"/>
                <w:i w:val="1"/>
                <w:iCs w:val="1"/>
                <w:color w:val="auto"/>
                <w:vertAlign w:val="subscript"/>
              </w:rPr>
              <w:t>p</w:t>
            </w:r>
          </w:p>
        </w:tc>
        <w:tc>
          <w:tcPr>
            <w:tcW w:w="660" w:type="dxa"/>
            <w:vAlign w:val="bottom"/>
          </w:tcPr>
          <w:p>
            <w:pPr>
              <w:ind w:left="120"/>
              <w:spacing w:after="0"/>
              <w:rPr>
                <w:sz w:val="20"/>
                <w:szCs w:val="20"/>
                <w:color w:val="auto"/>
              </w:rPr>
            </w:pPr>
            <w:r>
              <w:rPr>
                <w:rFonts w:ascii="Times New Roman" w:cs="Times New Roman" w:eastAsia="Times New Roman" w:hAnsi="Times New Roman"/>
                <w:sz w:val="13"/>
                <w:szCs w:val="13"/>
                <w:i w:val="1"/>
                <w:iCs w:val="1"/>
                <w:color w:val="auto"/>
              </w:rPr>
              <w:t>Time</w:t>
            </w:r>
            <w:r>
              <w:rPr>
                <w:rFonts w:ascii="Times New Roman" w:cs="Times New Roman" w:eastAsia="Times New Roman" w:hAnsi="Times New Roman"/>
                <w:sz w:val="17"/>
                <w:szCs w:val="17"/>
                <w:i w:val="1"/>
                <w:iCs w:val="1"/>
                <w:color w:val="auto"/>
                <w:vertAlign w:val="subscript"/>
              </w:rPr>
              <w:t>m</w:t>
            </w:r>
          </w:p>
        </w:tc>
        <w:tc>
          <w:tcPr>
            <w:tcW w:w="340" w:type="dxa"/>
            <w:vAlign w:val="bottom"/>
          </w:tcPr>
          <w:p>
            <w:pPr>
              <w:ind w:left="40"/>
              <w:spacing w:after="0"/>
              <w:rPr>
                <w:sz w:val="20"/>
                <w:szCs w:val="20"/>
                <w:color w:val="auto"/>
              </w:rPr>
            </w:pPr>
            <w:r>
              <w:rPr>
                <w:rFonts w:ascii="Times New Roman" w:cs="Times New Roman" w:eastAsia="Times New Roman" w:hAnsi="Times New Roman"/>
                <w:sz w:val="13"/>
                <w:szCs w:val="13"/>
                <w:i w:val="1"/>
                <w:iCs w:val="1"/>
                <w:color w:val="auto"/>
                <w:w w:val="90"/>
              </w:rPr>
              <w:t>Time</w:t>
            </w:r>
            <w:r>
              <w:rPr>
                <w:rFonts w:ascii="Times New Roman" w:cs="Times New Roman" w:eastAsia="Times New Roman" w:hAnsi="Times New Roman"/>
                <w:sz w:val="17"/>
                <w:szCs w:val="17"/>
                <w:i w:val="1"/>
                <w:iCs w:val="1"/>
                <w:color w:val="auto"/>
                <w:w w:val="90"/>
                <w:vertAlign w:val="subscript"/>
              </w:rPr>
              <w:t>e</w:t>
            </w:r>
          </w:p>
        </w:tc>
        <w:tc>
          <w:tcPr>
            <w:tcW w:w="680" w:type="dxa"/>
            <w:vAlign w:val="bottom"/>
          </w:tcPr>
          <w:p>
            <w:pPr>
              <w:ind w:left="240"/>
              <w:spacing w:after="0"/>
              <w:rPr>
                <w:sz w:val="20"/>
                <w:szCs w:val="20"/>
                <w:color w:val="auto"/>
              </w:rPr>
            </w:pPr>
            <w:r>
              <w:rPr>
                <w:rFonts w:ascii="Times New Roman" w:cs="Times New Roman" w:eastAsia="Times New Roman" w:hAnsi="Times New Roman"/>
                <w:sz w:val="13"/>
                <w:szCs w:val="13"/>
                <w:i w:val="1"/>
                <w:iCs w:val="1"/>
                <w:color w:val="auto"/>
              </w:rPr>
              <w:t>Time</w:t>
            </w:r>
            <w:r>
              <w:rPr>
                <w:rFonts w:ascii="Times New Roman" w:cs="Times New Roman" w:eastAsia="Times New Roman" w:hAnsi="Times New Roman"/>
                <w:sz w:val="17"/>
                <w:szCs w:val="17"/>
                <w:i w:val="1"/>
                <w:iCs w:val="1"/>
                <w:color w:val="auto"/>
                <w:vertAlign w:val="subscript"/>
              </w:rPr>
              <w:t>p</w:t>
            </w:r>
          </w:p>
        </w:tc>
        <w:tc>
          <w:tcPr>
            <w:tcW w:w="580" w:type="dxa"/>
            <w:vAlign w:val="bottom"/>
          </w:tcPr>
          <w:p>
            <w:pPr>
              <w:ind w:left="120"/>
              <w:spacing w:after="0"/>
              <w:rPr>
                <w:sz w:val="20"/>
                <w:szCs w:val="20"/>
                <w:color w:val="auto"/>
              </w:rPr>
            </w:pPr>
            <w:r>
              <w:rPr>
                <w:rFonts w:ascii="Times New Roman" w:cs="Times New Roman" w:eastAsia="Times New Roman" w:hAnsi="Times New Roman"/>
                <w:sz w:val="13"/>
                <w:szCs w:val="13"/>
                <w:i w:val="1"/>
                <w:iCs w:val="1"/>
                <w:color w:val="auto"/>
              </w:rPr>
              <w:t>Time</w:t>
            </w:r>
            <w:r>
              <w:rPr>
                <w:rFonts w:ascii="Times New Roman" w:cs="Times New Roman" w:eastAsia="Times New Roman" w:hAnsi="Times New Roman"/>
                <w:sz w:val="17"/>
                <w:szCs w:val="17"/>
                <w:i w:val="1"/>
                <w:iCs w:val="1"/>
                <w:color w:val="auto"/>
                <w:vertAlign w:val="subscript"/>
              </w:rPr>
              <w:t>m</w:t>
            </w:r>
          </w:p>
        </w:tc>
        <w:tc>
          <w:tcPr>
            <w:tcW w:w="560" w:type="dxa"/>
            <w:vAlign w:val="bottom"/>
          </w:tcPr>
          <w:p>
            <w:pPr>
              <w:ind w:left="120"/>
              <w:spacing w:after="0"/>
              <w:rPr>
                <w:sz w:val="20"/>
                <w:szCs w:val="20"/>
                <w:color w:val="auto"/>
              </w:rPr>
            </w:pPr>
            <w:r>
              <w:rPr>
                <w:rFonts w:ascii="Times New Roman" w:cs="Times New Roman" w:eastAsia="Times New Roman" w:hAnsi="Times New Roman"/>
                <w:sz w:val="13"/>
                <w:szCs w:val="13"/>
                <w:i w:val="1"/>
                <w:iCs w:val="1"/>
                <w:color w:val="auto"/>
              </w:rPr>
              <w:t>Time</w:t>
            </w:r>
            <w:r>
              <w:rPr>
                <w:rFonts w:ascii="Times New Roman" w:cs="Times New Roman" w:eastAsia="Times New Roman" w:hAnsi="Times New Roman"/>
                <w:sz w:val="17"/>
                <w:szCs w:val="17"/>
                <w:i w:val="1"/>
                <w:iCs w:val="1"/>
                <w:color w:val="auto"/>
                <w:vertAlign w:val="subscript"/>
              </w:rPr>
              <w:t>e</w:t>
            </w:r>
          </w:p>
        </w:tc>
      </w:tr>
      <w:tr>
        <w:trPr>
          <w:trHeight w:val="42"/>
        </w:trPr>
        <w:tc>
          <w:tcPr>
            <w:tcW w:w="1520" w:type="dxa"/>
            <w:vAlign w:val="bottom"/>
            <w:tcBorders>
              <w:bottom w:val="single" w:sz="8" w:color="auto"/>
            </w:tcBorders>
          </w:tcPr>
          <w:p>
            <w:pPr>
              <w:spacing w:after="0"/>
              <w:rPr>
                <w:sz w:val="3"/>
                <w:szCs w:val="3"/>
                <w:color w:val="auto"/>
              </w:rPr>
            </w:pPr>
          </w:p>
        </w:tc>
        <w:tc>
          <w:tcPr>
            <w:tcW w:w="440" w:type="dxa"/>
            <w:vAlign w:val="bottom"/>
            <w:tcBorders>
              <w:bottom w:val="single" w:sz="8" w:color="auto"/>
            </w:tcBorders>
          </w:tcPr>
          <w:p>
            <w:pPr>
              <w:spacing w:after="0"/>
              <w:rPr>
                <w:sz w:val="3"/>
                <w:szCs w:val="3"/>
                <w:color w:val="auto"/>
              </w:rPr>
            </w:pPr>
          </w:p>
        </w:tc>
        <w:tc>
          <w:tcPr>
            <w:tcW w:w="660" w:type="dxa"/>
            <w:vAlign w:val="bottom"/>
            <w:tcBorders>
              <w:bottom w:val="single" w:sz="8" w:color="auto"/>
            </w:tcBorders>
          </w:tcPr>
          <w:p>
            <w:pPr>
              <w:spacing w:after="0"/>
              <w:rPr>
                <w:sz w:val="3"/>
                <w:szCs w:val="3"/>
                <w:color w:val="auto"/>
              </w:rPr>
            </w:pPr>
          </w:p>
        </w:tc>
        <w:tc>
          <w:tcPr>
            <w:tcW w:w="340" w:type="dxa"/>
            <w:vAlign w:val="bottom"/>
            <w:tcBorders>
              <w:bottom w:val="single" w:sz="8" w:color="auto"/>
            </w:tcBorders>
          </w:tcPr>
          <w:p>
            <w:pPr>
              <w:spacing w:after="0"/>
              <w:rPr>
                <w:sz w:val="3"/>
                <w:szCs w:val="3"/>
                <w:color w:val="auto"/>
              </w:rPr>
            </w:pPr>
          </w:p>
        </w:tc>
        <w:tc>
          <w:tcPr>
            <w:tcW w:w="680" w:type="dxa"/>
            <w:vAlign w:val="bottom"/>
            <w:tcBorders>
              <w:bottom w:val="single" w:sz="8" w:color="auto"/>
            </w:tcBorders>
          </w:tcPr>
          <w:p>
            <w:pPr>
              <w:spacing w:after="0"/>
              <w:rPr>
                <w:sz w:val="3"/>
                <w:szCs w:val="3"/>
                <w:color w:val="auto"/>
              </w:rPr>
            </w:pPr>
          </w:p>
        </w:tc>
        <w:tc>
          <w:tcPr>
            <w:tcW w:w="580" w:type="dxa"/>
            <w:vAlign w:val="bottom"/>
            <w:tcBorders>
              <w:bottom w:val="single" w:sz="8" w:color="auto"/>
            </w:tcBorders>
          </w:tcPr>
          <w:p>
            <w:pPr>
              <w:spacing w:after="0"/>
              <w:rPr>
                <w:sz w:val="3"/>
                <w:szCs w:val="3"/>
                <w:color w:val="auto"/>
              </w:rPr>
            </w:pPr>
          </w:p>
        </w:tc>
        <w:tc>
          <w:tcPr>
            <w:tcW w:w="560" w:type="dxa"/>
            <w:vAlign w:val="bottom"/>
            <w:tcBorders>
              <w:bottom w:val="single" w:sz="8" w:color="auto"/>
            </w:tcBorders>
          </w:tcPr>
          <w:p>
            <w:pPr>
              <w:spacing w:after="0"/>
              <w:rPr>
                <w:sz w:val="3"/>
                <w:szCs w:val="3"/>
                <w:color w:val="auto"/>
              </w:rPr>
            </w:pPr>
          </w:p>
        </w:tc>
      </w:tr>
      <w:tr>
        <w:trPr>
          <w:trHeight w:val="188"/>
        </w:trPr>
        <w:tc>
          <w:tcPr>
            <w:tcW w:w="1520" w:type="dxa"/>
            <w:vAlign w:val="bottom"/>
          </w:tcPr>
          <w:p>
            <w:pPr>
              <w:ind w:left="120"/>
              <w:spacing w:after="0"/>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 xml:space="preserve">Basudan et al. </w:t>
            </w:r>
            <w:hyperlink w:anchor="page11">
              <w:r>
                <w:rPr>
                  <w:rFonts w:ascii="Times New Roman" w:cs="Times New Roman" w:eastAsia="Times New Roman" w:hAnsi="Times New Roman"/>
                  <w:sz w:val="13"/>
                  <w:szCs w:val="13"/>
                  <w:color w:val="0080AC"/>
                </w:rPr>
                <w:t>[24]</w:t>
              </w:r>
            </w:hyperlink>
          </w:p>
        </w:tc>
        <w:tc>
          <w:tcPr>
            <w:tcW w:w="440" w:type="dxa"/>
            <w:vAlign w:val="bottom"/>
          </w:tcPr>
          <w:p>
            <w:pPr>
              <w:spacing w:after="0"/>
              <w:rPr>
                <w:sz w:val="20"/>
                <w:szCs w:val="20"/>
                <w:color w:val="auto"/>
              </w:rPr>
            </w:pPr>
            <w:r>
              <w:rPr>
                <w:rFonts w:ascii="Times New Roman" w:cs="Times New Roman" w:eastAsia="Times New Roman" w:hAnsi="Times New Roman"/>
                <w:sz w:val="13"/>
                <w:szCs w:val="13"/>
                <w:color w:val="auto"/>
              </w:rPr>
              <w:t>0</w:t>
            </w:r>
          </w:p>
        </w:tc>
        <w:tc>
          <w:tcPr>
            <w:tcW w:w="66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6</w:t>
            </w:r>
          </w:p>
        </w:tc>
        <w:tc>
          <w:tcPr>
            <w:tcW w:w="340" w:type="dxa"/>
            <w:vAlign w:val="bottom"/>
          </w:tcPr>
          <w:p>
            <w:pPr>
              <w:ind w:left="40"/>
              <w:spacing w:after="0"/>
              <w:rPr>
                <w:sz w:val="20"/>
                <w:szCs w:val="20"/>
                <w:color w:val="auto"/>
              </w:rPr>
            </w:pPr>
            <w:r>
              <w:rPr>
                <w:rFonts w:ascii="Times New Roman" w:cs="Times New Roman" w:eastAsia="Times New Roman" w:hAnsi="Times New Roman"/>
                <w:sz w:val="13"/>
                <w:szCs w:val="13"/>
                <w:color w:val="auto"/>
              </w:rPr>
              <w:t>0</w:t>
            </w:r>
          </w:p>
        </w:tc>
        <w:tc>
          <w:tcPr>
            <w:tcW w:w="68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4</w:t>
            </w:r>
          </w:p>
        </w:tc>
        <w:tc>
          <w:tcPr>
            <w:tcW w:w="58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2</w:t>
            </w:r>
          </w:p>
        </w:tc>
        <w:tc>
          <w:tcPr>
            <w:tcW w:w="56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0</w:t>
            </w:r>
          </w:p>
        </w:tc>
      </w:tr>
      <w:tr>
        <w:trPr>
          <w:trHeight w:val="171"/>
        </w:trPr>
        <w:tc>
          <w:tcPr>
            <w:tcW w:w="1520" w:type="dxa"/>
            <w:vAlign w:val="bottom"/>
          </w:tcPr>
          <w:p>
            <w:pPr>
              <w:ind w:left="120"/>
              <w:spacing w:after="0"/>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 xml:space="preserve">Lu et al. </w:t>
            </w:r>
            <w:hyperlink w:anchor="page11">
              <w:r>
                <w:rPr>
                  <w:rFonts w:ascii="Times New Roman" w:cs="Times New Roman" w:eastAsia="Times New Roman" w:hAnsi="Times New Roman"/>
                  <w:sz w:val="13"/>
                  <w:szCs w:val="13"/>
                  <w:color w:val="0080AC"/>
                </w:rPr>
                <w:t>[25]</w:t>
              </w:r>
            </w:hyperlink>
          </w:p>
        </w:tc>
        <w:tc>
          <w:tcPr>
            <w:tcW w:w="440" w:type="dxa"/>
            <w:vAlign w:val="bottom"/>
          </w:tcPr>
          <w:p>
            <w:pPr>
              <w:spacing w:after="0"/>
              <w:rPr>
                <w:sz w:val="20"/>
                <w:szCs w:val="20"/>
                <w:color w:val="auto"/>
              </w:rPr>
            </w:pPr>
            <w:r>
              <w:rPr>
                <w:rFonts w:ascii="Times New Roman" w:cs="Times New Roman" w:eastAsia="Times New Roman" w:hAnsi="Times New Roman"/>
                <w:sz w:val="13"/>
                <w:szCs w:val="13"/>
                <w:color w:val="auto"/>
              </w:rPr>
              <w:t>1</w:t>
            </w:r>
          </w:p>
        </w:tc>
        <w:tc>
          <w:tcPr>
            <w:tcW w:w="66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5</w:t>
            </w:r>
          </w:p>
        </w:tc>
        <w:tc>
          <w:tcPr>
            <w:tcW w:w="340" w:type="dxa"/>
            <w:vAlign w:val="bottom"/>
          </w:tcPr>
          <w:p>
            <w:pPr>
              <w:ind w:left="40"/>
              <w:spacing w:after="0"/>
              <w:rPr>
                <w:sz w:val="20"/>
                <w:szCs w:val="20"/>
                <w:color w:val="auto"/>
              </w:rPr>
            </w:pPr>
            <w:r>
              <w:rPr>
                <w:rFonts w:ascii="Times New Roman" w:cs="Times New Roman" w:eastAsia="Times New Roman" w:hAnsi="Times New Roman"/>
                <w:sz w:val="13"/>
                <w:szCs w:val="13"/>
                <w:color w:val="auto"/>
              </w:rPr>
              <w:t>0</w:t>
            </w:r>
          </w:p>
        </w:tc>
        <w:tc>
          <w:tcPr>
            <w:tcW w:w="68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10</w:t>
            </w:r>
          </w:p>
        </w:tc>
        <w:tc>
          <w:tcPr>
            <w:tcW w:w="58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2</w:t>
            </w:r>
          </w:p>
        </w:tc>
        <w:tc>
          <w:tcPr>
            <w:tcW w:w="56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0</w:t>
            </w:r>
          </w:p>
        </w:tc>
      </w:tr>
      <w:tr>
        <w:trPr>
          <w:trHeight w:val="171"/>
        </w:trPr>
        <w:tc>
          <w:tcPr>
            <w:tcW w:w="1520" w:type="dxa"/>
            <w:vAlign w:val="bottom"/>
          </w:tcPr>
          <w:p>
            <w:pPr>
              <w:ind w:left="120"/>
              <w:spacing w:after="0"/>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 xml:space="preserve">Wei et al. </w:t>
            </w:r>
            <w:hyperlink w:anchor="page11">
              <w:r>
                <w:rPr>
                  <w:rFonts w:ascii="Times New Roman" w:cs="Times New Roman" w:eastAsia="Times New Roman" w:hAnsi="Times New Roman"/>
                  <w:sz w:val="13"/>
                  <w:szCs w:val="13"/>
                  <w:color w:val="0080AC"/>
                </w:rPr>
                <w:t>[26]</w:t>
              </w:r>
            </w:hyperlink>
          </w:p>
        </w:tc>
        <w:tc>
          <w:tcPr>
            <w:tcW w:w="440" w:type="dxa"/>
            <w:vAlign w:val="bottom"/>
          </w:tcPr>
          <w:p>
            <w:pPr>
              <w:spacing w:after="0"/>
              <w:rPr>
                <w:sz w:val="20"/>
                <w:szCs w:val="20"/>
                <w:color w:val="auto"/>
              </w:rPr>
            </w:pPr>
            <w:r>
              <w:rPr>
                <w:rFonts w:ascii="Times New Roman" w:cs="Times New Roman" w:eastAsia="Times New Roman" w:hAnsi="Times New Roman"/>
                <w:sz w:val="13"/>
                <w:szCs w:val="13"/>
                <w:color w:val="auto"/>
              </w:rPr>
              <w:t>3</w:t>
            </w:r>
          </w:p>
        </w:tc>
        <w:tc>
          <w:tcPr>
            <w:tcW w:w="66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1</w:t>
            </w:r>
          </w:p>
        </w:tc>
        <w:tc>
          <w:tcPr>
            <w:tcW w:w="340" w:type="dxa"/>
            <w:vAlign w:val="bottom"/>
          </w:tcPr>
          <w:p>
            <w:pPr>
              <w:ind w:left="40"/>
              <w:spacing w:after="0"/>
              <w:rPr>
                <w:sz w:val="20"/>
                <w:szCs w:val="20"/>
                <w:color w:val="auto"/>
              </w:rPr>
            </w:pPr>
            <w:r>
              <w:rPr>
                <w:rFonts w:ascii="Times New Roman" w:cs="Times New Roman" w:eastAsia="Times New Roman" w:hAnsi="Times New Roman"/>
                <w:sz w:val="13"/>
                <w:szCs w:val="13"/>
                <w:color w:val="auto"/>
              </w:rPr>
              <w:t>2</w:t>
            </w:r>
          </w:p>
        </w:tc>
        <w:tc>
          <w:tcPr>
            <w:tcW w:w="68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2</w:t>
            </w:r>
          </w:p>
        </w:tc>
        <w:tc>
          <w:tcPr>
            <w:tcW w:w="58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1</w:t>
            </w:r>
          </w:p>
        </w:tc>
        <w:tc>
          <w:tcPr>
            <w:tcW w:w="56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3</w:t>
            </w:r>
          </w:p>
        </w:tc>
      </w:tr>
      <w:tr>
        <w:trPr>
          <w:trHeight w:val="171"/>
        </w:trPr>
        <w:tc>
          <w:tcPr>
            <w:tcW w:w="1520" w:type="dxa"/>
            <w:vAlign w:val="bottom"/>
          </w:tcPr>
          <w:p>
            <w:pPr>
              <w:ind w:left="120"/>
              <w:spacing w:after="0"/>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 xml:space="preserve">Eslami et al. </w:t>
            </w:r>
            <w:hyperlink w:anchor="page11">
              <w:r>
                <w:rPr>
                  <w:rFonts w:ascii="Times New Roman" w:cs="Times New Roman" w:eastAsia="Times New Roman" w:hAnsi="Times New Roman"/>
                  <w:sz w:val="13"/>
                  <w:szCs w:val="13"/>
                  <w:color w:val="0080AC"/>
                </w:rPr>
                <w:t>[27]</w:t>
              </w:r>
            </w:hyperlink>
          </w:p>
        </w:tc>
        <w:tc>
          <w:tcPr>
            <w:tcW w:w="440" w:type="dxa"/>
            <w:vAlign w:val="bottom"/>
          </w:tcPr>
          <w:p>
            <w:pPr>
              <w:spacing w:after="0"/>
              <w:rPr>
                <w:sz w:val="20"/>
                <w:szCs w:val="20"/>
                <w:color w:val="auto"/>
              </w:rPr>
            </w:pPr>
            <w:r>
              <w:rPr>
                <w:rFonts w:ascii="Times New Roman" w:cs="Times New Roman" w:eastAsia="Times New Roman" w:hAnsi="Times New Roman"/>
                <w:sz w:val="13"/>
                <w:szCs w:val="13"/>
                <w:color w:val="auto"/>
              </w:rPr>
              <w:t>1</w:t>
            </w:r>
          </w:p>
        </w:tc>
        <w:tc>
          <w:tcPr>
            <w:tcW w:w="66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4</w:t>
            </w:r>
          </w:p>
        </w:tc>
        <w:tc>
          <w:tcPr>
            <w:tcW w:w="340" w:type="dxa"/>
            <w:vAlign w:val="bottom"/>
          </w:tcPr>
          <w:p>
            <w:pPr>
              <w:ind w:left="40"/>
              <w:spacing w:after="0"/>
              <w:rPr>
                <w:sz w:val="20"/>
                <w:szCs w:val="20"/>
                <w:color w:val="auto"/>
              </w:rPr>
            </w:pPr>
            <w:r>
              <w:rPr>
                <w:rFonts w:ascii="Times New Roman" w:cs="Times New Roman" w:eastAsia="Times New Roman" w:hAnsi="Times New Roman"/>
                <w:sz w:val="13"/>
                <w:szCs w:val="13"/>
                <w:color w:val="auto"/>
              </w:rPr>
              <w:t>1</w:t>
            </w:r>
          </w:p>
        </w:tc>
        <w:tc>
          <w:tcPr>
            <w:tcW w:w="68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5</w:t>
            </w:r>
          </w:p>
        </w:tc>
        <w:tc>
          <w:tcPr>
            <w:tcW w:w="58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1</w:t>
            </w:r>
          </w:p>
        </w:tc>
        <w:tc>
          <w:tcPr>
            <w:tcW w:w="56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0</w:t>
            </w:r>
          </w:p>
        </w:tc>
      </w:tr>
      <w:tr>
        <w:trPr>
          <w:trHeight w:val="171"/>
        </w:trPr>
        <w:tc>
          <w:tcPr>
            <w:tcW w:w="1520" w:type="dxa"/>
            <w:vAlign w:val="bottom"/>
          </w:tcPr>
          <w:p>
            <w:pPr>
              <w:ind w:left="120"/>
              <w:spacing w:after="0"/>
              <w:rPr>
                <w:sz w:val="20"/>
                <w:szCs w:val="20"/>
                <w:color w:val="auto"/>
              </w:rPr>
            </w:pPr>
            <w:r>
              <w:rPr>
                <w:rFonts w:ascii="Times New Roman" w:cs="Times New Roman" w:eastAsia="Times New Roman" w:hAnsi="Times New Roman"/>
                <w:sz w:val="13"/>
                <w:szCs w:val="13"/>
                <w:b w:val="1"/>
                <w:bCs w:val="1"/>
                <w:color w:val="auto"/>
              </w:rPr>
              <w:t>Proposed</w:t>
            </w:r>
          </w:p>
        </w:tc>
        <w:tc>
          <w:tcPr>
            <w:tcW w:w="440" w:type="dxa"/>
            <w:vAlign w:val="bottom"/>
          </w:tcPr>
          <w:p>
            <w:pPr>
              <w:spacing w:after="0"/>
              <w:rPr>
                <w:sz w:val="20"/>
                <w:szCs w:val="20"/>
                <w:color w:val="auto"/>
              </w:rPr>
            </w:pPr>
            <w:r>
              <w:rPr>
                <w:rFonts w:ascii="Times New Roman" w:cs="Times New Roman" w:eastAsia="Times New Roman" w:hAnsi="Times New Roman"/>
                <w:sz w:val="13"/>
                <w:szCs w:val="13"/>
                <w:b w:val="1"/>
                <w:bCs w:val="1"/>
                <w:color w:val="auto"/>
              </w:rPr>
              <w:t>0</w:t>
            </w:r>
          </w:p>
        </w:tc>
        <w:tc>
          <w:tcPr>
            <w:tcW w:w="660" w:type="dxa"/>
            <w:vAlign w:val="bottom"/>
          </w:tcPr>
          <w:p>
            <w:pPr>
              <w:ind w:left="120"/>
              <w:spacing w:after="0"/>
              <w:rPr>
                <w:sz w:val="20"/>
                <w:szCs w:val="20"/>
                <w:color w:val="auto"/>
              </w:rPr>
            </w:pPr>
            <w:r>
              <w:rPr>
                <w:rFonts w:ascii="Times New Roman" w:cs="Times New Roman" w:eastAsia="Times New Roman" w:hAnsi="Times New Roman"/>
                <w:sz w:val="13"/>
                <w:szCs w:val="13"/>
                <w:b w:val="1"/>
                <w:bCs w:val="1"/>
                <w:color w:val="auto"/>
              </w:rPr>
              <w:t>4</w:t>
            </w:r>
          </w:p>
        </w:tc>
        <w:tc>
          <w:tcPr>
            <w:tcW w:w="340" w:type="dxa"/>
            <w:vAlign w:val="bottom"/>
          </w:tcPr>
          <w:p>
            <w:pPr>
              <w:ind w:left="40"/>
              <w:spacing w:after="0"/>
              <w:rPr>
                <w:sz w:val="20"/>
                <w:szCs w:val="20"/>
                <w:color w:val="auto"/>
              </w:rPr>
            </w:pPr>
            <w:r>
              <w:rPr>
                <w:rFonts w:ascii="Times New Roman" w:cs="Times New Roman" w:eastAsia="Times New Roman" w:hAnsi="Times New Roman"/>
                <w:sz w:val="13"/>
                <w:szCs w:val="13"/>
                <w:b w:val="1"/>
                <w:bCs w:val="1"/>
                <w:color w:val="auto"/>
              </w:rPr>
              <w:t>0</w:t>
            </w:r>
          </w:p>
        </w:tc>
        <w:tc>
          <w:tcPr>
            <w:tcW w:w="680" w:type="dxa"/>
            <w:vAlign w:val="bottom"/>
          </w:tcPr>
          <w:p>
            <w:pPr>
              <w:ind w:left="240"/>
              <w:spacing w:after="0"/>
              <w:rPr>
                <w:sz w:val="20"/>
                <w:szCs w:val="20"/>
                <w:color w:val="auto"/>
              </w:rPr>
            </w:pPr>
            <w:r>
              <w:rPr>
                <w:rFonts w:ascii="Times New Roman" w:cs="Times New Roman" w:eastAsia="Times New Roman" w:hAnsi="Times New Roman"/>
                <w:sz w:val="13"/>
                <w:szCs w:val="13"/>
                <w:b w:val="1"/>
                <w:bCs w:val="1"/>
                <w:color w:val="auto"/>
              </w:rPr>
              <w:t>3</w:t>
            </w:r>
          </w:p>
        </w:tc>
        <w:tc>
          <w:tcPr>
            <w:tcW w:w="580" w:type="dxa"/>
            <w:vAlign w:val="bottom"/>
          </w:tcPr>
          <w:p>
            <w:pPr>
              <w:ind w:left="120"/>
              <w:spacing w:after="0"/>
              <w:rPr>
                <w:sz w:val="20"/>
                <w:szCs w:val="20"/>
                <w:color w:val="auto"/>
              </w:rPr>
            </w:pPr>
            <w:r>
              <w:rPr>
                <w:rFonts w:ascii="Times New Roman" w:cs="Times New Roman" w:eastAsia="Times New Roman" w:hAnsi="Times New Roman"/>
                <w:sz w:val="13"/>
                <w:szCs w:val="13"/>
                <w:b w:val="1"/>
                <w:bCs w:val="1"/>
                <w:color w:val="auto"/>
              </w:rPr>
              <w:t>1</w:t>
            </w:r>
          </w:p>
        </w:tc>
        <w:tc>
          <w:tcPr>
            <w:tcW w:w="560" w:type="dxa"/>
            <w:vAlign w:val="bottom"/>
          </w:tcPr>
          <w:p>
            <w:pPr>
              <w:ind w:left="120"/>
              <w:spacing w:after="0"/>
              <w:rPr>
                <w:sz w:val="20"/>
                <w:szCs w:val="20"/>
                <w:color w:val="auto"/>
              </w:rPr>
            </w:pPr>
            <w:r>
              <w:rPr>
                <w:rFonts w:ascii="Times New Roman" w:cs="Times New Roman" w:eastAsia="Times New Roman" w:hAnsi="Times New Roman"/>
                <w:sz w:val="13"/>
                <w:szCs w:val="13"/>
                <w:b w:val="1"/>
                <w:bCs w:val="1"/>
                <w:color w:val="auto"/>
              </w:rPr>
              <w:t>0</w:t>
            </w:r>
          </w:p>
        </w:tc>
      </w:tr>
      <w:tr>
        <w:trPr>
          <w:trHeight w:val="75"/>
        </w:trPr>
        <w:tc>
          <w:tcPr>
            <w:tcW w:w="1520" w:type="dxa"/>
            <w:vAlign w:val="bottom"/>
            <w:tcBorders>
              <w:bottom w:val="single" w:sz="8" w:color="auto"/>
            </w:tcBorders>
          </w:tcPr>
          <w:p>
            <w:pPr>
              <w:spacing w:after="0"/>
              <w:rPr>
                <w:sz w:val="6"/>
                <w:szCs w:val="6"/>
                <w:color w:val="auto"/>
              </w:rPr>
            </w:pPr>
          </w:p>
        </w:tc>
        <w:tc>
          <w:tcPr>
            <w:tcW w:w="440" w:type="dxa"/>
            <w:vAlign w:val="bottom"/>
            <w:tcBorders>
              <w:bottom w:val="single" w:sz="8" w:color="auto"/>
            </w:tcBorders>
          </w:tcPr>
          <w:p>
            <w:pPr>
              <w:spacing w:after="0"/>
              <w:rPr>
                <w:sz w:val="6"/>
                <w:szCs w:val="6"/>
                <w:color w:val="auto"/>
              </w:rPr>
            </w:pPr>
          </w:p>
        </w:tc>
        <w:tc>
          <w:tcPr>
            <w:tcW w:w="660" w:type="dxa"/>
            <w:vAlign w:val="bottom"/>
            <w:tcBorders>
              <w:bottom w:val="single" w:sz="8" w:color="auto"/>
            </w:tcBorders>
          </w:tcPr>
          <w:p>
            <w:pPr>
              <w:spacing w:after="0"/>
              <w:rPr>
                <w:sz w:val="6"/>
                <w:szCs w:val="6"/>
                <w:color w:val="auto"/>
              </w:rPr>
            </w:pPr>
          </w:p>
        </w:tc>
        <w:tc>
          <w:tcPr>
            <w:tcW w:w="340" w:type="dxa"/>
            <w:vAlign w:val="bottom"/>
            <w:tcBorders>
              <w:bottom w:val="single" w:sz="8" w:color="auto"/>
            </w:tcBorders>
          </w:tcPr>
          <w:p>
            <w:pPr>
              <w:spacing w:after="0"/>
              <w:rPr>
                <w:sz w:val="6"/>
                <w:szCs w:val="6"/>
                <w:color w:val="auto"/>
              </w:rPr>
            </w:pPr>
          </w:p>
        </w:tc>
        <w:tc>
          <w:tcPr>
            <w:tcW w:w="680" w:type="dxa"/>
            <w:vAlign w:val="bottom"/>
            <w:tcBorders>
              <w:bottom w:val="single" w:sz="8" w:color="auto"/>
            </w:tcBorders>
          </w:tcPr>
          <w:p>
            <w:pPr>
              <w:spacing w:after="0"/>
              <w:rPr>
                <w:sz w:val="6"/>
                <w:szCs w:val="6"/>
                <w:color w:val="auto"/>
              </w:rPr>
            </w:pPr>
          </w:p>
        </w:tc>
        <w:tc>
          <w:tcPr>
            <w:tcW w:w="580" w:type="dxa"/>
            <w:vAlign w:val="bottom"/>
            <w:tcBorders>
              <w:bottom w:val="single" w:sz="8" w:color="auto"/>
            </w:tcBorders>
          </w:tcPr>
          <w:p>
            <w:pPr>
              <w:spacing w:after="0"/>
              <w:rPr>
                <w:sz w:val="6"/>
                <w:szCs w:val="6"/>
                <w:color w:val="auto"/>
              </w:rPr>
            </w:pPr>
          </w:p>
        </w:tc>
        <w:tc>
          <w:tcPr>
            <w:tcW w:w="560" w:type="dxa"/>
            <w:vAlign w:val="bottom"/>
            <w:tcBorders>
              <w:bottom w:val="single" w:sz="8" w:color="auto"/>
            </w:tcBorders>
          </w:tcPr>
          <w:p>
            <w:pPr>
              <w:spacing w:after="0"/>
              <w:rPr>
                <w:sz w:val="6"/>
                <w:szCs w:val="6"/>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167005</wp:posOffset>
            </wp:positionV>
            <wp:extent cx="3169920" cy="246634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extLst>
                    </a:blip>
                    <a:srcRect/>
                    <a:stretch>
                      <a:fillRect/>
                    </a:stretch>
                  </pic:blipFill>
                  <pic:spPr bwMode="auto">
                    <a:xfrm>
                      <a:off x="0" y="0"/>
                      <a:ext cx="3169920" cy="24663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ind w:left="6760"/>
        <w:spacing w:after="0"/>
        <w:rPr>
          <w:sz w:val="20"/>
          <w:szCs w:val="20"/>
          <w:color w:val="auto"/>
        </w:rPr>
      </w:pPr>
      <w:r>
        <w:rPr>
          <w:rFonts w:ascii="Times New Roman" w:cs="Times New Roman" w:eastAsia="Times New Roman" w:hAnsi="Times New Roman"/>
          <w:sz w:val="14"/>
          <w:szCs w:val="14"/>
          <w:b w:val="1"/>
          <w:bCs w:val="1"/>
          <w:color w:val="auto"/>
        </w:rPr>
        <w:t xml:space="preserve">Fig. 6. </w:t>
      </w:r>
      <w:r>
        <w:rPr>
          <w:rFonts w:ascii="Times New Roman" w:cs="Times New Roman" w:eastAsia="Times New Roman" w:hAnsi="Times New Roman"/>
          <w:sz w:val="14"/>
          <w:szCs w:val="14"/>
          <w:color w:val="auto"/>
        </w:rPr>
        <w:t>Number of Session vs Time.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3422015</wp:posOffset>
            </wp:positionH>
            <wp:positionV relativeFrom="paragraph">
              <wp:posOffset>207645</wp:posOffset>
            </wp:positionV>
            <wp:extent cx="3169920" cy="112585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extLst>
                    </a:blip>
                    <a:srcRect/>
                    <a:stretch>
                      <a:fillRect/>
                    </a:stretch>
                  </pic:blipFill>
                  <pic:spPr bwMode="auto">
                    <a:xfrm>
                      <a:off x="0" y="0"/>
                      <a:ext cx="3169920" cy="11258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ind w:left="1500"/>
        <w:spacing w:after="0"/>
        <w:rPr>
          <w:sz w:val="20"/>
          <w:szCs w:val="20"/>
          <w:color w:val="auto"/>
        </w:rPr>
      </w:pPr>
      <w:r>
        <w:rPr>
          <w:rFonts w:ascii="Times New Roman" w:cs="Times New Roman" w:eastAsia="Times New Roman" w:hAnsi="Times New Roman"/>
          <w:sz w:val="14"/>
          <w:szCs w:val="14"/>
          <w:b w:val="1"/>
          <w:bCs w:val="1"/>
          <w:color w:val="auto"/>
        </w:rPr>
        <w:t xml:space="preserve">Fig. 5. </w:t>
      </w:r>
      <w:r>
        <w:rPr>
          <w:rFonts w:ascii="Times New Roman" w:cs="Times New Roman" w:eastAsia="Times New Roman" w:hAnsi="Times New Roman"/>
          <w:sz w:val="14"/>
          <w:szCs w:val="14"/>
          <w:color w:val="auto"/>
        </w:rPr>
        <w:t>Eﬃciency Comparisons.</w:t>
      </w:r>
    </w:p>
    <w:p>
      <w:pPr>
        <w:spacing w:after="0" w:line="194" w:lineRule="exact"/>
        <w:rPr>
          <w:sz w:val="20"/>
          <w:szCs w:val="20"/>
          <w:color w:val="auto"/>
        </w:rPr>
      </w:pPr>
    </w:p>
    <w:p>
      <w:pPr>
        <w:ind w:left="6840"/>
        <w:spacing w:after="0"/>
        <w:rPr>
          <w:sz w:val="20"/>
          <w:szCs w:val="20"/>
          <w:color w:val="auto"/>
        </w:rPr>
      </w:pPr>
      <w:r>
        <w:rPr>
          <w:rFonts w:ascii="Times New Roman" w:cs="Times New Roman" w:eastAsia="Times New Roman" w:hAnsi="Times New Roman"/>
          <w:sz w:val="14"/>
          <w:szCs w:val="14"/>
          <w:b w:val="1"/>
          <w:bCs w:val="1"/>
          <w:color w:val="auto"/>
        </w:rPr>
        <w:t xml:space="preserve">Fig. 7. </w:t>
      </w:r>
      <w:r>
        <w:rPr>
          <w:rFonts w:ascii="Times New Roman" w:cs="Times New Roman" w:eastAsia="Times New Roman" w:hAnsi="Times New Roman"/>
          <w:sz w:val="14"/>
          <w:szCs w:val="14"/>
          <w:color w:val="auto"/>
        </w:rPr>
        <w:t>Security feature analysis.</w:t>
      </w:r>
    </w:p>
    <w:p>
      <w:pPr>
        <w:sectPr>
          <w:pgSz w:w="11900" w:h="15878" w:orient="portrait"/>
          <w:cols w:equalWidth="0" w:num="1">
            <w:col w:w="10400"/>
          </w:cols>
          <w:pgMar w:left="760" w:top="719" w:right="745" w:bottom="447" w:gutter="0" w:footer="0" w:header="0"/>
        </w:sectPr>
      </w:pPr>
    </w:p>
    <w:p>
      <w:pPr>
        <w:spacing w:after="0" w:line="36"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i w:val="1"/>
          <w:iCs w:val="1"/>
          <w:color w:val="auto"/>
        </w:rPr>
        <w:t>7.1. Computational cost and communication overhead</w:t>
      </w:r>
    </w:p>
    <w:p>
      <w:pPr>
        <w:spacing w:after="0" w:line="260" w:lineRule="exact"/>
        <w:rPr>
          <w:sz w:val="20"/>
          <w:szCs w:val="20"/>
          <w:color w:val="auto"/>
        </w:rPr>
      </w:pPr>
    </w:p>
    <w:p>
      <w:pPr>
        <w:ind w:firstLine="239"/>
        <w:spacing w:after="0"/>
        <w:rPr>
          <w:sz w:val="20"/>
          <w:szCs w:val="20"/>
          <w:color w:val="auto"/>
        </w:rPr>
      </w:pPr>
      <w:r>
        <w:rPr>
          <w:rFonts w:ascii="Times New Roman" w:cs="Times New Roman" w:eastAsia="Times New Roman" w:hAnsi="Times New Roman"/>
          <w:sz w:val="16"/>
          <w:szCs w:val="16"/>
          <w:color w:val="auto"/>
        </w:rPr>
        <w:t>To find computational cost we have considered three time-related metrics:</w:t>
      </w:r>
    </w:p>
    <w:p>
      <w:pPr>
        <w:spacing w:after="0" w:line="289" w:lineRule="exact"/>
        <w:rPr>
          <w:sz w:val="20"/>
          <w:szCs w:val="20"/>
          <w:color w:val="auto"/>
        </w:rPr>
      </w:pPr>
    </w:p>
    <w:p>
      <w:pPr>
        <w:ind w:left="240" w:hanging="128"/>
        <w:spacing w:after="0"/>
        <w:tabs>
          <w:tab w:leader="none" w:pos="240" w:val="left"/>
        </w:tabs>
        <w:numPr>
          <w:ilvl w:val="0"/>
          <w:numId w:val="2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i w:val="1"/>
          <w:iCs w:val="1"/>
          <w:color w:val="auto"/>
        </w:rPr>
        <w:t>Time</w:t>
      </w:r>
      <w:r>
        <w:rPr>
          <w:rFonts w:ascii="Times New Roman" w:cs="Times New Roman" w:eastAsia="Times New Roman" w:hAnsi="Times New Roman"/>
          <w:sz w:val="23"/>
          <w:szCs w:val="23"/>
          <w:i w:val="1"/>
          <w:iCs w:val="1"/>
          <w:color w:val="auto"/>
          <w:vertAlign w:val="subscript"/>
        </w:rPr>
        <w:t>p</w:t>
      </w:r>
      <w:r>
        <w:rPr>
          <w:rFonts w:ascii="Times New Roman" w:cs="Times New Roman" w:eastAsia="Times New Roman" w:hAnsi="Times New Roman"/>
          <w:sz w:val="16"/>
          <w:szCs w:val="16"/>
          <w:color w:val="auto"/>
        </w:rPr>
        <w:t>: Time taken for pairing;</w:t>
      </w:r>
    </w:p>
    <w:p>
      <w:pPr>
        <w:ind w:left="240" w:hanging="128"/>
        <w:spacing w:after="0" w:line="189" w:lineRule="auto"/>
        <w:tabs>
          <w:tab w:leader="none" w:pos="240" w:val="left"/>
        </w:tabs>
        <w:numPr>
          <w:ilvl w:val="0"/>
          <w:numId w:val="2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i w:val="1"/>
          <w:iCs w:val="1"/>
          <w:color w:val="auto"/>
        </w:rPr>
        <w:t>Time</w:t>
      </w:r>
      <w:r>
        <w:rPr>
          <w:rFonts w:ascii="Times New Roman" w:cs="Times New Roman" w:eastAsia="Times New Roman" w:hAnsi="Times New Roman"/>
          <w:sz w:val="23"/>
          <w:szCs w:val="23"/>
          <w:i w:val="1"/>
          <w:iCs w:val="1"/>
          <w:color w:val="auto"/>
          <w:vertAlign w:val="subscript"/>
        </w:rPr>
        <w:t>m</w:t>
      </w:r>
      <w:r>
        <w:rPr>
          <w:rFonts w:ascii="Times New Roman" w:cs="Times New Roman" w:eastAsia="Times New Roman" w:hAnsi="Times New Roman"/>
          <w:sz w:val="16"/>
          <w:szCs w:val="16"/>
          <w:color w:val="auto"/>
        </w:rPr>
        <w:t>: Time needed for multiplication;</w:t>
      </w:r>
    </w:p>
    <w:p>
      <w:pPr>
        <w:ind w:left="240" w:hanging="128"/>
        <w:spacing w:after="0" w:line="189" w:lineRule="auto"/>
        <w:tabs>
          <w:tab w:leader="none" w:pos="240" w:val="left"/>
        </w:tabs>
        <w:numPr>
          <w:ilvl w:val="0"/>
          <w:numId w:val="2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i w:val="1"/>
          <w:iCs w:val="1"/>
          <w:color w:val="auto"/>
        </w:rPr>
        <w:t>Time</w:t>
      </w:r>
      <w:r>
        <w:rPr>
          <w:rFonts w:ascii="Times New Roman" w:cs="Times New Roman" w:eastAsia="Times New Roman" w:hAnsi="Times New Roman"/>
          <w:sz w:val="23"/>
          <w:szCs w:val="23"/>
          <w:i w:val="1"/>
          <w:iCs w:val="1"/>
          <w:color w:val="auto"/>
          <w:vertAlign w:val="subscript"/>
        </w:rPr>
        <w:t>e</w:t>
      </w:r>
      <w:r>
        <w:rPr>
          <w:rFonts w:ascii="Times New Roman" w:cs="Times New Roman" w:eastAsia="Times New Roman" w:hAnsi="Times New Roman"/>
          <w:sz w:val="16"/>
          <w:szCs w:val="16"/>
          <w:color w:val="auto"/>
        </w:rPr>
        <w:t>: Time needed for exponentiation process.</w:t>
      </w:r>
    </w:p>
    <w:p>
      <w:pPr>
        <w:spacing w:after="0" w:line="149" w:lineRule="exact"/>
        <w:rPr>
          <w:sz w:val="20"/>
          <w:szCs w:val="20"/>
          <w:color w:val="auto"/>
        </w:rPr>
      </w:pPr>
    </w:p>
    <w:p>
      <w:pPr>
        <w:jc w:val="both"/>
        <w:ind w:firstLine="239"/>
        <w:spacing w:after="0" w:line="268" w:lineRule="auto"/>
        <w:rPr>
          <w:rFonts w:ascii="Times New Roman" w:cs="Times New Roman" w:eastAsia="Times New Roman" w:hAnsi="Times New Roman"/>
          <w:sz w:val="16"/>
          <w:szCs w:val="16"/>
          <w:color w:val="000000"/>
        </w:rPr>
      </w:pPr>
      <w:hyperlink w:anchor="page10">
        <w:r>
          <w:rPr>
            <w:rFonts w:ascii="Times New Roman" w:cs="Times New Roman" w:eastAsia="Times New Roman" w:hAnsi="Times New Roman"/>
            <w:sz w:val="16"/>
            <w:szCs w:val="16"/>
            <w:color w:val="0080AC"/>
          </w:rPr>
          <w:t xml:space="preserve">Table 4 </w:t>
        </w:r>
      </w:hyperlink>
      <w:r>
        <w:rPr>
          <w:rFonts w:ascii="Times New Roman" w:cs="Times New Roman" w:eastAsia="Times New Roman" w:hAnsi="Times New Roman"/>
          <w:sz w:val="16"/>
          <w:szCs w:val="16"/>
          <w:color w:val="000000"/>
        </w:rPr>
        <w:t>shows</w:t>
      </w:r>
      <w:r>
        <w:rPr>
          <w:rFonts w:ascii="Times New Roman" w:cs="Times New Roman" w:eastAsia="Times New Roman" w:hAnsi="Times New Roman"/>
          <w:sz w:val="16"/>
          <w:szCs w:val="16"/>
          <w:color w:val="0080AC"/>
        </w:rPr>
        <w:t xml:space="preserve"> </w:t>
      </w:r>
      <w:r>
        <w:rPr>
          <w:rFonts w:ascii="Times New Roman" w:cs="Times New Roman" w:eastAsia="Times New Roman" w:hAnsi="Times New Roman"/>
          <w:sz w:val="16"/>
          <w:szCs w:val="16"/>
          <w:color w:val="000000"/>
        </w:rPr>
        <w:t>a detail comparison between the proposed work and</w:t>
      </w:r>
      <w:r>
        <w:rPr>
          <w:rFonts w:ascii="Times New Roman" w:cs="Times New Roman" w:eastAsia="Times New Roman" w:hAnsi="Times New Roman"/>
          <w:sz w:val="16"/>
          <w:szCs w:val="16"/>
          <w:color w:val="0080AC"/>
        </w:rPr>
        <w:t xml:space="preserve"> </w:t>
      </w:r>
      <w:r>
        <w:rPr>
          <w:rFonts w:ascii="Times New Roman" w:cs="Times New Roman" w:eastAsia="Times New Roman" w:hAnsi="Times New Roman"/>
          <w:sz w:val="16"/>
          <w:szCs w:val="16"/>
          <w:color w:val="000000"/>
        </w:rPr>
        <w:t xml:space="preserve">other preexisting works. During the signcryption algorithm the total multiplication performed are four with zero pairing time and no ex-ponentiation is needed for our proposed work. Whereas in case of Un-signcryption phase our method only requires three pairing operations with one multiplication operation. As seen from the </w:t>
      </w:r>
      <w:hyperlink w:anchor="page10">
        <w:r>
          <w:rPr>
            <w:rFonts w:ascii="Times New Roman" w:cs="Times New Roman" w:eastAsia="Times New Roman" w:hAnsi="Times New Roman"/>
            <w:sz w:val="16"/>
            <w:szCs w:val="16"/>
            <w:color w:val="0080AC"/>
          </w:rPr>
          <w:t>Table 4</w:t>
        </w:r>
        <w:r>
          <w:rPr>
            <w:rFonts w:ascii="Times New Roman" w:cs="Times New Roman" w:eastAsia="Times New Roman" w:hAnsi="Times New Roman"/>
            <w:sz w:val="16"/>
            <w:szCs w:val="16"/>
            <w:color w:val="000000"/>
          </w:rPr>
          <w:t xml:space="preserve"> </w:t>
        </w:r>
      </w:hyperlink>
      <w:r>
        <w:rPr>
          <w:rFonts w:ascii="Times New Roman" w:cs="Times New Roman" w:eastAsia="Times New Roman" w:hAnsi="Times New Roman"/>
          <w:sz w:val="16"/>
          <w:szCs w:val="16"/>
          <w:color w:val="000000"/>
        </w:rPr>
        <w:t xml:space="preserve">and </w:t>
      </w:r>
      <w:hyperlink w:anchor="page10">
        <w:r>
          <w:rPr>
            <w:rFonts w:ascii="Times New Roman" w:cs="Times New Roman" w:eastAsia="Times New Roman" w:hAnsi="Times New Roman"/>
            <w:sz w:val="16"/>
            <w:szCs w:val="16"/>
            <w:color w:val="0080AC"/>
          </w:rPr>
          <w:t>Fig. 5</w:t>
        </w:r>
      </w:hyperlink>
      <w:r>
        <w:rPr>
          <w:rFonts w:ascii="Times New Roman" w:cs="Times New Roman" w:eastAsia="Times New Roman" w:hAnsi="Times New Roman"/>
          <w:sz w:val="16"/>
          <w:szCs w:val="16"/>
          <w:color w:val="000000"/>
        </w:rPr>
        <w:t>, our proposed work requires less pairing time and multiplication time compared with previous works.</w:t>
      </w:r>
    </w:p>
    <w:p>
      <w:pPr>
        <w:spacing w:after="0" w:line="185" w:lineRule="exact"/>
        <w:rPr>
          <w:rFonts w:ascii="Times New Roman" w:cs="Times New Roman" w:eastAsia="Times New Roman" w:hAnsi="Times New Roman"/>
          <w:sz w:val="16"/>
          <w:szCs w:val="16"/>
          <w:color w:val="0080AC"/>
        </w:rPr>
      </w:pPr>
    </w:p>
    <w:p>
      <w:pPr>
        <w:jc w:val="both"/>
        <w:ind w:firstLine="239"/>
        <w:spacing w:after="0" w:line="263"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The measured values for </w:t>
      </w:r>
      <w:r>
        <w:rPr>
          <w:rFonts w:ascii="Times New Roman" w:cs="Times New Roman" w:eastAsia="Times New Roman" w:hAnsi="Times New Roman"/>
          <w:sz w:val="16"/>
          <w:szCs w:val="16"/>
          <w:i w:val="1"/>
          <w:iCs w:val="1"/>
          <w:color w:val="auto"/>
        </w:rPr>
        <w:t>Time</w:t>
      </w:r>
      <w:r>
        <w:rPr>
          <w:rFonts w:ascii="Times New Roman" w:cs="Times New Roman" w:eastAsia="Times New Roman" w:hAnsi="Times New Roman"/>
          <w:sz w:val="23"/>
          <w:szCs w:val="23"/>
          <w:i w:val="1"/>
          <w:iCs w:val="1"/>
          <w:color w:val="auto"/>
          <w:vertAlign w:val="subscript"/>
        </w:rPr>
        <w:t>p</w:t>
      </w:r>
      <w:r>
        <w:rPr>
          <w:rFonts w:ascii="Times New Roman" w:cs="Times New Roman" w:eastAsia="Times New Roman" w:hAnsi="Times New Roman"/>
          <w:sz w:val="16"/>
          <w:szCs w:val="16"/>
          <w:color w:val="auto"/>
        </w:rPr>
        <w:t xml:space="preserve"> is 4.2 ms, </w:t>
      </w:r>
      <w:r>
        <w:rPr>
          <w:rFonts w:ascii="Times New Roman" w:cs="Times New Roman" w:eastAsia="Times New Roman" w:hAnsi="Times New Roman"/>
          <w:sz w:val="16"/>
          <w:szCs w:val="16"/>
          <w:i w:val="1"/>
          <w:iCs w:val="1"/>
          <w:color w:val="auto"/>
        </w:rPr>
        <w:t>Time</w:t>
      </w:r>
      <w:r>
        <w:rPr>
          <w:rFonts w:ascii="Times New Roman" w:cs="Times New Roman" w:eastAsia="Times New Roman" w:hAnsi="Times New Roman"/>
          <w:sz w:val="23"/>
          <w:szCs w:val="23"/>
          <w:i w:val="1"/>
          <w:iCs w:val="1"/>
          <w:color w:val="auto"/>
          <w:vertAlign w:val="subscript"/>
        </w:rPr>
        <w:t>m</w:t>
      </w:r>
      <w:r>
        <w:rPr>
          <w:rFonts w:ascii="Times New Roman" w:cs="Times New Roman" w:eastAsia="Times New Roman" w:hAnsi="Times New Roman"/>
          <w:sz w:val="16"/>
          <w:szCs w:val="16"/>
          <w:color w:val="auto"/>
        </w:rPr>
        <w:t xml:space="preserve"> is 0.5 ms, and </w:t>
      </w:r>
      <w:r>
        <w:rPr>
          <w:rFonts w:ascii="Times New Roman" w:cs="Times New Roman" w:eastAsia="Times New Roman" w:hAnsi="Times New Roman"/>
          <w:sz w:val="16"/>
          <w:szCs w:val="16"/>
          <w:i w:val="1"/>
          <w:iCs w:val="1"/>
          <w:color w:val="auto"/>
        </w:rPr>
        <w:t>Time</w:t>
      </w:r>
      <w:r>
        <w:rPr>
          <w:rFonts w:ascii="Times New Roman" w:cs="Times New Roman" w:eastAsia="Times New Roman" w:hAnsi="Times New Roman"/>
          <w:sz w:val="23"/>
          <w:szCs w:val="23"/>
          <w:i w:val="1"/>
          <w:iCs w:val="1"/>
          <w:color w:val="auto"/>
          <w:vertAlign w:val="subscript"/>
        </w:rPr>
        <w:t>e</w:t>
      </w:r>
      <w:r>
        <w:rPr>
          <w:rFonts w:ascii="Times New Roman" w:cs="Times New Roman" w:eastAsia="Times New Roman" w:hAnsi="Times New Roman"/>
          <w:sz w:val="16"/>
          <w:szCs w:val="16"/>
          <w:color w:val="auto"/>
        </w:rPr>
        <w:t xml:space="preserve"> is 1.5 s. Therefore we can compute the exact total time taken by each algorithm as shown in </w:t>
      </w:r>
      <w:hyperlink w:anchor="page10">
        <w:r>
          <w:rPr>
            <w:rFonts w:ascii="Times New Roman" w:cs="Times New Roman" w:eastAsia="Times New Roman" w:hAnsi="Times New Roman"/>
            <w:sz w:val="16"/>
            <w:szCs w:val="16"/>
            <w:color w:val="0080AC"/>
          </w:rPr>
          <w:t>Table 5</w:t>
        </w:r>
      </w:hyperlink>
      <w:r>
        <w:rPr>
          <w:rFonts w:ascii="Times New Roman" w:cs="Times New Roman" w:eastAsia="Times New Roman" w:hAnsi="Times New Roman"/>
          <w:sz w:val="16"/>
          <w:szCs w:val="16"/>
          <w:color w:val="auto"/>
        </w:rPr>
        <w:t>. The proposed work has shown to take less time than all other works in this regard. In terms of communica-tion overhead, the proposed algorithm showed similar communication overhead, which is due to the fact that certificateless scheme requires two parts of ciphered data for decryption. Further + 1 elements are</w:t>
      </w:r>
    </w:p>
    <w:p>
      <w:pPr>
        <w:spacing w:after="0" w:line="307" w:lineRule="exact"/>
        <w:rPr>
          <w:rFonts w:ascii="Times New Roman" w:cs="Times New Roman" w:eastAsia="Times New Roman" w:hAnsi="Times New Roman"/>
          <w:sz w:val="16"/>
          <w:szCs w:val="16"/>
          <w:color w:val="0080AC"/>
        </w:rPr>
      </w:pPr>
    </w:p>
    <w:p>
      <w:pPr>
        <w:ind w:left="2300"/>
        <w:spacing w:after="0"/>
        <w:rPr>
          <w:sz w:val="20"/>
          <w:szCs w:val="20"/>
          <w:color w:val="auto"/>
        </w:rPr>
      </w:pPr>
      <w:r>
        <w:rPr>
          <w:rFonts w:ascii="Times New Roman" w:cs="Times New Roman" w:eastAsia="Times New Roman" w:hAnsi="Times New Roman"/>
          <w:sz w:val="14"/>
          <w:szCs w:val="14"/>
          <w:b w:val="1"/>
          <w:bCs w:val="1"/>
          <w:color w:val="auto"/>
        </w:rPr>
        <w:t>Table 5</w:t>
      </w:r>
    </w:p>
    <w:p>
      <w:pPr>
        <w:spacing w:after="0" w:line="20" w:lineRule="exact"/>
        <w:rPr>
          <w:rFonts w:ascii="Times New Roman" w:cs="Times New Roman" w:eastAsia="Times New Roman" w:hAnsi="Times New Roman"/>
          <w:sz w:val="16"/>
          <w:szCs w:val="16"/>
          <w:color w:val="0080AC"/>
        </w:rPr>
      </w:pPr>
      <w:r>
        <w:rPr>
          <w:rFonts w:ascii="Times New Roman" w:cs="Times New Roman" w:eastAsia="Times New Roman" w:hAnsi="Times New Roman"/>
          <w:sz w:val="16"/>
          <w:szCs w:val="16"/>
          <w:color w:val="0080AC"/>
        </w:rPr>
        <w:br w:type="column"/>
      </w:r>
    </w:p>
    <w:p>
      <w:pPr>
        <w:spacing w:after="0" w:line="200" w:lineRule="exact"/>
        <w:rPr>
          <w:rFonts w:ascii="Times New Roman" w:cs="Times New Roman" w:eastAsia="Times New Roman" w:hAnsi="Times New Roman"/>
          <w:sz w:val="16"/>
          <w:szCs w:val="16"/>
          <w:color w:val="0080AC"/>
        </w:rPr>
      </w:pPr>
    </w:p>
    <w:p>
      <w:pPr>
        <w:spacing w:after="0" w:line="271" w:lineRule="exact"/>
        <w:rPr>
          <w:rFonts w:ascii="Times New Roman" w:cs="Times New Roman" w:eastAsia="Times New Roman" w:hAnsi="Times New Roman"/>
          <w:sz w:val="16"/>
          <w:szCs w:val="16"/>
          <w:color w:val="0080AC"/>
        </w:rPr>
      </w:pPr>
    </w:p>
    <w:p>
      <w:pPr>
        <w:jc w:val="both"/>
        <w:spacing w:after="0" w:line="264" w:lineRule="auto"/>
        <w:rPr>
          <w:sz w:val="20"/>
          <w:szCs w:val="20"/>
          <w:color w:val="auto"/>
        </w:rPr>
      </w:pPr>
      <w:r>
        <w:rPr>
          <w:rFonts w:ascii="Times New Roman" w:cs="Times New Roman" w:eastAsia="Times New Roman" w:hAnsi="Times New Roman"/>
          <w:sz w:val="16"/>
          <w:szCs w:val="16"/>
          <w:color w:val="auto"/>
        </w:rPr>
        <w:t xml:space="preserve">needed in additive group </w:t>
      </w:r>
      <w:r>
        <w:rPr>
          <w:rFonts w:ascii="Times New Roman" w:cs="Times New Roman" w:eastAsia="Times New Roman" w:hAnsi="Times New Roman"/>
          <w:sz w:val="16"/>
          <w:szCs w:val="16"/>
          <w:i w:val="1"/>
          <w:iCs w:val="1"/>
          <w:color w:val="auto"/>
        </w:rPr>
        <w:t>AG</w:t>
      </w:r>
      <w:r>
        <w:rPr>
          <w:rFonts w:ascii="Times New Roman" w:cs="Times New Roman" w:eastAsia="Times New Roman" w:hAnsi="Times New Roman"/>
          <w:sz w:val="16"/>
          <w:szCs w:val="16"/>
          <w:color w:val="auto"/>
        </w:rPr>
        <w:t>. Thus, we have achieved less computa-tional cost without increasing the communication overhead. The pro-posed work requires less computational time, as compared to the previ-ous works.</w:t>
      </w:r>
    </w:p>
    <w:p>
      <w:pPr>
        <w:spacing w:after="0" w:line="230" w:lineRule="exact"/>
        <w:rPr>
          <w:rFonts w:ascii="Times New Roman" w:cs="Times New Roman" w:eastAsia="Times New Roman" w:hAnsi="Times New Roman"/>
          <w:sz w:val="16"/>
          <w:szCs w:val="16"/>
          <w:color w:val="0080AC"/>
        </w:rPr>
      </w:pPr>
    </w:p>
    <w:p>
      <w:pPr>
        <w:jc w:val="both"/>
        <w:ind w:firstLine="239"/>
        <w:spacing w:after="0" w:line="267"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For better understanding and evaluation of the proposed work, we consider multi-session performance metric which will provide better un-derstanding if the number of vehicles sending the reports has increased. From </w:t>
      </w:r>
      <w:hyperlink w:anchor="page10">
        <w:r>
          <w:rPr>
            <w:rFonts w:ascii="Times New Roman" w:cs="Times New Roman" w:eastAsia="Times New Roman" w:hAnsi="Times New Roman"/>
            <w:sz w:val="16"/>
            <w:szCs w:val="16"/>
            <w:color w:val="0080AC"/>
          </w:rPr>
          <w:t>Fig. 6</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we can compare the result in terms of total time vs. number of sessions. Here the proposed work outperforms the existing works. The overall impact of the number of sessions being increased has the minimum eﬀect, compared with other works.</w:t>
      </w:r>
    </w:p>
    <w:p>
      <w:pPr>
        <w:spacing w:after="0" w:line="200" w:lineRule="exact"/>
        <w:rPr>
          <w:rFonts w:ascii="Times New Roman" w:cs="Times New Roman" w:eastAsia="Times New Roman" w:hAnsi="Times New Roman"/>
          <w:sz w:val="16"/>
          <w:szCs w:val="16"/>
          <w:color w:val="0080AC"/>
        </w:rPr>
      </w:pPr>
    </w:p>
    <w:p>
      <w:pPr>
        <w:spacing w:after="0" w:line="262" w:lineRule="exact"/>
        <w:rPr>
          <w:rFonts w:ascii="Times New Roman" w:cs="Times New Roman" w:eastAsia="Times New Roman" w:hAnsi="Times New Roman"/>
          <w:sz w:val="16"/>
          <w:szCs w:val="16"/>
          <w:color w:val="0080AC"/>
        </w:rPr>
      </w:pPr>
    </w:p>
    <w:p>
      <w:pPr>
        <w:spacing w:after="0"/>
        <w:rPr>
          <w:sz w:val="20"/>
          <w:szCs w:val="20"/>
          <w:color w:val="auto"/>
        </w:rPr>
      </w:pPr>
      <w:r>
        <w:rPr>
          <w:rFonts w:ascii="Times New Roman" w:cs="Times New Roman" w:eastAsia="Times New Roman" w:hAnsi="Times New Roman"/>
          <w:sz w:val="16"/>
          <w:szCs w:val="16"/>
          <w:i w:val="1"/>
          <w:iCs w:val="1"/>
          <w:color w:val="auto"/>
        </w:rPr>
        <w:t>7.2. Security features</w:t>
      </w:r>
    </w:p>
    <w:p>
      <w:pPr>
        <w:spacing w:after="0" w:line="260" w:lineRule="exact"/>
        <w:rPr>
          <w:rFonts w:ascii="Times New Roman" w:cs="Times New Roman" w:eastAsia="Times New Roman" w:hAnsi="Times New Roman"/>
          <w:sz w:val="16"/>
          <w:szCs w:val="16"/>
          <w:color w:val="0080AC"/>
        </w:rPr>
      </w:pPr>
    </w:p>
    <w:p>
      <w:pPr>
        <w:jc w:val="both"/>
        <w:ind w:firstLine="239"/>
        <w:spacing w:after="0" w:line="267" w:lineRule="auto"/>
        <w:rPr>
          <w:rFonts w:ascii="Times New Roman" w:cs="Times New Roman" w:eastAsia="Times New Roman" w:hAnsi="Times New Roman"/>
          <w:sz w:val="16"/>
          <w:szCs w:val="16"/>
          <w:color w:val="0080AC"/>
        </w:rPr>
      </w:pPr>
      <w:hyperlink w:anchor="page10">
        <w:r>
          <w:rPr>
            <w:rFonts w:ascii="Times New Roman" w:cs="Times New Roman" w:eastAsia="Times New Roman" w:hAnsi="Times New Roman"/>
            <w:sz w:val="16"/>
            <w:szCs w:val="16"/>
            <w:color w:val="0080AC"/>
          </w:rPr>
          <w:t xml:space="preserve">Fig. 7 </w:t>
        </w:r>
      </w:hyperlink>
      <w:r>
        <w:rPr>
          <w:rFonts w:ascii="Times New Roman" w:cs="Times New Roman" w:eastAsia="Times New Roman" w:hAnsi="Times New Roman"/>
          <w:sz w:val="16"/>
          <w:szCs w:val="16"/>
          <w:color w:val="000000"/>
        </w:rPr>
        <w:t>provides</w:t>
      </w:r>
      <w:r>
        <w:rPr>
          <w:rFonts w:ascii="Times New Roman" w:cs="Times New Roman" w:eastAsia="Times New Roman" w:hAnsi="Times New Roman"/>
          <w:sz w:val="16"/>
          <w:szCs w:val="16"/>
          <w:color w:val="0080AC"/>
        </w:rPr>
        <w:t xml:space="preserve"> </w:t>
      </w:r>
      <w:r>
        <w:rPr>
          <w:rFonts w:ascii="Times New Roman" w:cs="Times New Roman" w:eastAsia="Times New Roman" w:hAnsi="Times New Roman"/>
          <w:sz w:val="16"/>
          <w:szCs w:val="16"/>
          <w:color w:val="000000"/>
        </w:rPr>
        <w:t>a detail security analysis of the proposed work. It can</w:t>
      </w:r>
      <w:r>
        <w:rPr>
          <w:rFonts w:ascii="Times New Roman" w:cs="Times New Roman" w:eastAsia="Times New Roman" w:hAnsi="Times New Roman"/>
          <w:sz w:val="16"/>
          <w:szCs w:val="16"/>
          <w:color w:val="0080AC"/>
        </w:rPr>
        <w:t xml:space="preserve"> </w:t>
      </w:r>
      <w:r>
        <w:rPr>
          <w:rFonts w:ascii="Times New Roman" w:cs="Times New Roman" w:eastAsia="Times New Roman" w:hAnsi="Times New Roman"/>
          <w:sz w:val="16"/>
          <w:szCs w:val="16"/>
          <w:color w:val="000000"/>
        </w:rPr>
        <w:t>be seen that the proposed work provides a better privacy-preserving methodology for 5G-V2X communication environment, as it provides integrity, confidentiality, anonymity, joint authentication and better key escrow strength at lower computational cost and lower network latency.</w:t>
      </w:r>
    </w:p>
    <w:p>
      <w:pPr>
        <w:spacing w:after="0" w:line="713" w:lineRule="exact"/>
        <w:rPr>
          <w:rFonts w:ascii="Times New Roman" w:cs="Times New Roman" w:eastAsia="Times New Roman" w:hAnsi="Times New Roman"/>
          <w:sz w:val="16"/>
          <w:szCs w:val="16"/>
          <w:color w:val="0080AC"/>
        </w:rPr>
      </w:pPr>
    </w:p>
    <w:p>
      <w:pPr>
        <w:sectPr>
          <w:pgSz w:w="11900" w:h="15878" w:orient="portrait"/>
          <w:cols w:equalWidth="0" w:num="2">
            <w:col w:w="5020" w:space="360"/>
            <w:col w:w="5020"/>
          </w:cols>
          <w:pgMar w:left="760" w:top="719" w:right="745" w:bottom="447" w:gutter="0" w:footer="0" w:header="0"/>
          <w:type w:val="continuous"/>
        </w:sectPr>
      </w:pPr>
    </w:p>
    <w:p>
      <w:pPr>
        <w:ind w:left="2300"/>
        <w:spacing w:after="0"/>
        <w:rPr>
          <w:sz w:val="20"/>
          <w:szCs w:val="20"/>
          <w:color w:val="auto"/>
        </w:rPr>
      </w:pPr>
      <w:r>
        <w:rPr>
          <w:rFonts w:ascii="Times New Roman" w:cs="Times New Roman" w:eastAsia="Times New Roman" w:hAnsi="Times New Roman"/>
          <w:sz w:val="14"/>
          <w:szCs w:val="14"/>
          <w:color w:val="auto"/>
        </w:rPr>
        <w:t>Computational cost and communication overhead.</w:t>
      </w:r>
    </w:p>
    <w:p>
      <w:pPr>
        <w:spacing w:after="0" w:line="20" w:lineRule="exact"/>
        <w:rPr>
          <w:rFonts w:ascii="Times New Roman" w:cs="Times New Roman" w:eastAsia="Times New Roman" w:hAnsi="Times New Roman"/>
          <w:sz w:val="16"/>
          <w:szCs w:val="16"/>
          <w:color w:val="0080AC"/>
        </w:rPr>
      </w:pPr>
      <w:r>
        <w:rPr>
          <w:rFonts w:ascii="Times New Roman" w:cs="Times New Roman" w:eastAsia="Times New Roman" w:hAnsi="Times New Roman"/>
          <w:sz w:val="16"/>
          <w:szCs w:val="16"/>
          <w:color w:val="0080AC"/>
        </w:rPr>
        <mc:AlternateContent>
          <mc:Choice Requires="wps">
            <w:drawing>
              <wp:anchor simplePos="0" relativeHeight="251657728" behindDoc="1" locked="0" layoutInCell="0" allowOverlap="1">
                <wp:simplePos x="0" y="0"/>
                <wp:positionH relativeFrom="column">
                  <wp:posOffset>1463040</wp:posOffset>
                </wp:positionH>
                <wp:positionV relativeFrom="paragraph">
                  <wp:posOffset>61595</wp:posOffset>
                </wp:positionV>
                <wp:extent cx="3676015" cy="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676015" cy="4763"/>
                        </a:xfrm>
                        <a:prstGeom prst="line">
                          <a:avLst/>
                        </a:prstGeom>
                        <a:solidFill>
                          <a:srgbClr val="FFFFFF"/>
                        </a:solidFill>
                        <a:ln w="6400">
                          <a:solidFill>
                            <a:srgbClr val="000000"/>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5.2pt,4.85pt" to="404.65pt,4.85pt" o:allowincell="f" strokecolor="#000000" strokeweight="0.5039pt"/>
            </w:pict>
          </mc:Fallback>
        </mc:AlternateContent>
      </w:r>
    </w:p>
    <w:p>
      <w:pPr>
        <w:spacing w:after="0" w:line="135" w:lineRule="exact"/>
        <w:rPr>
          <w:rFonts w:ascii="Times New Roman" w:cs="Times New Roman" w:eastAsia="Times New Roman" w:hAnsi="Times New Roman"/>
          <w:sz w:val="16"/>
          <w:szCs w:val="16"/>
          <w:color w:val="0080AC"/>
        </w:rPr>
      </w:pPr>
    </w:p>
    <w:tbl>
      <w:tblPr>
        <w:tblLayout w:type="fixed"/>
        <w:tblInd w:w="2300" w:type="dxa"/>
        <w:tblCellMar>
          <w:top w:w="0" w:type="dxa"/>
          <w:left w:w="0" w:type="dxa"/>
          <w:bottom w:w="0" w:type="dxa"/>
          <w:right w:w="0" w:type="dxa"/>
        </w:tblCellMar>
      </w:tblPr>
      <w:tr>
        <w:trPr>
          <w:trHeight w:val="149"/>
        </w:trPr>
        <w:tc>
          <w:tcPr>
            <w:tcW w:w="140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Methods</w:t>
            </w:r>
          </w:p>
        </w:tc>
        <w:tc>
          <w:tcPr>
            <w:tcW w:w="1760" w:type="dxa"/>
            <w:vAlign w:val="bottom"/>
            <w:gridSpan w:val="8"/>
          </w:tcPr>
          <w:p>
            <w:pPr>
              <w:ind w:left="120"/>
              <w:spacing w:after="0"/>
              <w:rPr>
                <w:sz w:val="20"/>
                <w:szCs w:val="20"/>
                <w:color w:val="auto"/>
              </w:rPr>
            </w:pPr>
            <w:r>
              <w:rPr>
                <w:rFonts w:ascii="Times New Roman" w:cs="Times New Roman" w:eastAsia="Times New Roman" w:hAnsi="Times New Roman"/>
                <w:sz w:val="13"/>
                <w:szCs w:val="13"/>
                <w:b w:val="1"/>
                <w:bCs w:val="1"/>
                <w:color w:val="auto"/>
              </w:rPr>
              <w:t>Total time equation</w:t>
            </w:r>
          </w:p>
        </w:tc>
        <w:tc>
          <w:tcPr>
            <w:tcW w:w="900" w:type="dxa"/>
            <w:vAlign w:val="bottom"/>
          </w:tcPr>
          <w:p>
            <w:pPr>
              <w:ind w:left="140"/>
              <w:spacing w:after="0"/>
              <w:rPr>
                <w:sz w:val="20"/>
                <w:szCs w:val="20"/>
                <w:color w:val="auto"/>
              </w:rPr>
            </w:pPr>
            <w:r>
              <w:rPr>
                <w:rFonts w:ascii="Times New Roman" w:cs="Times New Roman" w:eastAsia="Times New Roman" w:hAnsi="Times New Roman"/>
                <w:sz w:val="13"/>
                <w:szCs w:val="13"/>
                <w:color w:val="auto"/>
              </w:rPr>
              <w:t>Time</w:t>
            </w:r>
          </w:p>
        </w:tc>
        <w:tc>
          <w:tcPr>
            <w:tcW w:w="1740" w:type="dxa"/>
            <w:vAlign w:val="bottom"/>
            <w:gridSpan w:val="8"/>
          </w:tcPr>
          <w:p>
            <w:pPr>
              <w:ind w:left="120"/>
              <w:spacing w:after="0"/>
              <w:rPr>
                <w:sz w:val="20"/>
                <w:szCs w:val="20"/>
                <w:color w:val="auto"/>
              </w:rPr>
            </w:pPr>
            <w:r>
              <w:rPr>
                <w:rFonts w:ascii="Times New Roman" w:cs="Times New Roman" w:eastAsia="Times New Roman" w:hAnsi="Times New Roman"/>
                <w:sz w:val="13"/>
                <w:szCs w:val="13"/>
                <w:color w:val="auto"/>
              </w:rPr>
              <w:t>Communication OverHead</w:t>
            </w:r>
          </w:p>
        </w:tc>
        <w:tc>
          <w:tcPr>
            <w:tcW w:w="0" w:type="dxa"/>
            <w:vAlign w:val="bottom"/>
          </w:tcPr>
          <w:p>
            <w:pPr>
              <w:spacing w:after="0"/>
              <w:rPr>
                <w:sz w:val="1"/>
                <w:szCs w:val="1"/>
                <w:color w:val="auto"/>
              </w:rPr>
            </w:pPr>
          </w:p>
        </w:tc>
      </w:tr>
      <w:tr>
        <w:trPr>
          <w:trHeight w:val="64"/>
        </w:trPr>
        <w:tc>
          <w:tcPr>
            <w:tcW w:w="1400" w:type="dxa"/>
            <w:vAlign w:val="bottom"/>
            <w:tcBorders>
              <w:bottom w:val="single" w:sz="8" w:color="auto"/>
            </w:tcBorders>
          </w:tcPr>
          <w:p>
            <w:pPr>
              <w:spacing w:after="0"/>
              <w:rPr>
                <w:sz w:val="5"/>
                <w:szCs w:val="5"/>
                <w:color w:val="auto"/>
              </w:rPr>
            </w:pPr>
          </w:p>
        </w:tc>
        <w:tc>
          <w:tcPr>
            <w:tcW w:w="540" w:type="dxa"/>
            <w:vAlign w:val="bottom"/>
            <w:tcBorders>
              <w:bottom w:val="single" w:sz="8" w:color="auto"/>
            </w:tcBorders>
            <w:gridSpan w:val="2"/>
          </w:tcPr>
          <w:p>
            <w:pPr>
              <w:spacing w:after="0"/>
              <w:rPr>
                <w:sz w:val="5"/>
                <w:szCs w:val="5"/>
                <w:color w:val="auto"/>
              </w:rPr>
            </w:pPr>
          </w:p>
        </w:tc>
        <w:tc>
          <w:tcPr>
            <w:tcW w:w="540" w:type="dxa"/>
            <w:vAlign w:val="bottom"/>
            <w:tcBorders>
              <w:bottom w:val="single" w:sz="8" w:color="auto"/>
            </w:tcBorders>
            <w:gridSpan w:val="4"/>
          </w:tcPr>
          <w:p>
            <w:pPr>
              <w:spacing w:after="0"/>
              <w:rPr>
                <w:sz w:val="5"/>
                <w:szCs w:val="5"/>
                <w:color w:val="auto"/>
              </w:rPr>
            </w:pPr>
          </w:p>
        </w:tc>
        <w:tc>
          <w:tcPr>
            <w:tcW w:w="200" w:type="dxa"/>
            <w:vAlign w:val="bottom"/>
            <w:tcBorders>
              <w:bottom w:val="single" w:sz="8" w:color="auto"/>
            </w:tcBorders>
          </w:tcPr>
          <w:p>
            <w:pPr>
              <w:spacing w:after="0"/>
              <w:rPr>
                <w:sz w:val="5"/>
                <w:szCs w:val="5"/>
                <w:color w:val="auto"/>
              </w:rPr>
            </w:pPr>
          </w:p>
        </w:tc>
        <w:tc>
          <w:tcPr>
            <w:tcW w:w="480" w:type="dxa"/>
            <w:vAlign w:val="bottom"/>
            <w:tcBorders>
              <w:bottom w:val="single" w:sz="8" w:color="auto"/>
            </w:tcBorders>
          </w:tcPr>
          <w:p>
            <w:pPr>
              <w:spacing w:after="0"/>
              <w:rPr>
                <w:sz w:val="5"/>
                <w:szCs w:val="5"/>
                <w:color w:val="auto"/>
              </w:rPr>
            </w:pPr>
          </w:p>
        </w:tc>
        <w:tc>
          <w:tcPr>
            <w:tcW w:w="900" w:type="dxa"/>
            <w:vAlign w:val="bottom"/>
            <w:tcBorders>
              <w:bottom w:val="single" w:sz="8" w:color="auto"/>
            </w:tcBorders>
          </w:tcPr>
          <w:p>
            <w:pPr>
              <w:spacing w:after="0"/>
              <w:rPr>
                <w:sz w:val="5"/>
                <w:szCs w:val="5"/>
                <w:color w:val="auto"/>
              </w:rPr>
            </w:pPr>
          </w:p>
        </w:tc>
        <w:tc>
          <w:tcPr>
            <w:tcW w:w="520" w:type="dxa"/>
            <w:vAlign w:val="bottom"/>
            <w:tcBorders>
              <w:bottom w:val="single" w:sz="8" w:color="auto"/>
            </w:tcBorders>
            <w:gridSpan w:val="2"/>
          </w:tcPr>
          <w:p>
            <w:pPr>
              <w:spacing w:after="0"/>
              <w:rPr>
                <w:sz w:val="5"/>
                <w:szCs w:val="5"/>
                <w:color w:val="auto"/>
              </w:rPr>
            </w:pPr>
          </w:p>
        </w:tc>
        <w:tc>
          <w:tcPr>
            <w:tcW w:w="40" w:type="dxa"/>
            <w:vAlign w:val="bottom"/>
            <w:tcBorders>
              <w:bottom w:val="single" w:sz="8" w:color="auto"/>
            </w:tcBorders>
          </w:tcPr>
          <w:p>
            <w:pPr>
              <w:spacing w:after="0"/>
              <w:rPr>
                <w:sz w:val="5"/>
                <w:szCs w:val="5"/>
                <w:color w:val="auto"/>
              </w:rPr>
            </w:pPr>
          </w:p>
        </w:tc>
        <w:tc>
          <w:tcPr>
            <w:tcW w:w="680" w:type="dxa"/>
            <w:vAlign w:val="bottom"/>
            <w:tcBorders>
              <w:bottom w:val="single" w:sz="8" w:color="auto"/>
            </w:tcBorders>
            <w:gridSpan w:val="4"/>
          </w:tcPr>
          <w:p>
            <w:pPr>
              <w:spacing w:after="0"/>
              <w:rPr>
                <w:sz w:val="5"/>
                <w:szCs w:val="5"/>
                <w:color w:val="auto"/>
              </w:rPr>
            </w:pPr>
          </w:p>
        </w:tc>
        <w:tc>
          <w:tcPr>
            <w:tcW w:w="500" w:type="dxa"/>
            <w:vAlign w:val="bottom"/>
            <w:tcBorders>
              <w:bottom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162"/>
        </w:trPr>
        <w:tc>
          <w:tcPr>
            <w:tcW w:w="1400" w:type="dxa"/>
            <w:vAlign w:val="bottom"/>
          </w:tcPr>
          <w:p>
            <w:pPr>
              <w:ind w:left="120"/>
              <w:spacing w:after="0"/>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 xml:space="preserve">Basudan et al. </w:t>
            </w:r>
            <w:hyperlink w:anchor="page11">
              <w:r>
                <w:rPr>
                  <w:rFonts w:ascii="Times New Roman" w:cs="Times New Roman" w:eastAsia="Times New Roman" w:hAnsi="Times New Roman"/>
                  <w:sz w:val="13"/>
                  <w:szCs w:val="13"/>
                  <w:color w:val="0080AC"/>
                </w:rPr>
                <w:t>[24]</w:t>
              </w:r>
            </w:hyperlink>
          </w:p>
        </w:tc>
        <w:tc>
          <w:tcPr>
            <w:tcW w:w="540" w:type="dxa"/>
            <w:vAlign w:val="bottom"/>
            <w:gridSpan w:val="2"/>
          </w:tcPr>
          <w:p>
            <w:pPr>
              <w:jc w:val="right"/>
              <w:ind w:right="20"/>
              <w:spacing w:after="0"/>
              <w:rPr>
                <w:sz w:val="20"/>
                <w:szCs w:val="20"/>
                <w:color w:val="auto"/>
              </w:rPr>
            </w:pPr>
            <w:r>
              <w:rPr>
                <w:rFonts w:ascii="Times New Roman" w:cs="Times New Roman" w:eastAsia="Times New Roman" w:hAnsi="Times New Roman"/>
                <w:sz w:val="13"/>
                <w:szCs w:val="13"/>
                <w:color w:val="auto"/>
              </w:rPr>
              <w:t>4</w:t>
            </w:r>
          </w:p>
        </w:tc>
        <w:tc>
          <w:tcPr>
            <w:tcW w:w="540" w:type="dxa"/>
            <w:vAlign w:val="bottom"/>
            <w:gridSpan w:val="4"/>
          </w:tcPr>
          <w:p>
            <w:pPr>
              <w:jc w:val="right"/>
              <w:ind w:right="20"/>
              <w:spacing w:after="0"/>
              <w:rPr>
                <w:sz w:val="20"/>
                <w:szCs w:val="20"/>
                <w:color w:val="auto"/>
              </w:rPr>
            </w:pPr>
            <w:r>
              <w:rPr>
                <w:rFonts w:ascii="Times New Roman" w:cs="Times New Roman" w:eastAsia="Times New Roman" w:hAnsi="Times New Roman"/>
                <w:sz w:val="13"/>
                <w:szCs w:val="13"/>
                <w:color w:val="auto"/>
              </w:rPr>
              <w:t>+ 8</w:t>
            </w:r>
          </w:p>
        </w:tc>
        <w:tc>
          <w:tcPr>
            <w:tcW w:w="200" w:type="dxa"/>
            <w:vAlign w:val="bottom"/>
            <w:vMerge w:val="restart"/>
          </w:tcPr>
          <w:p>
            <w:pPr>
              <w:jc w:val="right"/>
              <w:spacing w:after="0"/>
              <w:rPr>
                <w:sz w:val="20"/>
                <w:szCs w:val="20"/>
                <w:color w:val="auto"/>
              </w:rPr>
            </w:pPr>
            <w:r>
              <w:rPr>
                <w:rFonts w:ascii="Times New Roman" w:cs="Times New Roman" w:eastAsia="Times New Roman" w:hAnsi="Times New Roman"/>
                <w:sz w:val="13"/>
                <w:szCs w:val="13"/>
                <w:color w:val="auto"/>
              </w:rPr>
              <w:t>+ 3</w:t>
            </w:r>
          </w:p>
        </w:tc>
        <w:tc>
          <w:tcPr>
            <w:tcW w:w="480" w:type="dxa"/>
            <w:vAlign w:val="bottom"/>
            <w:vMerge w:val="restart"/>
          </w:tcPr>
          <w:p>
            <w:pPr>
              <w:spacing w:after="0"/>
              <w:rPr>
                <w:sz w:val="14"/>
                <w:szCs w:val="14"/>
                <w:color w:val="auto"/>
              </w:rPr>
            </w:pPr>
          </w:p>
        </w:tc>
        <w:tc>
          <w:tcPr>
            <w:tcW w:w="900" w:type="dxa"/>
            <w:vAlign w:val="bottom"/>
          </w:tcPr>
          <w:p>
            <w:pPr>
              <w:ind w:left="140"/>
              <w:spacing w:after="0"/>
              <w:rPr>
                <w:sz w:val="20"/>
                <w:szCs w:val="20"/>
                <w:color w:val="auto"/>
              </w:rPr>
            </w:pPr>
            <w:r>
              <w:rPr>
                <w:rFonts w:ascii="Times New Roman" w:cs="Times New Roman" w:eastAsia="Times New Roman" w:hAnsi="Times New Roman"/>
                <w:sz w:val="13"/>
                <w:szCs w:val="13"/>
                <w:color w:val="auto"/>
              </w:rPr>
              <w:t>20.8 ms</w:t>
            </w:r>
          </w:p>
        </w:tc>
        <w:tc>
          <w:tcPr>
            <w:tcW w:w="520" w:type="dxa"/>
            <w:vAlign w:val="bottom"/>
            <w:gridSpan w:val="2"/>
          </w:tcPr>
          <w:p>
            <w:pPr>
              <w:jc w:val="right"/>
              <w:spacing w:after="0"/>
              <w:rPr>
                <w:sz w:val="20"/>
                <w:szCs w:val="20"/>
                <w:color w:val="auto"/>
              </w:rPr>
            </w:pPr>
            <w:r>
              <w:rPr>
                <w:rFonts w:ascii="Times New Roman" w:cs="Times New Roman" w:eastAsia="Times New Roman" w:hAnsi="Times New Roman"/>
                <w:sz w:val="13"/>
                <w:szCs w:val="13"/>
                <w:color w:val="auto"/>
              </w:rPr>
              <w:t>(  +1)</w:t>
            </w:r>
          </w:p>
        </w:tc>
        <w:tc>
          <w:tcPr>
            <w:tcW w:w="40" w:type="dxa"/>
            <w:vAlign w:val="bottom"/>
          </w:tcPr>
          <w:p>
            <w:pPr>
              <w:spacing w:after="0"/>
              <w:rPr>
                <w:sz w:val="14"/>
                <w:szCs w:val="14"/>
                <w:color w:val="auto"/>
              </w:rPr>
            </w:pPr>
          </w:p>
        </w:tc>
        <w:tc>
          <w:tcPr>
            <w:tcW w:w="680" w:type="dxa"/>
            <w:vAlign w:val="bottom"/>
            <w:gridSpan w:val="4"/>
          </w:tcPr>
          <w:p>
            <w:pPr>
              <w:jc w:val="right"/>
              <w:ind w:right="20"/>
              <w:spacing w:after="0"/>
              <w:rPr>
                <w:sz w:val="20"/>
                <w:szCs w:val="20"/>
                <w:color w:val="auto"/>
              </w:rPr>
            </w:pPr>
            <w:r>
              <w:rPr>
                <w:rFonts w:ascii="Times New Roman" w:cs="Times New Roman" w:eastAsia="Times New Roman" w:hAnsi="Times New Roman"/>
                <w:sz w:val="13"/>
                <w:szCs w:val="13"/>
                <w:color w:val="auto"/>
              </w:rPr>
              <w:t>+</w:t>
            </w:r>
          </w:p>
        </w:tc>
        <w:tc>
          <w:tcPr>
            <w:tcW w:w="500" w:type="dxa"/>
            <w:vAlign w:val="bottom"/>
            <w:vMerge w:val="restart"/>
          </w:tcPr>
          <w:p>
            <w:pPr>
              <w:jc w:val="right"/>
              <w:ind w:right="418"/>
              <w:spacing w:after="0"/>
              <w:rPr>
                <w:sz w:val="20"/>
                <w:szCs w:val="20"/>
                <w:color w:val="auto"/>
              </w:rPr>
            </w:pPr>
            <w:r>
              <w:rPr>
                <w:rFonts w:ascii="Arial" w:cs="Arial" w:eastAsia="Arial" w:hAnsi="Arial"/>
                <w:sz w:val="10"/>
                <w:szCs w:val="10"/>
                <w:color w:val="auto"/>
                <w:w w:val="74"/>
              </w:rPr>
              <w:t>|</w:t>
            </w:r>
          </w:p>
        </w:tc>
        <w:tc>
          <w:tcPr>
            <w:tcW w:w="0" w:type="dxa"/>
            <w:vAlign w:val="bottom"/>
          </w:tcPr>
          <w:p>
            <w:pPr>
              <w:spacing w:after="0"/>
              <w:rPr>
                <w:sz w:val="1"/>
                <w:szCs w:val="1"/>
                <w:color w:val="auto"/>
              </w:rPr>
            </w:pPr>
          </w:p>
        </w:tc>
      </w:tr>
      <w:tr>
        <w:trPr>
          <w:trHeight w:val="52"/>
        </w:trPr>
        <w:tc>
          <w:tcPr>
            <w:tcW w:w="1400" w:type="dxa"/>
            <w:vAlign w:val="bottom"/>
          </w:tcPr>
          <w:p>
            <w:pPr>
              <w:spacing w:after="0"/>
              <w:rPr>
                <w:sz w:val="4"/>
                <w:szCs w:val="4"/>
                <w:color w:val="auto"/>
              </w:rPr>
            </w:pPr>
          </w:p>
        </w:tc>
        <w:tc>
          <w:tcPr>
            <w:tcW w:w="180" w:type="dxa"/>
            <w:vAlign w:val="bottom"/>
          </w:tcPr>
          <w:p>
            <w:pPr>
              <w:ind w:left="120"/>
              <w:spacing w:after="0" w:line="52" w:lineRule="exact"/>
              <w:rPr>
                <w:sz w:val="20"/>
                <w:szCs w:val="20"/>
                <w:color w:val="auto"/>
              </w:rPr>
            </w:pPr>
            <w:r>
              <w:rPr>
                <w:rFonts w:ascii="Times New Roman" w:cs="Times New Roman" w:eastAsia="Times New Roman" w:hAnsi="Times New Roman"/>
                <w:sz w:val="5"/>
                <w:szCs w:val="5"/>
                <w:color w:val="auto"/>
              </w:rPr>
              <w:t>5</w:t>
            </w:r>
          </w:p>
        </w:tc>
        <w:tc>
          <w:tcPr>
            <w:tcW w:w="360" w:type="dxa"/>
            <w:vAlign w:val="bottom"/>
          </w:tcPr>
          <w:p>
            <w:pPr>
              <w:spacing w:after="0"/>
              <w:rPr>
                <w:sz w:val="4"/>
                <w:szCs w:val="4"/>
                <w:color w:val="auto"/>
              </w:rPr>
            </w:pPr>
          </w:p>
        </w:tc>
        <w:tc>
          <w:tcPr>
            <w:tcW w:w="180" w:type="dxa"/>
            <w:vAlign w:val="bottom"/>
          </w:tcPr>
          <w:p>
            <w:pPr>
              <w:jc w:val="right"/>
              <w:spacing w:after="0" w:line="52" w:lineRule="exact"/>
              <w:rPr>
                <w:sz w:val="20"/>
                <w:szCs w:val="20"/>
                <w:color w:val="auto"/>
              </w:rPr>
            </w:pPr>
            <w:r>
              <w:rPr>
                <w:rFonts w:ascii="Times New Roman" w:cs="Times New Roman" w:eastAsia="Times New Roman" w:hAnsi="Times New Roman"/>
                <w:sz w:val="5"/>
                <w:szCs w:val="5"/>
                <w:color w:val="auto"/>
              </w:rPr>
              <w:t>+ 2</w:t>
            </w:r>
          </w:p>
        </w:tc>
        <w:tc>
          <w:tcPr>
            <w:tcW w:w="40" w:type="dxa"/>
            <w:vAlign w:val="bottom"/>
          </w:tcPr>
          <w:p>
            <w:pPr>
              <w:spacing w:after="0"/>
              <w:rPr>
                <w:sz w:val="4"/>
                <w:szCs w:val="4"/>
                <w:color w:val="auto"/>
              </w:rPr>
            </w:pPr>
          </w:p>
        </w:tc>
        <w:tc>
          <w:tcPr>
            <w:tcW w:w="320" w:type="dxa"/>
            <w:vAlign w:val="bottom"/>
            <w:gridSpan w:val="2"/>
          </w:tcPr>
          <w:p>
            <w:pPr>
              <w:spacing w:after="0"/>
              <w:rPr>
                <w:sz w:val="4"/>
                <w:szCs w:val="4"/>
                <w:color w:val="auto"/>
              </w:rPr>
            </w:pPr>
          </w:p>
        </w:tc>
        <w:tc>
          <w:tcPr>
            <w:tcW w:w="200" w:type="dxa"/>
            <w:vAlign w:val="bottom"/>
            <w:vMerge w:val="continue"/>
          </w:tcPr>
          <w:p>
            <w:pPr>
              <w:spacing w:after="0"/>
              <w:rPr>
                <w:sz w:val="4"/>
                <w:szCs w:val="4"/>
                <w:color w:val="auto"/>
              </w:rPr>
            </w:pPr>
          </w:p>
        </w:tc>
        <w:tc>
          <w:tcPr>
            <w:tcW w:w="480" w:type="dxa"/>
            <w:vAlign w:val="bottom"/>
            <w:vMerge w:val="continue"/>
          </w:tcPr>
          <w:p>
            <w:pPr>
              <w:spacing w:after="0"/>
              <w:rPr>
                <w:sz w:val="4"/>
                <w:szCs w:val="4"/>
                <w:color w:val="auto"/>
              </w:rPr>
            </w:pPr>
          </w:p>
        </w:tc>
        <w:tc>
          <w:tcPr>
            <w:tcW w:w="900" w:type="dxa"/>
            <w:vAlign w:val="bottom"/>
          </w:tcPr>
          <w:p>
            <w:pPr>
              <w:spacing w:after="0"/>
              <w:rPr>
                <w:sz w:val="4"/>
                <w:szCs w:val="4"/>
                <w:color w:val="auto"/>
              </w:rPr>
            </w:pPr>
          </w:p>
        </w:tc>
        <w:tc>
          <w:tcPr>
            <w:tcW w:w="160" w:type="dxa"/>
            <w:vAlign w:val="bottom"/>
          </w:tcPr>
          <w:p>
            <w:pPr>
              <w:ind w:left="120"/>
              <w:spacing w:after="0" w:line="52" w:lineRule="exact"/>
              <w:rPr>
                <w:sz w:val="20"/>
                <w:szCs w:val="20"/>
                <w:color w:val="auto"/>
              </w:rPr>
            </w:pPr>
            <w:r>
              <w:rPr>
                <w:rFonts w:ascii="Times New Roman" w:cs="Times New Roman" w:eastAsia="Times New Roman" w:hAnsi="Times New Roman"/>
                <w:sz w:val="5"/>
                <w:szCs w:val="5"/>
                <w:color w:val="auto"/>
              </w:rPr>
              <w:t>(</w:t>
            </w:r>
          </w:p>
        </w:tc>
        <w:tc>
          <w:tcPr>
            <w:tcW w:w="360" w:type="dxa"/>
            <w:vAlign w:val="bottom"/>
          </w:tcPr>
          <w:p>
            <w:pPr>
              <w:jc w:val="right"/>
              <w:spacing w:after="0" w:line="52" w:lineRule="exact"/>
              <w:rPr>
                <w:sz w:val="20"/>
                <w:szCs w:val="20"/>
                <w:color w:val="auto"/>
              </w:rPr>
            </w:pPr>
            <w:r>
              <w:rPr>
                <w:rFonts w:ascii="Times New Roman" w:cs="Times New Roman" w:eastAsia="Times New Roman" w:hAnsi="Times New Roman"/>
                <w:sz w:val="5"/>
                <w:szCs w:val="5"/>
                <w:color w:val="auto"/>
              </w:rPr>
              <w:t>+ 1)</w:t>
            </w:r>
          </w:p>
        </w:tc>
        <w:tc>
          <w:tcPr>
            <w:tcW w:w="40" w:type="dxa"/>
            <w:vAlign w:val="bottom"/>
          </w:tcPr>
          <w:p>
            <w:pPr>
              <w:spacing w:after="0"/>
              <w:rPr>
                <w:sz w:val="4"/>
                <w:szCs w:val="4"/>
                <w:color w:val="auto"/>
              </w:rPr>
            </w:pPr>
          </w:p>
        </w:tc>
        <w:tc>
          <w:tcPr>
            <w:tcW w:w="260" w:type="dxa"/>
            <w:vAlign w:val="bottom"/>
          </w:tcPr>
          <w:p>
            <w:pPr>
              <w:spacing w:after="0"/>
              <w:rPr>
                <w:sz w:val="4"/>
                <w:szCs w:val="4"/>
                <w:color w:val="auto"/>
              </w:rPr>
            </w:pPr>
          </w:p>
        </w:tc>
        <w:tc>
          <w:tcPr>
            <w:tcW w:w="100" w:type="dxa"/>
            <w:vAlign w:val="bottom"/>
          </w:tcPr>
          <w:p>
            <w:pPr>
              <w:jc w:val="right"/>
              <w:spacing w:after="0" w:line="52" w:lineRule="exact"/>
              <w:rPr>
                <w:sz w:val="20"/>
                <w:szCs w:val="20"/>
                <w:color w:val="auto"/>
              </w:rPr>
            </w:pPr>
            <w:r>
              <w:rPr>
                <w:rFonts w:ascii="Times New Roman" w:cs="Times New Roman" w:eastAsia="Times New Roman" w:hAnsi="Times New Roman"/>
                <w:sz w:val="5"/>
                <w:szCs w:val="5"/>
                <w:color w:val="auto"/>
              </w:rPr>
              <w:t>+</w:t>
            </w:r>
          </w:p>
        </w:tc>
        <w:tc>
          <w:tcPr>
            <w:tcW w:w="280" w:type="dxa"/>
            <w:vAlign w:val="bottom"/>
          </w:tcPr>
          <w:p>
            <w:pPr>
              <w:jc w:val="center"/>
              <w:ind w:left="4"/>
              <w:spacing w:after="0" w:line="52" w:lineRule="exact"/>
              <w:rPr>
                <w:sz w:val="20"/>
                <w:szCs w:val="20"/>
                <w:color w:val="auto"/>
              </w:rPr>
            </w:pPr>
            <w:r>
              <w:rPr>
                <w:rFonts w:ascii="Arial" w:cs="Arial" w:eastAsia="Arial" w:hAnsi="Arial"/>
                <w:sz w:val="5"/>
                <w:szCs w:val="5"/>
                <w:color w:val="auto"/>
              </w:rPr>
              <w:t>|</w:t>
            </w:r>
          </w:p>
        </w:tc>
        <w:tc>
          <w:tcPr>
            <w:tcW w:w="40" w:type="dxa"/>
            <w:vAlign w:val="bottom"/>
          </w:tcPr>
          <w:p>
            <w:pPr>
              <w:spacing w:after="0"/>
              <w:rPr>
                <w:sz w:val="4"/>
                <w:szCs w:val="4"/>
                <w:color w:val="auto"/>
              </w:rPr>
            </w:pPr>
          </w:p>
        </w:tc>
        <w:tc>
          <w:tcPr>
            <w:tcW w:w="50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88"/>
        </w:trPr>
        <w:tc>
          <w:tcPr>
            <w:tcW w:w="1400" w:type="dxa"/>
            <w:vAlign w:val="bottom"/>
            <w:vMerge w:val="restart"/>
          </w:tcPr>
          <w:p>
            <w:pPr>
              <w:ind w:left="120"/>
              <w:spacing w:after="0" w:line="146" w:lineRule="exact"/>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 xml:space="preserve">Lu et al. </w:t>
            </w:r>
            <w:hyperlink w:anchor="page11">
              <w:r>
                <w:rPr>
                  <w:rFonts w:ascii="Times New Roman" w:cs="Times New Roman" w:eastAsia="Times New Roman" w:hAnsi="Times New Roman"/>
                  <w:sz w:val="13"/>
                  <w:szCs w:val="13"/>
                  <w:color w:val="0080AC"/>
                </w:rPr>
                <w:t>[25]</w:t>
              </w:r>
            </w:hyperlink>
          </w:p>
        </w:tc>
        <w:tc>
          <w:tcPr>
            <w:tcW w:w="1280" w:type="dxa"/>
            <w:vAlign w:val="bottom"/>
            <w:gridSpan w:val="7"/>
            <w:vMerge w:val="restart"/>
          </w:tcPr>
          <w:p>
            <w:pPr>
              <w:ind w:left="120"/>
              <w:spacing w:after="0"/>
              <w:rPr>
                <w:sz w:val="20"/>
                <w:szCs w:val="20"/>
                <w:color w:val="auto"/>
              </w:rPr>
            </w:pPr>
            <w:r>
              <w:rPr>
                <w:rFonts w:ascii="Times New Roman" w:cs="Times New Roman" w:eastAsia="Times New Roman" w:hAnsi="Times New Roman"/>
                <w:sz w:val="13"/>
                <w:szCs w:val="13"/>
                <w:color w:val="auto"/>
              </w:rPr>
              <w:t>11+7</w:t>
            </w:r>
          </w:p>
        </w:tc>
        <w:tc>
          <w:tcPr>
            <w:tcW w:w="480" w:type="dxa"/>
            <w:vAlign w:val="bottom"/>
          </w:tcPr>
          <w:p>
            <w:pPr>
              <w:spacing w:after="0"/>
              <w:rPr>
                <w:sz w:val="7"/>
                <w:szCs w:val="7"/>
                <w:color w:val="auto"/>
              </w:rPr>
            </w:pPr>
          </w:p>
        </w:tc>
        <w:tc>
          <w:tcPr>
            <w:tcW w:w="900" w:type="dxa"/>
            <w:vAlign w:val="bottom"/>
            <w:vMerge w:val="restart"/>
          </w:tcPr>
          <w:p>
            <w:pPr>
              <w:ind w:left="140"/>
              <w:spacing w:after="0" w:line="146" w:lineRule="exact"/>
              <w:rPr>
                <w:sz w:val="20"/>
                <w:szCs w:val="20"/>
                <w:color w:val="auto"/>
              </w:rPr>
            </w:pPr>
            <w:r>
              <w:rPr>
                <w:rFonts w:ascii="Times New Roman" w:cs="Times New Roman" w:eastAsia="Times New Roman" w:hAnsi="Times New Roman"/>
                <w:sz w:val="13"/>
                <w:szCs w:val="13"/>
                <w:color w:val="auto"/>
              </w:rPr>
              <w:t>49.7 ms</w:t>
            </w:r>
          </w:p>
        </w:tc>
        <w:tc>
          <w:tcPr>
            <w:tcW w:w="520" w:type="dxa"/>
            <w:vAlign w:val="bottom"/>
            <w:gridSpan w:val="2"/>
            <w:vMerge w:val="restart"/>
          </w:tcPr>
          <w:p>
            <w:pPr>
              <w:jc w:val="right"/>
              <w:spacing w:after="0"/>
              <w:rPr>
                <w:sz w:val="20"/>
                <w:szCs w:val="20"/>
                <w:color w:val="auto"/>
              </w:rPr>
            </w:pPr>
            <w:r>
              <w:rPr>
                <w:rFonts w:ascii="Times New Roman" w:cs="Times New Roman" w:eastAsia="Times New Roman" w:hAnsi="Times New Roman"/>
                <w:sz w:val="13"/>
                <w:szCs w:val="13"/>
                <w:color w:val="auto"/>
              </w:rPr>
              <w:t>(  +1)</w:t>
            </w:r>
          </w:p>
        </w:tc>
        <w:tc>
          <w:tcPr>
            <w:tcW w:w="40" w:type="dxa"/>
            <w:vAlign w:val="bottom"/>
          </w:tcPr>
          <w:p>
            <w:pPr>
              <w:spacing w:after="0"/>
              <w:rPr>
                <w:sz w:val="7"/>
                <w:szCs w:val="7"/>
                <w:color w:val="auto"/>
              </w:rPr>
            </w:pPr>
          </w:p>
        </w:tc>
        <w:tc>
          <w:tcPr>
            <w:tcW w:w="360" w:type="dxa"/>
            <w:vAlign w:val="bottom"/>
            <w:gridSpan w:val="2"/>
            <w:vMerge w:val="restart"/>
          </w:tcPr>
          <w:p>
            <w:pPr>
              <w:jc w:val="right"/>
              <w:spacing w:after="0"/>
              <w:rPr>
                <w:sz w:val="20"/>
                <w:szCs w:val="20"/>
                <w:color w:val="auto"/>
              </w:rPr>
            </w:pPr>
            <w:r>
              <w:rPr>
                <w:rFonts w:ascii="Times New Roman" w:cs="Times New Roman" w:eastAsia="Times New Roman" w:hAnsi="Times New Roman"/>
                <w:sz w:val="13"/>
                <w:szCs w:val="13"/>
                <w:color w:val="auto"/>
              </w:rPr>
              <w:t>+</w:t>
            </w:r>
          </w:p>
        </w:tc>
        <w:tc>
          <w:tcPr>
            <w:tcW w:w="280" w:type="dxa"/>
            <w:vAlign w:val="bottom"/>
          </w:tcPr>
          <w:p>
            <w:pPr>
              <w:jc w:val="center"/>
              <w:ind w:left="4"/>
              <w:spacing w:after="0" w:line="88" w:lineRule="exact"/>
              <w:rPr>
                <w:sz w:val="20"/>
                <w:szCs w:val="20"/>
                <w:color w:val="auto"/>
              </w:rPr>
            </w:pPr>
            <w:r>
              <w:rPr>
                <w:rFonts w:ascii="Arial" w:cs="Arial" w:eastAsia="Arial" w:hAnsi="Arial"/>
                <w:sz w:val="10"/>
                <w:szCs w:val="10"/>
                <w:color w:val="auto"/>
              </w:rPr>
              <w:t>|</w:t>
            </w:r>
          </w:p>
        </w:tc>
        <w:tc>
          <w:tcPr>
            <w:tcW w:w="40" w:type="dxa"/>
            <w:vAlign w:val="bottom"/>
          </w:tcPr>
          <w:p>
            <w:pPr>
              <w:spacing w:after="0"/>
              <w:rPr>
                <w:sz w:val="7"/>
                <w:szCs w:val="7"/>
                <w:color w:val="auto"/>
              </w:rPr>
            </w:pPr>
          </w:p>
        </w:tc>
        <w:tc>
          <w:tcPr>
            <w:tcW w:w="500" w:type="dxa"/>
            <w:vAlign w:val="bottom"/>
          </w:tcPr>
          <w:p>
            <w:pPr>
              <w:jc w:val="right"/>
              <w:ind w:right="418"/>
              <w:spacing w:after="0" w:line="88" w:lineRule="exact"/>
              <w:rPr>
                <w:sz w:val="20"/>
                <w:szCs w:val="20"/>
                <w:color w:val="auto"/>
              </w:rPr>
            </w:pPr>
            <w:r>
              <w:rPr>
                <w:rFonts w:ascii="Arial" w:cs="Arial" w:eastAsia="Arial" w:hAnsi="Arial"/>
                <w:sz w:val="10"/>
                <w:szCs w:val="10"/>
                <w:color w:val="auto"/>
                <w:w w:val="74"/>
              </w:rPr>
              <w:t>|</w:t>
            </w:r>
          </w:p>
        </w:tc>
        <w:tc>
          <w:tcPr>
            <w:tcW w:w="0" w:type="dxa"/>
            <w:vAlign w:val="bottom"/>
          </w:tcPr>
          <w:p>
            <w:pPr>
              <w:spacing w:after="0"/>
              <w:rPr>
                <w:sz w:val="1"/>
                <w:szCs w:val="1"/>
                <w:color w:val="auto"/>
              </w:rPr>
            </w:pPr>
          </w:p>
        </w:tc>
      </w:tr>
      <w:tr>
        <w:trPr>
          <w:trHeight w:val="64"/>
        </w:trPr>
        <w:tc>
          <w:tcPr>
            <w:tcW w:w="1400" w:type="dxa"/>
            <w:vAlign w:val="bottom"/>
            <w:vMerge w:val="continue"/>
          </w:tcPr>
          <w:p>
            <w:pPr>
              <w:spacing w:after="0"/>
              <w:rPr>
                <w:sz w:val="5"/>
                <w:szCs w:val="5"/>
                <w:color w:val="auto"/>
              </w:rPr>
            </w:pPr>
          </w:p>
        </w:tc>
        <w:tc>
          <w:tcPr>
            <w:tcW w:w="1280" w:type="dxa"/>
            <w:vAlign w:val="bottom"/>
            <w:gridSpan w:val="7"/>
            <w:vMerge w:val="continue"/>
          </w:tcPr>
          <w:p>
            <w:pPr>
              <w:spacing w:after="0"/>
              <w:rPr>
                <w:sz w:val="5"/>
                <w:szCs w:val="5"/>
                <w:color w:val="auto"/>
              </w:rPr>
            </w:pPr>
          </w:p>
        </w:tc>
        <w:tc>
          <w:tcPr>
            <w:tcW w:w="480" w:type="dxa"/>
            <w:vAlign w:val="bottom"/>
            <w:vMerge w:val="restart"/>
          </w:tcPr>
          <w:p>
            <w:pPr>
              <w:spacing w:after="0"/>
              <w:rPr>
                <w:sz w:val="5"/>
                <w:szCs w:val="5"/>
                <w:color w:val="auto"/>
              </w:rPr>
            </w:pPr>
          </w:p>
        </w:tc>
        <w:tc>
          <w:tcPr>
            <w:tcW w:w="900" w:type="dxa"/>
            <w:vAlign w:val="bottom"/>
            <w:vMerge w:val="continue"/>
          </w:tcPr>
          <w:p>
            <w:pPr>
              <w:spacing w:after="0"/>
              <w:rPr>
                <w:sz w:val="5"/>
                <w:szCs w:val="5"/>
                <w:color w:val="auto"/>
              </w:rPr>
            </w:pPr>
          </w:p>
        </w:tc>
        <w:tc>
          <w:tcPr>
            <w:tcW w:w="520" w:type="dxa"/>
            <w:vAlign w:val="bottom"/>
            <w:gridSpan w:val="2"/>
            <w:vMerge w:val="continue"/>
          </w:tcPr>
          <w:p>
            <w:pPr>
              <w:spacing w:after="0"/>
              <w:rPr>
                <w:sz w:val="5"/>
                <w:szCs w:val="5"/>
                <w:color w:val="auto"/>
              </w:rPr>
            </w:pPr>
          </w:p>
        </w:tc>
        <w:tc>
          <w:tcPr>
            <w:tcW w:w="40" w:type="dxa"/>
            <w:vAlign w:val="bottom"/>
          </w:tcPr>
          <w:p>
            <w:pPr>
              <w:spacing w:after="0"/>
              <w:rPr>
                <w:sz w:val="5"/>
                <w:szCs w:val="5"/>
                <w:color w:val="auto"/>
              </w:rPr>
            </w:pPr>
          </w:p>
        </w:tc>
        <w:tc>
          <w:tcPr>
            <w:tcW w:w="360" w:type="dxa"/>
            <w:vAlign w:val="bottom"/>
            <w:gridSpan w:val="2"/>
            <w:vMerge w:val="continue"/>
          </w:tcPr>
          <w:p>
            <w:pPr>
              <w:spacing w:after="0"/>
              <w:rPr>
                <w:sz w:val="5"/>
                <w:szCs w:val="5"/>
                <w:color w:val="auto"/>
              </w:rPr>
            </w:pPr>
          </w:p>
        </w:tc>
        <w:tc>
          <w:tcPr>
            <w:tcW w:w="320" w:type="dxa"/>
            <w:vAlign w:val="bottom"/>
            <w:gridSpan w:val="2"/>
          </w:tcPr>
          <w:p>
            <w:pPr>
              <w:jc w:val="center"/>
              <w:spacing w:after="0" w:line="64" w:lineRule="exact"/>
              <w:rPr>
                <w:sz w:val="20"/>
                <w:szCs w:val="20"/>
                <w:color w:val="auto"/>
              </w:rPr>
            </w:pPr>
            <w:r>
              <w:rPr>
                <w:rFonts w:ascii="Arial" w:cs="Arial" w:eastAsia="Arial" w:hAnsi="Arial"/>
                <w:sz w:val="7"/>
                <w:szCs w:val="7"/>
                <w:color w:val="auto"/>
                <w:vertAlign w:val="superscript"/>
              </w:rPr>
              <w:t>|</w:t>
            </w:r>
          </w:p>
        </w:tc>
        <w:tc>
          <w:tcPr>
            <w:tcW w:w="500" w:type="dxa"/>
            <w:vAlign w:val="bottom"/>
          </w:tcPr>
          <w:p>
            <w:pPr>
              <w:jc w:val="right"/>
              <w:ind w:right="418"/>
              <w:spacing w:after="0" w:line="64" w:lineRule="exact"/>
              <w:rPr>
                <w:sz w:val="20"/>
                <w:szCs w:val="20"/>
                <w:color w:val="auto"/>
              </w:rPr>
            </w:pPr>
            <w:r>
              <w:rPr>
                <w:rFonts w:ascii="Arial" w:cs="Arial" w:eastAsia="Arial" w:hAnsi="Arial"/>
                <w:sz w:val="7"/>
                <w:szCs w:val="7"/>
                <w:color w:val="auto"/>
              </w:rPr>
              <w:t>|</w:t>
            </w:r>
          </w:p>
        </w:tc>
        <w:tc>
          <w:tcPr>
            <w:tcW w:w="0" w:type="dxa"/>
            <w:vAlign w:val="bottom"/>
          </w:tcPr>
          <w:p>
            <w:pPr>
              <w:spacing w:after="0"/>
              <w:rPr>
                <w:sz w:val="1"/>
                <w:szCs w:val="1"/>
                <w:color w:val="auto"/>
              </w:rPr>
            </w:pPr>
          </w:p>
        </w:tc>
      </w:tr>
      <w:tr>
        <w:trPr>
          <w:trHeight w:val="20"/>
        </w:trPr>
        <w:tc>
          <w:tcPr>
            <w:tcW w:w="1400" w:type="dxa"/>
            <w:vAlign w:val="bottom"/>
          </w:tcPr>
          <w:p>
            <w:pPr>
              <w:spacing w:after="0" w:line="20" w:lineRule="exact"/>
              <w:rPr>
                <w:sz w:val="1"/>
                <w:szCs w:val="1"/>
                <w:color w:val="auto"/>
              </w:rPr>
            </w:pPr>
          </w:p>
        </w:tc>
        <w:tc>
          <w:tcPr>
            <w:tcW w:w="180" w:type="dxa"/>
            <w:vAlign w:val="bottom"/>
          </w:tcPr>
          <w:p>
            <w:pPr>
              <w:ind w:left="120"/>
              <w:spacing w:after="0" w:line="20" w:lineRule="exact"/>
              <w:rPr>
                <w:sz w:val="20"/>
                <w:szCs w:val="20"/>
                <w:color w:val="auto"/>
              </w:rPr>
            </w:pPr>
            <w:r>
              <w:rPr>
                <w:rFonts w:ascii="Times New Roman" w:cs="Times New Roman" w:eastAsia="Times New Roman" w:hAnsi="Times New Roman"/>
                <w:sz w:val="2"/>
                <w:szCs w:val="2"/>
                <w:color w:val="auto"/>
              </w:rPr>
              <w:t>6</w:t>
            </w:r>
          </w:p>
        </w:tc>
        <w:tc>
          <w:tcPr>
            <w:tcW w:w="360" w:type="dxa"/>
            <w:vAlign w:val="bottom"/>
          </w:tcPr>
          <w:p>
            <w:pPr>
              <w:spacing w:after="0" w:line="20" w:lineRule="exact"/>
              <w:rPr>
                <w:sz w:val="1"/>
                <w:szCs w:val="1"/>
                <w:color w:val="auto"/>
              </w:rPr>
            </w:pPr>
          </w:p>
        </w:tc>
        <w:tc>
          <w:tcPr>
            <w:tcW w:w="180" w:type="dxa"/>
            <w:vAlign w:val="bottom"/>
          </w:tcPr>
          <w:p>
            <w:pPr>
              <w:jc w:val="right"/>
              <w:spacing w:after="0" w:line="20" w:lineRule="exact"/>
              <w:rPr>
                <w:sz w:val="20"/>
                <w:szCs w:val="20"/>
                <w:color w:val="auto"/>
              </w:rPr>
            </w:pPr>
            <w:r>
              <w:rPr>
                <w:rFonts w:ascii="Times New Roman" w:cs="Times New Roman" w:eastAsia="Times New Roman" w:hAnsi="Times New Roman"/>
                <w:sz w:val="2"/>
                <w:szCs w:val="2"/>
                <w:color w:val="auto"/>
              </w:rPr>
              <w:t>+ 5</w:t>
            </w:r>
          </w:p>
        </w:tc>
        <w:tc>
          <w:tcPr>
            <w:tcW w:w="40" w:type="dxa"/>
            <w:vAlign w:val="bottom"/>
          </w:tcPr>
          <w:p>
            <w:pPr>
              <w:spacing w:after="0" w:line="20" w:lineRule="exact"/>
              <w:rPr>
                <w:sz w:val="1"/>
                <w:szCs w:val="1"/>
                <w:color w:val="auto"/>
              </w:rPr>
            </w:pPr>
          </w:p>
        </w:tc>
        <w:tc>
          <w:tcPr>
            <w:tcW w:w="320" w:type="dxa"/>
            <w:vAlign w:val="bottom"/>
            <w:gridSpan w:val="2"/>
          </w:tcPr>
          <w:p>
            <w:pPr>
              <w:spacing w:after="0" w:line="20" w:lineRule="exact"/>
              <w:rPr>
                <w:sz w:val="1"/>
                <w:szCs w:val="1"/>
                <w:color w:val="auto"/>
              </w:rPr>
            </w:pPr>
          </w:p>
        </w:tc>
        <w:tc>
          <w:tcPr>
            <w:tcW w:w="200" w:type="dxa"/>
            <w:vAlign w:val="bottom"/>
          </w:tcPr>
          <w:p>
            <w:pPr>
              <w:jc w:val="right"/>
              <w:spacing w:after="0" w:line="20" w:lineRule="exact"/>
              <w:rPr>
                <w:sz w:val="20"/>
                <w:szCs w:val="20"/>
                <w:color w:val="auto"/>
              </w:rPr>
            </w:pPr>
            <w:r>
              <w:rPr>
                <w:rFonts w:ascii="Times New Roman" w:cs="Times New Roman" w:eastAsia="Times New Roman" w:hAnsi="Times New Roman"/>
                <w:sz w:val="2"/>
                <w:szCs w:val="2"/>
                <w:color w:val="auto"/>
              </w:rPr>
              <w:t>+ 1</w:t>
            </w:r>
          </w:p>
        </w:tc>
        <w:tc>
          <w:tcPr>
            <w:tcW w:w="480" w:type="dxa"/>
            <w:vAlign w:val="bottom"/>
            <w:vMerge w:val="continue"/>
          </w:tcPr>
          <w:p>
            <w:pPr>
              <w:spacing w:after="0" w:line="20" w:lineRule="exact"/>
              <w:rPr>
                <w:sz w:val="1"/>
                <w:szCs w:val="1"/>
                <w:color w:val="auto"/>
              </w:rPr>
            </w:pPr>
          </w:p>
        </w:tc>
        <w:tc>
          <w:tcPr>
            <w:tcW w:w="900" w:type="dxa"/>
            <w:vAlign w:val="bottom"/>
          </w:tcPr>
          <w:p>
            <w:pPr>
              <w:spacing w:after="0" w:line="20" w:lineRule="exact"/>
              <w:rPr>
                <w:sz w:val="1"/>
                <w:szCs w:val="1"/>
                <w:color w:val="auto"/>
              </w:rPr>
            </w:pPr>
          </w:p>
        </w:tc>
        <w:tc>
          <w:tcPr>
            <w:tcW w:w="160" w:type="dxa"/>
            <w:vAlign w:val="bottom"/>
          </w:tcPr>
          <w:p>
            <w:pPr>
              <w:ind w:left="120"/>
              <w:spacing w:after="0" w:line="20" w:lineRule="exact"/>
              <w:rPr>
                <w:sz w:val="20"/>
                <w:szCs w:val="20"/>
                <w:color w:val="auto"/>
              </w:rPr>
            </w:pPr>
            <w:r>
              <w:rPr>
                <w:rFonts w:ascii="Times New Roman" w:cs="Times New Roman" w:eastAsia="Times New Roman" w:hAnsi="Times New Roman"/>
                <w:sz w:val="2"/>
                <w:szCs w:val="2"/>
                <w:color w:val="auto"/>
              </w:rPr>
              <w:t>(</w:t>
            </w:r>
          </w:p>
        </w:tc>
        <w:tc>
          <w:tcPr>
            <w:tcW w:w="360" w:type="dxa"/>
            <w:vAlign w:val="bottom"/>
          </w:tcPr>
          <w:p>
            <w:pPr>
              <w:jc w:val="right"/>
              <w:spacing w:after="0" w:line="20" w:lineRule="exact"/>
              <w:rPr>
                <w:sz w:val="20"/>
                <w:szCs w:val="20"/>
                <w:color w:val="auto"/>
              </w:rPr>
            </w:pPr>
            <w:r>
              <w:rPr>
                <w:rFonts w:ascii="Times New Roman" w:cs="Times New Roman" w:eastAsia="Times New Roman" w:hAnsi="Times New Roman"/>
                <w:sz w:val="2"/>
                <w:szCs w:val="2"/>
                <w:color w:val="auto"/>
              </w:rPr>
              <w:t>+ 1)</w:t>
            </w:r>
          </w:p>
        </w:tc>
        <w:tc>
          <w:tcPr>
            <w:tcW w:w="40" w:type="dxa"/>
            <w:vAlign w:val="bottom"/>
            <w:vMerge w:val="restart"/>
          </w:tcPr>
          <w:p>
            <w:pPr>
              <w:jc w:val="right"/>
              <w:spacing w:after="0"/>
              <w:rPr>
                <w:sz w:val="20"/>
                <w:szCs w:val="20"/>
                <w:color w:val="auto"/>
              </w:rPr>
            </w:pPr>
            <w:r>
              <w:rPr>
                <w:rFonts w:ascii="Arial" w:cs="Arial" w:eastAsia="Arial" w:hAnsi="Arial"/>
                <w:sz w:val="10"/>
                <w:szCs w:val="10"/>
                <w:color w:val="auto"/>
                <w:w w:val="74"/>
              </w:rPr>
              <w:t>|</w:t>
            </w:r>
          </w:p>
        </w:tc>
        <w:tc>
          <w:tcPr>
            <w:tcW w:w="260" w:type="dxa"/>
            <w:vAlign w:val="bottom"/>
            <w:vMerge w:val="restart"/>
          </w:tcPr>
          <w:p>
            <w:pPr>
              <w:jc w:val="right"/>
              <w:spacing w:after="0" w:line="139" w:lineRule="exact"/>
              <w:rPr>
                <w:sz w:val="20"/>
                <w:szCs w:val="20"/>
                <w:color w:val="auto"/>
              </w:rPr>
            </w:pPr>
            <w:r>
              <w:rPr>
                <w:rFonts w:ascii="Arial" w:cs="Arial" w:eastAsia="Arial" w:hAnsi="Arial"/>
                <w:sz w:val="16"/>
                <w:szCs w:val="16"/>
                <w:color w:val="auto"/>
                <w:vertAlign w:val="superscript"/>
              </w:rPr>
              <w:t>|</w:t>
            </w:r>
          </w:p>
        </w:tc>
        <w:tc>
          <w:tcPr>
            <w:tcW w:w="100" w:type="dxa"/>
            <w:vAlign w:val="bottom"/>
          </w:tcPr>
          <w:p>
            <w:pPr>
              <w:jc w:val="right"/>
              <w:spacing w:after="0" w:line="20" w:lineRule="exact"/>
              <w:rPr>
                <w:sz w:val="20"/>
                <w:szCs w:val="20"/>
                <w:color w:val="auto"/>
              </w:rPr>
            </w:pPr>
            <w:r>
              <w:rPr>
                <w:rFonts w:ascii="Times New Roman" w:cs="Times New Roman" w:eastAsia="Times New Roman" w:hAnsi="Times New Roman"/>
                <w:sz w:val="2"/>
                <w:szCs w:val="2"/>
                <w:color w:val="auto"/>
              </w:rPr>
              <w:t>+</w:t>
            </w:r>
          </w:p>
        </w:tc>
        <w:tc>
          <w:tcPr>
            <w:tcW w:w="280" w:type="dxa"/>
            <w:vAlign w:val="bottom"/>
          </w:tcPr>
          <w:p>
            <w:pPr>
              <w:jc w:val="center"/>
              <w:ind w:left="4"/>
              <w:spacing w:after="0" w:line="20" w:lineRule="exact"/>
              <w:rPr>
                <w:sz w:val="20"/>
                <w:szCs w:val="20"/>
                <w:color w:val="auto"/>
              </w:rPr>
            </w:pPr>
            <w:r>
              <w:rPr>
                <w:rFonts w:ascii="Arial" w:cs="Arial" w:eastAsia="Arial" w:hAnsi="Arial"/>
                <w:sz w:val="2"/>
                <w:szCs w:val="2"/>
                <w:color w:val="auto"/>
              </w:rPr>
              <w:t>|</w:t>
            </w:r>
          </w:p>
        </w:tc>
        <w:tc>
          <w:tcPr>
            <w:tcW w:w="40" w:type="dxa"/>
            <w:vAlign w:val="bottom"/>
          </w:tcPr>
          <w:p>
            <w:pPr>
              <w:spacing w:after="0" w:line="20" w:lineRule="exact"/>
              <w:rPr>
                <w:sz w:val="1"/>
                <w:szCs w:val="1"/>
                <w:color w:val="auto"/>
              </w:rPr>
            </w:pPr>
          </w:p>
        </w:tc>
        <w:tc>
          <w:tcPr>
            <w:tcW w:w="500" w:type="dxa"/>
            <w:vAlign w:val="bottom"/>
          </w:tcPr>
          <w:p>
            <w:pPr>
              <w:jc w:val="right"/>
              <w:ind w:right="418"/>
              <w:spacing w:after="0" w:line="20" w:lineRule="exact"/>
              <w:rPr>
                <w:sz w:val="20"/>
                <w:szCs w:val="20"/>
                <w:color w:val="auto"/>
              </w:rPr>
            </w:pPr>
            <w:r>
              <w:rPr>
                <w:rFonts w:ascii="Arial" w:cs="Arial" w:eastAsia="Arial" w:hAnsi="Arial"/>
                <w:sz w:val="2"/>
                <w:szCs w:val="2"/>
                <w:color w:val="auto"/>
              </w:rPr>
              <w:t>|</w:t>
            </w:r>
          </w:p>
        </w:tc>
        <w:tc>
          <w:tcPr>
            <w:tcW w:w="0" w:type="dxa"/>
            <w:vAlign w:val="bottom"/>
          </w:tcPr>
          <w:p>
            <w:pPr>
              <w:spacing w:after="0" w:line="20" w:lineRule="exact"/>
              <w:rPr>
                <w:sz w:val="1"/>
                <w:szCs w:val="1"/>
                <w:color w:val="auto"/>
              </w:rPr>
            </w:pPr>
          </w:p>
        </w:tc>
      </w:tr>
      <w:tr>
        <w:trPr>
          <w:trHeight w:val="88"/>
        </w:trPr>
        <w:tc>
          <w:tcPr>
            <w:tcW w:w="1400" w:type="dxa"/>
            <w:vAlign w:val="bottom"/>
            <w:vMerge w:val="restart"/>
          </w:tcPr>
          <w:p>
            <w:pPr>
              <w:ind w:left="120"/>
              <w:spacing w:after="0" w:line="120" w:lineRule="exact"/>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 xml:space="preserve">Wei et al. </w:t>
            </w:r>
            <w:hyperlink w:anchor="page11">
              <w:r>
                <w:rPr>
                  <w:rFonts w:ascii="Times New Roman" w:cs="Times New Roman" w:eastAsia="Times New Roman" w:hAnsi="Times New Roman"/>
                  <w:sz w:val="13"/>
                  <w:szCs w:val="13"/>
                  <w:color w:val="0080AC"/>
                </w:rPr>
                <w:t>[26]</w:t>
              </w:r>
            </w:hyperlink>
          </w:p>
        </w:tc>
        <w:tc>
          <w:tcPr>
            <w:tcW w:w="180" w:type="dxa"/>
            <w:vAlign w:val="bottom"/>
          </w:tcPr>
          <w:p>
            <w:pPr>
              <w:spacing w:after="0"/>
              <w:rPr>
                <w:sz w:val="7"/>
                <w:szCs w:val="7"/>
                <w:color w:val="auto"/>
              </w:rPr>
            </w:pPr>
          </w:p>
        </w:tc>
        <w:tc>
          <w:tcPr>
            <w:tcW w:w="360" w:type="dxa"/>
            <w:vAlign w:val="bottom"/>
            <w:vMerge w:val="restart"/>
          </w:tcPr>
          <w:p>
            <w:pPr>
              <w:spacing w:after="0"/>
              <w:rPr>
                <w:sz w:val="7"/>
                <w:szCs w:val="7"/>
                <w:color w:val="auto"/>
              </w:rPr>
            </w:pPr>
          </w:p>
        </w:tc>
        <w:tc>
          <w:tcPr>
            <w:tcW w:w="180" w:type="dxa"/>
            <w:vAlign w:val="bottom"/>
          </w:tcPr>
          <w:p>
            <w:pPr>
              <w:spacing w:after="0"/>
              <w:rPr>
                <w:sz w:val="7"/>
                <w:szCs w:val="7"/>
                <w:color w:val="auto"/>
              </w:rPr>
            </w:pPr>
          </w:p>
        </w:tc>
        <w:tc>
          <w:tcPr>
            <w:tcW w:w="340" w:type="dxa"/>
            <w:vAlign w:val="bottom"/>
            <w:gridSpan w:val="2"/>
            <w:vMerge w:val="restart"/>
          </w:tcPr>
          <w:p>
            <w:pPr>
              <w:spacing w:after="0"/>
              <w:rPr>
                <w:sz w:val="7"/>
                <w:szCs w:val="7"/>
                <w:color w:val="auto"/>
              </w:rPr>
            </w:pPr>
          </w:p>
        </w:tc>
        <w:tc>
          <w:tcPr>
            <w:tcW w:w="20" w:type="dxa"/>
            <w:vAlign w:val="bottom"/>
          </w:tcPr>
          <w:p>
            <w:pPr>
              <w:spacing w:after="0"/>
              <w:rPr>
                <w:sz w:val="7"/>
                <w:szCs w:val="7"/>
                <w:color w:val="auto"/>
              </w:rPr>
            </w:pPr>
          </w:p>
        </w:tc>
        <w:tc>
          <w:tcPr>
            <w:tcW w:w="200" w:type="dxa"/>
            <w:vAlign w:val="bottom"/>
          </w:tcPr>
          <w:p>
            <w:pPr>
              <w:spacing w:after="0"/>
              <w:rPr>
                <w:sz w:val="7"/>
                <w:szCs w:val="7"/>
                <w:color w:val="auto"/>
              </w:rPr>
            </w:pPr>
          </w:p>
        </w:tc>
        <w:tc>
          <w:tcPr>
            <w:tcW w:w="480" w:type="dxa"/>
            <w:vAlign w:val="bottom"/>
            <w:vMerge w:val="restart"/>
          </w:tcPr>
          <w:p>
            <w:pPr>
              <w:spacing w:after="0"/>
              <w:rPr>
                <w:sz w:val="7"/>
                <w:szCs w:val="7"/>
                <w:color w:val="auto"/>
              </w:rPr>
            </w:pPr>
          </w:p>
        </w:tc>
        <w:tc>
          <w:tcPr>
            <w:tcW w:w="900" w:type="dxa"/>
            <w:vAlign w:val="bottom"/>
            <w:vMerge w:val="restart"/>
          </w:tcPr>
          <w:p>
            <w:pPr>
              <w:ind w:left="140"/>
              <w:spacing w:after="0" w:line="120" w:lineRule="exact"/>
              <w:rPr>
                <w:sz w:val="20"/>
                <w:szCs w:val="20"/>
                <w:color w:val="auto"/>
              </w:rPr>
            </w:pPr>
            <w:r>
              <w:rPr>
                <w:rFonts w:ascii="Times New Roman" w:cs="Times New Roman" w:eastAsia="Times New Roman" w:hAnsi="Times New Roman"/>
                <w:sz w:val="13"/>
                <w:szCs w:val="13"/>
                <w:color w:val="auto"/>
              </w:rPr>
              <w:t>4522 ms</w:t>
            </w:r>
          </w:p>
        </w:tc>
        <w:tc>
          <w:tcPr>
            <w:tcW w:w="160" w:type="dxa"/>
            <w:vAlign w:val="bottom"/>
          </w:tcPr>
          <w:p>
            <w:pPr>
              <w:spacing w:after="0"/>
              <w:rPr>
                <w:sz w:val="7"/>
                <w:szCs w:val="7"/>
                <w:color w:val="auto"/>
              </w:rPr>
            </w:pPr>
          </w:p>
        </w:tc>
        <w:tc>
          <w:tcPr>
            <w:tcW w:w="360" w:type="dxa"/>
            <w:vAlign w:val="bottom"/>
            <w:vMerge w:val="restart"/>
          </w:tcPr>
          <w:p>
            <w:pPr>
              <w:spacing w:after="0"/>
              <w:rPr>
                <w:sz w:val="7"/>
                <w:szCs w:val="7"/>
                <w:color w:val="auto"/>
              </w:rPr>
            </w:pPr>
          </w:p>
        </w:tc>
        <w:tc>
          <w:tcPr>
            <w:tcW w:w="40" w:type="dxa"/>
            <w:vAlign w:val="bottom"/>
            <w:vMerge w:val="continue"/>
          </w:tcPr>
          <w:p>
            <w:pPr>
              <w:spacing w:after="0"/>
              <w:rPr>
                <w:sz w:val="7"/>
                <w:szCs w:val="7"/>
                <w:color w:val="auto"/>
              </w:rPr>
            </w:pPr>
          </w:p>
        </w:tc>
        <w:tc>
          <w:tcPr>
            <w:tcW w:w="260" w:type="dxa"/>
            <w:vAlign w:val="bottom"/>
            <w:vMerge w:val="continue"/>
          </w:tcPr>
          <w:p>
            <w:pPr>
              <w:spacing w:after="0"/>
              <w:rPr>
                <w:sz w:val="7"/>
                <w:szCs w:val="7"/>
                <w:color w:val="auto"/>
              </w:rPr>
            </w:pPr>
          </w:p>
        </w:tc>
        <w:tc>
          <w:tcPr>
            <w:tcW w:w="100" w:type="dxa"/>
            <w:vAlign w:val="bottom"/>
          </w:tcPr>
          <w:p>
            <w:pPr>
              <w:spacing w:after="0"/>
              <w:rPr>
                <w:sz w:val="7"/>
                <w:szCs w:val="7"/>
                <w:color w:val="auto"/>
              </w:rPr>
            </w:pPr>
          </w:p>
        </w:tc>
        <w:tc>
          <w:tcPr>
            <w:tcW w:w="280" w:type="dxa"/>
            <w:vAlign w:val="bottom"/>
          </w:tcPr>
          <w:p>
            <w:pPr>
              <w:jc w:val="center"/>
              <w:ind w:left="4"/>
              <w:spacing w:after="0" w:line="88" w:lineRule="exact"/>
              <w:rPr>
                <w:sz w:val="20"/>
                <w:szCs w:val="20"/>
                <w:color w:val="auto"/>
              </w:rPr>
            </w:pPr>
            <w:r>
              <w:rPr>
                <w:rFonts w:ascii="Arial" w:cs="Arial" w:eastAsia="Arial" w:hAnsi="Arial"/>
                <w:sz w:val="10"/>
                <w:szCs w:val="10"/>
                <w:color w:val="auto"/>
              </w:rPr>
              <w:t>|</w:t>
            </w:r>
          </w:p>
        </w:tc>
        <w:tc>
          <w:tcPr>
            <w:tcW w:w="40" w:type="dxa"/>
            <w:vAlign w:val="bottom"/>
          </w:tcPr>
          <w:p>
            <w:pPr>
              <w:spacing w:after="0"/>
              <w:rPr>
                <w:sz w:val="7"/>
                <w:szCs w:val="7"/>
                <w:color w:val="auto"/>
              </w:rPr>
            </w:pPr>
          </w:p>
        </w:tc>
        <w:tc>
          <w:tcPr>
            <w:tcW w:w="500" w:type="dxa"/>
            <w:vAlign w:val="bottom"/>
          </w:tcPr>
          <w:p>
            <w:pPr>
              <w:jc w:val="right"/>
              <w:ind w:right="418"/>
              <w:spacing w:after="0" w:line="88" w:lineRule="exact"/>
              <w:rPr>
                <w:sz w:val="20"/>
                <w:szCs w:val="20"/>
                <w:color w:val="auto"/>
              </w:rPr>
            </w:pPr>
            <w:r>
              <w:rPr>
                <w:rFonts w:ascii="Arial" w:cs="Arial" w:eastAsia="Arial" w:hAnsi="Arial"/>
                <w:sz w:val="10"/>
                <w:szCs w:val="10"/>
                <w:color w:val="auto"/>
                <w:w w:val="74"/>
              </w:rPr>
              <w:t>|</w:t>
            </w:r>
          </w:p>
        </w:tc>
        <w:tc>
          <w:tcPr>
            <w:tcW w:w="0" w:type="dxa"/>
            <w:vAlign w:val="bottom"/>
          </w:tcPr>
          <w:p>
            <w:pPr>
              <w:spacing w:after="0"/>
              <w:rPr>
                <w:sz w:val="1"/>
                <w:szCs w:val="1"/>
                <w:color w:val="auto"/>
              </w:rPr>
            </w:pPr>
          </w:p>
        </w:tc>
      </w:tr>
      <w:tr>
        <w:trPr>
          <w:trHeight w:val="32"/>
        </w:trPr>
        <w:tc>
          <w:tcPr>
            <w:tcW w:w="1400" w:type="dxa"/>
            <w:vAlign w:val="bottom"/>
            <w:vMerge w:val="continue"/>
          </w:tcPr>
          <w:p>
            <w:pPr>
              <w:spacing w:after="0"/>
              <w:rPr>
                <w:sz w:val="2"/>
                <w:szCs w:val="2"/>
                <w:color w:val="auto"/>
              </w:rPr>
            </w:pPr>
          </w:p>
        </w:tc>
        <w:tc>
          <w:tcPr>
            <w:tcW w:w="180" w:type="dxa"/>
            <w:vAlign w:val="bottom"/>
            <w:vMerge w:val="restart"/>
          </w:tcPr>
          <w:p>
            <w:pPr>
              <w:spacing w:after="0"/>
              <w:rPr>
                <w:sz w:val="2"/>
                <w:szCs w:val="2"/>
                <w:color w:val="auto"/>
              </w:rPr>
            </w:pPr>
          </w:p>
        </w:tc>
        <w:tc>
          <w:tcPr>
            <w:tcW w:w="360" w:type="dxa"/>
            <w:vAlign w:val="bottom"/>
            <w:vMerge w:val="continue"/>
          </w:tcPr>
          <w:p>
            <w:pPr>
              <w:spacing w:after="0"/>
              <w:rPr>
                <w:sz w:val="2"/>
                <w:szCs w:val="2"/>
                <w:color w:val="auto"/>
              </w:rPr>
            </w:pPr>
          </w:p>
        </w:tc>
        <w:tc>
          <w:tcPr>
            <w:tcW w:w="180" w:type="dxa"/>
            <w:vAlign w:val="bottom"/>
          </w:tcPr>
          <w:p>
            <w:pPr>
              <w:spacing w:after="0"/>
              <w:rPr>
                <w:sz w:val="2"/>
                <w:szCs w:val="2"/>
                <w:color w:val="auto"/>
              </w:rPr>
            </w:pPr>
          </w:p>
        </w:tc>
        <w:tc>
          <w:tcPr>
            <w:tcW w:w="340" w:type="dxa"/>
            <w:vAlign w:val="bottom"/>
            <w:gridSpan w:val="2"/>
            <w:vMerge w:val="continue"/>
          </w:tcPr>
          <w:p>
            <w:pPr>
              <w:spacing w:after="0"/>
              <w:rPr>
                <w:sz w:val="2"/>
                <w:szCs w:val="2"/>
                <w:color w:val="auto"/>
              </w:rPr>
            </w:pPr>
          </w:p>
        </w:tc>
        <w:tc>
          <w:tcPr>
            <w:tcW w:w="220" w:type="dxa"/>
            <w:vAlign w:val="bottom"/>
            <w:gridSpan w:val="2"/>
            <w:vMerge w:val="restart"/>
          </w:tcPr>
          <w:p>
            <w:pPr>
              <w:spacing w:after="0"/>
              <w:rPr>
                <w:sz w:val="2"/>
                <w:szCs w:val="2"/>
                <w:color w:val="auto"/>
              </w:rPr>
            </w:pPr>
          </w:p>
        </w:tc>
        <w:tc>
          <w:tcPr>
            <w:tcW w:w="480" w:type="dxa"/>
            <w:vAlign w:val="bottom"/>
            <w:vMerge w:val="continue"/>
          </w:tcPr>
          <w:p>
            <w:pPr>
              <w:spacing w:after="0"/>
              <w:rPr>
                <w:sz w:val="2"/>
                <w:szCs w:val="2"/>
                <w:color w:val="auto"/>
              </w:rPr>
            </w:pPr>
          </w:p>
        </w:tc>
        <w:tc>
          <w:tcPr>
            <w:tcW w:w="900" w:type="dxa"/>
            <w:vAlign w:val="bottom"/>
            <w:vMerge w:val="continue"/>
          </w:tcPr>
          <w:p>
            <w:pPr>
              <w:spacing w:after="0"/>
              <w:rPr>
                <w:sz w:val="2"/>
                <w:szCs w:val="2"/>
                <w:color w:val="auto"/>
              </w:rPr>
            </w:pPr>
          </w:p>
        </w:tc>
        <w:tc>
          <w:tcPr>
            <w:tcW w:w="160" w:type="dxa"/>
            <w:vAlign w:val="bottom"/>
            <w:vMerge w:val="restart"/>
          </w:tcPr>
          <w:p>
            <w:pPr>
              <w:ind w:left="120"/>
              <w:spacing w:after="0"/>
              <w:rPr>
                <w:sz w:val="20"/>
                <w:szCs w:val="20"/>
                <w:color w:val="auto"/>
              </w:rPr>
            </w:pPr>
            <w:r>
              <w:rPr>
                <w:rFonts w:ascii="Times New Roman" w:cs="Times New Roman" w:eastAsia="Times New Roman" w:hAnsi="Times New Roman"/>
                <w:sz w:val="7"/>
                <w:szCs w:val="7"/>
                <w:color w:val="auto"/>
                <w:w w:val="83"/>
              </w:rPr>
              <w:t>(</w:t>
            </w:r>
          </w:p>
        </w:tc>
        <w:tc>
          <w:tcPr>
            <w:tcW w:w="360" w:type="dxa"/>
            <w:vAlign w:val="bottom"/>
            <w:vMerge w:val="continue"/>
          </w:tcPr>
          <w:p>
            <w:pPr>
              <w:spacing w:after="0"/>
              <w:rPr>
                <w:sz w:val="2"/>
                <w:szCs w:val="2"/>
                <w:color w:val="auto"/>
              </w:rPr>
            </w:pPr>
          </w:p>
        </w:tc>
        <w:tc>
          <w:tcPr>
            <w:tcW w:w="40" w:type="dxa"/>
            <w:vAlign w:val="bottom"/>
            <w:vMerge w:val="continue"/>
          </w:tcPr>
          <w:p>
            <w:pPr>
              <w:spacing w:after="0"/>
              <w:rPr>
                <w:sz w:val="2"/>
                <w:szCs w:val="2"/>
                <w:color w:val="auto"/>
              </w:rPr>
            </w:pPr>
          </w:p>
        </w:tc>
        <w:tc>
          <w:tcPr>
            <w:tcW w:w="260" w:type="dxa"/>
            <w:vAlign w:val="bottom"/>
            <w:vMerge w:val="continue"/>
          </w:tcPr>
          <w:p>
            <w:pPr>
              <w:spacing w:after="0"/>
              <w:rPr>
                <w:sz w:val="2"/>
                <w:szCs w:val="2"/>
                <w:color w:val="auto"/>
              </w:rPr>
            </w:pPr>
          </w:p>
        </w:tc>
        <w:tc>
          <w:tcPr>
            <w:tcW w:w="100" w:type="dxa"/>
            <w:vAlign w:val="bottom"/>
            <w:vMerge w:val="restart"/>
          </w:tcPr>
          <w:p>
            <w:pPr>
              <w:jc w:val="right"/>
              <w:spacing w:after="0" w:line="84" w:lineRule="exact"/>
              <w:rPr>
                <w:sz w:val="20"/>
                <w:szCs w:val="20"/>
                <w:color w:val="auto"/>
              </w:rPr>
            </w:pPr>
            <w:r>
              <w:rPr>
                <w:rFonts w:ascii="Times New Roman" w:cs="Times New Roman" w:eastAsia="Times New Roman" w:hAnsi="Times New Roman"/>
                <w:sz w:val="9"/>
                <w:szCs w:val="9"/>
                <w:color w:val="auto"/>
              </w:rPr>
              <w:t>+</w:t>
            </w:r>
          </w:p>
        </w:tc>
        <w:tc>
          <w:tcPr>
            <w:tcW w:w="280" w:type="dxa"/>
            <w:vAlign w:val="bottom"/>
          </w:tcPr>
          <w:p>
            <w:pPr>
              <w:spacing w:after="0"/>
              <w:rPr>
                <w:sz w:val="2"/>
                <w:szCs w:val="2"/>
                <w:color w:val="auto"/>
              </w:rPr>
            </w:pPr>
          </w:p>
        </w:tc>
        <w:tc>
          <w:tcPr>
            <w:tcW w:w="40" w:type="dxa"/>
            <w:vAlign w:val="bottom"/>
            <w:vMerge w:val="restart"/>
          </w:tcPr>
          <w:p>
            <w:pPr>
              <w:spacing w:after="0"/>
              <w:rPr>
                <w:sz w:val="2"/>
                <w:szCs w:val="2"/>
                <w:color w:val="auto"/>
              </w:rPr>
            </w:pPr>
          </w:p>
        </w:tc>
        <w:tc>
          <w:tcPr>
            <w:tcW w:w="500" w:type="dxa"/>
            <w:vAlign w:val="bottom"/>
            <w:vMerge w:val="restart"/>
          </w:tcPr>
          <w:p>
            <w:pPr>
              <w:jc w:val="right"/>
              <w:ind w:right="418"/>
              <w:spacing w:after="0" w:line="84" w:lineRule="exact"/>
              <w:rPr>
                <w:sz w:val="20"/>
                <w:szCs w:val="20"/>
                <w:color w:val="auto"/>
              </w:rPr>
            </w:pPr>
            <w:r>
              <w:rPr>
                <w:rFonts w:ascii="Arial" w:cs="Arial" w:eastAsia="Arial" w:hAnsi="Arial"/>
                <w:sz w:val="9"/>
                <w:szCs w:val="9"/>
                <w:color w:val="auto"/>
                <w:w w:val="83"/>
              </w:rPr>
              <w:t>|</w:t>
            </w:r>
          </w:p>
        </w:tc>
        <w:tc>
          <w:tcPr>
            <w:tcW w:w="0" w:type="dxa"/>
            <w:vAlign w:val="bottom"/>
          </w:tcPr>
          <w:p>
            <w:pPr>
              <w:spacing w:after="0" w:line="20" w:lineRule="exact"/>
              <w:rPr>
                <w:sz w:val="1"/>
                <w:szCs w:val="1"/>
                <w:color w:val="auto"/>
              </w:rPr>
            </w:pPr>
          </w:p>
        </w:tc>
      </w:tr>
      <w:tr>
        <w:trPr>
          <w:trHeight w:val="60"/>
        </w:trPr>
        <w:tc>
          <w:tcPr>
            <w:tcW w:w="1400" w:type="dxa"/>
            <w:vAlign w:val="bottom"/>
          </w:tcPr>
          <w:p>
            <w:pPr>
              <w:spacing w:after="0"/>
              <w:rPr>
                <w:sz w:val="5"/>
                <w:szCs w:val="5"/>
                <w:color w:val="auto"/>
              </w:rPr>
            </w:pPr>
          </w:p>
        </w:tc>
        <w:tc>
          <w:tcPr>
            <w:tcW w:w="180" w:type="dxa"/>
            <w:vAlign w:val="bottom"/>
            <w:vMerge w:val="continue"/>
          </w:tcPr>
          <w:p>
            <w:pPr>
              <w:spacing w:after="0"/>
              <w:rPr>
                <w:sz w:val="5"/>
                <w:szCs w:val="5"/>
                <w:color w:val="auto"/>
              </w:rPr>
            </w:pPr>
          </w:p>
        </w:tc>
        <w:tc>
          <w:tcPr>
            <w:tcW w:w="360" w:type="dxa"/>
            <w:vAlign w:val="bottom"/>
          </w:tcPr>
          <w:p>
            <w:pPr>
              <w:spacing w:after="0"/>
              <w:rPr>
                <w:sz w:val="5"/>
                <w:szCs w:val="5"/>
                <w:color w:val="auto"/>
              </w:rPr>
            </w:pPr>
          </w:p>
        </w:tc>
        <w:tc>
          <w:tcPr>
            <w:tcW w:w="220" w:type="dxa"/>
            <w:vAlign w:val="bottom"/>
            <w:gridSpan w:val="2"/>
          </w:tcPr>
          <w:p>
            <w:pPr>
              <w:ind w:left="40"/>
              <w:spacing w:after="0" w:line="52" w:lineRule="exact"/>
              <w:rPr>
                <w:sz w:val="20"/>
                <w:szCs w:val="20"/>
                <w:color w:val="auto"/>
              </w:rPr>
            </w:pPr>
            <w:r>
              <w:rPr>
                <w:rFonts w:ascii="Times New Roman" w:cs="Times New Roman" w:eastAsia="Times New Roman" w:hAnsi="Times New Roman"/>
                <w:sz w:val="5"/>
                <w:szCs w:val="5"/>
                <w:b w:val="1"/>
                <w:bCs w:val="1"/>
                <w:color w:val="auto"/>
              </w:rPr>
              <w:t>+</w:t>
            </w:r>
          </w:p>
        </w:tc>
        <w:tc>
          <w:tcPr>
            <w:tcW w:w="300" w:type="dxa"/>
            <w:vAlign w:val="bottom"/>
          </w:tcPr>
          <w:p>
            <w:pPr>
              <w:spacing w:after="0"/>
              <w:rPr>
                <w:sz w:val="5"/>
                <w:szCs w:val="5"/>
                <w:color w:val="auto"/>
              </w:rPr>
            </w:pPr>
          </w:p>
        </w:tc>
        <w:tc>
          <w:tcPr>
            <w:tcW w:w="220" w:type="dxa"/>
            <w:vAlign w:val="bottom"/>
            <w:gridSpan w:val="2"/>
            <w:vMerge w:val="continue"/>
          </w:tcPr>
          <w:p>
            <w:pPr>
              <w:spacing w:after="0"/>
              <w:rPr>
                <w:sz w:val="5"/>
                <w:szCs w:val="5"/>
                <w:color w:val="auto"/>
              </w:rPr>
            </w:pPr>
          </w:p>
        </w:tc>
        <w:tc>
          <w:tcPr>
            <w:tcW w:w="480" w:type="dxa"/>
            <w:vAlign w:val="bottom"/>
          </w:tcPr>
          <w:p>
            <w:pPr>
              <w:spacing w:after="0"/>
              <w:rPr>
                <w:sz w:val="5"/>
                <w:szCs w:val="5"/>
                <w:color w:val="auto"/>
              </w:rPr>
            </w:pPr>
          </w:p>
        </w:tc>
        <w:tc>
          <w:tcPr>
            <w:tcW w:w="900" w:type="dxa"/>
            <w:vAlign w:val="bottom"/>
          </w:tcPr>
          <w:p>
            <w:pPr>
              <w:spacing w:after="0"/>
              <w:rPr>
                <w:sz w:val="5"/>
                <w:szCs w:val="5"/>
                <w:color w:val="auto"/>
              </w:rPr>
            </w:pPr>
          </w:p>
        </w:tc>
        <w:tc>
          <w:tcPr>
            <w:tcW w:w="160" w:type="dxa"/>
            <w:vAlign w:val="bottom"/>
            <w:vMerge w:val="continue"/>
          </w:tcPr>
          <w:p>
            <w:pPr>
              <w:spacing w:after="0"/>
              <w:rPr>
                <w:sz w:val="5"/>
                <w:szCs w:val="5"/>
                <w:color w:val="auto"/>
              </w:rPr>
            </w:pPr>
          </w:p>
        </w:tc>
        <w:tc>
          <w:tcPr>
            <w:tcW w:w="360" w:type="dxa"/>
            <w:vAlign w:val="bottom"/>
          </w:tcPr>
          <w:p>
            <w:pPr>
              <w:jc w:val="right"/>
              <w:spacing w:after="0" w:line="52" w:lineRule="exact"/>
              <w:rPr>
                <w:sz w:val="20"/>
                <w:szCs w:val="20"/>
                <w:color w:val="auto"/>
              </w:rPr>
            </w:pPr>
            <w:r>
              <w:rPr>
                <w:rFonts w:ascii="Times New Roman" w:cs="Times New Roman" w:eastAsia="Times New Roman" w:hAnsi="Times New Roman"/>
                <w:sz w:val="5"/>
                <w:szCs w:val="5"/>
                <w:color w:val="auto"/>
              </w:rPr>
              <w:t>+ 1)</w:t>
            </w:r>
          </w:p>
        </w:tc>
        <w:tc>
          <w:tcPr>
            <w:tcW w:w="40" w:type="dxa"/>
            <w:vAlign w:val="bottom"/>
          </w:tcPr>
          <w:p>
            <w:pPr>
              <w:jc w:val="right"/>
              <w:spacing w:after="0" w:line="61" w:lineRule="exact"/>
              <w:rPr>
                <w:sz w:val="20"/>
                <w:szCs w:val="20"/>
                <w:color w:val="auto"/>
              </w:rPr>
            </w:pPr>
            <w:r>
              <w:rPr>
                <w:rFonts w:ascii="Arial" w:cs="Arial" w:eastAsia="Arial" w:hAnsi="Arial"/>
                <w:sz w:val="6"/>
                <w:szCs w:val="6"/>
                <w:color w:val="auto"/>
              </w:rPr>
              <w:t>|</w:t>
            </w:r>
          </w:p>
        </w:tc>
        <w:tc>
          <w:tcPr>
            <w:tcW w:w="260" w:type="dxa"/>
            <w:vAlign w:val="bottom"/>
          </w:tcPr>
          <w:p>
            <w:pPr>
              <w:jc w:val="right"/>
              <w:spacing w:after="0" w:line="61" w:lineRule="exact"/>
              <w:rPr>
                <w:sz w:val="20"/>
                <w:szCs w:val="20"/>
                <w:color w:val="auto"/>
              </w:rPr>
            </w:pPr>
            <w:r>
              <w:rPr>
                <w:rFonts w:ascii="Arial" w:cs="Arial" w:eastAsia="Arial" w:hAnsi="Arial"/>
                <w:sz w:val="6"/>
                <w:szCs w:val="6"/>
                <w:color w:val="auto"/>
              </w:rPr>
              <w:t>|</w:t>
            </w:r>
          </w:p>
        </w:tc>
        <w:tc>
          <w:tcPr>
            <w:tcW w:w="100" w:type="dxa"/>
            <w:vAlign w:val="bottom"/>
            <w:vMerge w:val="continue"/>
          </w:tcPr>
          <w:p>
            <w:pPr>
              <w:spacing w:after="0"/>
              <w:rPr>
                <w:sz w:val="5"/>
                <w:szCs w:val="5"/>
                <w:color w:val="auto"/>
              </w:rPr>
            </w:pPr>
          </w:p>
        </w:tc>
        <w:tc>
          <w:tcPr>
            <w:tcW w:w="280" w:type="dxa"/>
            <w:vAlign w:val="bottom"/>
          </w:tcPr>
          <w:p>
            <w:pPr>
              <w:jc w:val="center"/>
              <w:ind w:left="4"/>
              <w:spacing w:after="0" w:line="52" w:lineRule="exact"/>
              <w:rPr>
                <w:sz w:val="20"/>
                <w:szCs w:val="20"/>
                <w:color w:val="auto"/>
              </w:rPr>
            </w:pPr>
            <w:r>
              <w:rPr>
                <w:rFonts w:ascii="Arial" w:cs="Arial" w:eastAsia="Arial" w:hAnsi="Arial"/>
                <w:sz w:val="5"/>
                <w:szCs w:val="5"/>
                <w:color w:val="auto"/>
              </w:rPr>
              <w:t>|</w:t>
            </w:r>
          </w:p>
        </w:tc>
        <w:tc>
          <w:tcPr>
            <w:tcW w:w="40" w:type="dxa"/>
            <w:vAlign w:val="bottom"/>
            <w:vMerge w:val="continue"/>
          </w:tcPr>
          <w:p>
            <w:pPr>
              <w:spacing w:after="0"/>
              <w:rPr>
                <w:sz w:val="5"/>
                <w:szCs w:val="5"/>
                <w:color w:val="auto"/>
              </w:rPr>
            </w:pPr>
          </w:p>
        </w:tc>
        <w:tc>
          <w:tcPr>
            <w:tcW w:w="50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11"/>
        </w:trPr>
        <w:tc>
          <w:tcPr>
            <w:tcW w:w="1400" w:type="dxa"/>
            <w:vAlign w:val="bottom"/>
          </w:tcPr>
          <w:p>
            <w:pPr>
              <w:ind w:left="120"/>
              <w:spacing w:after="0" w:line="111" w:lineRule="exact"/>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 xml:space="preserve">Eslami et al. </w:t>
            </w:r>
            <w:hyperlink w:anchor="page11">
              <w:r>
                <w:rPr>
                  <w:rFonts w:ascii="Times New Roman" w:cs="Times New Roman" w:eastAsia="Times New Roman" w:hAnsi="Times New Roman"/>
                  <w:sz w:val="12"/>
                  <w:szCs w:val="12"/>
                  <w:color w:val="0080AC"/>
                </w:rPr>
                <w:t>[27]</w:t>
              </w:r>
            </w:hyperlink>
          </w:p>
        </w:tc>
        <w:tc>
          <w:tcPr>
            <w:tcW w:w="180" w:type="dxa"/>
            <w:vAlign w:val="bottom"/>
          </w:tcPr>
          <w:p>
            <w:pPr>
              <w:spacing w:after="0"/>
              <w:rPr>
                <w:sz w:val="9"/>
                <w:szCs w:val="9"/>
                <w:color w:val="auto"/>
              </w:rPr>
            </w:pPr>
          </w:p>
        </w:tc>
        <w:tc>
          <w:tcPr>
            <w:tcW w:w="360" w:type="dxa"/>
            <w:vAlign w:val="bottom"/>
          </w:tcPr>
          <w:p>
            <w:pPr>
              <w:spacing w:after="0"/>
              <w:rPr>
                <w:sz w:val="9"/>
                <w:szCs w:val="9"/>
                <w:color w:val="auto"/>
              </w:rPr>
            </w:pPr>
          </w:p>
        </w:tc>
        <w:tc>
          <w:tcPr>
            <w:tcW w:w="180" w:type="dxa"/>
            <w:vAlign w:val="bottom"/>
          </w:tcPr>
          <w:p>
            <w:pPr>
              <w:spacing w:after="0"/>
              <w:rPr>
                <w:sz w:val="9"/>
                <w:szCs w:val="9"/>
                <w:color w:val="auto"/>
              </w:rPr>
            </w:pPr>
          </w:p>
        </w:tc>
        <w:tc>
          <w:tcPr>
            <w:tcW w:w="340" w:type="dxa"/>
            <w:vAlign w:val="bottom"/>
            <w:gridSpan w:val="2"/>
          </w:tcPr>
          <w:p>
            <w:pPr>
              <w:spacing w:after="0"/>
              <w:rPr>
                <w:sz w:val="9"/>
                <w:szCs w:val="9"/>
                <w:color w:val="auto"/>
              </w:rPr>
            </w:pPr>
          </w:p>
        </w:tc>
        <w:tc>
          <w:tcPr>
            <w:tcW w:w="20" w:type="dxa"/>
            <w:vAlign w:val="bottom"/>
          </w:tcPr>
          <w:p>
            <w:pPr>
              <w:spacing w:after="0"/>
              <w:rPr>
                <w:sz w:val="9"/>
                <w:szCs w:val="9"/>
                <w:color w:val="auto"/>
              </w:rPr>
            </w:pPr>
          </w:p>
        </w:tc>
        <w:tc>
          <w:tcPr>
            <w:tcW w:w="200" w:type="dxa"/>
            <w:vAlign w:val="bottom"/>
          </w:tcPr>
          <w:p>
            <w:pPr>
              <w:spacing w:after="0"/>
              <w:rPr>
                <w:sz w:val="9"/>
                <w:szCs w:val="9"/>
                <w:color w:val="auto"/>
              </w:rPr>
            </w:pPr>
          </w:p>
        </w:tc>
        <w:tc>
          <w:tcPr>
            <w:tcW w:w="480" w:type="dxa"/>
            <w:vAlign w:val="bottom"/>
          </w:tcPr>
          <w:p>
            <w:pPr>
              <w:spacing w:after="0"/>
              <w:rPr>
                <w:sz w:val="9"/>
                <w:szCs w:val="9"/>
                <w:color w:val="auto"/>
              </w:rPr>
            </w:pPr>
          </w:p>
        </w:tc>
        <w:tc>
          <w:tcPr>
            <w:tcW w:w="900" w:type="dxa"/>
            <w:vAlign w:val="bottom"/>
          </w:tcPr>
          <w:p>
            <w:pPr>
              <w:ind w:left="140"/>
              <w:spacing w:after="0" w:line="111" w:lineRule="exact"/>
              <w:rPr>
                <w:sz w:val="20"/>
                <w:szCs w:val="20"/>
                <w:color w:val="auto"/>
              </w:rPr>
            </w:pPr>
            <w:r>
              <w:rPr>
                <w:rFonts w:ascii="Times New Roman" w:cs="Times New Roman" w:eastAsia="Times New Roman" w:hAnsi="Times New Roman"/>
                <w:sz w:val="12"/>
                <w:szCs w:val="12"/>
                <w:color w:val="auto"/>
              </w:rPr>
              <w:t>1527.7 ms</w:t>
            </w:r>
          </w:p>
        </w:tc>
        <w:tc>
          <w:tcPr>
            <w:tcW w:w="160" w:type="dxa"/>
            <w:vAlign w:val="bottom"/>
          </w:tcPr>
          <w:p>
            <w:pPr>
              <w:spacing w:after="0"/>
              <w:rPr>
                <w:sz w:val="9"/>
                <w:szCs w:val="9"/>
                <w:color w:val="auto"/>
              </w:rPr>
            </w:pPr>
          </w:p>
        </w:tc>
        <w:tc>
          <w:tcPr>
            <w:tcW w:w="360" w:type="dxa"/>
            <w:vAlign w:val="bottom"/>
          </w:tcPr>
          <w:p>
            <w:pPr>
              <w:spacing w:after="0"/>
              <w:rPr>
                <w:sz w:val="9"/>
                <w:szCs w:val="9"/>
                <w:color w:val="auto"/>
              </w:rPr>
            </w:pPr>
          </w:p>
        </w:tc>
        <w:tc>
          <w:tcPr>
            <w:tcW w:w="40" w:type="dxa"/>
            <w:vAlign w:val="bottom"/>
          </w:tcPr>
          <w:p>
            <w:pPr>
              <w:jc w:val="right"/>
              <w:spacing w:after="0" w:line="111" w:lineRule="exact"/>
              <w:rPr>
                <w:sz w:val="20"/>
                <w:szCs w:val="20"/>
                <w:color w:val="auto"/>
              </w:rPr>
            </w:pPr>
            <w:r>
              <w:rPr>
                <w:rFonts w:ascii="Arial" w:cs="Arial" w:eastAsia="Arial" w:hAnsi="Arial"/>
                <w:sz w:val="10"/>
                <w:szCs w:val="10"/>
                <w:color w:val="auto"/>
                <w:w w:val="74"/>
              </w:rPr>
              <w:t>|</w:t>
            </w:r>
          </w:p>
        </w:tc>
        <w:tc>
          <w:tcPr>
            <w:tcW w:w="260" w:type="dxa"/>
            <w:vAlign w:val="bottom"/>
          </w:tcPr>
          <w:p>
            <w:pPr>
              <w:jc w:val="right"/>
              <w:spacing w:after="0" w:line="111" w:lineRule="exact"/>
              <w:rPr>
                <w:sz w:val="20"/>
                <w:szCs w:val="20"/>
                <w:color w:val="auto"/>
              </w:rPr>
            </w:pPr>
            <w:r>
              <w:rPr>
                <w:rFonts w:ascii="Arial" w:cs="Arial" w:eastAsia="Arial" w:hAnsi="Arial"/>
                <w:sz w:val="12"/>
                <w:szCs w:val="12"/>
                <w:color w:val="auto"/>
                <w:vertAlign w:val="superscript"/>
              </w:rPr>
              <w:t>|</w:t>
            </w:r>
          </w:p>
        </w:tc>
        <w:tc>
          <w:tcPr>
            <w:tcW w:w="100" w:type="dxa"/>
            <w:vAlign w:val="bottom"/>
          </w:tcPr>
          <w:p>
            <w:pPr>
              <w:spacing w:after="0"/>
              <w:rPr>
                <w:sz w:val="9"/>
                <w:szCs w:val="9"/>
                <w:color w:val="auto"/>
              </w:rPr>
            </w:pPr>
          </w:p>
        </w:tc>
        <w:tc>
          <w:tcPr>
            <w:tcW w:w="280" w:type="dxa"/>
            <w:vAlign w:val="bottom"/>
          </w:tcPr>
          <w:p>
            <w:pPr>
              <w:spacing w:after="0"/>
              <w:rPr>
                <w:sz w:val="9"/>
                <w:szCs w:val="9"/>
                <w:color w:val="auto"/>
              </w:rPr>
            </w:pPr>
          </w:p>
        </w:tc>
        <w:tc>
          <w:tcPr>
            <w:tcW w:w="40" w:type="dxa"/>
            <w:vAlign w:val="bottom"/>
          </w:tcPr>
          <w:p>
            <w:pPr>
              <w:spacing w:after="0"/>
              <w:rPr>
                <w:sz w:val="9"/>
                <w:szCs w:val="9"/>
                <w:color w:val="auto"/>
              </w:rPr>
            </w:pPr>
          </w:p>
        </w:tc>
        <w:tc>
          <w:tcPr>
            <w:tcW w:w="500" w:type="dxa"/>
            <w:vAlign w:val="bottom"/>
            <w:vMerge w:val="restart"/>
          </w:tcPr>
          <w:p>
            <w:pPr>
              <w:jc w:val="right"/>
              <w:ind w:right="418"/>
              <w:spacing w:after="0"/>
              <w:rPr>
                <w:sz w:val="20"/>
                <w:szCs w:val="20"/>
                <w:color w:val="auto"/>
              </w:rPr>
            </w:pPr>
            <w:r>
              <w:rPr>
                <w:rFonts w:ascii="Arial" w:cs="Arial" w:eastAsia="Arial" w:hAnsi="Arial"/>
                <w:sz w:val="10"/>
                <w:szCs w:val="10"/>
                <w:color w:val="auto"/>
                <w:w w:val="74"/>
              </w:rPr>
              <w:t>|</w:t>
            </w:r>
          </w:p>
        </w:tc>
        <w:tc>
          <w:tcPr>
            <w:tcW w:w="0" w:type="dxa"/>
            <w:vAlign w:val="bottom"/>
          </w:tcPr>
          <w:p>
            <w:pPr>
              <w:spacing w:after="0"/>
              <w:rPr>
                <w:sz w:val="1"/>
                <w:szCs w:val="1"/>
                <w:color w:val="auto"/>
              </w:rPr>
            </w:pPr>
          </w:p>
        </w:tc>
      </w:tr>
      <w:tr>
        <w:trPr>
          <w:trHeight w:val="52"/>
        </w:trPr>
        <w:tc>
          <w:tcPr>
            <w:tcW w:w="1400" w:type="dxa"/>
            <w:vAlign w:val="bottom"/>
          </w:tcPr>
          <w:p>
            <w:pPr>
              <w:spacing w:after="0"/>
              <w:rPr>
                <w:sz w:val="4"/>
                <w:szCs w:val="4"/>
                <w:color w:val="auto"/>
              </w:rPr>
            </w:pPr>
          </w:p>
        </w:tc>
        <w:tc>
          <w:tcPr>
            <w:tcW w:w="180" w:type="dxa"/>
            <w:vAlign w:val="bottom"/>
          </w:tcPr>
          <w:p>
            <w:pPr>
              <w:spacing w:after="0"/>
              <w:rPr>
                <w:sz w:val="4"/>
                <w:szCs w:val="4"/>
                <w:color w:val="auto"/>
              </w:rPr>
            </w:pPr>
          </w:p>
        </w:tc>
        <w:tc>
          <w:tcPr>
            <w:tcW w:w="360" w:type="dxa"/>
            <w:vAlign w:val="bottom"/>
          </w:tcPr>
          <w:p>
            <w:pPr>
              <w:spacing w:after="0"/>
              <w:rPr>
                <w:sz w:val="4"/>
                <w:szCs w:val="4"/>
                <w:color w:val="auto"/>
              </w:rPr>
            </w:pPr>
          </w:p>
        </w:tc>
        <w:tc>
          <w:tcPr>
            <w:tcW w:w="180" w:type="dxa"/>
            <w:vAlign w:val="bottom"/>
          </w:tcPr>
          <w:p>
            <w:pPr>
              <w:spacing w:after="0"/>
              <w:rPr>
                <w:sz w:val="4"/>
                <w:szCs w:val="4"/>
                <w:color w:val="auto"/>
              </w:rPr>
            </w:pPr>
          </w:p>
        </w:tc>
        <w:tc>
          <w:tcPr>
            <w:tcW w:w="40" w:type="dxa"/>
            <w:vAlign w:val="bottom"/>
          </w:tcPr>
          <w:p>
            <w:pPr>
              <w:spacing w:after="0"/>
              <w:rPr>
                <w:sz w:val="4"/>
                <w:szCs w:val="4"/>
                <w:color w:val="auto"/>
              </w:rPr>
            </w:pPr>
          </w:p>
        </w:tc>
        <w:tc>
          <w:tcPr>
            <w:tcW w:w="300" w:type="dxa"/>
            <w:vAlign w:val="bottom"/>
          </w:tcPr>
          <w:p>
            <w:pPr>
              <w:spacing w:after="0"/>
              <w:rPr>
                <w:sz w:val="4"/>
                <w:szCs w:val="4"/>
                <w:color w:val="auto"/>
              </w:rPr>
            </w:pPr>
          </w:p>
        </w:tc>
        <w:tc>
          <w:tcPr>
            <w:tcW w:w="20" w:type="dxa"/>
            <w:vAlign w:val="bottom"/>
          </w:tcPr>
          <w:p>
            <w:pPr>
              <w:spacing w:after="0"/>
              <w:rPr>
                <w:sz w:val="4"/>
                <w:szCs w:val="4"/>
                <w:color w:val="auto"/>
              </w:rPr>
            </w:pPr>
          </w:p>
        </w:tc>
        <w:tc>
          <w:tcPr>
            <w:tcW w:w="200" w:type="dxa"/>
            <w:vAlign w:val="bottom"/>
          </w:tcPr>
          <w:p>
            <w:pPr>
              <w:spacing w:after="0"/>
              <w:rPr>
                <w:sz w:val="4"/>
                <w:szCs w:val="4"/>
                <w:color w:val="auto"/>
              </w:rPr>
            </w:pPr>
          </w:p>
        </w:tc>
        <w:tc>
          <w:tcPr>
            <w:tcW w:w="480" w:type="dxa"/>
            <w:vAlign w:val="bottom"/>
          </w:tcPr>
          <w:p>
            <w:pPr>
              <w:spacing w:after="0"/>
              <w:rPr>
                <w:sz w:val="4"/>
                <w:szCs w:val="4"/>
                <w:color w:val="auto"/>
              </w:rPr>
            </w:pPr>
          </w:p>
        </w:tc>
        <w:tc>
          <w:tcPr>
            <w:tcW w:w="900" w:type="dxa"/>
            <w:vAlign w:val="bottom"/>
          </w:tcPr>
          <w:p>
            <w:pPr>
              <w:spacing w:after="0"/>
              <w:rPr>
                <w:sz w:val="4"/>
                <w:szCs w:val="4"/>
                <w:color w:val="auto"/>
              </w:rPr>
            </w:pPr>
          </w:p>
        </w:tc>
        <w:tc>
          <w:tcPr>
            <w:tcW w:w="160" w:type="dxa"/>
            <w:vAlign w:val="bottom"/>
          </w:tcPr>
          <w:p>
            <w:pPr>
              <w:spacing w:after="0"/>
              <w:rPr>
                <w:sz w:val="4"/>
                <w:szCs w:val="4"/>
                <w:color w:val="auto"/>
              </w:rPr>
            </w:pPr>
          </w:p>
        </w:tc>
        <w:tc>
          <w:tcPr>
            <w:tcW w:w="360" w:type="dxa"/>
            <w:vAlign w:val="bottom"/>
          </w:tcPr>
          <w:p>
            <w:pPr>
              <w:spacing w:after="0"/>
              <w:rPr>
                <w:sz w:val="4"/>
                <w:szCs w:val="4"/>
                <w:color w:val="auto"/>
              </w:rPr>
            </w:pPr>
          </w:p>
        </w:tc>
        <w:tc>
          <w:tcPr>
            <w:tcW w:w="40" w:type="dxa"/>
            <w:vAlign w:val="bottom"/>
            <w:vMerge w:val="restart"/>
          </w:tcPr>
          <w:p>
            <w:pPr>
              <w:jc w:val="right"/>
              <w:spacing w:after="0"/>
              <w:rPr>
                <w:sz w:val="20"/>
                <w:szCs w:val="20"/>
                <w:color w:val="auto"/>
              </w:rPr>
            </w:pPr>
            <w:r>
              <w:rPr>
                <w:rFonts w:ascii="Arial" w:cs="Arial" w:eastAsia="Arial" w:hAnsi="Arial"/>
                <w:sz w:val="10"/>
                <w:szCs w:val="10"/>
                <w:color w:val="auto"/>
                <w:w w:val="74"/>
              </w:rPr>
              <w:t>|</w:t>
            </w:r>
          </w:p>
        </w:tc>
        <w:tc>
          <w:tcPr>
            <w:tcW w:w="260" w:type="dxa"/>
            <w:vAlign w:val="bottom"/>
            <w:vMerge w:val="restart"/>
          </w:tcPr>
          <w:p>
            <w:pPr>
              <w:jc w:val="right"/>
              <w:spacing w:after="0" w:line="172" w:lineRule="exact"/>
              <w:rPr>
                <w:sz w:val="20"/>
                <w:szCs w:val="20"/>
                <w:color w:val="auto"/>
              </w:rPr>
            </w:pPr>
            <w:r>
              <w:rPr>
                <w:rFonts w:ascii="Arial" w:cs="Arial" w:eastAsia="Arial" w:hAnsi="Arial"/>
                <w:sz w:val="19"/>
                <w:szCs w:val="19"/>
                <w:color w:val="auto"/>
                <w:vertAlign w:val="superscript"/>
              </w:rPr>
              <w:t>|</w:t>
            </w:r>
          </w:p>
        </w:tc>
        <w:tc>
          <w:tcPr>
            <w:tcW w:w="100" w:type="dxa"/>
            <w:vAlign w:val="bottom"/>
          </w:tcPr>
          <w:p>
            <w:pPr>
              <w:spacing w:after="0"/>
              <w:rPr>
                <w:sz w:val="4"/>
                <w:szCs w:val="4"/>
                <w:color w:val="auto"/>
              </w:rPr>
            </w:pPr>
          </w:p>
        </w:tc>
        <w:tc>
          <w:tcPr>
            <w:tcW w:w="280" w:type="dxa"/>
            <w:vAlign w:val="bottom"/>
          </w:tcPr>
          <w:p>
            <w:pPr>
              <w:jc w:val="center"/>
              <w:ind w:left="4"/>
              <w:spacing w:after="0" w:line="52" w:lineRule="exact"/>
              <w:rPr>
                <w:sz w:val="20"/>
                <w:szCs w:val="20"/>
                <w:color w:val="auto"/>
              </w:rPr>
            </w:pPr>
            <w:r>
              <w:rPr>
                <w:rFonts w:ascii="Arial" w:cs="Arial" w:eastAsia="Arial" w:hAnsi="Arial"/>
                <w:sz w:val="5"/>
                <w:szCs w:val="5"/>
                <w:color w:val="auto"/>
              </w:rPr>
              <w:t>|</w:t>
            </w:r>
          </w:p>
        </w:tc>
        <w:tc>
          <w:tcPr>
            <w:tcW w:w="40" w:type="dxa"/>
            <w:vAlign w:val="bottom"/>
          </w:tcPr>
          <w:p>
            <w:pPr>
              <w:spacing w:after="0"/>
              <w:rPr>
                <w:sz w:val="4"/>
                <w:szCs w:val="4"/>
                <w:color w:val="auto"/>
              </w:rPr>
            </w:pPr>
          </w:p>
        </w:tc>
        <w:tc>
          <w:tcPr>
            <w:tcW w:w="50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88"/>
        </w:trPr>
        <w:tc>
          <w:tcPr>
            <w:tcW w:w="1400" w:type="dxa"/>
            <w:vAlign w:val="bottom"/>
            <w:vMerge w:val="restart"/>
          </w:tcPr>
          <w:p>
            <w:pPr>
              <w:ind w:left="120"/>
              <w:spacing w:after="0" w:line="120" w:lineRule="exact"/>
              <w:rPr>
                <w:sz w:val="20"/>
                <w:szCs w:val="20"/>
                <w:color w:val="auto"/>
              </w:rPr>
            </w:pPr>
            <w:r>
              <w:rPr>
                <w:rFonts w:ascii="Times New Roman" w:cs="Times New Roman" w:eastAsia="Times New Roman" w:hAnsi="Times New Roman"/>
                <w:sz w:val="13"/>
                <w:szCs w:val="13"/>
                <w:b w:val="1"/>
                <w:bCs w:val="1"/>
                <w:color w:val="auto"/>
              </w:rPr>
              <w:t>Proposed</w:t>
            </w:r>
          </w:p>
        </w:tc>
        <w:tc>
          <w:tcPr>
            <w:tcW w:w="180" w:type="dxa"/>
            <w:vAlign w:val="bottom"/>
          </w:tcPr>
          <w:p>
            <w:pPr>
              <w:spacing w:after="0"/>
              <w:rPr>
                <w:sz w:val="7"/>
                <w:szCs w:val="7"/>
                <w:color w:val="auto"/>
              </w:rPr>
            </w:pPr>
          </w:p>
        </w:tc>
        <w:tc>
          <w:tcPr>
            <w:tcW w:w="360" w:type="dxa"/>
            <w:vAlign w:val="bottom"/>
            <w:vMerge w:val="restart"/>
          </w:tcPr>
          <w:p>
            <w:pPr>
              <w:spacing w:after="0"/>
              <w:rPr>
                <w:sz w:val="7"/>
                <w:szCs w:val="7"/>
                <w:color w:val="auto"/>
              </w:rPr>
            </w:pPr>
          </w:p>
        </w:tc>
        <w:tc>
          <w:tcPr>
            <w:tcW w:w="180" w:type="dxa"/>
            <w:vAlign w:val="bottom"/>
          </w:tcPr>
          <w:p>
            <w:pPr>
              <w:spacing w:after="0"/>
              <w:rPr>
                <w:sz w:val="7"/>
                <w:szCs w:val="7"/>
                <w:color w:val="auto"/>
              </w:rPr>
            </w:pPr>
          </w:p>
        </w:tc>
        <w:tc>
          <w:tcPr>
            <w:tcW w:w="40" w:type="dxa"/>
            <w:vAlign w:val="bottom"/>
          </w:tcPr>
          <w:p>
            <w:pPr>
              <w:spacing w:after="0"/>
              <w:rPr>
                <w:sz w:val="7"/>
                <w:szCs w:val="7"/>
                <w:color w:val="auto"/>
              </w:rPr>
            </w:pPr>
          </w:p>
        </w:tc>
        <w:tc>
          <w:tcPr>
            <w:tcW w:w="300" w:type="dxa"/>
            <w:vAlign w:val="bottom"/>
            <w:vMerge w:val="restart"/>
          </w:tcPr>
          <w:p>
            <w:pPr>
              <w:spacing w:after="0"/>
              <w:rPr>
                <w:sz w:val="7"/>
                <w:szCs w:val="7"/>
                <w:color w:val="auto"/>
              </w:rPr>
            </w:pPr>
          </w:p>
        </w:tc>
        <w:tc>
          <w:tcPr>
            <w:tcW w:w="20" w:type="dxa"/>
            <w:vAlign w:val="bottom"/>
          </w:tcPr>
          <w:p>
            <w:pPr>
              <w:spacing w:after="0"/>
              <w:rPr>
                <w:sz w:val="7"/>
                <w:szCs w:val="7"/>
                <w:color w:val="auto"/>
              </w:rPr>
            </w:pPr>
          </w:p>
        </w:tc>
        <w:tc>
          <w:tcPr>
            <w:tcW w:w="200" w:type="dxa"/>
            <w:vAlign w:val="bottom"/>
          </w:tcPr>
          <w:p>
            <w:pPr>
              <w:spacing w:after="0"/>
              <w:rPr>
                <w:sz w:val="7"/>
                <w:szCs w:val="7"/>
                <w:color w:val="auto"/>
              </w:rPr>
            </w:pPr>
          </w:p>
        </w:tc>
        <w:tc>
          <w:tcPr>
            <w:tcW w:w="480" w:type="dxa"/>
            <w:vAlign w:val="bottom"/>
          </w:tcPr>
          <w:p>
            <w:pPr>
              <w:spacing w:after="0"/>
              <w:rPr>
                <w:sz w:val="7"/>
                <w:szCs w:val="7"/>
                <w:color w:val="auto"/>
              </w:rPr>
            </w:pPr>
          </w:p>
        </w:tc>
        <w:tc>
          <w:tcPr>
            <w:tcW w:w="900" w:type="dxa"/>
            <w:vAlign w:val="bottom"/>
            <w:vMerge w:val="restart"/>
          </w:tcPr>
          <w:p>
            <w:pPr>
              <w:ind w:left="140"/>
              <w:spacing w:after="0" w:line="120" w:lineRule="exact"/>
              <w:rPr>
                <w:sz w:val="20"/>
                <w:szCs w:val="20"/>
                <w:color w:val="auto"/>
              </w:rPr>
            </w:pPr>
            <w:r>
              <w:rPr>
                <w:rFonts w:ascii="Times New Roman" w:cs="Times New Roman" w:eastAsia="Times New Roman" w:hAnsi="Times New Roman"/>
                <w:sz w:val="13"/>
                <w:szCs w:val="13"/>
                <w:b w:val="1"/>
                <w:bCs w:val="1"/>
                <w:color w:val="auto"/>
              </w:rPr>
              <w:t>15.1 ms</w:t>
            </w:r>
          </w:p>
        </w:tc>
        <w:tc>
          <w:tcPr>
            <w:tcW w:w="160" w:type="dxa"/>
            <w:vAlign w:val="bottom"/>
          </w:tcPr>
          <w:p>
            <w:pPr>
              <w:spacing w:after="0"/>
              <w:rPr>
                <w:sz w:val="7"/>
                <w:szCs w:val="7"/>
                <w:color w:val="auto"/>
              </w:rPr>
            </w:pPr>
          </w:p>
        </w:tc>
        <w:tc>
          <w:tcPr>
            <w:tcW w:w="360" w:type="dxa"/>
            <w:vAlign w:val="bottom"/>
            <w:vMerge w:val="restart"/>
          </w:tcPr>
          <w:p>
            <w:pPr>
              <w:spacing w:after="0"/>
              <w:rPr>
                <w:sz w:val="7"/>
                <w:szCs w:val="7"/>
                <w:color w:val="auto"/>
              </w:rPr>
            </w:pPr>
          </w:p>
        </w:tc>
        <w:tc>
          <w:tcPr>
            <w:tcW w:w="40" w:type="dxa"/>
            <w:vAlign w:val="bottom"/>
            <w:vMerge w:val="continue"/>
          </w:tcPr>
          <w:p>
            <w:pPr>
              <w:spacing w:after="0"/>
              <w:rPr>
                <w:sz w:val="7"/>
                <w:szCs w:val="7"/>
                <w:color w:val="auto"/>
              </w:rPr>
            </w:pPr>
          </w:p>
        </w:tc>
        <w:tc>
          <w:tcPr>
            <w:tcW w:w="260" w:type="dxa"/>
            <w:vAlign w:val="bottom"/>
            <w:vMerge w:val="continue"/>
          </w:tcPr>
          <w:p>
            <w:pPr>
              <w:spacing w:after="0"/>
              <w:rPr>
                <w:sz w:val="7"/>
                <w:szCs w:val="7"/>
                <w:color w:val="auto"/>
              </w:rPr>
            </w:pPr>
          </w:p>
        </w:tc>
        <w:tc>
          <w:tcPr>
            <w:tcW w:w="100" w:type="dxa"/>
            <w:vAlign w:val="bottom"/>
          </w:tcPr>
          <w:p>
            <w:pPr>
              <w:spacing w:after="0"/>
              <w:rPr>
                <w:sz w:val="7"/>
                <w:szCs w:val="7"/>
                <w:color w:val="auto"/>
              </w:rPr>
            </w:pPr>
          </w:p>
        </w:tc>
        <w:tc>
          <w:tcPr>
            <w:tcW w:w="280" w:type="dxa"/>
            <w:vAlign w:val="bottom"/>
          </w:tcPr>
          <w:p>
            <w:pPr>
              <w:jc w:val="center"/>
              <w:ind w:left="4"/>
              <w:spacing w:after="0" w:line="88" w:lineRule="exact"/>
              <w:rPr>
                <w:sz w:val="20"/>
                <w:szCs w:val="20"/>
                <w:color w:val="auto"/>
              </w:rPr>
            </w:pPr>
            <w:r>
              <w:rPr>
                <w:rFonts w:ascii="Arial" w:cs="Arial" w:eastAsia="Arial" w:hAnsi="Arial"/>
                <w:sz w:val="10"/>
                <w:szCs w:val="10"/>
                <w:color w:val="auto"/>
              </w:rPr>
              <w:t>|</w:t>
            </w:r>
          </w:p>
        </w:tc>
        <w:tc>
          <w:tcPr>
            <w:tcW w:w="40" w:type="dxa"/>
            <w:vAlign w:val="bottom"/>
          </w:tcPr>
          <w:p>
            <w:pPr>
              <w:spacing w:after="0"/>
              <w:rPr>
                <w:sz w:val="7"/>
                <w:szCs w:val="7"/>
                <w:color w:val="auto"/>
              </w:rPr>
            </w:pPr>
          </w:p>
        </w:tc>
        <w:tc>
          <w:tcPr>
            <w:tcW w:w="500" w:type="dxa"/>
            <w:vAlign w:val="bottom"/>
          </w:tcPr>
          <w:p>
            <w:pPr>
              <w:jc w:val="right"/>
              <w:ind w:right="418"/>
              <w:spacing w:after="0" w:line="88" w:lineRule="exact"/>
              <w:rPr>
                <w:sz w:val="20"/>
                <w:szCs w:val="20"/>
                <w:color w:val="auto"/>
              </w:rPr>
            </w:pPr>
            <w:r>
              <w:rPr>
                <w:rFonts w:ascii="Arial" w:cs="Arial" w:eastAsia="Arial" w:hAnsi="Arial"/>
                <w:sz w:val="10"/>
                <w:szCs w:val="10"/>
                <w:color w:val="auto"/>
                <w:w w:val="74"/>
              </w:rPr>
              <w:t>|</w:t>
            </w:r>
          </w:p>
        </w:tc>
        <w:tc>
          <w:tcPr>
            <w:tcW w:w="0" w:type="dxa"/>
            <w:vAlign w:val="bottom"/>
          </w:tcPr>
          <w:p>
            <w:pPr>
              <w:spacing w:after="0"/>
              <w:rPr>
                <w:sz w:val="1"/>
                <w:szCs w:val="1"/>
                <w:color w:val="auto"/>
              </w:rPr>
            </w:pPr>
          </w:p>
        </w:tc>
      </w:tr>
      <w:tr>
        <w:trPr>
          <w:trHeight w:val="32"/>
        </w:trPr>
        <w:tc>
          <w:tcPr>
            <w:tcW w:w="1400" w:type="dxa"/>
            <w:vAlign w:val="bottom"/>
            <w:vMerge w:val="continue"/>
          </w:tcPr>
          <w:p>
            <w:pPr>
              <w:spacing w:after="0"/>
              <w:rPr>
                <w:sz w:val="2"/>
                <w:szCs w:val="2"/>
                <w:color w:val="auto"/>
              </w:rPr>
            </w:pPr>
          </w:p>
        </w:tc>
        <w:tc>
          <w:tcPr>
            <w:tcW w:w="180" w:type="dxa"/>
            <w:vAlign w:val="bottom"/>
          </w:tcPr>
          <w:p>
            <w:pPr>
              <w:spacing w:after="0"/>
              <w:rPr>
                <w:sz w:val="2"/>
                <w:szCs w:val="2"/>
                <w:color w:val="auto"/>
              </w:rPr>
            </w:pPr>
          </w:p>
        </w:tc>
        <w:tc>
          <w:tcPr>
            <w:tcW w:w="360" w:type="dxa"/>
            <w:vAlign w:val="bottom"/>
            <w:vMerge w:val="continue"/>
          </w:tcPr>
          <w:p>
            <w:pPr>
              <w:spacing w:after="0"/>
              <w:rPr>
                <w:sz w:val="2"/>
                <w:szCs w:val="2"/>
                <w:color w:val="auto"/>
              </w:rPr>
            </w:pPr>
          </w:p>
        </w:tc>
        <w:tc>
          <w:tcPr>
            <w:tcW w:w="180" w:type="dxa"/>
            <w:vAlign w:val="bottom"/>
          </w:tcPr>
          <w:p>
            <w:pPr>
              <w:spacing w:after="0"/>
              <w:rPr>
                <w:sz w:val="2"/>
                <w:szCs w:val="2"/>
                <w:color w:val="auto"/>
              </w:rPr>
            </w:pPr>
          </w:p>
        </w:tc>
        <w:tc>
          <w:tcPr>
            <w:tcW w:w="40" w:type="dxa"/>
            <w:vAlign w:val="bottom"/>
          </w:tcPr>
          <w:p>
            <w:pPr>
              <w:spacing w:after="0"/>
              <w:rPr>
                <w:sz w:val="2"/>
                <w:szCs w:val="2"/>
                <w:color w:val="auto"/>
              </w:rPr>
            </w:pPr>
          </w:p>
        </w:tc>
        <w:tc>
          <w:tcPr>
            <w:tcW w:w="300" w:type="dxa"/>
            <w:vAlign w:val="bottom"/>
            <w:vMerge w:val="continue"/>
          </w:tcPr>
          <w:p>
            <w:pPr>
              <w:spacing w:after="0"/>
              <w:rPr>
                <w:sz w:val="2"/>
                <w:szCs w:val="2"/>
                <w:color w:val="auto"/>
              </w:rPr>
            </w:pPr>
          </w:p>
        </w:tc>
        <w:tc>
          <w:tcPr>
            <w:tcW w:w="20" w:type="dxa"/>
            <w:vAlign w:val="bottom"/>
          </w:tcPr>
          <w:p>
            <w:pPr>
              <w:spacing w:after="0"/>
              <w:rPr>
                <w:sz w:val="2"/>
                <w:szCs w:val="2"/>
                <w:color w:val="auto"/>
              </w:rPr>
            </w:pPr>
          </w:p>
        </w:tc>
        <w:tc>
          <w:tcPr>
            <w:tcW w:w="200" w:type="dxa"/>
            <w:vAlign w:val="bottom"/>
          </w:tcPr>
          <w:p>
            <w:pPr>
              <w:spacing w:after="0"/>
              <w:rPr>
                <w:sz w:val="2"/>
                <w:szCs w:val="2"/>
                <w:color w:val="auto"/>
              </w:rPr>
            </w:pPr>
          </w:p>
        </w:tc>
        <w:tc>
          <w:tcPr>
            <w:tcW w:w="480" w:type="dxa"/>
            <w:vAlign w:val="bottom"/>
          </w:tcPr>
          <w:p>
            <w:pPr>
              <w:spacing w:after="0"/>
              <w:rPr>
                <w:sz w:val="2"/>
                <w:szCs w:val="2"/>
                <w:color w:val="auto"/>
              </w:rPr>
            </w:pPr>
          </w:p>
        </w:tc>
        <w:tc>
          <w:tcPr>
            <w:tcW w:w="900" w:type="dxa"/>
            <w:vAlign w:val="bottom"/>
            <w:vMerge w:val="continue"/>
          </w:tcPr>
          <w:p>
            <w:pPr>
              <w:spacing w:after="0"/>
              <w:rPr>
                <w:sz w:val="2"/>
                <w:szCs w:val="2"/>
                <w:color w:val="auto"/>
              </w:rPr>
            </w:pPr>
          </w:p>
        </w:tc>
        <w:tc>
          <w:tcPr>
            <w:tcW w:w="160" w:type="dxa"/>
            <w:vAlign w:val="bottom"/>
          </w:tcPr>
          <w:p>
            <w:pPr>
              <w:spacing w:after="0"/>
              <w:rPr>
                <w:sz w:val="2"/>
                <w:szCs w:val="2"/>
                <w:color w:val="auto"/>
              </w:rPr>
            </w:pPr>
          </w:p>
        </w:tc>
        <w:tc>
          <w:tcPr>
            <w:tcW w:w="360" w:type="dxa"/>
            <w:vAlign w:val="bottom"/>
            <w:vMerge w:val="continue"/>
          </w:tcPr>
          <w:p>
            <w:pPr>
              <w:spacing w:after="0"/>
              <w:rPr>
                <w:sz w:val="2"/>
                <w:szCs w:val="2"/>
                <w:color w:val="auto"/>
              </w:rPr>
            </w:pPr>
          </w:p>
        </w:tc>
        <w:tc>
          <w:tcPr>
            <w:tcW w:w="40" w:type="dxa"/>
            <w:vAlign w:val="bottom"/>
            <w:vMerge w:val="continue"/>
          </w:tcPr>
          <w:p>
            <w:pPr>
              <w:spacing w:after="0"/>
              <w:rPr>
                <w:sz w:val="2"/>
                <w:szCs w:val="2"/>
                <w:color w:val="auto"/>
              </w:rPr>
            </w:pPr>
          </w:p>
        </w:tc>
        <w:tc>
          <w:tcPr>
            <w:tcW w:w="260" w:type="dxa"/>
            <w:vAlign w:val="bottom"/>
            <w:vMerge w:val="continue"/>
          </w:tcPr>
          <w:p>
            <w:pPr>
              <w:spacing w:after="0"/>
              <w:rPr>
                <w:sz w:val="2"/>
                <w:szCs w:val="2"/>
                <w:color w:val="auto"/>
              </w:rPr>
            </w:pPr>
          </w:p>
        </w:tc>
        <w:tc>
          <w:tcPr>
            <w:tcW w:w="100" w:type="dxa"/>
            <w:vAlign w:val="bottom"/>
          </w:tcPr>
          <w:p>
            <w:pPr>
              <w:spacing w:after="0"/>
              <w:rPr>
                <w:sz w:val="2"/>
                <w:szCs w:val="2"/>
                <w:color w:val="auto"/>
              </w:rPr>
            </w:pPr>
          </w:p>
        </w:tc>
        <w:tc>
          <w:tcPr>
            <w:tcW w:w="280" w:type="dxa"/>
            <w:vAlign w:val="bottom"/>
          </w:tcPr>
          <w:p>
            <w:pPr>
              <w:spacing w:after="0"/>
              <w:rPr>
                <w:sz w:val="2"/>
                <w:szCs w:val="2"/>
                <w:color w:val="auto"/>
              </w:rPr>
            </w:pPr>
          </w:p>
        </w:tc>
        <w:tc>
          <w:tcPr>
            <w:tcW w:w="40" w:type="dxa"/>
            <w:vAlign w:val="bottom"/>
          </w:tcPr>
          <w:p>
            <w:pPr>
              <w:spacing w:after="0"/>
              <w:rPr>
                <w:sz w:val="2"/>
                <w:szCs w:val="2"/>
                <w:color w:val="auto"/>
              </w:rPr>
            </w:pPr>
          </w:p>
        </w:tc>
        <w:tc>
          <w:tcPr>
            <w:tcW w:w="500" w:type="dxa"/>
            <w:vAlign w:val="bottom"/>
            <w:vMerge w:val="restart"/>
          </w:tcPr>
          <w:p>
            <w:pPr>
              <w:jc w:val="right"/>
              <w:ind w:right="418"/>
              <w:spacing w:after="0"/>
              <w:rPr>
                <w:sz w:val="20"/>
                <w:szCs w:val="20"/>
                <w:color w:val="auto"/>
              </w:rPr>
            </w:pPr>
            <w:r>
              <w:rPr>
                <w:rFonts w:ascii="Arial" w:cs="Arial" w:eastAsia="Arial" w:hAnsi="Arial"/>
                <w:sz w:val="10"/>
                <w:szCs w:val="10"/>
                <w:color w:val="auto"/>
                <w:w w:val="74"/>
              </w:rPr>
              <w:t>|</w:t>
            </w:r>
          </w:p>
        </w:tc>
        <w:tc>
          <w:tcPr>
            <w:tcW w:w="0" w:type="dxa"/>
            <w:vAlign w:val="bottom"/>
          </w:tcPr>
          <w:p>
            <w:pPr>
              <w:spacing w:after="0" w:line="20" w:lineRule="exact"/>
              <w:rPr>
                <w:sz w:val="1"/>
                <w:szCs w:val="1"/>
                <w:color w:val="auto"/>
              </w:rPr>
            </w:pPr>
          </w:p>
        </w:tc>
      </w:tr>
      <w:tr>
        <w:trPr>
          <w:trHeight w:val="101"/>
        </w:trPr>
        <w:tc>
          <w:tcPr>
            <w:tcW w:w="1400" w:type="dxa"/>
            <w:vAlign w:val="bottom"/>
            <w:tcBorders>
              <w:bottom w:val="single" w:sz="8" w:color="auto"/>
            </w:tcBorders>
          </w:tcPr>
          <w:p>
            <w:pPr>
              <w:spacing w:after="0"/>
              <w:rPr>
                <w:sz w:val="8"/>
                <w:szCs w:val="8"/>
                <w:color w:val="auto"/>
              </w:rPr>
            </w:pPr>
          </w:p>
        </w:tc>
        <w:tc>
          <w:tcPr>
            <w:tcW w:w="180" w:type="dxa"/>
            <w:vAlign w:val="bottom"/>
            <w:tcBorders>
              <w:bottom w:val="single" w:sz="8" w:color="auto"/>
            </w:tcBorders>
          </w:tcPr>
          <w:p>
            <w:pPr>
              <w:spacing w:after="0"/>
              <w:rPr>
                <w:sz w:val="8"/>
                <w:szCs w:val="8"/>
                <w:color w:val="auto"/>
              </w:rPr>
            </w:pPr>
          </w:p>
        </w:tc>
        <w:tc>
          <w:tcPr>
            <w:tcW w:w="360" w:type="dxa"/>
            <w:vAlign w:val="bottom"/>
            <w:tcBorders>
              <w:bottom w:val="single" w:sz="8" w:color="auto"/>
            </w:tcBorders>
          </w:tcPr>
          <w:p>
            <w:pPr>
              <w:spacing w:after="0"/>
              <w:rPr>
                <w:sz w:val="8"/>
                <w:szCs w:val="8"/>
                <w:color w:val="auto"/>
              </w:rPr>
            </w:pPr>
          </w:p>
        </w:tc>
        <w:tc>
          <w:tcPr>
            <w:tcW w:w="180" w:type="dxa"/>
            <w:vAlign w:val="bottom"/>
            <w:tcBorders>
              <w:bottom w:val="single" w:sz="8" w:color="auto"/>
            </w:tcBorders>
          </w:tcPr>
          <w:p>
            <w:pPr>
              <w:spacing w:after="0"/>
              <w:rPr>
                <w:sz w:val="8"/>
                <w:szCs w:val="8"/>
                <w:color w:val="auto"/>
              </w:rPr>
            </w:pPr>
          </w:p>
        </w:tc>
        <w:tc>
          <w:tcPr>
            <w:tcW w:w="40" w:type="dxa"/>
            <w:vAlign w:val="bottom"/>
            <w:tcBorders>
              <w:bottom w:val="single" w:sz="8" w:color="auto"/>
            </w:tcBorders>
          </w:tcPr>
          <w:p>
            <w:pPr>
              <w:spacing w:after="0"/>
              <w:rPr>
                <w:sz w:val="8"/>
                <w:szCs w:val="8"/>
                <w:color w:val="auto"/>
              </w:rPr>
            </w:pPr>
          </w:p>
        </w:tc>
        <w:tc>
          <w:tcPr>
            <w:tcW w:w="30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200" w:type="dxa"/>
            <w:vAlign w:val="bottom"/>
            <w:tcBorders>
              <w:bottom w:val="single" w:sz="8" w:color="auto"/>
            </w:tcBorders>
          </w:tcPr>
          <w:p>
            <w:pPr>
              <w:spacing w:after="0"/>
              <w:rPr>
                <w:sz w:val="8"/>
                <w:szCs w:val="8"/>
                <w:color w:val="auto"/>
              </w:rPr>
            </w:pPr>
          </w:p>
        </w:tc>
        <w:tc>
          <w:tcPr>
            <w:tcW w:w="480" w:type="dxa"/>
            <w:vAlign w:val="bottom"/>
            <w:tcBorders>
              <w:bottom w:val="single" w:sz="8" w:color="auto"/>
            </w:tcBorders>
          </w:tcPr>
          <w:p>
            <w:pPr>
              <w:spacing w:after="0"/>
              <w:rPr>
                <w:sz w:val="8"/>
                <w:szCs w:val="8"/>
                <w:color w:val="auto"/>
              </w:rPr>
            </w:pPr>
          </w:p>
        </w:tc>
        <w:tc>
          <w:tcPr>
            <w:tcW w:w="900" w:type="dxa"/>
            <w:vAlign w:val="bottom"/>
            <w:tcBorders>
              <w:bottom w:val="single" w:sz="8" w:color="auto"/>
            </w:tcBorders>
          </w:tcPr>
          <w:p>
            <w:pPr>
              <w:spacing w:after="0"/>
              <w:rPr>
                <w:sz w:val="8"/>
                <w:szCs w:val="8"/>
                <w:color w:val="auto"/>
              </w:rPr>
            </w:pPr>
          </w:p>
        </w:tc>
        <w:tc>
          <w:tcPr>
            <w:tcW w:w="160" w:type="dxa"/>
            <w:vAlign w:val="bottom"/>
            <w:tcBorders>
              <w:bottom w:val="single" w:sz="8" w:color="auto"/>
            </w:tcBorders>
          </w:tcPr>
          <w:p>
            <w:pPr>
              <w:spacing w:after="0"/>
              <w:rPr>
                <w:sz w:val="8"/>
                <w:szCs w:val="8"/>
                <w:color w:val="auto"/>
              </w:rPr>
            </w:pPr>
          </w:p>
        </w:tc>
        <w:tc>
          <w:tcPr>
            <w:tcW w:w="360" w:type="dxa"/>
            <w:vAlign w:val="bottom"/>
            <w:tcBorders>
              <w:bottom w:val="single" w:sz="8" w:color="auto"/>
            </w:tcBorders>
          </w:tcPr>
          <w:p>
            <w:pPr>
              <w:spacing w:after="0"/>
              <w:rPr>
                <w:sz w:val="8"/>
                <w:szCs w:val="8"/>
                <w:color w:val="auto"/>
              </w:rPr>
            </w:pPr>
          </w:p>
        </w:tc>
        <w:tc>
          <w:tcPr>
            <w:tcW w:w="40" w:type="dxa"/>
            <w:vAlign w:val="bottom"/>
            <w:tcBorders>
              <w:bottom w:val="single" w:sz="8" w:color="auto"/>
            </w:tcBorders>
          </w:tcPr>
          <w:p>
            <w:pPr>
              <w:jc w:val="right"/>
              <w:spacing w:after="0" w:line="101" w:lineRule="exact"/>
              <w:rPr>
                <w:sz w:val="20"/>
                <w:szCs w:val="20"/>
                <w:color w:val="auto"/>
              </w:rPr>
            </w:pPr>
            <w:r>
              <w:rPr>
                <w:rFonts w:ascii="Arial" w:cs="Arial" w:eastAsia="Arial" w:hAnsi="Arial"/>
                <w:sz w:val="10"/>
                <w:szCs w:val="10"/>
                <w:color w:val="auto"/>
                <w:w w:val="74"/>
              </w:rPr>
              <w:t>|</w:t>
            </w:r>
          </w:p>
        </w:tc>
        <w:tc>
          <w:tcPr>
            <w:tcW w:w="260" w:type="dxa"/>
            <w:vAlign w:val="bottom"/>
            <w:tcBorders>
              <w:bottom w:val="single" w:sz="8" w:color="auto"/>
            </w:tcBorders>
          </w:tcPr>
          <w:p>
            <w:pPr>
              <w:jc w:val="right"/>
              <w:spacing w:after="0" w:line="101" w:lineRule="exact"/>
              <w:rPr>
                <w:sz w:val="20"/>
                <w:szCs w:val="20"/>
                <w:color w:val="auto"/>
              </w:rPr>
            </w:pPr>
            <w:r>
              <w:rPr>
                <w:rFonts w:ascii="Arial" w:cs="Arial" w:eastAsia="Arial" w:hAnsi="Arial"/>
                <w:sz w:val="11"/>
                <w:szCs w:val="11"/>
                <w:color w:val="auto"/>
              </w:rPr>
              <w:t>|</w:t>
            </w:r>
          </w:p>
        </w:tc>
        <w:tc>
          <w:tcPr>
            <w:tcW w:w="100" w:type="dxa"/>
            <w:vAlign w:val="bottom"/>
            <w:tcBorders>
              <w:bottom w:val="single" w:sz="8" w:color="auto"/>
            </w:tcBorders>
          </w:tcPr>
          <w:p>
            <w:pPr>
              <w:spacing w:after="0"/>
              <w:rPr>
                <w:sz w:val="8"/>
                <w:szCs w:val="8"/>
                <w:color w:val="auto"/>
              </w:rPr>
            </w:pPr>
          </w:p>
        </w:tc>
        <w:tc>
          <w:tcPr>
            <w:tcW w:w="280" w:type="dxa"/>
            <w:vAlign w:val="bottom"/>
            <w:tcBorders>
              <w:bottom w:val="single" w:sz="8" w:color="auto"/>
            </w:tcBorders>
          </w:tcPr>
          <w:p>
            <w:pPr>
              <w:jc w:val="center"/>
              <w:ind w:left="4"/>
              <w:spacing w:after="0" w:line="101" w:lineRule="exact"/>
              <w:rPr>
                <w:sz w:val="20"/>
                <w:szCs w:val="20"/>
                <w:color w:val="auto"/>
              </w:rPr>
            </w:pPr>
            <w:r>
              <w:rPr>
                <w:rFonts w:ascii="Arial" w:cs="Arial" w:eastAsia="Arial" w:hAnsi="Arial"/>
                <w:sz w:val="11"/>
                <w:szCs w:val="11"/>
                <w:color w:val="auto"/>
              </w:rPr>
              <w:t>|</w:t>
            </w:r>
          </w:p>
        </w:tc>
        <w:tc>
          <w:tcPr>
            <w:tcW w:w="40" w:type="dxa"/>
            <w:vAlign w:val="bottom"/>
            <w:tcBorders>
              <w:bottom w:val="single" w:sz="8" w:color="auto"/>
            </w:tcBorders>
          </w:tcPr>
          <w:p>
            <w:pPr>
              <w:spacing w:after="0"/>
              <w:rPr>
                <w:sz w:val="8"/>
                <w:szCs w:val="8"/>
                <w:color w:val="auto"/>
              </w:rPr>
            </w:pPr>
          </w:p>
        </w:tc>
        <w:tc>
          <w:tcPr>
            <w:tcW w:w="500" w:type="dxa"/>
            <w:vAlign w:val="bottom"/>
            <w:tcBorders>
              <w:bottom w:val="single" w:sz="8" w:color="auto"/>
            </w:tcBorders>
            <w:vMerge w:val="continue"/>
          </w:tcPr>
          <w:p>
            <w:pPr>
              <w:spacing w:after="0"/>
              <w:rPr>
                <w:sz w:val="8"/>
                <w:szCs w:val="8"/>
                <w:color w:val="auto"/>
              </w:rPr>
            </w:pPr>
          </w:p>
        </w:tc>
        <w:tc>
          <w:tcPr>
            <w:tcW w:w="0" w:type="dxa"/>
            <w:vAlign w:val="bottom"/>
          </w:tcPr>
          <w:p>
            <w:pPr>
              <w:spacing w:after="0"/>
              <w:rPr>
                <w:sz w:val="1"/>
                <w:szCs w:val="1"/>
                <w:color w:val="auto"/>
              </w:rPr>
            </w:pPr>
          </w:p>
        </w:tc>
      </w:tr>
    </w:tbl>
    <w:p>
      <w:pPr>
        <w:sectPr>
          <w:pgSz w:w="11900" w:h="15878" w:orient="portrait"/>
          <w:cols w:equalWidth="0" w:num="1">
            <w:col w:w="10400"/>
          </w:cols>
          <w:pgMar w:left="760" w:top="719" w:right="745" w:bottom="447" w:gutter="0" w:footer="0" w:header="0"/>
          <w:type w:val="continuous"/>
        </w:sectPr>
      </w:pPr>
    </w:p>
    <w:bookmarkStart w:id="10" w:name="page11"/>
    <w:bookmarkEnd w:id="10"/>
    <w:p>
      <w:pPr>
        <w:ind w:left="2"/>
        <w:spacing w:after="0"/>
        <w:rPr>
          <w:sz w:val="20"/>
          <w:szCs w:val="20"/>
          <w:color w:val="auto"/>
        </w:rPr>
      </w:pPr>
      <w:r>
        <w:rPr>
          <w:rFonts w:ascii="Times New Roman" w:cs="Times New Roman" w:eastAsia="Times New Roman" w:hAnsi="Times New Roman"/>
          <w:sz w:val="13"/>
          <w:szCs w:val="13"/>
          <w:i w:val="1"/>
          <w:iCs w:val="1"/>
          <w:color w:val="auto"/>
        </w:rPr>
        <w:t>I. Rasheed, L. Zhang and F. Hu</w:t>
      </w:r>
    </w:p>
    <w:p>
      <w:pPr>
        <w:spacing w:after="0" w:line="263" w:lineRule="exact"/>
        <w:rPr>
          <w:sz w:val="20"/>
          <w:szCs w:val="20"/>
          <w:color w:val="auto"/>
        </w:rPr>
      </w:pPr>
    </w:p>
    <w:p>
      <w:pPr>
        <w:ind w:left="2"/>
        <w:spacing w:after="0"/>
        <w:rPr>
          <w:sz w:val="20"/>
          <w:szCs w:val="20"/>
          <w:color w:val="auto"/>
        </w:rPr>
      </w:pPr>
      <w:r>
        <w:rPr>
          <w:rFonts w:ascii="Times New Roman" w:cs="Times New Roman" w:eastAsia="Times New Roman" w:hAnsi="Times New Roman"/>
          <w:sz w:val="16"/>
          <w:szCs w:val="16"/>
          <w:b w:val="1"/>
          <w:bCs w:val="1"/>
          <w:color w:val="auto"/>
        </w:rPr>
        <w:t>8. Conclusions</w:t>
      </w:r>
    </w:p>
    <w:p>
      <w:pPr>
        <w:spacing w:after="0" w:line="258" w:lineRule="exact"/>
        <w:rPr>
          <w:sz w:val="20"/>
          <w:szCs w:val="20"/>
          <w:color w:val="auto"/>
        </w:rPr>
      </w:pPr>
    </w:p>
    <w:p>
      <w:pPr>
        <w:jc w:val="both"/>
        <w:ind w:left="2" w:right="20" w:firstLine="239"/>
        <w:spacing w:after="0" w:line="270" w:lineRule="auto"/>
        <w:rPr>
          <w:sz w:val="20"/>
          <w:szCs w:val="20"/>
          <w:color w:val="auto"/>
        </w:rPr>
      </w:pPr>
      <w:r>
        <w:rPr>
          <w:rFonts w:ascii="Times New Roman" w:cs="Times New Roman" w:eastAsia="Times New Roman" w:hAnsi="Times New Roman"/>
          <w:sz w:val="16"/>
          <w:szCs w:val="16"/>
          <w:color w:val="auto"/>
        </w:rPr>
        <w:t>In this paper, we have presented an improved privacy-preserving protocol for boosting the security in vehicular network being used for road monitoring system, by utilizing the concept of edge-based comput-ing. As edge-based structure has major concerns regarding the security and privacy of the vehicle, we have used the idea of improved certificate-less aggregate signcryption scheme (iCLASC) that was shown to be very eﬀective. Based on this method an information transmission protocol is presented for formulating the road monitoring reports. Confidentiality, integrity, joint authentication, privacy and anonymity are the key pa-rameters considered while formulating this security protocol. Lastly the comparison of proposed work with the existing works is performed in terms of computational, communication overhead and security analysis is performed.</w:t>
      </w:r>
    </w:p>
    <w:p>
      <w:pPr>
        <w:spacing w:after="0" w:line="399" w:lineRule="exact"/>
        <w:rPr>
          <w:sz w:val="20"/>
          <w:szCs w:val="20"/>
          <w:color w:val="auto"/>
        </w:rPr>
      </w:pPr>
    </w:p>
    <w:p>
      <w:pPr>
        <w:ind w:left="2"/>
        <w:spacing w:after="0"/>
        <w:rPr>
          <w:sz w:val="20"/>
          <w:szCs w:val="20"/>
          <w:color w:val="auto"/>
        </w:rPr>
      </w:pPr>
      <w:r>
        <w:rPr>
          <w:rFonts w:ascii="Times New Roman" w:cs="Times New Roman" w:eastAsia="Times New Roman" w:hAnsi="Times New Roman"/>
          <w:sz w:val="16"/>
          <w:szCs w:val="16"/>
          <w:b w:val="1"/>
          <w:bCs w:val="1"/>
          <w:color w:val="auto"/>
        </w:rPr>
        <w:t>Author Statement</w:t>
      </w:r>
    </w:p>
    <w:p>
      <w:pPr>
        <w:spacing w:after="0" w:line="258" w:lineRule="exact"/>
        <w:rPr>
          <w:sz w:val="20"/>
          <w:szCs w:val="20"/>
          <w:color w:val="auto"/>
        </w:rPr>
      </w:pPr>
    </w:p>
    <w:p>
      <w:pPr>
        <w:jc w:val="both"/>
        <w:ind w:left="2" w:right="20" w:firstLine="239"/>
        <w:spacing w:after="0" w:line="261" w:lineRule="auto"/>
        <w:rPr>
          <w:sz w:val="20"/>
          <w:szCs w:val="20"/>
          <w:color w:val="auto"/>
        </w:rPr>
      </w:pPr>
      <w:r>
        <w:rPr>
          <w:rFonts w:ascii="Times New Roman" w:cs="Times New Roman" w:eastAsia="Times New Roman" w:hAnsi="Times New Roman"/>
          <w:sz w:val="16"/>
          <w:szCs w:val="16"/>
          <w:color w:val="auto"/>
        </w:rPr>
        <w:t>I am submitting a manuscript for consideration of publication in El-sevier Computer Network journal. The manuscript is entitled “A Pri-vacy Preserving Scheme for Vehicle-to-EverythingCommunications Us-ing 5GMobile Edge Computing”.</w:t>
      </w:r>
    </w:p>
    <w:p>
      <w:pPr>
        <w:spacing w:after="0" w:line="11" w:lineRule="exact"/>
        <w:rPr>
          <w:sz w:val="20"/>
          <w:szCs w:val="20"/>
          <w:color w:val="auto"/>
        </w:rPr>
      </w:pPr>
    </w:p>
    <w:p>
      <w:pPr>
        <w:ind w:left="242"/>
        <w:spacing w:after="0"/>
        <w:rPr>
          <w:sz w:val="20"/>
          <w:szCs w:val="20"/>
          <w:color w:val="auto"/>
        </w:rPr>
      </w:pPr>
      <w:r>
        <w:rPr>
          <w:rFonts w:ascii="Times New Roman" w:cs="Times New Roman" w:eastAsia="Times New Roman" w:hAnsi="Times New Roman"/>
          <w:sz w:val="16"/>
          <w:szCs w:val="16"/>
          <w:color w:val="auto"/>
        </w:rPr>
        <w:t>It has not been submitted simultaneously for publication elsewhere.</w:t>
      </w:r>
    </w:p>
    <w:p>
      <w:pPr>
        <w:spacing w:after="0" w:line="25" w:lineRule="exact"/>
        <w:rPr>
          <w:sz w:val="20"/>
          <w:szCs w:val="20"/>
          <w:color w:val="auto"/>
        </w:rPr>
      </w:pPr>
    </w:p>
    <w:p>
      <w:pPr>
        <w:ind w:left="242"/>
        <w:spacing w:after="0"/>
        <w:rPr>
          <w:sz w:val="20"/>
          <w:szCs w:val="20"/>
          <w:color w:val="auto"/>
        </w:rPr>
      </w:pPr>
      <w:r>
        <w:rPr>
          <w:rFonts w:ascii="Times New Roman" w:cs="Times New Roman" w:eastAsia="Times New Roman" w:hAnsi="Times New Roman"/>
          <w:sz w:val="16"/>
          <w:szCs w:val="16"/>
          <w:color w:val="auto"/>
        </w:rPr>
        <w:t>Thank you very much for your consideration.</w:t>
      </w:r>
    </w:p>
    <w:p>
      <w:pPr>
        <w:spacing w:after="0" w:line="214" w:lineRule="exact"/>
        <w:rPr>
          <w:sz w:val="20"/>
          <w:szCs w:val="20"/>
          <w:color w:val="auto"/>
        </w:rPr>
      </w:pPr>
    </w:p>
    <w:p>
      <w:pPr>
        <w:ind w:left="2"/>
        <w:spacing w:after="0"/>
        <w:rPr>
          <w:sz w:val="20"/>
          <w:szCs w:val="20"/>
          <w:color w:val="auto"/>
        </w:rPr>
      </w:pPr>
      <w:r>
        <w:rPr>
          <w:rFonts w:ascii="Times New Roman" w:cs="Times New Roman" w:eastAsia="Times New Roman" w:hAnsi="Times New Roman"/>
          <w:sz w:val="16"/>
          <w:szCs w:val="16"/>
          <w:b w:val="1"/>
          <w:bCs w:val="1"/>
          <w:color w:val="auto"/>
        </w:rPr>
        <w:t>Declaration of Competing Interest</w:t>
      </w:r>
    </w:p>
    <w:p>
      <w:pPr>
        <w:spacing w:after="0" w:line="258" w:lineRule="exact"/>
        <w:rPr>
          <w:sz w:val="20"/>
          <w:szCs w:val="20"/>
          <w:color w:val="auto"/>
        </w:rPr>
      </w:pPr>
    </w:p>
    <w:p>
      <w:pPr>
        <w:ind w:left="2" w:right="20" w:firstLine="239"/>
        <w:spacing w:after="0" w:line="239" w:lineRule="auto"/>
        <w:rPr>
          <w:sz w:val="20"/>
          <w:szCs w:val="20"/>
          <w:color w:val="auto"/>
        </w:rPr>
      </w:pPr>
      <w:r>
        <w:rPr>
          <w:rFonts w:ascii="Times New Roman" w:cs="Times New Roman" w:eastAsia="Times New Roman" w:hAnsi="Times New Roman"/>
          <w:sz w:val="16"/>
          <w:szCs w:val="16"/>
          <w:color w:val="auto"/>
        </w:rPr>
        <w:t>The authors declare that they do not have any financial or nonfinan-cial conflict of interests</w:t>
      </w:r>
    </w:p>
    <w:p>
      <w:pPr>
        <w:spacing w:after="0" w:line="215" w:lineRule="exact"/>
        <w:rPr>
          <w:sz w:val="20"/>
          <w:szCs w:val="20"/>
          <w:color w:val="auto"/>
        </w:rPr>
      </w:pPr>
    </w:p>
    <w:p>
      <w:pPr>
        <w:ind w:left="2"/>
        <w:spacing w:after="0"/>
        <w:rPr>
          <w:sz w:val="20"/>
          <w:szCs w:val="20"/>
          <w:color w:val="auto"/>
        </w:rPr>
      </w:pPr>
      <w:r>
        <w:rPr>
          <w:rFonts w:ascii="Times New Roman" w:cs="Times New Roman" w:eastAsia="Times New Roman" w:hAnsi="Times New Roman"/>
          <w:sz w:val="16"/>
          <w:szCs w:val="16"/>
          <w:b w:val="1"/>
          <w:bCs w:val="1"/>
          <w:color w:val="auto"/>
        </w:rPr>
        <w:t>Supplementary material</w:t>
      </w:r>
    </w:p>
    <w:p>
      <w:pPr>
        <w:spacing w:after="0" w:line="258" w:lineRule="exact"/>
        <w:rPr>
          <w:sz w:val="20"/>
          <w:szCs w:val="20"/>
          <w:color w:val="auto"/>
        </w:rPr>
      </w:pPr>
    </w:p>
    <w:p>
      <w:pPr>
        <w:ind w:left="2" w:right="20" w:firstLine="239"/>
        <w:spacing w:after="0" w:line="239"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Supplementary material associated with this article can be found, in the online version, at doi:</w:t>
      </w:r>
      <w:hyperlink r:id="rId8">
        <w:r>
          <w:rPr>
            <w:rFonts w:ascii="Times New Roman" w:cs="Times New Roman" w:eastAsia="Times New Roman" w:hAnsi="Times New Roman"/>
            <w:sz w:val="16"/>
            <w:szCs w:val="16"/>
            <w:color w:val="0080AC"/>
          </w:rPr>
          <w:t>10.1016/j.comnet.2020.107283</w:t>
        </w:r>
      </w:hyperlink>
      <w:r>
        <w:rPr>
          <w:rFonts w:ascii="Times New Roman" w:cs="Times New Roman" w:eastAsia="Times New Roman" w:hAnsi="Times New Roman"/>
          <w:sz w:val="16"/>
          <w:szCs w:val="16"/>
          <w:color w:val="auto"/>
        </w:rPr>
        <w:t>.</w:t>
      </w:r>
    </w:p>
    <w:p>
      <w:pPr>
        <w:spacing w:after="0" w:line="165" w:lineRule="exact"/>
        <w:rPr>
          <w:sz w:val="20"/>
          <w:szCs w:val="20"/>
          <w:color w:val="auto"/>
        </w:rPr>
      </w:pPr>
    </w:p>
    <w:p>
      <w:pPr>
        <w:ind w:left="2"/>
        <w:spacing w:after="0"/>
        <w:rPr>
          <w:sz w:val="20"/>
          <w:szCs w:val="20"/>
          <w:color w:val="auto"/>
        </w:rPr>
      </w:pPr>
      <w:r>
        <w:rPr>
          <w:rFonts w:ascii="Times New Roman" w:cs="Times New Roman" w:eastAsia="Times New Roman" w:hAnsi="Times New Roman"/>
          <w:sz w:val="16"/>
          <w:szCs w:val="16"/>
          <w:b w:val="1"/>
          <w:bCs w:val="1"/>
          <w:color w:val="auto"/>
        </w:rPr>
        <w:t>References</w:t>
      </w:r>
    </w:p>
    <w:p>
      <w:pPr>
        <w:spacing w:after="0" w:line="233" w:lineRule="exact"/>
        <w:rPr>
          <w:sz w:val="20"/>
          <w:szCs w:val="20"/>
          <w:color w:val="auto"/>
        </w:rPr>
      </w:pPr>
    </w:p>
    <w:p>
      <w:pPr>
        <w:ind w:left="322" w:right="20" w:hanging="250"/>
        <w:spacing w:after="0" w:line="230" w:lineRule="auto"/>
        <w:tabs>
          <w:tab w:leader="none" w:pos="322" w:val="left"/>
        </w:tabs>
        <w:numPr>
          <w:ilvl w:val="0"/>
          <w:numId w:val="24"/>
        </w:numPr>
        <w:rPr>
          <w:rFonts w:ascii="Times New Roman" w:cs="Times New Roman" w:eastAsia="Times New Roman" w:hAnsi="Times New Roman"/>
          <w:sz w:val="13"/>
          <w:szCs w:val="13"/>
          <w:color w:val="0080AC"/>
        </w:rPr>
      </w:pPr>
      <w:hyperlink r:id="rId20">
        <w:r>
          <w:rPr>
            <w:rFonts w:ascii="Times New Roman" w:cs="Times New Roman" w:eastAsia="Times New Roman" w:hAnsi="Times New Roman"/>
            <w:sz w:val="13"/>
            <w:szCs w:val="13"/>
            <w:color w:val="0080AC"/>
          </w:rPr>
          <w:t>M. Yao, M. Sohul, V. Marojevic, J.H. Reed, Artificial intelligence defined 5G radio</w:t>
        </w:r>
      </w:hyperlink>
      <w:r>
        <w:rPr>
          <w:rFonts w:ascii="Times New Roman" w:cs="Times New Roman" w:eastAsia="Times New Roman" w:hAnsi="Times New Roman"/>
          <w:sz w:val="13"/>
          <w:szCs w:val="13"/>
          <w:color w:val="0080AC"/>
        </w:rPr>
        <w:t xml:space="preserve"> </w:t>
      </w:r>
      <w:hyperlink r:id="rId20">
        <w:r>
          <w:rPr>
            <w:rFonts w:ascii="Times New Roman" w:cs="Times New Roman" w:eastAsia="Times New Roman" w:hAnsi="Times New Roman"/>
            <w:sz w:val="13"/>
            <w:szCs w:val="13"/>
            <w:color w:val="0080AC"/>
          </w:rPr>
          <w:t>access networks, IEEE Commun. Mag. 57 (3) (2019) 14–20.</w:t>
        </w:r>
      </w:hyperlink>
    </w:p>
    <w:p>
      <w:pPr>
        <w:spacing w:after="0" w:line="32" w:lineRule="exact"/>
        <w:rPr>
          <w:rFonts w:ascii="Times New Roman" w:cs="Times New Roman" w:eastAsia="Times New Roman" w:hAnsi="Times New Roman"/>
          <w:sz w:val="13"/>
          <w:szCs w:val="13"/>
          <w:color w:val="0080AC"/>
        </w:rPr>
      </w:pPr>
    </w:p>
    <w:p>
      <w:pPr>
        <w:jc w:val="both"/>
        <w:ind w:left="322" w:hanging="251"/>
        <w:spacing w:after="0" w:line="239" w:lineRule="auto"/>
        <w:tabs>
          <w:tab w:leader="none" w:pos="322" w:val="left"/>
        </w:tabs>
        <w:numPr>
          <w:ilvl w:val="0"/>
          <w:numId w:val="24"/>
        </w:numPr>
        <w:rPr>
          <w:rFonts w:ascii="Times New Roman" w:cs="Times New Roman" w:eastAsia="Times New Roman" w:hAnsi="Times New Roman"/>
          <w:sz w:val="13"/>
          <w:szCs w:val="13"/>
          <w:color w:val="0080AC"/>
        </w:rPr>
      </w:pPr>
      <w:hyperlink r:id="rId21">
        <w:r>
          <w:rPr>
            <w:rFonts w:ascii="Times New Roman" w:cs="Times New Roman" w:eastAsia="Times New Roman" w:hAnsi="Times New Roman"/>
            <w:sz w:val="13"/>
            <w:szCs w:val="13"/>
            <w:color w:val="0080AC"/>
          </w:rPr>
          <w:t>Z. Lin, X. Du, H.-H. Chen, B. Ai, Z. Chen, D. Wu, Millimeter-wave propagation mod-</w:t>
        </w:r>
      </w:hyperlink>
      <w:hyperlink r:id="rId21">
        <w:r>
          <w:rPr>
            <w:rFonts w:ascii="Times New Roman" w:cs="Times New Roman" w:eastAsia="Times New Roman" w:hAnsi="Times New Roman"/>
            <w:sz w:val="13"/>
            <w:szCs w:val="13"/>
            <w:color w:val="0080AC"/>
          </w:rPr>
          <w:t>eling and measurements for 5G mobile networks, IEEE Wireless Commun. 26 (1)</w:t>
        </w:r>
      </w:hyperlink>
      <w:r>
        <w:rPr>
          <w:rFonts w:ascii="Times New Roman" w:cs="Times New Roman" w:eastAsia="Times New Roman" w:hAnsi="Times New Roman"/>
          <w:sz w:val="13"/>
          <w:szCs w:val="13"/>
          <w:color w:val="0080AC"/>
        </w:rPr>
        <w:t xml:space="preserve"> </w:t>
      </w:r>
      <w:hyperlink r:id="rId21">
        <w:r>
          <w:rPr>
            <w:rFonts w:ascii="Times New Roman" w:cs="Times New Roman" w:eastAsia="Times New Roman" w:hAnsi="Times New Roman"/>
            <w:sz w:val="13"/>
            <w:szCs w:val="13"/>
            <w:color w:val="0080AC"/>
          </w:rPr>
          <w:t>(2019) 72–77.</w:t>
        </w:r>
      </w:hyperlink>
    </w:p>
    <w:p>
      <w:pPr>
        <w:spacing w:after="0" w:line="31" w:lineRule="exact"/>
        <w:rPr>
          <w:rFonts w:ascii="Times New Roman" w:cs="Times New Roman" w:eastAsia="Times New Roman" w:hAnsi="Times New Roman"/>
          <w:sz w:val="13"/>
          <w:szCs w:val="13"/>
          <w:color w:val="0080AC"/>
        </w:rPr>
      </w:pPr>
    </w:p>
    <w:p>
      <w:pPr>
        <w:jc w:val="both"/>
        <w:ind w:left="322" w:right="20" w:hanging="251"/>
        <w:spacing w:after="0" w:line="230" w:lineRule="auto"/>
        <w:tabs>
          <w:tab w:leader="none" w:pos="322" w:val="left"/>
        </w:tabs>
        <w:numPr>
          <w:ilvl w:val="0"/>
          <w:numId w:val="24"/>
        </w:numPr>
        <w:rPr>
          <w:rFonts w:ascii="Times New Roman" w:cs="Times New Roman" w:eastAsia="Times New Roman" w:hAnsi="Times New Roman"/>
          <w:sz w:val="13"/>
          <w:szCs w:val="13"/>
          <w:color w:val="0080AC"/>
        </w:rPr>
      </w:pPr>
      <w:hyperlink r:id="rId22">
        <w:r>
          <w:rPr>
            <w:rFonts w:ascii="Times New Roman" w:cs="Times New Roman" w:eastAsia="Times New Roman" w:hAnsi="Times New Roman"/>
            <w:sz w:val="13"/>
            <w:szCs w:val="13"/>
            <w:color w:val="0080AC"/>
          </w:rPr>
          <w:t>A. Vladyko, A. Khakimov, A. Muthanna, A.A. Ateya, A. Koucheryavy, Distributed</w:t>
        </w:r>
      </w:hyperlink>
      <w:r>
        <w:rPr>
          <w:rFonts w:ascii="Times New Roman" w:cs="Times New Roman" w:eastAsia="Times New Roman" w:hAnsi="Times New Roman"/>
          <w:sz w:val="13"/>
          <w:szCs w:val="13"/>
          <w:color w:val="0080AC"/>
        </w:rPr>
        <w:t xml:space="preserve"> </w:t>
      </w:r>
      <w:hyperlink r:id="rId22">
        <w:r>
          <w:rPr>
            <w:rFonts w:ascii="Times New Roman" w:cs="Times New Roman" w:eastAsia="Times New Roman" w:hAnsi="Times New Roman"/>
            <w:sz w:val="13"/>
            <w:szCs w:val="13"/>
            <w:color w:val="0080AC"/>
          </w:rPr>
          <w:t>edge computing to assist ultra-low-latency vanet applications, Future Internet 11</w:t>
        </w:r>
      </w:hyperlink>
    </w:p>
    <w:p>
      <w:pPr>
        <w:spacing w:after="0" w:line="10" w:lineRule="exact"/>
        <w:rPr>
          <w:rFonts w:ascii="Times New Roman" w:cs="Times New Roman" w:eastAsia="Times New Roman" w:hAnsi="Times New Roman"/>
          <w:sz w:val="13"/>
          <w:szCs w:val="13"/>
          <w:color w:val="0080AC"/>
        </w:rPr>
      </w:pPr>
    </w:p>
    <w:p>
      <w:pPr>
        <w:ind w:left="322"/>
        <w:spacing w:after="0"/>
        <w:rPr>
          <w:rFonts w:ascii="Times New Roman" w:cs="Times New Roman" w:eastAsia="Times New Roman" w:hAnsi="Times New Roman"/>
          <w:sz w:val="13"/>
          <w:szCs w:val="13"/>
          <w:color w:val="0080AC"/>
        </w:rPr>
      </w:pPr>
      <w:hyperlink r:id="rId22">
        <w:r>
          <w:rPr>
            <w:rFonts w:ascii="Times New Roman" w:cs="Times New Roman" w:eastAsia="Times New Roman" w:hAnsi="Times New Roman"/>
            <w:sz w:val="13"/>
            <w:szCs w:val="13"/>
            <w:color w:val="0080AC"/>
          </w:rPr>
          <w:t>(6) (2019) 128.</w:t>
        </w:r>
      </w:hyperlink>
    </w:p>
    <w:p>
      <w:pPr>
        <w:spacing w:after="0" w:line="31" w:lineRule="exact"/>
        <w:rPr>
          <w:rFonts w:ascii="Times New Roman" w:cs="Times New Roman" w:eastAsia="Times New Roman" w:hAnsi="Times New Roman"/>
          <w:sz w:val="13"/>
          <w:szCs w:val="13"/>
          <w:color w:val="0080AC"/>
        </w:rPr>
      </w:pPr>
    </w:p>
    <w:p>
      <w:pPr>
        <w:jc w:val="both"/>
        <w:ind w:left="322" w:right="20" w:hanging="251"/>
        <w:spacing w:after="0" w:line="244" w:lineRule="auto"/>
        <w:tabs>
          <w:tab w:leader="none" w:pos="322" w:val="left"/>
        </w:tabs>
        <w:numPr>
          <w:ilvl w:val="0"/>
          <w:numId w:val="24"/>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I. Rasheed, F. Hu, Y. Hong, B. Balasubramanian, Intelligent vehicle network routing with adaptive 3d beam alignment for mmwave 5g-based v2x com-munications, IEEE Transactions on Intelligent Transportation Systems (2020), doi:</w:t>
      </w:r>
      <w:hyperlink r:id="rId23">
        <w:r>
          <w:rPr>
            <w:rFonts w:ascii="Times New Roman" w:cs="Times New Roman" w:eastAsia="Times New Roman" w:hAnsi="Times New Roman"/>
            <w:sz w:val="13"/>
            <w:szCs w:val="13"/>
            <w:color w:val="0080AC"/>
          </w:rPr>
          <w:t>10.1109/TITS.2020.2973859</w:t>
        </w:r>
      </w:hyperlink>
      <w:r>
        <w:rPr>
          <w:rFonts w:ascii="Times New Roman" w:cs="Times New Roman" w:eastAsia="Times New Roman" w:hAnsi="Times New Roman"/>
          <w:sz w:val="13"/>
          <w:szCs w:val="13"/>
          <w:color w:val="auto"/>
        </w:rPr>
        <w:t>. 1–13</w:t>
      </w:r>
    </w:p>
    <w:p>
      <w:pPr>
        <w:spacing w:after="0" w:line="29" w:lineRule="exact"/>
        <w:rPr>
          <w:rFonts w:ascii="Times New Roman" w:cs="Times New Roman" w:eastAsia="Times New Roman" w:hAnsi="Times New Roman"/>
          <w:sz w:val="13"/>
          <w:szCs w:val="13"/>
          <w:color w:val="auto"/>
        </w:rPr>
      </w:pPr>
    </w:p>
    <w:p>
      <w:pPr>
        <w:jc w:val="both"/>
        <w:ind w:left="322" w:right="20" w:hanging="251"/>
        <w:spacing w:after="0" w:line="238" w:lineRule="auto"/>
        <w:tabs>
          <w:tab w:leader="none" w:pos="322" w:val="left"/>
        </w:tabs>
        <w:numPr>
          <w:ilvl w:val="0"/>
          <w:numId w:val="24"/>
        </w:numPr>
        <w:rPr>
          <w:rFonts w:ascii="Times New Roman" w:cs="Times New Roman" w:eastAsia="Times New Roman" w:hAnsi="Times New Roman"/>
          <w:sz w:val="13"/>
          <w:szCs w:val="13"/>
          <w:color w:val="0080AC"/>
        </w:rPr>
      </w:pPr>
      <w:hyperlink r:id="rId24">
        <w:r>
          <w:rPr>
            <w:rFonts w:ascii="Times New Roman" w:cs="Times New Roman" w:eastAsia="Times New Roman" w:hAnsi="Times New Roman"/>
            <w:sz w:val="13"/>
            <w:szCs w:val="13"/>
            <w:color w:val="0080AC"/>
          </w:rPr>
          <w:t>S. Kekki, W. Featherstone, Y. Fang, P. Kuure, A. Li, A. Ranjan, D. Purkayastha,</w:t>
        </w:r>
      </w:hyperlink>
      <w:r>
        <w:rPr>
          <w:rFonts w:ascii="Times New Roman" w:cs="Times New Roman" w:eastAsia="Times New Roman" w:hAnsi="Times New Roman"/>
          <w:sz w:val="13"/>
          <w:szCs w:val="13"/>
          <w:color w:val="0080AC"/>
        </w:rPr>
        <w:t xml:space="preserve"> </w:t>
      </w:r>
      <w:hyperlink r:id="rId24">
        <w:r>
          <w:rPr>
            <w:rFonts w:ascii="Times New Roman" w:cs="Times New Roman" w:eastAsia="Times New Roman" w:hAnsi="Times New Roman"/>
            <w:sz w:val="13"/>
            <w:szCs w:val="13"/>
            <w:color w:val="0080AC"/>
          </w:rPr>
          <w:t>F. Jiangping, D. Frydman, G. Verin, et al., Mec in 5g networks, ETSI white paper</w:t>
        </w:r>
      </w:hyperlink>
      <w:r>
        <w:rPr>
          <w:rFonts w:ascii="Times New Roman" w:cs="Times New Roman" w:eastAsia="Times New Roman" w:hAnsi="Times New Roman"/>
          <w:sz w:val="13"/>
          <w:szCs w:val="13"/>
          <w:color w:val="0080AC"/>
        </w:rPr>
        <w:t xml:space="preserve"> </w:t>
      </w:r>
      <w:hyperlink r:id="rId24">
        <w:r>
          <w:rPr>
            <w:rFonts w:ascii="Times New Roman" w:cs="Times New Roman" w:eastAsia="Times New Roman" w:hAnsi="Times New Roman"/>
            <w:sz w:val="13"/>
            <w:szCs w:val="13"/>
            <w:color w:val="0080AC"/>
          </w:rPr>
          <w:t>28 (2018) 1–28.</w:t>
        </w:r>
      </w:hyperlink>
    </w:p>
    <w:p>
      <w:pPr>
        <w:spacing w:after="0" w:line="33" w:lineRule="exact"/>
        <w:rPr>
          <w:rFonts w:ascii="Times New Roman" w:cs="Times New Roman" w:eastAsia="Times New Roman" w:hAnsi="Times New Roman"/>
          <w:sz w:val="13"/>
          <w:szCs w:val="13"/>
          <w:color w:val="0080AC"/>
        </w:rPr>
      </w:pPr>
    </w:p>
    <w:p>
      <w:pPr>
        <w:ind w:left="322" w:right="20" w:hanging="251"/>
        <w:spacing w:after="0" w:line="230" w:lineRule="auto"/>
        <w:tabs>
          <w:tab w:leader="none" w:pos="323" w:val="left"/>
        </w:tabs>
        <w:numPr>
          <w:ilvl w:val="0"/>
          <w:numId w:val="24"/>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N.P. Saraiya, L.M. Matter, A. Rishi, Method and system of scaling a cloud computing network, 2015, US Patent 8,989,187.</w:t>
      </w:r>
    </w:p>
    <w:p>
      <w:pPr>
        <w:spacing w:after="0" w:line="32" w:lineRule="exact"/>
        <w:rPr>
          <w:rFonts w:ascii="Times New Roman" w:cs="Times New Roman" w:eastAsia="Times New Roman" w:hAnsi="Times New Roman"/>
          <w:sz w:val="13"/>
          <w:szCs w:val="13"/>
          <w:color w:val="auto"/>
        </w:rPr>
      </w:pPr>
    </w:p>
    <w:p>
      <w:pPr>
        <w:jc w:val="both"/>
        <w:ind w:left="322" w:right="20" w:hanging="251"/>
        <w:spacing w:after="0" w:line="238" w:lineRule="auto"/>
        <w:tabs>
          <w:tab w:leader="none" w:pos="322" w:val="left"/>
        </w:tabs>
        <w:numPr>
          <w:ilvl w:val="0"/>
          <w:numId w:val="24"/>
        </w:numPr>
        <w:rPr>
          <w:rFonts w:ascii="Times New Roman" w:cs="Times New Roman" w:eastAsia="Times New Roman" w:hAnsi="Times New Roman"/>
          <w:sz w:val="13"/>
          <w:szCs w:val="13"/>
          <w:color w:val="0080AC"/>
        </w:rPr>
      </w:pPr>
      <w:hyperlink r:id="rId25">
        <w:r>
          <w:rPr>
            <w:rFonts w:ascii="Times New Roman" w:cs="Times New Roman" w:eastAsia="Times New Roman" w:hAnsi="Times New Roman"/>
            <w:sz w:val="13"/>
            <w:szCs w:val="13"/>
            <w:color w:val="0080AC"/>
          </w:rPr>
          <w:t>R. Roman, J. Lopez, M. Mambo, Mobile edge computing, fog et al.: a survey and</w:t>
        </w:r>
      </w:hyperlink>
      <w:r>
        <w:rPr>
          <w:rFonts w:ascii="Times New Roman" w:cs="Times New Roman" w:eastAsia="Times New Roman" w:hAnsi="Times New Roman"/>
          <w:sz w:val="13"/>
          <w:szCs w:val="13"/>
          <w:color w:val="0080AC"/>
        </w:rPr>
        <w:t xml:space="preserve"> </w:t>
      </w:r>
      <w:hyperlink r:id="rId25">
        <w:r>
          <w:rPr>
            <w:rFonts w:ascii="Times New Roman" w:cs="Times New Roman" w:eastAsia="Times New Roman" w:hAnsi="Times New Roman"/>
            <w:sz w:val="13"/>
            <w:szCs w:val="13"/>
            <w:color w:val="0080AC"/>
          </w:rPr>
          <w:t>analysis of security threats and challenges, Future Generation Computer Systems 78</w:t>
        </w:r>
      </w:hyperlink>
      <w:r>
        <w:rPr>
          <w:rFonts w:ascii="Times New Roman" w:cs="Times New Roman" w:eastAsia="Times New Roman" w:hAnsi="Times New Roman"/>
          <w:sz w:val="13"/>
          <w:szCs w:val="13"/>
          <w:color w:val="0080AC"/>
        </w:rPr>
        <w:t xml:space="preserve"> </w:t>
      </w:r>
      <w:hyperlink r:id="rId25">
        <w:r>
          <w:rPr>
            <w:rFonts w:ascii="Times New Roman" w:cs="Times New Roman" w:eastAsia="Times New Roman" w:hAnsi="Times New Roman"/>
            <w:sz w:val="13"/>
            <w:szCs w:val="13"/>
            <w:color w:val="0080AC"/>
          </w:rPr>
          <w:t>(2018) 680–698.</w:t>
        </w:r>
      </w:hyperlink>
    </w:p>
    <w:p>
      <w:pPr>
        <w:spacing w:after="0" w:line="33" w:lineRule="exact"/>
        <w:rPr>
          <w:rFonts w:ascii="Times New Roman" w:cs="Times New Roman" w:eastAsia="Times New Roman" w:hAnsi="Times New Roman"/>
          <w:sz w:val="13"/>
          <w:szCs w:val="13"/>
          <w:color w:val="0080AC"/>
        </w:rPr>
      </w:pPr>
    </w:p>
    <w:p>
      <w:pPr>
        <w:jc w:val="both"/>
        <w:ind w:left="322" w:right="20" w:hanging="251"/>
        <w:spacing w:after="0" w:line="238" w:lineRule="auto"/>
        <w:tabs>
          <w:tab w:leader="none" w:pos="322" w:val="left"/>
        </w:tabs>
        <w:numPr>
          <w:ilvl w:val="0"/>
          <w:numId w:val="24"/>
        </w:numPr>
        <w:rPr>
          <w:rFonts w:ascii="Times New Roman" w:cs="Times New Roman" w:eastAsia="Times New Roman" w:hAnsi="Times New Roman"/>
          <w:sz w:val="13"/>
          <w:szCs w:val="13"/>
          <w:color w:val="0080AC"/>
        </w:rPr>
      </w:pPr>
      <w:hyperlink r:id="rId26">
        <w:r>
          <w:rPr>
            <w:rFonts w:ascii="Times New Roman" w:cs="Times New Roman" w:eastAsia="Times New Roman" w:hAnsi="Times New Roman"/>
            <w:sz w:val="13"/>
            <w:szCs w:val="13"/>
            <w:color w:val="0080AC"/>
          </w:rPr>
          <w:t>R. Lu, X. Lin, T.H. Luan, X. Liang, X. Shen, Pseudonym changing at social spots: an</w:t>
        </w:r>
      </w:hyperlink>
      <w:r>
        <w:rPr>
          <w:rFonts w:ascii="Times New Roman" w:cs="Times New Roman" w:eastAsia="Times New Roman" w:hAnsi="Times New Roman"/>
          <w:sz w:val="13"/>
          <w:szCs w:val="13"/>
          <w:color w:val="0080AC"/>
        </w:rPr>
        <w:t xml:space="preserve"> </w:t>
      </w:r>
      <w:hyperlink r:id="rId26">
        <w:r>
          <w:rPr>
            <w:rFonts w:ascii="Times New Roman" w:cs="Times New Roman" w:eastAsia="Times New Roman" w:hAnsi="Times New Roman"/>
            <w:sz w:val="13"/>
            <w:szCs w:val="13"/>
            <w:color w:val="0080AC"/>
          </w:rPr>
          <w:t>eﬀective strategy for location privacy in vanets, IEEE Trans. Veh. Technol. 61 (1)</w:t>
        </w:r>
      </w:hyperlink>
      <w:r>
        <w:rPr>
          <w:rFonts w:ascii="Times New Roman" w:cs="Times New Roman" w:eastAsia="Times New Roman" w:hAnsi="Times New Roman"/>
          <w:sz w:val="13"/>
          <w:szCs w:val="13"/>
          <w:color w:val="0080AC"/>
        </w:rPr>
        <w:t xml:space="preserve"> </w:t>
      </w:r>
      <w:hyperlink r:id="rId26">
        <w:r>
          <w:rPr>
            <w:rFonts w:ascii="Times New Roman" w:cs="Times New Roman" w:eastAsia="Times New Roman" w:hAnsi="Times New Roman"/>
            <w:sz w:val="13"/>
            <w:szCs w:val="13"/>
            <w:color w:val="0080AC"/>
          </w:rPr>
          <w:t>(2011) 86–96.</w:t>
        </w:r>
      </w:hyperlink>
    </w:p>
    <w:p>
      <w:pPr>
        <w:spacing w:after="0" w:line="33" w:lineRule="exact"/>
        <w:rPr>
          <w:rFonts w:ascii="Times New Roman" w:cs="Times New Roman" w:eastAsia="Times New Roman" w:hAnsi="Times New Roman"/>
          <w:sz w:val="13"/>
          <w:szCs w:val="13"/>
          <w:color w:val="0080AC"/>
        </w:rPr>
      </w:pPr>
    </w:p>
    <w:p>
      <w:pPr>
        <w:ind w:left="322" w:right="20" w:hanging="251"/>
        <w:spacing w:after="0" w:line="230" w:lineRule="auto"/>
        <w:tabs>
          <w:tab w:leader="none" w:pos="322" w:val="left"/>
        </w:tabs>
        <w:numPr>
          <w:ilvl w:val="0"/>
          <w:numId w:val="24"/>
        </w:numPr>
        <w:rPr>
          <w:rFonts w:ascii="Times New Roman" w:cs="Times New Roman" w:eastAsia="Times New Roman" w:hAnsi="Times New Roman"/>
          <w:sz w:val="13"/>
          <w:szCs w:val="13"/>
          <w:color w:val="0080AC"/>
        </w:rPr>
      </w:pPr>
      <w:hyperlink r:id="rId27">
        <w:r>
          <w:rPr>
            <w:rFonts w:ascii="Times New Roman" w:cs="Times New Roman" w:eastAsia="Times New Roman" w:hAnsi="Times New Roman"/>
            <w:sz w:val="13"/>
            <w:szCs w:val="13"/>
            <w:color w:val="0080AC"/>
          </w:rPr>
          <w:t>K. Mershad, H. Artail, A framework for secure and eﬃcient data acquisition in ve-</w:t>
        </w:r>
      </w:hyperlink>
      <w:hyperlink r:id="rId27">
        <w:r>
          <w:rPr>
            <w:rFonts w:ascii="Times New Roman" w:cs="Times New Roman" w:eastAsia="Times New Roman" w:hAnsi="Times New Roman"/>
            <w:sz w:val="13"/>
            <w:szCs w:val="13"/>
            <w:color w:val="0080AC"/>
          </w:rPr>
          <w:t>hicular ad hoc networks, IEEE Trans. Veh. Technol. 62 (2) (2012) 536–551.</w:t>
        </w:r>
      </w:hyperlink>
    </w:p>
    <w:p>
      <w:pPr>
        <w:spacing w:after="0" w:line="10" w:lineRule="exact"/>
        <w:rPr>
          <w:rFonts w:ascii="Times New Roman" w:cs="Times New Roman" w:eastAsia="Times New Roman" w:hAnsi="Times New Roman"/>
          <w:sz w:val="13"/>
          <w:szCs w:val="13"/>
          <w:color w:val="0080AC"/>
        </w:rPr>
      </w:pPr>
    </w:p>
    <w:p>
      <w:pPr>
        <w:ind w:left="322" w:hanging="322"/>
        <w:spacing w:after="0"/>
        <w:tabs>
          <w:tab w:leader="none" w:pos="322" w:val="left"/>
        </w:tabs>
        <w:numPr>
          <w:ilvl w:val="0"/>
          <w:numId w:val="24"/>
        </w:numPr>
        <w:rPr>
          <w:rFonts w:ascii="Times New Roman" w:cs="Times New Roman" w:eastAsia="Times New Roman" w:hAnsi="Times New Roman"/>
          <w:sz w:val="13"/>
          <w:szCs w:val="13"/>
          <w:color w:val="0080AC"/>
        </w:rPr>
      </w:pPr>
      <w:hyperlink r:id="rId28">
        <w:r>
          <w:rPr>
            <w:rFonts w:ascii="Times New Roman" w:cs="Times New Roman" w:eastAsia="Times New Roman" w:hAnsi="Times New Roman"/>
            <w:sz w:val="13"/>
            <w:szCs w:val="13"/>
            <w:color w:val="0080AC"/>
          </w:rPr>
          <w:t>X. Lin, R. Lu, X. Liang, X. Shen, Stap: A social-tier-assisted packet forwarding proto-</w:t>
        </w:r>
      </w:hyperlink>
    </w:p>
    <w:p>
      <w:pPr>
        <w:spacing w:after="0" w:line="31" w:lineRule="exact"/>
        <w:rPr>
          <w:rFonts w:ascii="Times New Roman" w:cs="Times New Roman" w:eastAsia="Times New Roman" w:hAnsi="Times New Roman"/>
          <w:sz w:val="13"/>
          <w:szCs w:val="13"/>
          <w:color w:val="0080AC"/>
        </w:rPr>
      </w:pPr>
    </w:p>
    <w:p>
      <w:pPr>
        <w:ind w:left="322" w:right="20"/>
        <w:spacing w:after="0" w:line="230" w:lineRule="auto"/>
        <w:rPr>
          <w:rFonts w:ascii="Times New Roman" w:cs="Times New Roman" w:eastAsia="Times New Roman" w:hAnsi="Times New Roman"/>
          <w:sz w:val="13"/>
          <w:szCs w:val="13"/>
          <w:color w:val="0080AC"/>
        </w:rPr>
      </w:pPr>
      <w:hyperlink r:id="rId28">
        <w:r>
          <w:rPr>
            <w:rFonts w:ascii="Times New Roman" w:cs="Times New Roman" w:eastAsia="Times New Roman" w:hAnsi="Times New Roman"/>
            <w:sz w:val="13"/>
            <w:szCs w:val="13"/>
            <w:color w:val="0080AC"/>
          </w:rPr>
          <w:t>col for achieving receiver-location privacy preservation in vanets, in: 2011 Proceed-</w:t>
        </w:r>
      </w:hyperlink>
      <w:hyperlink r:id="rId28">
        <w:r>
          <w:rPr>
            <w:rFonts w:ascii="Times New Roman" w:cs="Times New Roman" w:eastAsia="Times New Roman" w:hAnsi="Times New Roman"/>
            <w:sz w:val="13"/>
            <w:szCs w:val="13"/>
            <w:color w:val="0080AC"/>
          </w:rPr>
          <w:t>ings IEEE INFOCOM, IEEE, 2011, pp. 2147–2155.</w:t>
        </w:r>
      </w:hyperlink>
    </w:p>
    <w:p>
      <w:pPr>
        <w:spacing w:after="0" w:line="32" w:lineRule="exact"/>
        <w:rPr>
          <w:rFonts w:ascii="Times New Roman" w:cs="Times New Roman" w:eastAsia="Times New Roman" w:hAnsi="Times New Roman"/>
          <w:sz w:val="13"/>
          <w:szCs w:val="13"/>
          <w:color w:val="0080AC"/>
        </w:rPr>
      </w:pPr>
    </w:p>
    <w:p>
      <w:pPr>
        <w:jc w:val="both"/>
        <w:ind w:left="322" w:right="20" w:hanging="322"/>
        <w:spacing w:after="0" w:line="238" w:lineRule="auto"/>
        <w:tabs>
          <w:tab w:leader="none" w:pos="322" w:val="left"/>
        </w:tabs>
        <w:numPr>
          <w:ilvl w:val="0"/>
          <w:numId w:val="24"/>
        </w:numPr>
        <w:rPr>
          <w:rFonts w:ascii="Times New Roman" w:cs="Times New Roman" w:eastAsia="Times New Roman" w:hAnsi="Times New Roman"/>
          <w:sz w:val="13"/>
          <w:szCs w:val="13"/>
          <w:color w:val="0080AC"/>
        </w:rPr>
      </w:pPr>
      <w:hyperlink r:id="rId29">
        <w:r>
          <w:rPr>
            <w:rFonts w:ascii="Times New Roman" w:cs="Times New Roman" w:eastAsia="Times New Roman" w:hAnsi="Times New Roman"/>
            <w:sz w:val="13"/>
            <w:szCs w:val="13"/>
            <w:color w:val="0080AC"/>
          </w:rPr>
          <w:t>R. Lu, X. Lin, T.H. Luan, X. Liang, X. Shen, Anonymity analysis on social spot based</w:t>
        </w:r>
      </w:hyperlink>
      <w:r>
        <w:rPr>
          <w:rFonts w:ascii="Times New Roman" w:cs="Times New Roman" w:eastAsia="Times New Roman" w:hAnsi="Times New Roman"/>
          <w:sz w:val="13"/>
          <w:szCs w:val="13"/>
          <w:color w:val="0080AC"/>
        </w:rPr>
        <w:t xml:space="preserve"> </w:t>
      </w:r>
      <w:hyperlink r:id="rId29">
        <w:r>
          <w:rPr>
            <w:rFonts w:ascii="Times New Roman" w:cs="Times New Roman" w:eastAsia="Times New Roman" w:hAnsi="Times New Roman"/>
            <w:sz w:val="13"/>
            <w:szCs w:val="13"/>
            <w:color w:val="0080AC"/>
          </w:rPr>
          <w:t>pseudonym changing for location privacy in vanets, in: 2011 IEEE International Con-</w:t>
        </w:r>
      </w:hyperlink>
      <w:hyperlink r:id="rId29">
        <w:r>
          <w:rPr>
            <w:rFonts w:ascii="Times New Roman" w:cs="Times New Roman" w:eastAsia="Times New Roman" w:hAnsi="Times New Roman"/>
            <w:sz w:val="13"/>
            <w:szCs w:val="13"/>
            <w:color w:val="0080AC"/>
          </w:rPr>
          <w:t>ference on Communications (ICC), IEEE, 2011, pp. 1–5.</w:t>
        </w:r>
      </w:hyperlink>
    </w:p>
    <w:p>
      <w:pPr>
        <w:spacing w:after="0" w:line="11" w:lineRule="exact"/>
        <w:rPr>
          <w:rFonts w:ascii="Times New Roman" w:cs="Times New Roman" w:eastAsia="Times New Roman" w:hAnsi="Times New Roman"/>
          <w:sz w:val="13"/>
          <w:szCs w:val="13"/>
          <w:color w:val="0080AC"/>
        </w:rPr>
      </w:pPr>
    </w:p>
    <w:p>
      <w:pPr>
        <w:ind w:left="322" w:hanging="322"/>
        <w:spacing w:after="0"/>
        <w:tabs>
          <w:tab w:leader="none" w:pos="322" w:val="left"/>
        </w:tabs>
        <w:numPr>
          <w:ilvl w:val="0"/>
          <w:numId w:val="24"/>
        </w:numPr>
        <w:rPr>
          <w:rFonts w:ascii="Times New Roman" w:cs="Times New Roman" w:eastAsia="Times New Roman" w:hAnsi="Times New Roman"/>
          <w:sz w:val="13"/>
          <w:szCs w:val="13"/>
          <w:color w:val="0080AC"/>
        </w:rPr>
      </w:pPr>
      <w:hyperlink r:id="rId30">
        <w:r>
          <w:rPr>
            <w:rFonts w:ascii="Times New Roman" w:cs="Times New Roman" w:eastAsia="Times New Roman" w:hAnsi="Times New Roman"/>
            <w:sz w:val="13"/>
            <w:szCs w:val="13"/>
            <w:color w:val="0080AC"/>
          </w:rPr>
          <w:t>R. Lu, X. Lin, X. Liang, X. Shen, Flip: An eﬃcient privacy-preserving protocol for</w:t>
        </w:r>
      </w:hyperlink>
    </w:p>
    <w:p>
      <w:pPr>
        <w:spacing w:after="0" w:line="31" w:lineRule="exact"/>
        <w:rPr>
          <w:rFonts w:ascii="Times New Roman" w:cs="Times New Roman" w:eastAsia="Times New Roman" w:hAnsi="Times New Roman"/>
          <w:sz w:val="13"/>
          <w:szCs w:val="13"/>
          <w:color w:val="0080AC"/>
        </w:rPr>
      </w:pPr>
    </w:p>
    <w:p>
      <w:pPr>
        <w:ind w:left="322" w:right="20"/>
        <w:spacing w:after="0" w:line="230" w:lineRule="auto"/>
        <w:rPr>
          <w:rFonts w:ascii="Times New Roman" w:cs="Times New Roman" w:eastAsia="Times New Roman" w:hAnsi="Times New Roman"/>
          <w:sz w:val="13"/>
          <w:szCs w:val="13"/>
          <w:color w:val="0080AC"/>
        </w:rPr>
      </w:pPr>
      <w:hyperlink r:id="rId30">
        <w:r>
          <w:rPr>
            <w:rFonts w:ascii="Times New Roman" w:cs="Times New Roman" w:eastAsia="Times New Roman" w:hAnsi="Times New Roman"/>
            <w:sz w:val="13"/>
            <w:szCs w:val="13"/>
            <w:color w:val="0080AC"/>
          </w:rPr>
          <w:t>finding like-minded vehicles on the road, in: 2010 IEEE Global Telecommunications</w:t>
        </w:r>
      </w:hyperlink>
      <w:r>
        <w:rPr>
          <w:rFonts w:ascii="Times New Roman" w:cs="Times New Roman" w:eastAsia="Times New Roman" w:hAnsi="Times New Roman"/>
          <w:sz w:val="13"/>
          <w:szCs w:val="13"/>
          <w:color w:val="0080AC"/>
        </w:rPr>
        <w:t xml:space="preserve"> </w:t>
      </w:r>
      <w:hyperlink r:id="rId30">
        <w:r>
          <w:rPr>
            <w:rFonts w:ascii="Times New Roman" w:cs="Times New Roman" w:eastAsia="Times New Roman" w:hAnsi="Times New Roman"/>
            <w:sz w:val="13"/>
            <w:szCs w:val="13"/>
            <w:color w:val="0080AC"/>
          </w:rPr>
          <w:t>Conference GLOBECOM 2010, IEEE, 2010, pp. 1–5.</w:t>
        </w:r>
      </w:hyperlink>
    </w:p>
    <w:p>
      <w:pPr>
        <w:spacing w:after="0" w:line="32" w:lineRule="exact"/>
        <w:rPr>
          <w:rFonts w:ascii="Times New Roman" w:cs="Times New Roman" w:eastAsia="Times New Roman" w:hAnsi="Times New Roman"/>
          <w:sz w:val="13"/>
          <w:szCs w:val="13"/>
          <w:color w:val="0080AC"/>
        </w:rPr>
      </w:pPr>
    </w:p>
    <w:p>
      <w:pPr>
        <w:jc w:val="both"/>
        <w:ind w:left="322" w:right="20" w:hanging="322"/>
        <w:spacing w:after="0" w:line="238" w:lineRule="auto"/>
        <w:tabs>
          <w:tab w:leader="none" w:pos="322" w:val="left"/>
        </w:tabs>
        <w:numPr>
          <w:ilvl w:val="0"/>
          <w:numId w:val="24"/>
        </w:numPr>
        <w:rPr>
          <w:rFonts w:ascii="Times New Roman" w:cs="Times New Roman" w:eastAsia="Times New Roman" w:hAnsi="Times New Roman"/>
          <w:sz w:val="13"/>
          <w:szCs w:val="13"/>
          <w:color w:val="0080AC"/>
        </w:rPr>
      </w:pPr>
      <w:hyperlink r:id="rId31">
        <w:r>
          <w:rPr>
            <w:rFonts w:ascii="Times New Roman" w:cs="Times New Roman" w:eastAsia="Times New Roman" w:hAnsi="Times New Roman"/>
            <w:sz w:val="13"/>
            <w:szCs w:val="13"/>
            <w:color w:val="0080AC"/>
          </w:rPr>
          <w:t>R. Yu, J. Kang, X. Huang, S. Xie, Y. Zhang, S. Gjessing, Mixgroup: accumulative</w:t>
        </w:r>
      </w:hyperlink>
      <w:r>
        <w:rPr>
          <w:rFonts w:ascii="Times New Roman" w:cs="Times New Roman" w:eastAsia="Times New Roman" w:hAnsi="Times New Roman"/>
          <w:sz w:val="13"/>
          <w:szCs w:val="13"/>
          <w:color w:val="0080AC"/>
        </w:rPr>
        <w:t xml:space="preserve"> </w:t>
      </w:r>
      <w:hyperlink r:id="rId31">
        <w:r>
          <w:rPr>
            <w:rFonts w:ascii="Times New Roman" w:cs="Times New Roman" w:eastAsia="Times New Roman" w:hAnsi="Times New Roman"/>
            <w:sz w:val="13"/>
            <w:szCs w:val="13"/>
            <w:color w:val="0080AC"/>
          </w:rPr>
          <w:t>pseudonym exchanging for location privacy enhancement in vehicular social net-</w:t>
        </w:r>
      </w:hyperlink>
      <w:hyperlink r:id="rId31">
        <w:r>
          <w:rPr>
            <w:rFonts w:ascii="Times New Roman" w:cs="Times New Roman" w:eastAsia="Times New Roman" w:hAnsi="Times New Roman"/>
            <w:sz w:val="13"/>
            <w:szCs w:val="13"/>
            <w:color w:val="0080AC"/>
          </w:rPr>
          <w:t>works, IEEE Trans Dependable Secure Comput 13 (1) (2015) 93–105.</w:t>
        </w:r>
      </w:hyperlink>
    </w:p>
    <w:p>
      <w:pPr>
        <w:spacing w:after="0" w:line="33" w:lineRule="exact"/>
        <w:rPr>
          <w:rFonts w:ascii="Times New Roman" w:cs="Times New Roman" w:eastAsia="Times New Roman" w:hAnsi="Times New Roman"/>
          <w:sz w:val="13"/>
          <w:szCs w:val="13"/>
          <w:color w:val="0080AC"/>
        </w:rPr>
      </w:pPr>
    </w:p>
    <w:p>
      <w:pPr>
        <w:ind w:left="322" w:right="20" w:hanging="322"/>
        <w:spacing w:after="0" w:line="230" w:lineRule="auto"/>
        <w:tabs>
          <w:tab w:leader="none" w:pos="322" w:val="left"/>
        </w:tabs>
        <w:numPr>
          <w:ilvl w:val="0"/>
          <w:numId w:val="24"/>
        </w:numPr>
        <w:rPr>
          <w:rFonts w:ascii="Times New Roman" w:cs="Times New Roman" w:eastAsia="Times New Roman" w:hAnsi="Times New Roman"/>
          <w:sz w:val="13"/>
          <w:szCs w:val="13"/>
          <w:color w:val="0080AC"/>
        </w:rPr>
      </w:pPr>
      <w:hyperlink r:id="rId32">
        <w:r>
          <w:rPr>
            <w:rFonts w:ascii="Times New Roman" w:cs="Times New Roman" w:eastAsia="Times New Roman" w:hAnsi="Times New Roman"/>
            <w:sz w:val="13"/>
            <w:szCs w:val="13"/>
            <w:color w:val="0080AC"/>
          </w:rPr>
          <w:t>T.W. Chim, S.-M. Yiu, L.C. Hui, V.O. Li, Vspn: vanet-based secure and privacy-pre-</w:t>
        </w:r>
      </w:hyperlink>
      <w:hyperlink r:id="rId32">
        <w:r>
          <w:rPr>
            <w:rFonts w:ascii="Times New Roman" w:cs="Times New Roman" w:eastAsia="Times New Roman" w:hAnsi="Times New Roman"/>
            <w:sz w:val="13"/>
            <w:szCs w:val="13"/>
            <w:color w:val="0080AC"/>
          </w:rPr>
          <w:t>serving navigation, IEEE Trans. Comput. 63 (2) (2012) 510–524.</w:t>
        </w:r>
      </w:hyperlink>
    </w:p>
    <w:p>
      <w:pPr>
        <w:spacing w:after="0" w:line="20" w:lineRule="exact"/>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br w:type="column"/>
      </w:r>
    </w:p>
    <w:p>
      <w:pPr>
        <w:ind w:left="2843"/>
        <w:spacing w:after="0"/>
        <w:rPr>
          <w:sz w:val="20"/>
          <w:szCs w:val="20"/>
          <w:color w:val="auto"/>
        </w:rPr>
      </w:pPr>
      <w:r>
        <w:rPr>
          <w:rFonts w:ascii="Times New Roman" w:cs="Times New Roman" w:eastAsia="Times New Roman" w:hAnsi="Times New Roman"/>
          <w:sz w:val="13"/>
          <w:szCs w:val="13"/>
          <w:i w:val="1"/>
          <w:iCs w:val="1"/>
          <w:color w:val="auto"/>
        </w:rPr>
        <w:t>Computer Networks 176 (2020) 107283</w:t>
      </w:r>
    </w:p>
    <w:p>
      <w:pPr>
        <w:spacing w:after="0" w:line="312" w:lineRule="exact"/>
        <w:rPr>
          <w:rFonts w:ascii="Times New Roman" w:cs="Times New Roman" w:eastAsia="Times New Roman" w:hAnsi="Times New Roman"/>
          <w:sz w:val="13"/>
          <w:szCs w:val="13"/>
          <w:color w:val="auto"/>
        </w:rPr>
      </w:pPr>
    </w:p>
    <w:p>
      <w:pPr>
        <w:jc w:val="both"/>
        <w:ind w:left="323" w:hanging="322"/>
        <w:spacing w:after="0" w:line="238" w:lineRule="auto"/>
        <w:tabs>
          <w:tab w:leader="none" w:pos="323" w:val="left"/>
        </w:tabs>
        <w:numPr>
          <w:ilvl w:val="0"/>
          <w:numId w:val="25"/>
        </w:numPr>
        <w:rPr>
          <w:rFonts w:ascii="Times New Roman" w:cs="Times New Roman" w:eastAsia="Times New Roman" w:hAnsi="Times New Roman"/>
          <w:sz w:val="13"/>
          <w:szCs w:val="13"/>
          <w:color w:val="0080AC"/>
        </w:rPr>
      </w:pPr>
      <w:hyperlink r:id="rId33">
        <w:r>
          <w:rPr>
            <w:rFonts w:ascii="Times New Roman" w:cs="Times New Roman" w:eastAsia="Times New Roman" w:hAnsi="Times New Roman"/>
            <w:sz w:val="13"/>
            <w:szCs w:val="13"/>
            <w:color w:val="0080AC"/>
          </w:rPr>
          <w:t>H. Lu, J. Li, M. Guizani, A novel id-based authentication framework with adaptive</w:t>
        </w:r>
      </w:hyperlink>
      <w:r>
        <w:rPr>
          <w:rFonts w:ascii="Times New Roman" w:cs="Times New Roman" w:eastAsia="Times New Roman" w:hAnsi="Times New Roman"/>
          <w:sz w:val="13"/>
          <w:szCs w:val="13"/>
          <w:color w:val="0080AC"/>
        </w:rPr>
        <w:t xml:space="preserve"> </w:t>
      </w:r>
      <w:hyperlink r:id="rId33">
        <w:r>
          <w:rPr>
            <w:rFonts w:ascii="Times New Roman" w:cs="Times New Roman" w:eastAsia="Times New Roman" w:hAnsi="Times New Roman"/>
            <w:sz w:val="13"/>
            <w:szCs w:val="13"/>
            <w:color w:val="0080AC"/>
          </w:rPr>
          <w:t>privacy preservation for vanets, in: 2012 Computing, Communications and Applica-</w:t>
        </w:r>
      </w:hyperlink>
      <w:hyperlink r:id="rId33">
        <w:r>
          <w:rPr>
            <w:rFonts w:ascii="Times New Roman" w:cs="Times New Roman" w:eastAsia="Times New Roman" w:hAnsi="Times New Roman"/>
            <w:sz w:val="13"/>
            <w:szCs w:val="13"/>
            <w:color w:val="0080AC"/>
          </w:rPr>
          <w:t>tions Conference, IEEE, 2012, pp. 345–350.</w:t>
        </w:r>
      </w:hyperlink>
    </w:p>
    <w:p>
      <w:pPr>
        <w:spacing w:after="0" w:line="33" w:lineRule="exact"/>
        <w:rPr>
          <w:rFonts w:ascii="Times New Roman" w:cs="Times New Roman" w:eastAsia="Times New Roman" w:hAnsi="Times New Roman"/>
          <w:sz w:val="13"/>
          <w:szCs w:val="13"/>
          <w:color w:val="0080AC"/>
        </w:rPr>
      </w:pPr>
    </w:p>
    <w:p>
      <w:pPr>
        <w:ind w:left="323" w:hanging="323"/>
        <w:spacing w:after="0" w:line="230" w:lineRule="auto"/>
        <w:tabs>
          <w:tab w:leader="none" w:pos="323" w:val="left"/>
        </w:tabs>
        <w:numPr>
          <w:ilvl w:val="0"/>
          <w:numId w:val="25"/>
        </w:numPr>
        <w:rPr>
          <w:rFonts w:ascii="Times New Roman" w:cs="Times New Roman" w:eastAsia="Times New Roman" w:hAnsi="Times New Roman"/>
          <w:sz w:val="13"/>
          <w:szCs w:val="13"/>
          <w:color w:val="0080AC"/>
        </w:rPr>
      </w:pPr>
      <w:hyperlink r:id="rId34">
        <w:r>
          <w:rPr>
            <w:rFonts w:ascii="Times New Roman" w:cs="Times New Roman" w:eastAsia="Times New Roman" w:hAnsi="Times New Roman"/>
            <w:sz w:val="13"/>
            <w:szCs w:val="13"/>
            <w:color w:val="0080AC"/>
          </w:rPr>
          <w:t>T.W. Chim, S.-M. Yiu, L.C. Hui, V.O. Li, Specs: secure and privacy enhancing com-</w:t>
        </w:r>
      </w:hyperlink>
      <w:hyperlink r:id="rId34">
        <w:r>
          <w:rPr>
            <w:rFonts w:ascii="Times New Roman" w:cs="Times New Roman" w:eastAsia="Times New Roman" w:hAnsi="Times New Roman"/>
            <w:sz w:val="13"/>
            <w:szCs w:val="13"/>
            <w:color w:val="0080AC"/>
          </w:rPr>
          <w:t>munications schemes for vanets, Ad Hoc Netw 9 (2) (2011) 189–203.</w:t>
        </w:r>
      </w:hyperlink>
    </w:p>
    <w:p>
      <w:pPr>
        <w:spacing w:after="0" w:line="32" w:lineRule="exact"/>
        <w:rPr>
          <w:rFonts w:ascii="Times New Roman" w:cs="Times New Roman" w:eastAsia="Times New Roman" w:hAnsi="Times New Roman"/>
          <w:sz w:val="13"/>
          <w:szCs w:val="13"/>
          <w:color w:val="0080AC"/>
        </w:rPr>
      </w:pPr>
    </w:p>
    <w:p>
      <w:pPr>
        <w:jc w:val="both"/>
        <w:ind w:left="323" w:hanging="322"/>
        <w:spacing w:after="0" w:line="239" w:lineRule="auto"/>
        <w:tabs>
          <w:tab w:leader="none" w:pos="323" w:val="left"/>
        </w:tabs>
        <w:numPr>
          <w:ilvl w:val="0"/>
          <w:numId w:val="25"/>
        </w:numPr>
        <w:rPr>
          <w:rFonts w:ascii="Times New Roman" w:cs="Times New Roman" w:eastAsia="Times New Roman" w:hAnsi="Times New Roman"/>
          <w:sz w:val="13"/>
          <w:szCs w:val="13"/>
          <w:color w:val="0080AC"/>
        </w:rPr>
      </w:pPr>
      <w:hyperlink r:id="rId35">
        <w:r>
          <w:rPr>
            <w:rFonts w:ascii="Times New Roman" w:cs="Times New Roman" w:eastAsia="Times New Roman" w:hAnsi="Times New Roman"/>
            <w:sz w:val="13"/>
            <w:szCs w:val="13"/>
            <w:color w:val="0080AC"/>
          </w:rPr>
          <w:t>Y. Sun, R. Lu, X. Lin, X. Shen, J. Su, An eﬃcient pseudonymous authentication</w:t>
        </w:r>
      </w:hyperlink>
      <w:r>
        <w:rPr>
          <w:rFonts w:ascii="Times New Roman" w:cs="Times New Roman" w:eastAsia="Times New Roman" w:hAnsi="Times New Roman"/>
          <w:sz w:val="13"/>
          <w:szCs w:val="13"/>
          <w:color w:val="0080AC"/>
        </w:rPr>
        <w:t xml:space="preserve"> </w:t>
      </w:r>
      <w:hyperlink r:id="rId35">
        <w:r>
          <w:rPr>
            <w:rFonts w:ascii="Times New Roman" w:cs="Times New Roman" w:eastAsia="Times New Roman" w:hAnsi="Times New Roman"/>
            <w:sz w:val="13"/>
            <w:szCs w:val="13"/>
            <w:color w:val="0080AC"/>
          </w:rPr>
          <w:t>scheme with strong privacy preservation for vehicular communications, IEEE Trans.</w:t>
        </w:r>
      </w:hyperlink>
      <w:r>
        <w:rPr>
          <w:rFonts w:ascii="Times New Roman" w:cs="Times New Roman" w:eastAsia="Times New Roman" w:hAnsi="Times New Roman"/>
          <w:sz w:val="13"/>
          <w:szCs w:val="13"/>
          <w:color w:val="0080AC"/>
        </w:rPr>
        <w:t xml:space="preserve"> </w:t>
      </w:r>
      <w:hyperlink r:id="rId35">
        <w:r>
          <w:rPr>
            <w:rFonts w:ascii="Times New Roman" w:cs="Times New Roman" w:eastAsia="Times New Roman" w:hAnsi="Times New Roman"/>
            <w:sz w:val="13"/>
            <w:szCs w:val="13"/>
            <w:color w:val="0080AC"/>
          </w:rPr>
          <w:t>Veh. Technol. 59 (7) (2010) 3589–3603.</w:t>
        </w:r>
      </w:hyperlink>
    </w:p>
    <w:p>
      <w:pPr>
        <w:spacing w:after="0" w:line="31" w:lineRule="exact"/>
        <w:rPr>
          <w:rFonts w:ascii="Times New Roman" w:cs="Times New Roman" w:eastAsia="Times New Roman" w:hAnsi="Times New Roman"/>
          <w:sz w:val="13"/>
          <w:szCs w:val="13"/>
          <w:color w:val="0080AC"/>
        </w:rPr>
      </w:pPr>
    </w:p>
    <w:p>
      <w:pPr>
        <w:jc w:val="both"/>
        <w:ind w:left="323" w:hanging="322"/>
        <w:spacing w:after="0" w:line="238" w:lineRule="auto"/>
        <w:tabs>
          <w:tab w:leader="none" w:pos="323" w:val="left"/>
        </w:tabs>
        <w:numPr>
          <w:ilvl w:val="0"/>
          <w:numId w:val="25"/>
        </w:numPr>
        <w:rPr>
          <w:rFonts w:ascii="Times New Roman" w:cs="Times New Roman" w:eastAsia="Times New Roman" w:hAnsi="Times New Roman"/>
          <w:sz w:val="13"/>
          <w:szCs w:val="13"/>
          <w:color w:val="0080AC"/>
        </w:rPr>
      </w:pPr>
      <w:hyperlink r:id="rId36">
        <w:r>
          <w:rPr>
            <w:rFonts w:ascii="Times New Roman" w:cs="Times New Roman" w:eastAsia="Times New Roman" w:hAnsi="Times New Roman"/>
            <w:sz w:val="13"/>
            <w:szCs w:val="13"/>
            <w:color w:val="0080AC"/>
          </w:rPr>
          <w:t>L.A. Maglaras, D. Katsaros, Enhanced spring clustering in vanets with obstruction</w:t>
        </w:r>
      </w:hyperlink>
      <w:r>
        <w:rPr>
          <w:rFonts w:ascii="Times New Roman" w:cs="Times New Roman" w:eastAsia="Times New Roman" w:hAnsi="Times New Roman"/>
          <w:sz w:val="13"/>
          <w:szCs w:val="13"/>
          <w:color w:val="0080AC"/>
        </w:rPr>
        <w:t xml:space="preserve"> </w:t>
      </w:r>
      <w:hyperlink r:id="rId36">
        <w:r>
          <w:rPr>
            <w:rFonts w:ascii="Times New Roman" w:cs="Times New Roman" w:eastAsia="Times New Roman" w:hAnsi="Times New Roman"/>
            <w:sz w:val="13"/>
            <w:szCs w:val="13"/>
            <w:color w:val="0080AC"/>
          </w:rPr>
          <w:t>considerations, in: 2013 IEEE 77th Vehicular Technology Conference (VTC Spring),</w:t>
        </w:r>
      </w:hyperlink>
      <w:r>
        <w:rPr>
          <w:rFonts w:ascii="Times New Roman" w:cs="Times New Roman" w:eastAsia="Times New Roman" w:hAnsi="Times New Roman"/>
          <w:sz w:val="13"/>
          <w:szCs w:val="13"/>
          <w:color w:val="0080AC"/>
        </w:rPr>
        <w:t xml:space="preserve"> </w:t>
      </w:r>
      <w:hyperlink r:id="rId36">
        <w:r>
          <w:rPr>
            <w:rFonts w:ascii="Times New Roman" w:cs="Times New Roman" w:eastAsia="Times New Roman" w:hAnsi="Times New Roman"/>
            <w:sz w:val="13"/>
            <w:szCs w:val="13"/>
            <w:color w:val="0080AC"/>
          </w:rPr>
          <w:t>IEEE, 2013, pp. 1–6.</w:t>
        </w:r>
      </w:hyperlink>
    </w:p>
    <w:p>
      <w:pPr>
        <w:spacing w:after="0" w:line="33" w:lineRule="exact"/>
        <w:rPr>
          <w:rFonts w:ascii="Times New Roman" w:cs="Times New Roman" w:eastAsia="Times New Roman" w:hAnsi="Times New Roman"/>
          <w:sz w:val="13"/>
          <w:szCs w:val="13"/>
          <w:color w:val="0080AC"/>
        </w:rPr>
      </w:pPr>
    </w:p>
    <w:p>
      <w:pPr>
        <w:ind w:left="323" w:hanging="322"/>
        <w:spacing w:after="0" w:line="230" w:lineRule="auto"/>
        <w:tabs>
          <w:tab w:leader="none" w:pos="323" w:val="left"/>
        </w:tabs>
        <w:numPr>
          <w:ilvl w:val="0"/>
          <w:numId w:val="25"/>
        </w:numPr>
        <w:rPr>
          <w:rFonts w:ascii="Times New Roman" w:cs="Times New Roman" w:eastAsia="Times New Roman" w:hAnsi="Times New Roman"/>
          <w:sz w:val="13"/>
          <w:szCs w:val="13"/>
          <w:color w:val="0080AC"/>
        </w:rPr>
      </w:pPr>
      <w:hyperlink r:id="rId37">
        <w:r>
          <w:rPr>
            <w:rFonts w:ascii="Times New Roman" w:cs="Times New Roman" w:eastAsia="Times New Roman" w:hAnsi="Times New Roman"/>
            <w:sz w:val="13"/>
            <w:szCs w:val="13"/>
            <w:color w:val="0080AC"/>
          </w:rPr>
          <w:t>T.D. Little, A. Agarwal, et al., An information propagation scheme for vanets, in:</w:t>
        </w:r>
      </w:hyperlink>
      <w:r>
        <w:rPr>
          <w:rFonts w:ascii="Times New Roman" w:cs="Times New Roman" w:eastAsia="Times New Roman" w:hAnsi="Times New Roman"/>
          <w:sz w:val="13"/>
          <w:szCs w:val="13"/>
          <w:color w:val="0080AC"/>
        </w:rPr>
        <w:t xml:space="preserve"> </w:t>
      </w:r>
      <w:hyperlink r:id="rId37">
        <w:r>
          <w:rPr>
            <w:rFonts w:ascii="Times New Roman" w:cs="Times New Roman" w:eastAsia="Times New Roman" w:hAnsi="Times New Roman"/>
            <w:sz w:val="13"/>
            <w:szCs w:val="13"/>
            <w:color w:val="0080AC"/>
          </w:rPr>
          <w:t>Proc. IEEE Intelligent Transportation Systems, 2005, pp. 155–160.</w:t>
        </w:r>
      </w:hyperlink>
    </w:p>
    <w:p>
      <w:pPr>
        <w:spacing w:after="0" w:line="32" w:lineRule="exact"/>
        <w:rPr>
          <w:rFonts w:ascii="Times New Roman" w:cs="Times New Roman" w:eastAsia="Times New Roman" w:hAnsi="Times New Roman"/>
          <w:sz w:val="13"/>
          <w:szCs w:val="13"/>
          <w:color w:val="0080AC"/>
        </w:rPr>
      </w:pPr>
    </w:p>
    <w:p>
      <w:pPr>
        <w:jc w:val="both"/>
        <w:ind w:left="323" w:hanging="322"/>
        <w:spacing w:after="0" w:line="238" w:lineRule="auto"/>
        <w:tabs>
          <w:tab w:leader="none" w:pos="323" w:val="left"/>
        </w:tabs>
        <w:numPr>
          <w:ilvl w:val="0"/>
          <w:numId w:val="25"/>
        </w:numPr>
        <w:rPr>
          <w:rFonts w:ascii="Times New Roman" w:cs="Times New Roman" w:eastAsia="Times New Roman" w:hAnsi="Times New Roman"/>
          <w:sz w:val="13"/>
          <w:szCs w:val="13"/>
          <w:color w:val="0080AC"/>
        </w:rPr>
      </w:pPr>
      <w:hyperlink r:id="rId38">
        <w:r>
          <w:rPr>
            <w:rFonts w:ascii="Times New Roman" w:cs="Times New Roman" w:eastAsia="Times New Roman" w:hAnsi="Times New Roman"/>
            <w:sz w:val="13"/>
            <w:szCs w:val="13"/>
            <w:color w:val="0080AC"/>
          </w:rPr>
          <w:t>C.-T. Li, M.-S. Hwang, Y.-P. Chu, A secure and eﬃcient communication scheme with</w:t>
        </w:r>
      </w:hyperlink>
      <w:r>
        <w:rPr>
          <w:rFonts w:ascii="Times New Roman" w:cs="Times New Roman" w:eastAsia="Times New Roman" w:hAnsi="Times New Roman"/>
          <w:sz w:val="13"/>
          <w:szCs w:val="13"/>
          <w:color w:val="0080AC"/>
        </w:rPr>
        <w:t xml:space="preserve"> </w:t>
      </w:r>
      <w:hyperlink r:id="rId38">
        <w:r>
          <w:rPr>
            <w:rFonts w:ascii="Times New Roman" w:cs="Times New Roman" w:eastAsia="Times New Roman" w:hAnsi="Times New Roman"/>
            <w:sz w:val="13"/>
            <w:szCs w:val="13"/>
            <w:color w:val="0080AC"/>
          </w:rPr>
          <w:t>authenticated key establishment and privacy preserving for vehicular ad hoc net-</w:t>
        </w:r>
      </w:hyperlink>
      <w:hyperlink r:id="rId38">
        <w:r>
          <w:rPr>
            <w:rFonts w:ascii="Times New Roman" w:cs="Times New Roman" w:eastAsia="Times New Roman" w:hAnsi="Times New Roman"/>
            <w:sz w:val="13"/>
            <w:szCs w:val="13"/>
            <w:color w:val="0080AC"/>
          </w:rPr>
          <w:t>works, Comput Commun 31 (12) (2008) 2803–2814.</w:t>
        </w:r>
      </w:hyperlink>
    </w:p>
    <w:p>
      <w:pPr>
        <w:spacing w:after="0" w:line="33" w:lineRule="exact"/>
        <w:rPr>
          <w:rFonts w:ascii="Times New Roman" w:cs="Times New Roman" w:eastAsia="Times New Roman" w:hAnsi="Times New Roman"/>
          <w:sz w:val="13"/>
          <w:szCs w:val="13"/>
          <w:color w:val="0080AC"/>
        </w:rPr>
      </w:pPr>
    </w:p>
    <w:p>
      <w:pPr>
        <w:jc w:val="both"/>
        <w:ind w:left="323" w:hanging="323"/>
        <w:spacing w:after="0" w:line="238" w:lineRule="auto"/>
        <w:tabs>
          <w:tab w:leader="none" w:pos="323" w:val="left"/>
        </w:tabs>
        <w:numPr>
          <w:ilvl w:val="0"/>
          <w:numId w:val="25"/>
        </w:numPr>
        <w:rPr>
          <w:rFonts w:ascii="Times New Roman" w:cs="Times New Roman" w:eastAsia="Times New Roman" w:hAnsi="Times New Roman"/>
          <w:sz w:val="13"/>
          <w:szCs w:val="13"/>
          <w:color w:val="0080AC"/>
        </w:rPr>
      </w:pPr>
      <w:hyperlink r:id="rId39">
        <w:r>
          <w:rPr>
            <w:rFonts w:ascii="Times New Roman" w:cs="Times New Roman" w:eastAsia="Times New Roman" w:hAnsi="Times New Roman"/>
            <w:sz w:val="13"/>
            <w:szCs w:val="13"/>
            <w:color w:val="0080AC"/>
          </w:rPr>
          <w:t>H. Zhu, X. Lin, R. Lu, P.-H. Ho, X. Shen, Aema: An aggregated emergency mes-</w:t>
        </w:r>
      </w:hyperlink>
      <w:hyperlink r:id="rId39">
        <w:r>
          <w:rPr>
            <w:rFonts w:ascii="Times New Roman" w:cs="Times New Roman" w:eastAsia="Times New Roman" w:hAnsi="Times New Roman"/>
            <w:sz w:val="13"/>
            <w:szCs w:val="13"/>
            <w:color w:val="0080AC"/>
          </w:rPr>
          <w:t>sage authentication scheme for enhancing the security of vehicular ad hoc net-</w:t>
        </w:r>
      </w:hyperlink>
      <w:hyperlink r:id="rId39">
        <w:r>
          <w:rPr>
            <w:rFonts w:ascii="Times New Roman" w:cs="Times New Roman" w:eastAsia="Times New Roman" w:hAnsi="Times New Roman"/>
            <w:sz w:val="13"/>
            <w:szCs w:val="13"/>
            <w:color w:val="0080AC"/>
          </w:rPr>
          <w:t>works, in: 2008 IEEE International Conference on Communications, IEEE, 2008,</w:t>
        </w:r>
      </w:hyperlink>
    </w:p>
    <w:p>
      <w:pPr>
        <w:spacing w:after="0" w:line="11" w:lineRule="exact"/>
        <w:rPr>
          <w:rFonts w:ascii="Times New Roman" w:cs="Times New Roman" w:eastAsia="Times New Roman" w:hAnsi="Times New Roman"/>
          <w:sz w:val="13"/>
          <w:szCs w:val="13"/>
          <w:color w:val="0080AC"/>
        </w:rPr>
      </w:pPr>
    </w:p>
    <w:p>
      <w:pPr>
        <w:ind w:left="543" w:hanging="221"/>
        <w:spacing w:after="0"/>
        <w:tabs>
          <w:tab w:leader="none" w:pos="543" w:val="left"/>
        </w:tabs>
        <w:numPr>
          <w:ilvl w:val="1"/>
          <w:numId w:val="25"/>
        </w:numPr>
        <w:rPr>
          <w:rFonts w:ascii="Times New Roman" w:cs="Times New Roman" w:eastAsia="Times New Roman" w:hAnsi="Times New Roman"/>
          <w:sz w:val="13"/>
          <w:szCs w:val="13"/>
          <w:color w:val="0080AC"/>
        </w:rPr>
      </w:pPr>
      <w:hyperlink r:id="rId39">
        <w:r>
          <w:rPr>
            <w:rFonts w:ascii="Times New Roman" w:cs="Times New Roman" w:eastAsia="Times New Roman" w:hAnsi="Times New Roman"/>
            <w:sz w:val="13"/>
            <w:szCs w:val="13"/>
            <w:color w:val="0080AC"/>
          </w:rPr>
          <w:t>1436–1440.</w:t>
        </w:r>
      </w:hyperlink>
    </w:p>
    <w:p>
      <w:pPr>
        <w:spacing w:after="0" w:line="31" w:lineRule="exact"/>
        <w:rPr>
          <w:rFonts w:ascii="Times New Roman" w:cs="Times New Roman" w:eastAsia="Times New Roman" w:hAnsi="Times New Roman"/>
          <w:sz w:val="13"/>
          <w:szCs w:val="13"/>
          <w:color w:val="0080AC"/>
        </w:rPr>
      </w:pPr>
    </w:p>
    <w:p>
      <w:pPr>
        <w:jc w:val="both"/>
        <w:ind w:left="323" w:hanging="323"/>
        <w:spacing w:after="0" w:line="238" w:lineRule="auto"/>
        <w:tabs>
          <w:tab w:leader="none" w:pos="323" w:val="left"/>
        </w:tabs>
        <w:numPr>
          <w:ilvl w:val="0"/>
          <w:numId w:val="25"/>
        </w:numPr>
        <w:rPr>
          <w:rFonts w:ascii="Times New Roman" w:cs="Times New Roman" w:eastAsia="Times New Roman" w:hAnsi="Times New Roman"/>
          <w:sz w:val="13"/>
          <w:szCs w:val="13"/>
          <w:color w:val="0080AC"/>
        </w:rPr>
      </w:pPr>
      <w:hyperlink r:id="rId40">
        <w:r>
          <w:rPr>
            <w:rFonts w:ascii="Times New Roman" w:cs="Times New Roman" w:eastAsia="Times New Roman" w:hAnsi="Times New Roman"/>
            <w:sz w:val="13"/>
            <w:szCs w:val="13"/>
            <w:color w:val="0080AC"/>
          </w:rPr>
          <w:t>S.S. Al-Riyami, K.G. Paterson, Certificateless public key cryptography, in: Interna-</w:t>
        </w:r>
      </w:hyperlink>
      <w:hyperlink r:id="rId40">
        <w:r>
          <w:rPr>
            <w:rFonts w:ascii="Times New Roman" w:cs="Times New Roman" w:eastAsia="Times New Roman" w:hAnsi="Times New Roman"/>
            <w:sz w:val="13"/>
            <w:szCs w:val="13"/>
            <w:color w:val="0080AC"/>
          </w:rPr>
          <w:t>tional conference on the theory and application of cryptology and information se-</w:t>
        </w:r>
      </w:hyperlink>
      <w:hyperlink r:id="rId40">
        <w:r>
          <w:rPr>
            <w:rFonts w:ascii="Times New Roman" w:cs="Times New Roman" w:eastAsia="Times New Roman" w:hAnsi="Times New Roman"/>
            <w:sz w:val="13"/>
            <w:szCs w:val="13"/>
            <w:color w:val="0080AC"/>
          </w:rPr>
          <w:t>curity, Springer, 2003, pp. 452–473.</w:t>
        </w:r>
      </w:hyperlink>
    </w:p>
    <w:p>
      <w:pPr>
        <w:spacing w:after="0" w:line="33" w:lineRule="exact"/>
        <w:rPr>
          <w:rFonts w:ascii="Times New Roman" w:cs="Times New Roman" w:eastAsia="Times New Roman" w:hAnsi="Times New Roman"/>
          <w:sz w:val="13"/>
          <w:szCs w:val="13"/>
          <w:color w:val="0080AC"/>
        </w:rPr>
      </w:pPr>
    </w:p>
    <w:p>
      <w:pPr>
        <w:jc w:val="both"/>
        <w:ind w:left="323" w:hanging="322"/>
        <w:spacing w:after="0" w:line="238" w:lineRule="auto"/>
        <w:tabs>
          <w:tab w:leader="none" w:pos="323" w:val="left"/>
        </w:tabs>
        <w:numPr>
          <w:ilvl w:val="0"/>
          <w:numId w:val="25"/>
        </w:numPr>
        <w:rPr>
          <w:rFonts w:ascii="Times New Roman" w:cs="Times New Roman" w:eastAsia="Times New Roman" w:hAnsi="Times New Roman"/>
          <w:sz w:val="13"/>
          <w:szCs w:val="13"/>
          <w:color w:val="0080AC"/>
        </w:rPr>
      </w:pPr>
      <w:hyperlink r:id="rId41">
        <w:r>
          <w:rPr>
            <w:rFonts w:ascii="Times New Roman" w:cs="Times New Roman" w:eastAsia="Times New Roman" w:hAnsi="Times New Roman"/>
            <w:sz w:val="13"/>
            <w:szCs w:val="13"/>
            <w:color w:val="0080AC"/>
          </w:rPr>
          <w:t>M. Barbosa, P. Farshim, Certificateless signcryption, in: Proceedings of the 2008</w:t>
        </w:r>
      </w:hyperlink>
      <w:r>
        <w:rPr>
          <w:rFonts w:ascii="Times New Roman" w:cs="Times New Roman" w:eastAsia="Times New Roman" w:hAnsi="Times New Roman"/>
          <w:sz w:val="13"/>
          <w:szCs w:val="13"/>
          <w:color w:val="0080AC"/>
        </w:rPr>
        <w:t xml:space="preserve"> </w:t>
      </w:r>
      <w:hyperlink r:id="rId41">
        <w:r>
          <w:rPr>
            <w:rFonts w:ascii="Times New Roman" w:cs="Times New Roman" w:eastAsia="Times New Roman" w:hAnsi="Times New Roman"/>
            <w:sz w:val="13"/>
            <w:szCs w:val="13"/>
            <w:color w:val="0080AC"/>
          </w:rPr>
          <w:t>ACM symposium on Information, computer and communications security, ACM,</w:t>
        </w:r>
      </w:hyperlink>
      <w:r>
        <w:rPr>
          <w:rFonts w:ascii="Times New Roman" w:cs="Times New Roman" w:eastAsia="Times New Roman" w:hAnsi="Times New Roman"/>
          <w:sz w:val="13"/>
          <w:szCs w:val="13"/>
          <w:color w:val="0080AC"/>
        </w:rPr>
        <w:t xml:space="preserve"> </w:t>
      </w:r>
      <w:hyperlink r:id="rId41">
        <w:r>
          <w:rPr>
            <w:rFonts w:ascii="Times New Roman" w:cs="Times New Roman" w:eastAsia="Times New Roman" w:hAnsi="Times New Roman"/>
            <w:sz w:val="13"/>
            <w:szCs w:val="13"/>
            <w:color w:val="0080AC"/>
          </w:rPr>
          <w:t>2008, pp. 369–372.</w:t>
        </w:r>
      </w:hyperlink>
    </w:p>
    <w:p>
      <w:pPr>
        <w:spacing w:after="0" w:line="33" w:lineRule="exact"/>
        <w:rPr>
          <w:rFonts w:ascii="Times New Roman" w:cs="Times New Roman" w:eastAsia="Times New Roman" w:hAnsi="Times New Roman"/>
          <w:sz w:val="13"/>
          <w:szCs w:val="13"/>
          <w:color w:val="0080AC"/>
        </w:rPr>
      </w:pPr>
    </w:p>
    <w:p>
      <w:pPr>
        <w:jc w:val="both"/>
        <w:ind w:left="323" w:hanging="322"/>
        <w:spacing w:after="0" w:line="238" w:lineRule="auto"/>
        <w:tabs>
          <w:tab w:leader="none" w:pos="323" w:val="left"/>
        </w:tabs>
        <w:numPr>
          <w:ilvl w:val="0"/>
          <w:numId w:val="25"/>
        </w:numPr>
        <w:rPr>
          <w:rFonts w:ascii="Times New Roman" w:cs="Times New Roman" w:eastAsia="Times New Roman" w:hAnsi="Times New Roman"/>
          <w:sz w:val="13"/>
          <w:szCs w:val="13"/>
          <w:color w:val="0080AC"/>
        </w:rPr>
      </w:pPr>
      <w:hyperlink r:id="rId42">
        <w:r>
          <w:rPr>
            <w:rFonts w:ascii="Times New Roman" w:cs="Times New Roman" w:eastAsia="Times New Roman" w:hAnsi="Times New Roman"/>
            <w:sz w:val="13"/>
            <w:szCs w:val="13"/>
            <w:color w:val="0080AC"/>
          </w:rPr>
          <w:t>S. Basudan, X. Lin, K. Sankaranarayanan, A privacy-preserving vehicular crowd-</w:t>
        </w:r>
      </w:hyperlink>
      <w:hyperlink r:id="rId42">
        <w:r>
          <w:rPr>
            <w:rFonts w:ascii="Times New Roman" w:cs="Times New Roman" w:eastAsia="Times New Roman" w:hAnsi="Times New Roman"/>
            <w:sz w:val="13"/>
            <w:szCs w:val="13"/>
            <w:color w:val="0080AC"/>
          </w:rPr>
          <w:t>sensing-based road surface condition monitoring system using fog computing, IEEE</w:t>
        </w:r>
      </w:hyperlink>
      <w:r>
        <w:rPr>
          <w:rFonts w:ascii="Times New Roman" w:cs="Times New Roman" w:eastAsia="Times New Roman" w:hAnsi="Times New Roman"/>
          <w:sz w:val="13"/>
          <w:szCs w:val="13"/>
          <w:color w:val="0080AC"/>
        </w:rPr>
        <w:t xml:space="preserve"> </w:t>
      </w:r>
      <w:hyperlink r:id="rId42">
        <w:r>
          <w:rPr>
            <w:rFonts w:ascii="Times New Roman" w:cs="Times New Roman" w:eastAsia="Times New Roman" w:hAnsi="Times New Roman"/>
            <w:sz w:val="13"/>
            <w:szCs w:val="13"/>
            <w:color w:val="0080AC"/>
          </w:rPr>
          <w:t>Internet Things J. 4 (3) (2017) 772–782.</w:t>
        </w:r>
      </w:hyperlink>
    </w:p>
    <w:p>
      <w:pPr>
        <w:spacing w:after="0" w:line="33" w:lineRule="exact"/>
        <w:rPr>
          <w:rFonts w:ascii="Times New Roman" w:cs="Times New Roman" w:eastAsia="Times New Roman" w:hAnsi="Times New Roman"/>
          <w:sz w:val="13"/>
          <w:szCs w:val="13"/>
          <w:color w:val="0080AC"/>
        </w:rPr>
      </w:pPr>
    </w:p>
    <w:p>
      <w:pPr>
        <w:jc w:val="both"/>
        <w:ind w:left="323" w:hanging="322"/>
        <w:spacing w:after="0" w:line="239" w:lineRule="auto"/>
        <w:tabs>
          <w:tab w:leader="none" w:pos="323" w:val="left"/>
        </w:tabs>
        <w:numPr>
          <w:ilvl w:val="0"/>
          <w:numId w:val="25"/>
        </w:numPr>
        <w:rPr>
          <w:rFonts w:ascii="Times New Roman" w:cs="Times New Roman" w:eastAsia="Times New Roman" w:hAnsi="Times New Roman"/>
          <w:sz w:val="13"/>
          <w:szCs w:val="13"/>
          <w:color w:val="0080AC"/>
        </w:rPr>
      </w:pPr>
      <w:hyperlink r:id="rId43">
        <w:r>
          <w:rPr>
            <w:rFonts w:ascii="Times New Roman" w:cs="Times New Roman" w:eastAsia="Times New Roman" w:hAnsi="Times New Roman"/>
            <w:sz w:val="13"/>
            <w:szCs w:val="13"/>
            <w:color w:val="0080AC"/>
          </w:rPr>
          <w:t>H. Lu, Q. Xie, An eﬃcient certificateless aggregate signcryption scheme from pair-</w:t>
        </w:r>
      </w:hyperlink>
      <w:hyperlink r:id="rId43">
        <w:r>
          <w:rPr>
            <w:rFonts w:ascii="Times New Roman" w:cs="Times New Roman" w:eastAsia="Times New Roman" w:hAnsi="Times New Roman"/>
            <w:sz w:val="13"/>
            <w:szCs w:val="13"/>
            <w:color w:val="0080AC"/>
          </w:rPr>
          <w:t>ings, in: 2011 International Conference on Electronics, Communications and Control</w:t>
        </w:r>
      </w:hyperlink>
      <w:r>
        <w:rPr>
          <w:rFonts w:ascii="Times New Roman" w:cs="Times New Roman" w:eastAsia="Times New Roman" w:hAnsi="Times New Roman"/>
          <w:sz w:val="13"/>
          <w:szCs w:val="13"/>
          <w:color w:val="0080AC"/>
        </w:rPr>
        <w:t xml:space="preserve"> </w:t>
      </w:r>
      <w:hyperlink r:id="rId43">
        <w:r>
          <w:rPr>
            <w:rFonts w:ascii="Times New Roman" w:cs="Times New Roman" w:eastAsia="Times New Roman" w:hAnsi="Times New Roman"/>
            <w:sz w:val="13"/>
            <w:szCs w:val="13"/>
            <w:color w:val="0080AC"/>
          </w:rPr>
          <w:t>(ICECC), IEEE, 2011, pp. 132–135.</w:t>
        </w:r>
      </w:hyperlink>
    </w:p>
    <w:p>
      <w:pPr>
        <w:spacing w:after="0" w:line="31" w:lineRule="exact"/>
        <w:rPr>
          <w:rFonts w:ascii="Times New Roman" w:cs="Times New Roman" w:eastAsia="Times New Roman" w:hAnsi="Times New Roman"/>
          <w:sz w:val="13"/>
          <w:szCs w:val="13"/>
          <w:color w:val="0080AC"/>
        </w:rPr>
      </w:pPr>
    </w:p>
    <w:p>
      <w:pPr>
        <w:ind w:left="323" w:hanging="322"/>
        <w:spacing w:after="0" w:line="230" w:lineRule="auto"/>
        <w:tabs>
          <w:tab w:leader="none" w:pos="323" w:val="left"/>
        </w:tabs>
        <w:numPr>
          <w:ilvl w:val="0"/>
          <w:numId w:val="25"/>
        </w:numPr>
        <w:rPr>
          <w:rFonts w:ascii="Times New Roman" w:cs="Times New Roman" w:eastAsia="Times New Roman" w:hAnsi="Times New Roman"/>
          <w:sz w:val="13"/>
          <w:szCs w:val="13"/>
          <w:color w:val="0080AC"/>
        </w:rPr>
      </w:pPr>
      <w:hyperlink r:id="rId44">
        <w:r>
          <w:rPr>
            <w:rFonts w:ascii="Times New Roman" w:cs="Times New Roman" w:eastAsia="Times New Roman" w:hAnsi="Times New Roman"/>
            <w:sz w:val="13"/>
            <w:szCs w:val="13"/>
            <w:color w:val="0080AC"/>
          </w:rPr>
          <w:t>J. Wei, X. Wang, N. Li, G. Yang, Y. Mu, A privacy-preserving fog computing frame-</w:t>
        </w:r>
      </w:hyperlink>
      <w:hyperlink r:id="rId44">
        <w:r>
          <w:rPr>
            <w:rFonts w:ascii="Times New Roman" w:cs="Times New Roman" w:eastAsia="Times New Roman" w:hAnsi="Times New Roman"/>
            <w:sz w:val="13"/>
            <w:szCs w:val="13"/>
            <w:color w:val="0080AC"/>
          </w:rPr>
          <w:t>work for vehicular crowdsensing networks, IEEE Access 6 (2018) 43776–43784.</w:t>
        </w:r>
      </w:hyperlink>
    </w:p>
    <w:p>
      <w:pPr>
        <w:spacing w:after="0" w:line="32" w:lineRule="exact"/>
        <w:rPr>
          <w:rFonts w:ascii="Times New Roman" w:cs="Times New Roman" w:eastAsia="Times New Roman" w:hAnsi="Times New Roman"/>
          <w:sz w:val="13"/>
          <w:szCs w:val="13"/>
          <w:color w:val="0080AC"/>
        </w:rPr>
      </w:pPr>
    </w:p>
    <w:p>
      <w:pPr>
        <w:jc w:val="both"/>
        <w:ind w:left="323" w:hanging="322"/>
        <w:spacing w:after="0" w:line="238" w:lineRule="auto"/>
        <w:tabs>
          <w:tab w:leader="none" w:pos="323" w:val="left"/>
        </w:tabs>
        <w:numPr>
          <w:ilvl w:val="0"/>
          <w:numId w:val="25"/>
        </w:numPr>
        <w:rPr>
          <w:rFonts w:ascii="Times New Roman" w:cs="Times New Roman" w:eastAsia="Times New Roman" w:hAnsi="Times New Roman"/>
          <w:sz w:val="13"/>
          <w:szCs w:val="13"/>
          <w:color w:val="0080AC"/>
        </w:rPr>
      </w:pPr>
      <w:hyperlink r:id="rId45">
        <w:r>
          <w:rPr>
            <w:rFonts w:ascii="Times New Roman" w:cs="Times New Roman" w:eastAsia="Times New Roman" w:hAnsi="Times New Roman"/>
            <w:sz w:val="13"/>
            <w:szCs w:val="13"/>
            <w:color w:val="0080AC"/>
          </w:rPr>
          <w:t>Z. Eslami, N. Pakniat, Certificateless aggregate signcryption: security model and a</w:t>
        </w:r>
      </w:hyperlink>
      <w:r>
        <w:rPr>
          <w:rFonts w:ascii="Times New Roman" w:cs="Times New Roman" w:eastAsia="Times New Roman" w:hAnsi="Times New Roman"/>
          <w:sz w:val="13"/>
          <w:szCs w:val="13"/>
          <w:color w:val="0080AC"/>
        </w:rPr>
        <w:t xml:space="preserve"> </w:t>
      </w:r>
      <w:hyperlink r:id="rId45">
        <w:r>
          <w:rPr>
            <w:rFonts w:ascii="Times New Roman" w:cs="Times New Roman" w:eastAsia="Times New Roman" w:hAnsi="Times New Roman"/>
            <w:sz w:val="13"/>
            <w:szCs w:val="13"/>
            <w:color w:val="0080AC"/>
          </w:rPr>
          <w:t>concrete construction secure in the random oracle model, Journal of King Saud Uni-</w:t>
        </w:r>
      </w:hyperlink>
      <w:hyperlink r:id="rId45">
        <w:r>
          <w:rPr>
            <w:rFonts w:ascii="Times New Roman" w:cs="Times New Roman" w:eastAsia="Times New Roman" w:hAnsi="Times New Roman"/>
            <w:sz w:val="13"/>
            <w:szCs w:val="13"/>
            <w:color w:val="0080AC"/>
          </w:rPr>
          <w:t>versity-Computer and Information Sciences 26 (3) (2014) 276–286.</w:t>
        </w:r>
      </w:hyperlink>
    </w:p>
    <w:p>
      <w:pPr>
        <w:spacing w:after="0" w:line="33" w:lineRule="exact"/>
        <w:rPr>
          <w:rFonts w:ascii="Times New Roman" w:cs="Times New Roman" w:eastAsia="Times New Roman" w:hAnsi="Times New Roman"/>
          <w:sz w:val="13"/>
          <w:szCs w:val="13"/>
          <w:color w:val="0080AC"/>
        </w:rPr>
      </w:pPr>
    </w:p>
    <w:p>
      <w:pPr>
        <w:jc w:val="both"/>
        <w:ind w:left="323" w:hanging="322"/>
        <w:spacing w:after="0" w:line="238" w:lineRule="auto"/>
        <w:tabs>
          <w:tab w:leader="none" w:pos="323" w:val="left"/>
        </w:tabs>
        <w:numPr>
          <w:ilvl w:val="0"/>
          <w:numId w:val="25"/>
        </w:numPr>
        <w:rPr>
          <w:rFonts w:ascii="Times New Roman" w:cs="Times New Roman" w:eastAsia="Times New Roman" w:hAnsi="Times New Roman"/>
          <w:sz w:val="13"/>
          <w:szCs w:val="13"/>
          <w:color w:val="0080AC"/>
        </w:rPr>
      </w:pPr>
      <w:hyperlink r:id="rId46">
        <w:r>
          <w:rPr>
            <w:rFonts w:ascii="Times New Roman" w:cs="Times New Roman" w:eastAsia="Times New Roman" w:hAnsi="Times New Roman"/>
            <w:sz w:val="13"/>
            <w:szCs w:val="13"/>
            <w:color w:val="0080AC"/>
          </w:rPr>
          <w:t>K. Sampigethaya, L. Huang, M. Li, R. Poovendran, K. Matsuura, K. Sezaki, CARA-</w:t>
        </w:r>
      </w:hyperlink>
      <w:hyperlink r:id="rId46">
        <w:r>
          <w:rPr>
            <w:rFonts w:ascii="Times New Roman" w:cs="Times New Roman" w:eastAsia="Times New Roman" w:hAnsi="Times New Roman"/>
            <w:sz w:val="13"/>
            <w:szCs w:val="13"/>
            <w:color w:val="0080AC"/>
          </w:rPr>
          <w:t>VAN: Providing location privacy for VANET, Technical Report, Washington Univ</w:t>
        </w:r>
      </w:hyperlink>
      <w:r>
        <w:rPr>
          <w:rFonts w:ascii="Times New Roman" w:cs="Times New Roman" w:eastAsia="Times New Roman" w:hAnsi="Times New Roman"/>
          <w:sz w:val="13"/>
          <w:szCs w:val="13"/>
          <w:color w:val="0080AC"/>
        </w:rPr>
        <w:t xml:space="preserve"> </w:t>
      </w:r>
      <w:hyperlink r:id="rId46">
        <w:r>
          <w:rPr>
            <w:rFonts w:ascii="Times New Roman" w:cs="Times New Roman" w:eastAsia="Times New Roman" w:hAnsi="Times New Roman"/>
            <w:sz w:val="13"/>
            <w:szCs w:val="13"/>
            <w:color w:val="0080AC"/>
          </w:rPr>
          <w:t>Seattle Dept of Electrical Engineering, 2005.</w:t>
        </w:r>
      </w:hyperlink>
    </w:p>
    <w:p>
      <w:pPr>
        <w:spacing w:after="0" w:line="33" w:lineRule="exact"/>
        <w:rPr>
          <w:rFonts w:ascii="Times New Roman" w:cs="Times New Roman" w:eastAsia="Times New Roman" w:hAnsi="Times New Roman"/>
          <w:sz w:val="13"/>
          <w:szCs w:val="13"/>
          <w:color w:val="0080AC"/>
        </w:rPr>
      </w:pPr>
    </w:p>
    <w:p>
      <w:pPr>
        <w:jc w:val="both"/>
        <w:ind w:left="323" w:hanging="322"/>
        <w:spacing w:after="0" w:line="238" w:lineRule="auto"/>
        <w:tabs>
          <w:tab w:leader="none" w:pos="323" w:val="left"/>
        </w:tabs>
        <w:numPr>
          <w:ilvl w:val="0"/>
          <w:numId w:val="25"/>
        </w:numPr>
        <w:rPr>
          <w:rFonts w:ascii="Times New Roman" w:cs="Times New Roman" w:eastAsia="Times New Roman" w:hAnsi="Times New Roman"/>
          <w:sz w:val="13"/>
          <w:szCs w:val="13"/>
          <w:color w:val="0080AC"/>
        </w:rPr>
      </w:pPr>
      <w:hyperlink r:id="rId47">
        <w:r>
          <w:rPr>
            <w:rFonts w:ascii="Times New Roman" w:cs="Times New Roman" w:eastAsia="Times New Roman" w:hAnsi="Times New Roman"/>
            <w:sz w:val="13"/>
            <w:szCs w:val="13"/>
            <w:color w:val="0080AC"/>
          </w:rPr>
          <w:t>J. Freudiger, M. Raya, M. Félegyházi, P. Papadimitratos, J.-P. Hubaux, Mix-zones</w:t>
        </w:r>
      </w:hyperlink>
      <w:r>
        <w:rPr>
          <w:rFonts w:ascii="Times New Roman" w:cs="Times New Roman" w:eastAsia="Times New Roman" w:hAnsi="Times New Roman"/>
          <w:sz w:val="13"/>
          <w:szCs w:val="13"/>
          <w:color w:val="0080AC"/>
        </w:rPr>
        <w:t xml:space="preserve"> </w:t>
      </w:r>
      <w:hyperlink r:id="rId47">
        <w:r>
          <w:rPr>
            <w:rFonts w:ascii="Times New Roman" w:cs="Times New Roman" w:eastAsia="Times New Roman" w:hAnsi="Times New Roman"/>
            <w:sz w:val="13"/>
            <w:szCs w:val="13"/>
            <w:color w:val="0080AC"/>
          </w:rPr>
          <w:t>for location privacy in vehicular networks, ACM Workshop on Wireless Networking</w:t>
        </w:r>
      </w:hyperlink>
      <w:r>
        <w:rPr>
          <w:rFonts w:ascii="Times New Roman" w:cs="Times New Roman" w:eastAsia="Times New Roman" w:hAnsi="Times New Roman"/>
          <w:sz w:val="13"/>
          <w:szCs w:val="13"/>
          <w:color w:val="0080AC"/>
        </w:rPr>
        <w:t xml:space="preserve"> </w:t>
      </w:r>
      <w:hyperlink r:id="rId47">
        <w:r>
          <w:rPr>
            <w:rFonts w:ascii="Times New Roman" w:cs="Times New Roman" w:eastAsia="Times New Roman" w:hAnsi="Times New Roman"/>
            <w:sz w:val="13"/>
            <w:szCs w:val="13"/>
            <w:color w:val="0080AC"/>
          </w:rPr>
          <w:t>for Intelligent Transportation Systems (WiN-ITS), 2007</w:t>
        </w:r>
        <w:r>
          <w:rPr>
            <w:rFonts w:ascii="Times New Roman" w:cs="Times New Roman" w:eastAsia="Times New Roman" w:hAnsi="Times New Roman"/>
            <w:sz w:val="13"/>
            <w:szCs w:val="13"/>
            <w:color w:val="000000"/>
          </w:rPr>
          <w:t>.</w:t>
        </w:r>
        <w:r>
          <w:rPr>
            <w:rFonts w:ascii="Times New Roman" w:cs="Times New Roman" w:eastAsia="Times New Roman" w:hAnsi="Times New Roman"/>
            <w:sz w:val="13"/>
            <w:szCs w:val="13"/>
            <w:color w:val="0080AC"/>
          </w:rPr>
          <w:t xml:space="preserve"> CONF</w:t>
        </w:r>
      </w:hyperlink>
    </w:p>
    <w:p>
      <w:pPr>
        <w:spacing w:after="0" w:line="33" w:lineRule="exact"/>
        <w:rPr>
          <w:rFonts w:ascii="Times New Roman" w:cs="Times New Roman" w:eastAsia="Times New Roman" w:hAnsi="Times New Roman"/>
          <w:sz w:val="13"/>
          <w:szCs w:val="13"/>
          <w:color w:val="0080AC"/>
        </w:rPr>
      </w:pPr>
    </w:p>
    <w:p>
      <w:pPr>
        <w:ind w:left="323" w:hanging="322"/>
        <w:spacing w:after="0" w:line="230" w:lineRule="auto"/>
        <w:tabs>
          <w:tab w:leader="none" w:pos="323" w:val="left"/>
        </w:tabs>
        <w:numPr>
          <w:ilvl w:val="0"/>
          <w:numId w:val="25"/>
        </w:numPr>
        <w:rPr>
          <w:rFonts w:ascii="Times New Roman" w:cs="Times New Roman" w:eastAsia="Times New Roman" w:hAnsi="Times New Roman"/>
          <w:sz w:val="13"/>
          <w:szCs w:val="13"/>
          <w:color w:val="0080AC"/>
        </w:rPr>
      </w:pPr>
      <w:hyperlink r:id="rId48">
        <w:r>
          <w:rPr>
            <w:rFonts w:ascii="Times New Roman" w:cs="Times New Roman" w:eastAsia="Times New Roman" w:hAnsi="Times New Roman"/>
            <w:sz w:val="13"/>
            <w:szCs w:val="13"/>
            <w:color w:val="0080AC"/>
          </w:rPr>
          <w:t>Y.C. Hu, M. Patel, D. Sabella, N. Sprecher, V. Young, Mobile edge computinga key</w:t>
        </w:r>
      </w:hyperlink>
      <w:r>
        <w:rPr>
          <w:rFonts w:ascii="Times New Roman" w:cs="Times New Roman" w:eastAsia="Times New Roman" w:hAnsi="Times New Roman"/>
          <w:sz w:val="13"/>
          <w:szCs w:val="13"/>
          <w:color w:val="0080AC"/>
        </w:rPr>
        <w:t xml:space="preserve"> </w:t>
      </w:r>
      <w:hyperlink r:id="rId48">
        <w:r>
          <w:rPr>
            <w:rFonts w:ascii="Times New Roman" w:cs="Times New Roman" w:eastAsia="Times New Roman" w:hAnsi="Times New Roman"/>
            <w:sz w:val="13"/>
            <w:szCs w:val="13"/>
            <w:color w:val="0080AC"/>
          </w:rPr>
          <w:t>technology towards 5g, ETSI white paper 11 (11) (2015) 1–16.</w:t>
        </w:r>
      </w:hyperlink>
    </w:p>
    <w:p>
      <w:pPr>
        <w:spacing w:after="0" w:line="10" w:lineRule="exact"/>
        <w:rPr>
          <w:rFonts w:ascii="Times New Roman" w:cs="Times New Roman" w:eastAsia="Times New Roman" w:hAnsi="Times New Roman"/>
          <w:sz w:val="13"/>
          <w:szCs w:val="13"/>
          <w:color w:val="0080AC"/>
        </w:rPr>
      </w:pPr>
    </w:p>
    <w:p>
      <w:pPr>
        <w:ind w:left="323" w:hanging="322"/>
        <w:spacing w:after="0"/>
        <w:tabs>
          <w:tab w:leader="none" w:pos="323" w:val="left"/>
        </w:tabs>
        <w:numPr>
          <w:ilvl w:val="0"/>
          <w:numId w:val="25"/>
        </w:numPr>
        <w:rPr>
          <w:rFonts w:ascii="Times New Roman" w:cs="Times New Roman" w:eastAsia="Times New Roman" w:hAnsi="Times New Roman"/>
          <w:sz w:val="13"/>
          <w:szCs w:val="13"/>
          <w:color w:val="0080AC"/>
        </w:rPr>
      </w:pPr>
      <w:hyperlink r:id="rId49">
        <w:r>
          <w:rPr>
            <w:rFonts w:ascii="Times New Roman" w:cs="Times New Roman" w:eastAsia="Times New Roman" w:hAnsi="Times New Roman"/>
            <w:sz w:val="13"/>
            <w:szCs w:val="13"/>
            <w:color w:val="0080AC"/>
          </w:rPr>
          <w:t>I. RASHEED, Basics of 5G, in: Opportunities in 5G Networks, CRC Press, 2016,</w:t>
        </w:r>
      </w:hyperlink>
    </w:p>
    <w:p>
      <w:pPr>
        <w:spacing w:after="0" w:line="9" w:lineRule="exact"/>
        <w:rPr>
          <w:rFonts w:ascii="Times New Roman" w:cs="Times New Roman" w:eastAsia="Times New Roman" w:hAnsi="Times New Roman"/>
          <w:sz w:val="13"/>
          <w:szCs w:val="13"/>
          <w:color w:val="0080AC"/>
        </w:rPr>
      </w:pPr>
    </w:p>
    <w:p>
      <w:pPr>
        <w:ind w:left="543" w:hanging="221"/>
        <w:spacing w:after="0"/>
        <w:tabs>
          <w:tab w:leader="none" w:pos="543" w:val="left"/>
        </w:tabs>
        <w:numPr>
          <w:ilvl w:val="1"/>
          <w:numId w:val="25"/>
        </w:numPr>
        <w:rPr>
          <w:rFonts w:ascii="Times New Roman" w:cs="Times New Roman" w:eastAsia="Times New Roman" w:hAnsi="Times New Roman"/>
          <w:sz w:val="13"/>
          <w:szCs w:val="13"/>
          <w:color w:val="0080AC"/>
        </w:rPr>
      </w:pPr>
      <w:hyperlink r:id="rId49">
        <w:r>
          <w:rPr>
            <w:rFonts w:ascii="Times New Roman" w:cs="Times New Roman" w:eastAsia="Times New Roman" w:hAnsi="Times New Roman"/>
            <w:sz w:val="13"/>
            <w:szCs w:val="13"/>
            <w:color w:val="0080AC"/>
          </w:rPr>
          <w:t>23–38.</w:t>
        </w:r>
      </w:hyperlink>
    </w:p>
    <w:p>
      <w:pPr>
        <w:spacing w:after="0" w:line="31" w:lineRule="exact"/>
        <w:rPr>
          <w:rFonts w:ascii="Times New Roman" w:cs="Times New Roman" w:eastAsia="Times New Roman" w:hAnsi="Times New Roman"/>
          <w:sz w:val="13"/>
          <w:szCs w:val="13"/>
          <w:color w:val="0080AC"/>
        </w:rPr>
      </w:pPr>
    </w:p>
    <w:p>
      <w:pPr>
        <w:jc w:val="both"/>
        <w:ind w:left="323" w:hanging="323"/>
        <w:spacing w:after="0" w:line="244" w:lineRule="auto"/>
        <w:tabs>
          <w:tab w:leader="none" w:pos="323" w:val="left"/>
        </w:tabs>
        <w:numPr>
          <w:ilvl w:val="0"/>
          <w:numId w:val="25"/>
        </w:numPr>
        <w:rPr>
          <w:rFonts w:ascii="Times New Roman" w:cs="Times New Roman" w:eastAsia="Times New Roman" w:hAnsi="Times New Roman"/>
          <w:sz w:val="13"/>
          <w:szCs w:val="13"/>
          <w:color w:val="0080AC"/>
        </w:rPr>
      </w:pPr>
      <w:hyperlink r:id="rId50">
        <w:r>
          <w:rPr>
            <w:rFonts w:ascii="Times New Roman" w:cs="Times New Roman" w:eastAsia="Times New Roman" w:hAnsi="Times New Roman"/>
            <w:sz w:val="13"/>
            <w:szCs w:val="13"/>
            <w:color w:val="0080AC"/>
          </w:rPr>
          <w:t>R.S. Thoma, C. Andrich, G. Del Galdo, M. Dobereiner, M.A. Hein, M. Kaske,</w:t>
        </w:r>
      </w:hyperlink>
      <w:r>
        <w:rPr>
          <w:rFonts w:ascii="Times New Roman" w:cs="Times New Roman" w:eastAsia="Times New Roman" w:hAnsi="Times New Roman"/>
          <w:sz w:val="13"/>
          <w:szCs w:val="13"/>
          <w:color w:val="0080AC"/>
        </w:rPr>
        <w:t xml:space="preserve"> </w:t>
      </w:r>
      <w:hyperlink r:id="rId50">
        <w:r>
          <w:rPr>
            <w:rFonts w:ascii="Times New Roman" w:cs="Times New Roman" w:eastAsia="Times New Roman" w:hAnsi="Times New Roman"/>
            <w:sz w:val="13"/>
            <w:szCs w:val="13"/>
            <w:color w:val="0080AC"/>
          </w:rPr>
          <w:t>G. Schafer, S. Schieler, C. Schneider, A. Schwind, et al., Cooperative passive co-</w:t>
        </w:r>
      </w:hyperlink>
      <w:hyperlink r:id="rId50">
        <w:r>
          <w:rPr>
            <w:rFonts w:ascii="Times New Roman" w:cs="Times New Roman" w:eastAsia="Times New Roman" w:hAnsi="Times New Roman"/>
            <w:sz w:val="13"/>
            <w:szCs w:val="13"/>
            <w:color w:val="0080AC"/>
          </w:rPr>
          <w:t>herent location: a promising 5g service to support road safety, IEEE Commun. Mag.</w:t>
        </w:r>
      </w:hyperlink>
      <w:r>
        <w:rPr>
          <w:rFonts w:ascii="Times New Roman" w:cs="Times New Roman" w:eastAsia="Times New Roman" w:hAnsi="Times New Roman"/>
          <w:sz w:val="13"/>
          <w:szCs w:val="13"/>
          <w:color w:val="0080AC"/>
        </w:rPr>
        <w:t xml:space="preserve"> </w:t>
      </w:r>
      <w:hyperlink r:id="rId50">
        <w:r>
          <w:rPr>
            <w:rFonts w:ascii="Times New Roman" w:cs="Times New Roman" w:eastAsia="Times New Roman" w:hAnsi="Times New Roman"/>
            <w:sz w:val="13"/>
            <w:szCs w:val="13"/>
            <w:color w:val="0080AC"/>
          </w:rPr>
          <w:t>57 (9) (2019) 86–92.</w:t>
        </w:r>
      </w:hyperlink>
    </w:p>
    <w:p>
      <w:pPr>
        <w:spacing w:after="0" w:line="29" w:lineRule="exact"/>
        <w:rPr>
          <w:rFonts w:ascii="Times New Roman" w:cs="Times New Roman" w:eastAsia="Times New Roman" w:hAnsi="Times New Roman"/>
          <w:sz w:val="13"/>
          <w:szCs w:val="13"/>
          <w:color w:val="0080AC"/>
        </w:rPr>
      </w:pPr>
    </w:p>
    <w:p>
      <w:pPr>
        <w:jc w:val="both"/>
        <w:ind w:left="323" w:hanging="322"/>
        <w:spacing w:after="0" w:line="244" w:lineRule="auto"/>
        <w:tabs>
          <w:tab w:leader="none" w:pos="323" w:val="left"/>
        </w:tabs>
        <w:numPr>
          <w:ilvl w:val="0"/>
          <w:numId w:val="25"/>
        </w:numPr>
        <w:rPr>
          <w:rFonts w:ascii="Times New Roman" w:cs="Times New Roman" w:eastAsia="Times New Roman" w:hAnsi="Times New Roman"/>
          <w:sz w:val="13"/>
          <w:szCs w:val="13"/>
          <w:color w:val="0080AC"/>
        </w:rPr>
      </w:pPr>
      <w:hyperlink r:id="rId51">
        <w:r>
          <w:rPr>
            <w:rFonts w:ascii="Times New Roman" w:cs="Times New Roman" w:eastAsia="Times New Roman" w:hAnsi="Times New Roman"/>
            <w:sz w:val="13"/>
            <w:szCs w:val="13"/>
            <w:color w:val="0080AC"/>
          </w:rPr>
          <w:t>G. Elia, M. Bargis, M.P. Galante, N.P. Magnani, L. Santilli, G. Romano, G. Zaﬃro,</w:t>
        </w:r>
      </w:hyperlink>
      <w:r>
        <w:rPr>
          <w:rFonts w:ascii="Times New Roman" w:cs="Times New Roman" w:eastAsia="Times New Roman" w:hAnsi="Times New Roman"/>
          <w:sz w:val="13"/>
          <w:szCs w:val="13"/>
          <w:color w:val="0080AC"/>
        </w:rPr>
        <w:t xml:space="preserve"> </w:t>
      </w:r>
      <w:hyperlink r:id="rId51">
        <w:r>
          <w:rPr>
            <w:rFonts w:ascii="Times New Roman" w:cs="Times New Roman" w:eastAsia="Times New Roman" w:hAnsi="Times New Roman"/>
            <w:sz w:val="13"/>
            <w:szCs w:val="13"/>
            <w:color w:val="0080AC"/>
          </w:rPr>
          <w:t>Connected transports, v2x and 5g: Standard, services and the tim-telecom italia ex-</w:t>
        </w:r>
      </w:hyperlink>
      <w:hyperlink r:id="rId51">
        <w:r>
          <w:rPr>
            <w:rFonts w:ascii="Times New Roman" w:cs="Times New Roman" w:eastAsia="Times New Roman" w:hAnsi="Times New Roman"/>
            <w:sz w:val="13"/>
            <w:szCs w:val="13"/>
            <w:color w:val="0080AC"/>
          </w:rPr>
          <w:t>periences, in: 2019 AEIT International Conference of Electrical and Electronic Tech-</w:t>
        </w:r>
      </w:hyperlink>
      <w:hyperlink r:id="rId51">
        <w:r>
          <w:rPr>
            <w:rFonts w:ascii="Times New Roman" w:cs="Times New Roman" w:eastAsia="Times New Roman" w:hAnsi="Times New Roman"/>
            <w:sz w:val="13"/>
            <w:szCs w:val="13"/>
            <w:color w:val="0080AC"/>
          </w:rPr>
          <w:t>nologies for Automotive (AEIT AUTOMOTIVE), IEEE, 2019, pp. 1–6.</w:t>
        </w:r>
      </w:hyperlink>
    </w:p>
    <w:p>
      <w:pPr>
        <w:spacing w:after="0" w:line="29" w:lineRule="exact"/>
        <w:rPr>
          <w:rFonts w:ascii="Times New Roman" w:cs="Times New Roman" w:eastAsia="Times New Roman" w:hAnsi="Times New Roman"/>
          <w:sz w:val="13"/>
          <w:szCs w:val="13"/>
          <w:color w:val="0080AC"/>
        </w:rPr>
      </w:pPr>
    </w:p>
    <w:p>
      <w:pPr>
        <w:jc w:val="both"/>
        <w:ind w:left="323" w:hanging="322"/>
        <w:spacing w:after="0" w:line="244" w:lineRule="auto"/>
        <w:tabs>
          <w:tab w:leader="none" w:pos="323" w:val="left"/>
        </w:tabs>
        <w:numPr>
          <w:ilvl w:val="0"/>
          <w:numId w:val="25"/>
        </w:numPr>
        <w:rPr>
          <w:rFonts w:ascii="Times New Roman" w:cs="Times New Roman" w:eastAsia="Times New Roman" w:hAnsi="Times New Roman"/>
          <w:sz w:val="13"/>
          <w:szCs w:val="13"/>
          <w:color w:val="0080AC"/>
        </w:rPr>
      </w:pPr>
      <w:hyperlink r:id="rId52">
        <w:r>
          <w:rPr>
            <w:rFonts w:ascii="Times New Roman" w:cs="Times New Roman" w:eastAsia="Times New Roman" w:hAnsi="Times New Roman"/>
            <w:sz w:val="13"/>
            <w:szCs w:val="13"/>
            <w:color w:val="0080AC"/>
          </w:rPr>
          <w:t>J. Eriksson, L. Girod, B. Hull, R. Newton, S. Madden, H. Balakrishnan, The pothole</w:t>
        </w:r>
      </w:hyperlink>
      <w:r>
        <w:rPr>
          <w:rFonts w:ascii="Times New Roman" w:cs="Times New Roman" w:eastAsia="Times New Roman" w:hAnsi="Times New Roman"/>
          <w:sz w:val="13"/>
          <w:szCs w:val="13"/>
          <w:color w:val="0080AC"/>
        </w:rPr>
        <w:t xml:space="preserve"> </w:t>
      </w:r>
      <w:hyperlink r:id="rId52">
        <w:r>
          <w:rPr>
            <w:rFonts w:ascii="Times New Roman" w:cs="Times New Roman" w:eastAsia="Times New Roman" w:hAnsi="Times New Roman"/>
            <w:sz w:val="13"/>
            <w:szCs w:val="13"/>
            <w:color w:val="0080AC"/>
          </w:rPr>
          <w:t>patrol: using a mobile sensor network for road surface monitoring, in: Proceedings</w:t>
        </w:r>
      </w:hyperlink>
      <w:r>
        <w:rPr>
          <w:rFonts w:ascii="Times New Roman" w:cs="Times New Roman" w:eastAsia="Times New Roman" w:hAnsi="Times New Roman"/>
          <w:sz w:val="13"/>
          <w:szCs w:val="13"/>
          <w:color w:val="0080AC"/>
        </w:rPr>
        <w:t xml:space="preserve"> </w:t>
      </w:r>
      <w:hyperlink r:id="rId52">
        <w:r>
          <w:rPr>
            <w:rFonts w:ascii="Times New Roman" w:cs="Times New Roman" w:eastAsia="Times New Roman" w:hAnsi="Times New Roman"/>
            <w:sz w:val="13"/>
            <w:szCs w:val="13"/>
            <w:color w:val="0080AC"/>
          </w:rPr>
          <w:t>of the 6th international conference on Mobile systems, applications, and services,</w:t>
        </w:r>
      </w:hyperlink>
      <w:r>
        <w:rPr>
          <w:rFonts w:ascii="Times New Roman" w:cs="Times New Roman" w:eastAsia="Times New Roman" w:hAnsi="Times New Roman"/>
          <w:sz w:val="13"/>
          <w:szCs w:val="13"/>
          <w:color w:val="0080AC"/>
        </w:rPr>
        <w:t xml:space="preserve"> </w:t>
      </w:r>
      <w:hyperlink r:id="rId52">
        <w:r>
          <w:rPr>
            <w:rFonts w:ascii="Times New Roman" w:cs="Times New Roman" w:eastAsia="Times New Roman" w:hAnsi="Times New Roman"/>
            <w:sz w:val="13"/>
            <w:szCs w:val="13"/>
            <w:color w:val="0080AC"/>
          </w:rPr>
          <w:t>ACM, 2008, pp. 29–39.</w:t>
        </w:r>
      </w:hyperlink>
    </w:p>
    <w:p>
      <w:pPr>
        <w:spacing w:after="0" w:line="7" w:lineRule="exact"/>
        <w:rPr>
          <w:rFonts w:ascii="Times New Roman" w:cs="Times New Roman" w:eastAsia="Times New Roman" w:hAnsi="Times New Roman"/>
          <w:sz w:val="13"/>
          <w:szCs w:val="13"/>
          <w:color w:val="0080AC"/>
        </w:rPr>
      </w:pPr>
    </w:p>
    <w:p>
      <w:pPr>
        <w:ind w:left="323" w:hanging="322"/>
        <w:spacing w:after="0"/>
        <w:tabs>
          <w:tab w:leader="none" w:pos="323" w:val="left"/>
        </w:tabs>
        <w:numPr>
          <w:ilvl w:val="0"/>
          <w:numId w:val="25"/>
        </w:numPr>
        <w:rPr>
          <w:rFonts w:ascii="Times New Roman" w:cs="Times New Roman" w:eastAsia="Times New Roman" w:hAnsi="Times New Roman"/>
          <w:sz w:val="13"/>
          <w:szCs w:val="13"/>
          <w:color w:val="0080AC"/>
        </w:rPr>
      </w:pPr>
      <w:hyperlink r:id="rId53">
        <w:r>
          <w:rPr>
            <w:rFonts w:ascii="Times New Roman" w:cs="Times New Roman" w:eastAsia="Times New Roman" w:hAnsi="Times New Roman"/>
            <w:sz w:val="13"/>
            <w:szCs w:val="13"/>
            <w:color w:val="0080AC"/>
          </w:rPr>
          <w:t>P. Mohan, V.N. Padmanabhan, R. Ramjee, Nericell: rich monitoring of road and traf-</w:t>
        </w:r>
      </w:hyperlink>
    </w:p>
    <w:p>
      <w:pPr>
        <w:spacing w:after="0" w:line="31" w:lineRule="exact"/>
        <w:rPr>
          <w:rFonts w:ascii="Times New Roman" w:cs="Times New Roman" w:eastAsia="Times New Roman" w:hAnsi="Times New Roman"/>
          <w:sz w:val="13"/>
          <w:szCs w:val="13"/>
          <w:color w:val="0080AC"/>
        </w:rPr>
      </w:pPr>
    </w:p>
    <w:p>
      <w:pPr>
        <w:ind w:left="323"/>
        <w:spacing w:after="0" w:line="230" w:lineRule="auto"/>
        <w:rPr>
          <w:rFonts w:ascii="Times New Roman" w:cs="Times New Roman" w:eastAsia="Times New Roman" w:hAnsi="Times New Roman"/>
          <w:sz w:val="13"/>
          <w:szCs w:val="13"/>
          <w:color w:val="0080AC"/>
        </w:rPr>
      </w:pPr>
      <w:hyperlink r:id="rId53">
        <w:r>
          <w:rPr>
            <w:rFonts w:ascii="Times New Roman" w:cs="Times New Roman" w:eastAsia="Times New Roman" w:hAnsi="Times New Roman"/>
            <w:sz w:val="13"/>
            <w:szCs w:val="13"/>
            <w:color w:val="0080AC"/>
          </w:rPr>
          <w:t>fic conditions using mobile smartphones, in: Proceedings of the 6th ACM Conference</w:t>
        </w:r>
      </w:hyperlink>
      <w:r>
        <w:rPr>
          <w:rFonts w:ascii="Times New Roman" w:cs="Times New Roman" w:eastAsia="Times New Roman" w:hAnsi="Times New Roman"/>
          <w:sz w:val="13"/>
          <w:szCs w:val="13"/>
          <w:color w:val="0080AC"/>
        </w:rPr>
        <w:t xml:space="preserve"> </w:t>
      </w:r>
      <w:hyperlink r:id="rId53">
        <w:r>
          <w:rPr>
            <w:rFonts w:ascii="Times New Roman" w:cs="Times New Roman" w:eastAsia="Times New Roman" w:hAnsi="Times New Roman"/>
            <w:sz w:val="13"/>
            <w:szCs w:val="13"/>
            <w:color w:val="0080AC"/>
          </w:rPr>
          <w:t>on Embedded Network Sensor Systems, ACM, 2008, pp. 323–336.</w:t>
        </w:r>
      </w:hyperlink>
    </w:p>
    <w:p>
      <w:pPr>
        <w:spacing w:after="0" w:line="32" w:lineRule="exact"/>
        <w:rPr>
          <w:rFonts w:ascii="Times New Roman" w:cs="Times New Roman" w:eastAsia="Times New Roman" w:hAnsi="Times New Roman"/>
          <w:sz w:val="13"/>
          <w:szCs w:val="13"/>
          <w:color w:val="0080AC"/>
        </w:rPr>
      </w:pPr>
    </w:p>
    <w:p>
      <w:pPr>
        <w:jc w:val="both"/>
        <w:ind w:left="323" w:hanging="323"/>
        <w:spacing w:after="0" w:line="238" w:lineRule="auto"/>
        <w:tabs>
          <w:tab w:leader="none" w:pos="323" w:val="left"/>
        </w:tabs>
        <w:numPr>
          <w:ilvl w:val="0"/>
          <w:numId w:val="25"/>
        </w:numPr>
        <w:rPr>
          <w:rFonts w:ascii="Times New Roman" w:cs="Times New Roman" w:eastAsia="Times New Roman" w:hAnsi="Times New Roman"/>
          <w:sz w:val="13"/>
          <w:szCs w:val="13"/>
          <w:color w:val="0080AC"/>
        </w:rPr>
      </w:pPr>
      <w:hyperlink r:id="rId54">
        <w:r>
          <w:rPr>
            <w:rFonts w:ascii="Times New Roman" w:cs="Times New Roman" w:eastAsia="Times New Roman" w:hAnsi="Times New Roman"/>
            <w:sz w:val="13"/>
            <w:szCs w:val="13"/>
            <w:color w:val="0080AC"/>
          </w:rPr>
          <w:t>A. Mednis, A. Elsts, L. Selavo, Embedded solution for road condition monitoring us-</w:t>
        </w:r>
      </w:hyperlink>
      <w:hyperlink r:id="rId54">
        <w:r>
          <w:rPr>
            <w:rFonts w:ascii="Times New Roman" w:cs="Times New Roman" w:eastAsia="Times New Roman" w:hAnsi="Times New Roman"/>
            <w:sz w:val="13"/>
            <w:szCs w:val="13"/>
            <w:color w:val="0080AC"/>
          </w:rPr>
          <w:t>ing vehicular sensor networks, in: 2012 6th International Conference on Application</w:t>
        </w:r>
      </w:hyperlink>
      <w:r>
        <w:rPr>
          <w:rFonts w:ascii="Times New Roman" w:cs="Times New Roman" w:eastAsia="Times New Roman" w:hAnsi="Times New Roman"/>
          <w:sz w:val="13"/>
          <w:szCs w:val="13"/>
          <w:color w:val="0080AC"/>
        </w:rPr>
        <w:t xml:space="preserve"> </w:t>
      </w:r>
      <w:hyperlink r:id="rId54">
        <w:r>
          <w:rPr>
            <w:rFonts w:ascii="Times New Roman" w:cs="Times New Roman" w:eastAsia="Times New Roman" w:hAnsi="Times New Roman"/>
            <w:sz w:val="13"/>
            <w:szCs w:val="13"/>
            <w:color w:val="0080AC"/>
          </w:rPr>
          <w:t>of Information and Communication Technologies (AICT), IEEE, 2012, pp. 1–5.</w:t>
        </w:r>
      </w:hyperlink>
    </w:p>
    <w:p>
      <w:pPr>
        <w:spacing w:after="0" w:line="33" w:lineRule="exact"/>
        <w:rPr>
          <w:rFonts w:ascii="Times New Roman" w:cs="Times New Roman" w:eastAsia="Times New Roman" w:hAnsi="Times New Roman"/>
          <w:sz w:val="13"/>
          <w:szCs w:val="13"/>
          <w:color w:val="0080AC"/>
        </w:rPr>
      </w:pPr>
    </w:p>
    <w:p>
      <w:pPr>
        <w:jc w:val="both"/>
        <w:ind w:left="323" w:hanging="322"/>
        <w:spacing w:after="0" w:line="244" w:lineRule="auto"/>
        <w:tabs>
          <w:tab w:leader="none" w:pos="323" w:val="left"/>
        </w:tabs>
        <w:numPr>
          <w:ilvl w:val="0"/>
          <w:numId w:val="25"/>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A. Irshad, M. Usman, S. Ashraf Chaudhry, H. Naqvi, M. Shafiq, A provably secure and eﬃcient authenticated key agreement scheme for energy internet based vehicle-to-grid technology framework, IEEE Transactions on Industry Applications (2020), doi:</w:t>
      </w:r>
      <w:hyperlink r:id="rId55">
        <w:r>
          <w:rPr>
            <w:rFonts w:ascii="Times New Roman" w:cs="Times New Roman" w:eastAsia="Times New Roman" w:hAnsi="Times New Roman"/>
            <w:sz w:val="13"/>
            <w:szCs w:val="13"/>
            <w:color w:val="0080AC"/>
          </w:rPr>
          <w:t>10.1109/TIA.2020.2966160</w:t>
        </w:r>
      </w:hyperlink>
      <w:r>
        <w:rPr>
          <w:rFonts w:ascii="Times New Roman" w:cs="Times New Roman" w:eastAsia="Times New Roman" w:hAnsi="Times New Roman"/>
          <w:sz w:val="13"/>
          <w:szCs w:val="13"/>
          <w:color w:val="auto"/>
        </w:rPr>
        <w:t>. 1–1</w:t>
      </w:r>
    </w:p>
    <w:p>
      <w:pPr>
        <w:spacing w:after="0" w:line="29" w:lineRule="exact"/>
        <w:rPr>
          <w:rFonts w:ascii="Times New Roman" w:cs="Times New Roman" w:eastAsia="Times New Roman" w:hAnsi="Times New Roman"/>
          <w:sz w:val="13"/>
          <w:szCs w:val="13"/>
          <w:color w:val="auto"/>
        </w:rPr>
      </w:pPr>
    </w:p>
    <w:p>
      <w:pPr>
        <w:jc w:val="both"/>
        <w:ind w:left="323" w:hanging="322"/>
        <w:spacing w:after="0" w:line="238" w:lineRule="auto"/>
        <w:tabs>
          <w:tab w:leader="none" w:pos="323" w:val="left"/>
        </w:tabs>
        <w:numPr>
          <w:ilvl w:val="0"/>
          <w:numId w:val="25"/>
        </w:numPr>
        <w:rPr>
          <w:rFonts w:ascii="Times New Roman" w:cs="Times New Roman" w:eastAsia="Times New Roman" w:hAnsi="Times New Roman"/>
          <w:sz w:val="13"/>
          <w:szCs w:val="13"/>
          <w:color w:val="0080AC"/>
        </w:rPr>
      </w:pPr>
      <w:hyperlink r:id="rId56">
        <w:r>
          <w:rPr>
            <w:rFonts w:ascii="Times New Roman" w:cs="Times New Roman" w:eastAsia="Times New Roman" w:hAnsi="Times New Roman"/>
            <w:sz w:val="13"/>
            <w:szCs w:val="13"/>
            <w:color w:val="0080AC"/>
          </w:rPr>
          <w:t>S.-H. Seo, M. Nabeel, X. Ding, E. Bertino, An eﬃcient certificateless encryption for</w:t>
        </w:r>
      </w:hyperlink>
      <w:r>
        <w:rPr>
          <w:rFonts w:ascii="Times New Roman" w:cs="Times New Roman" w:eastAsia="Times New Roman" w:hAnsi="Times New Roman"/>
          <w:sz w:val="13"/>
          <w:szCs w:val="13"/>
          <w:color w:val="0080AC"/>
        </w:rPr>
        <w:t xml:space="preserve"> </w:t>
      </w:r>
      <w:hyperlink r:id="rId56">
        <w:r>
          <w:rPr>
            <w:rFonts w:ascii="Times New Roman" w:cs="Times New Roman" w:eastAsia="Times New Roman" w:hAnsi="Times New Roman"/>
            <w:sz w:val="13"/>
            <w:szCs w:val="13"/>
            <w:color w:val="0080AC"/>
          </w:rPr>
          <w:t>secure data sharing in public clouds, IEEE Trans Knowl Data Eng 26 (9) (2013)</w:t>
        </w:r>
      </w:hyperlink>
      <w:r>
        <w:rPr>
          <w:rFonts w:ascii="Times New Roman" w:cs="Times New Roman" w:eastAsia="Times New Roman" w:hAnsi="Times New Roman"/>
          <w:sz w:val="13"/>
          <w:szCs w:val="13"/>
          <w:color w:val="0080AC"/>
        </w:rPr>
        <w:t xml:space="preserve"> </w:t>
      </w:r>
      <w:hyperlink r:id="rId56">
        <w:r>
          <w:rPr>
            <w:rFonts w:ascii="Times New Roman" w:cs="Times New Roman" w:eastAsia="Times New Roman" w:hAnsi="Times New Roman"/>
            <w:sz w:val="13"/>
            <w:szCs w:val="13"/>
            <w:color w:val="0080AC"/>
          </w:rPr>
          <w:t>2107–2119.</w:t>
        </w:r>
      </w:hyperlink>
    </w:p>
    <w:p>
      <w:pPr>
        <w:spacing w:after="0" w:line="33" w:lineRule="exact"/>
        <w:rPr>
          <w:rFonts w:ascii="Times New Roman" w:cs="Times New Roman" w:eastAsia="Times New Roman" w:hAnsi="Times New Roman"/>
          <w:sz w:val="13"/>
          <w:szCs w:val="13"/>
          <w:color w:val="0080AC"/>
        </w:rPr>
      </w:pPr>
    </w:p>
    <w:p>
      <w:pPr>
        <w:ind w:left="323" w:hanging="323"/>
        <w:spacing w:after="0" w:line="230" w:lineRule="auto"/>
        <w:tabs>
          <w:tab w:leader="none" w:pos="323" w:val="left"/>
        </w:tabs>
        <w:numPr>
          <w:ilvl w:val="0"/>
          <w:numId w:val="25"/>
        </w:numPr>
        <w:rPr>
          <w:rFonts w:ascii="Times New Roman" w:cs="Times New Roman" w:eastAsia="Times New Roman" w:hAnsi="Times New Roman"/>
          <w:sz w:val="13"/>
          <w:szCs w:val="13"/>
          <w:color w:val="0080AC"/>
        </w:rPr>
      </w:pPr>
      <w:hyperlink r:id="rId57">
        <w:r>
          <w:rPr>
            <w:rFonts w:ascii="Times New Roman" w:cs="Times New Roman" w:eastAsia="Times New Roman" w:hAnsi="Times New Roman"/>
            <w:sz w:val="13"/>
            <w:szCs w:val="13"/>
            <w:color w:val="0080AC"/>
          </w:rPr>
          <w:t>A.W. Dent, A survey of certificateless encryption schemes and security models, Int.</w:t>
        </w:r>
      </w:hyperlink>
      <w:r>
        <w:rPr>
          <w:rFonts w:ascii="Times New Roman" w:cs="Times New Roman" w:eastAsia="Times New Roman" w:hAnsi="Times New Roman"/>
          <w:sz w:val="13"/>
          <w:szCs w:val="13"/>
          <w:color w:val="0080AC"/>
        </w:rPr>
        <w:t xml:space="preserve"> </w:t>
      </w:r>
      <w:hyperlink r:id="rId57">
        <w:r>
          <w:rPr>
            <w:rFonts w:ascii="Times New Roman" w:cs="Times New Roman" w:eastAsia="Times New Roman" w:hAnsi="Times New Roman"/>
            <w:sz w:val="13"/>
            <w:szCs w:val="13"/>
            <w:color w:val="0080AC"/>
          </w:rPr>
          <w:t>J. Inf. Secur. 7 (5) (2008) 349–377.</w:t>
        </w:r>
      </w:hyperlink>
    </w:p>
    <w:p>
      <w:pPr>
        <w:spacing w:after="0" w:line="32" w:lineRule="exact"/>
        <w:rPr>
          <w:rFonts w:ascii="Times New Roman" w:cs="Times New Roman" w:eastAsia="Times New Roman" w:hAnsi="Times New Roman"/>
          <w:sz w:val="13"/>
          <w:szCs w:val="13"/>
          <w:color w:val="0080AC"/>
        </w:rPr>
      </w:pPr>
    </w:p>
    <w:p>
      <w:pPr>
        <w:jc w:val="both"/>
        <w:ind w:left="323" w:hanging="323"/>
        <w:spacing w:after="0" w:line="230" w:lineRule="auto"/>
        <w:tabs>
          <w:tab w:leader="none" w:pos="323" w:val="left"/>
        </w:tabs>
        <w:numPr>
          <w:ilvl w:val="0"/>
          <w:numId w:val="25"/>
        </w:numPr>
        <w:rPr>
          <w:rFonts w:ascii="Times New Roman" w:cs="Times New Roman" w:eastAsia="Times New Roman" w:hAnsi="Times New Roman"/>
          <w:sz w:val="13"/>
          <w:szCs w:val="13"/>
          <w:color w:val="0080AC"/>
        </w:rPr>
      </w:pPr>
      <w:hyperlink r:id="rId58">
        <w:r>
          <w:rPr>
            <w:rFonts w:ascii="Times New Roman" w:cs="Times New Roman" w:eastAsia="Times New Roman" w:hAnsi="Times New Roman"/>
            <w:sz w:val="13"/>
            <w:szCs w:val="13"/>
            <w:color w:val="0080AC"/>
          </w:rPr>
          <w:t>X. Huang, Y. Mu, W. Susilo, D.S. Wong, W. Wu, Certificateless signature revisited,</w:t>
        </w:r>
      </w:hyperlink>
      <w:r>
        <w:rPr>
          <w:rFonts w:ascii="Times New Roman" w:cs="Times New Roman" w:eastAsia="Times New Roman" w:hAnsi="Times New Roman"/>
          <w:sz w:val="13"/>
          <w:szCs w:val="13"/>
          <w:color w:val="0080AC"/>
        </w:rPr>
        <w:t xml:space="preserve"> </w:t>
      </w:r>
      <w:hyperlink r:id="rId58">
        <w:r>
          <w:rPr>
            <w:rFonts w:ascii="Times New Roman" w:cs="Times New Roman" w:eastAsia="Times New Roman" w:hAnsi="Times New Roman"/>
            <w:sz w:val="13"/>
            <w:szCs w:val="13"/>
            <w:color w:val="0080AC"/>
          </w:rPr>
          <w:t>in: Australasian Conference on Information Security and Privacy, Springer, 2007,</w:t>
        </w:r>
      </w:hyperlink>
    </w:p>
    <w:p>
      <w:pPr>
        <w:spacing w:after="0" w:line="10" w:lineRule="exact"/>
        <w:rPr>
          <w:rFonts w:ascii="Times New Roman" w:cs="Times New Roman" w:eastAsia="Times New Roman" w:hAnsi="Times New Roman"/>
          <w:sz w:val="13"/>
          <w:szCs w:val="13"/>
          <w:color w:val="0080AC"/>
        </w:rPr>
      </w:pPr>
    </w:p>
    <w:p>
      <w:pPr>
        <w:ind w:left="543" w:hanging="221"/>
        <w:spacing w:after="0"/>
        <w:tabs>
          <w:tab w:leader="none" w:pos="543" w:val="left"/>
        </w:tabs>
        <w:numPr>
          <w:ilvl w:val="1"/>
          <w:numId w:val="25"/>
        </w:numPr>
        <w:rPr>
          <w:rFonts w:ascii="Times New Roman" w:cs="Times New Roman" w:eastAsia="Times New Roman" w:hAnsi="Times New Roman"/>
          <w:sz w:val="13"/>
          <w:szCs w:val="13"/>
          <w:color w:val="0080AC"/>
        </w:rPr>
      </w:pPr>
      <w:hyperlink r:id="rId58">
        <w:r>
          <w:rPr>
            <w:rFonts w:ascii="Times New Roman" w:cs="Times New Roman" w:eastAsia="Times New Roman" w:hAnsi="Times New Roman"/>
            <w:sz w:val="13"/>
            <w:szCs w:val="13"/>
            <w:color w:val="0080AC"/>
          </w:rPr>
          <w:t>308–322.</w:t>
        </w:r>
      </w:hyperlink>
    </w:p>
    <w:p>
      <w:pPr>
        <w:spacing w:after="0" w:line="31" w:lineRule="exact"/>
        <w:rPr>
          <w:rFonts w:ascii="Times New Roman" w:cs="Times New Roman" w:eastAsia="Times New Roman" w:hAnsi="Times New Roman"/>
          <w:sz w:val="13"/>
          <w:szCs w:val="13"/>
          <w:color w:val="0080AC"/>
        </w:rPr>
      </w:pPr>
    </w:p>
    <w:p>
      <w:pPr>
        <w:jc w:val="both"/>
        <w:ind w:left="323" w:hanging="322"/>
        <w:spacing w:after="0" w:line="230" w:lineRule="auto"/>
        <w:tabs>
          <w:tab w:leader="none" w:pos="323" w:val="left"/>
        </w:tabs>
        <w:numPr>
          <w:ilvl w:val="0"/>
          <w:numId w:val="25"/>
        </w:numPr>
        <w:rPr>
          <w:rFonts w:ascii="Times New Roman" w:cs="Times New Roman" w:eastAsia="Times New Roman" w:hAnsi="Times New Roman"/>
          <w:sz w:val="13"/>
          <w:szCs w:val="13"/>
          <w:color w:val="0080AC"/>
        </w:rPr>
      </w:pPr>
      <w:hyperlink r:id="rId59">
        <w:r>
          <w:rPr>
            <w:rFonts w:ascii="Times New Roman" w:cs="Times New Roman" w:eastAsia="Times New Roman" w:hAnsi="Times New Roman"/>
            <w:sz w:val="13"/>
            <w:szCs w:val="13"/>
            <w:color w:val="0080AC"/>
          </w:rPr>
          <w:t>B.C. Hu, D.S. Wong, Z. Zhang, X. Deng, Certificateless signature: a new security</w:t>
        </w:r>
      </w:hyperlink>
      <w:r>
        <w:rPr>
          <w:rFonts w:ascii="Times New Roman" w:cs="Times New Roman" w:eastAsia="Times New Roman" w:hAnsi="Times New Roman"/>
          <w:sz w:val="13"/>
          <w:szCs w:val="13"/>
          <w:color w:val="0080AC"/>
        </w:rPr>
        <w:t xml:space="preserve"> </w:t>
      </w:r>
      <w:hyperlink r:id="rId59">
        <w:r>
          <w:rPr>
            <w:rFonts w:ascii="Times New Roman" w:cs="Times New Roman" w:eastAsia="Times New Roman" w:hAnsi="Times New Roman"/>
            <w:sz w:val="13"/>
            <w:szCs w:val="13"/>
            <w:color w:val="0080AC"/>
          </w:rPr>
          <w:t>model and an improved generic construction, Designs, Codes and Cryptography 42</w:t>
        </w:r>
      </w:hyperlink>
    </w:p>
    <w:p>
      <w:pPr>
        <w:spacing w:after="0" w:line="10" w:lineRule="exact"/>
        <w:rPr>
          <w:rFonts w:ascii="Times New Roman" w:cs="Times New Roman" w:eastAsia="Times New Roman" w:hAnsi="Times New Roman"/>
          <w:sz w:val="13"/>
          <w:szCs w:val="13"/>
          <w:color w:val="0080AC"/>
        </w:rPr>
      </w:pPr>
    </w:p>
    <w:p>
      <w:pPr>
        <w:ind w:left="323"/>
        <w:spacing w:after="0"/>
        <w:rPr>
          <w:rFonts w:ascii="Times New Roman" w:cs="Times New Roman" w:eastAsia="Times New Roman" w:hAnsi="Times New Roman"/>
          <w:sz w:val="13"/>
          <w:szCs w:val="13"/>
          <w:color w:val="0080AC"/>
        </w:rPr>
      </w:pPr>
      <w:hyperlink r:id="rId59">
        <w:r>
          <w:rPr>
            <w:rFonts w:ascii="Times New Roman" w:cs="Times New Roman" w:eastAsia="Times New Roman" w:hAnsi="Times New Roman"/>
            <w:sz w:val="13"/>
            <w:szCs w:val="13"/>
            <w:color w:val="0080AC"/>
          </w:rPr>
          <w:t>(2) (2007) 109–126.</w:t>
        </w:r>
      </w:hyperlink>
    </w:p>
    <w:p>
      <w:pPr>
        <w:spacing w:after="0" w:line="31" w:lineRule="exact"/>
        <w:rPr>
          <w:rFonts w:ascii="Times New Roman" w:cs="Times New Roman" w:eastAsia="Times New Roman" w:hAnsi="Times New Roman"/>
          <w:sz w:val="13"/>
          <w:szCs w:val="13"/>
          <w:color w:val="0080AC"/>
        </w:rPr>
      </w:pPr>
    </w:p>
    <w:p>
      <w:pPr>
        <w:jc w:val="both"/>
        <w:ind w:left="323" w:hanging="322"/>
        <w:spacing w:after="0" w:line="230" w:lineRule="auto"/>
        <w:tabs>
          <w:tab w:leader="none" w:pos="323" w:val="left"/>
        </w:tabs>
        <w:numPr>
          <w:ilvl w:val="0"/>
          <w:numId w:val="25"/>
        </w:numPr>
        <w:rPr>
          <w:rFonts w:ascii="Times New Roman" w:cs="Times New Roman" w:eastAsia="Times New Roman" w:hAnsi="Times New Roman"/>
          <w:sz w:val="13"/>
          <w:szCs w:val="13"/>
          <w:color w:val="0080AC"/>
        </w:rPr>
      </w:pPr>
      <w:hyperlink r:id="rId60">
        <w:r>
          <w:rPr>
            <w:rFonts w:ascii="Times New Roman" w:cs="Times New Roman" w:eastAsia="Times New Roman" w:hAnsi="Times New Roman"/>
            <w:sz w:val="13"/>
            <w:szCs w:val="13"/>
            <w:color w:val="0080AC"/>
          </w:rPr>
          <w:t>F. Li, M. Shirase, T. Takagi, Certificateless hybrid signcryption, in: International</w:t>
        </w:r>
      </w:hyperlink>
      <w:r>
        <w:rPr>
          <w:rFonts w:ascii="Times New Roman" w:cs="Times New Roman" w:eastAsia="Times New Roman" w:hAnsi="Times New Roman"/>
          <w:sz w:val="13"/>
          <w:szCs w:val="13"/>
          <w:color w:val="0080AC"/>
        </w:rPr>
        <w:t xml:space="preserve"> </w:t>
      </w:r>
      <w:hyperlink r:id="rId60">
        <w:r>
          <w:rPr>
            <w:rFonts w:ascii="Times New Roman" w:cs="Times New Roman" w:eastAsia="Times New Roman" w:hAnsi="Times New Roman"/>
            <w:sz w:val="13"/>
            <w:szCs w:val="13"/>
            <w:color w:val="0080AC"/>
          </w:rPr>
          <w:t>Conference on Information Security Practice and Experience, Springer, 2009,</w:t>
        </w:r>
      </w:hyperlink>
    </w:p>
    <w:p>
      <w:pPr>
        <w:spacing w:after="0" w:line="10" w:lineRule="exact"/>
        <w:rPr>
          <w:rFonts w:ascii="Times New Roman" w:cs="Times New Roman" w:eastAsia="Times New Roman" w:hAnsi="Times New Roman"/>
          <w:sz w:val="13"/>
          <w:szCs w:val="13"/>
          <w:color w:val="0080AC"/>
        </w:rPr>
      </w:pPr>
    </w:p>
    <w:p>
      <w:pPr>
        <w:ind w:left="543" w:hanging="221"/>
        <w:spacing w:after="0"/>
        <w:tabs>
          <w:tab w:leader="none" w:pos="543" w:val="left"/>
        </w:tabs>
        <w:numPr>
          <w:ilvl w:val="1"/>
          <w:numId w:val="25"/>
        </w:numPr>
        <w:rPr>
          <w:rFonts w:ascii="Times New Roman" w:cs="Times New Roman" w:eastAsia="Times New Roman" w:hAnsi="Times New Roman"/>
          <w:sz w:val="13"/>
          <w:szCs w:val="13"/>
          <w:color w:val="0080AC"/>
        </w:rPr>
      </w:pPr>
      <w:hyperlink r:id="rId60">
        <w:r>
          <w:rPr>
            <w:rFonts w:ascii="Times New Roman" w:cs="Times New Roman" w:eastAsia="Times New Roman" w:hAnsi="Times New Roman"/>
            <w:sz w:val="13"/>
            <w:szCs w:val="13"/>
            <w:color w:val="0080AC"/>
          </w:rPr>
          <w:t>112–123.</w:t>
        </w:r>
      </w:hyperlink>
    </w:p>
    <w:p>
      <w:pPr>
        <w:spacing w:after="0" w:line="31" w:lineRule="exact"/>
        <w:rPr>
          <w:rFonts w:ascii="Times New Roman" w:cs="Times New Roman" w:eastAsia="Times New Roman" w:hAnsi="Times New Roman"/>
          <w:sz w:val="13"/>
          <w:szCs w:val="13"/>
          <w:color w:val="0080AC"/>
        </w:rPr>
      </w:pPr>
    </w:p>
    <w:p>
      <w:pPr>
        <w:jc w:val="both"/>
        <w:ind w:left="323" w:hanging="323"/>
        <w:spacing w:after="0" w:line="238" w:lineRule="auto"/>
        <w:tabs>
          <w:tab w:leader="none" w:pos="323" w:val="left"/>
        </w:tabs>
        <w:numPr>
          <w:ilvl w:val="0"/>
          <w:numId w:val="25"/>
        </w:numPr>
        <w:rPr>
          <w:rFonts w:ascii="Times New Roman" w:cs="Times New Roman" w:eastAsia="Times New Roman" w:hAnsi="Times New Roman"/>
          <w:sz w:val="13"/>
          <w:szCs w:val="13"/>
          <w:color w:val="0080AC"/>
        </w:rPr>
      </w:pPr>
      <w:hyperlink r:id="rId61">
        <w:r>
          <w:rPr>
            <w:rFonts w:ascii="Times New Roman" w:cs="Times New Roman" w:eastAsia="Times New Roman" w:hAnsi="Times New Roman"/>
            <w:sz w:val="13"/>
            <w:szCs w:val="13"/>
            <w:color w:val="0080AC"/>
          </w:rPr>
          <w:t>W. Xie, Z. Zhang, Eﬃcient and provably secure certificateless signcryption from</w:t>
        </w:r>
      </w:hyperlink>
      <w:r>
        <w:rPr>
          <w:rFonts w:ascii="Times New Roman" w:cs="Times New Roman" w:eastAsia="Times New Roman" w:hAnsi="Times New Roman"/>
          <w:sz w:val="13"/>
          <w:szCs w:val="13"/>
          <w:color w:val="0080AC"/>
        </w:rPr>
        <w:t xml:space="preserve"> </w:t>
      </w:r>
      <w:hyperlink r:id="rId61">
        <w:r>
          <w:rPr>
            <w:rFonts w:ascii="Times New Roman" w:cs="Times New Roman" w:eastAsia="Times New Roman" w:hAnsi="Times New Roman"/>
            <w:sz w:val="13"/>
            <w:szCs w:val="13"/>
            <w:color w:val="0080AC"/>
          </w:rPr>
          <w:t>bilinear maps, in: 2010 IEEE International Conference on Wireless Communications,</w:t>
        </w:r>
      </w:hyperlink>
      <w:r>
        <w:rPr>
          <w:rFonts w:ascii="Times New Roman" w:cs="Times New Roman" w:eastAsia="Times New Roman" w:hAnsi="Times New Roman"/>
          <w:sz w:val="13"/>
          <w:szCs w:val="13"/>
          <w:color w:val="0080AC"/>
        </w:rPr>
        <w:t xml:space="preserve"> </w:t>
      </w:r>
      <w:hyperlink r:id="rId61">
        <w:r>
          <w:rPr>
            <w:rFonts w:ascii="Times New Roman" w:cs="Times New Roman" w:eastAsia="Times New Roman" w:hAnsi="Times New Roman"/>
            <w:sz w:val="13"/>
            <w:szCs w:val="13"/>
            <w:color w:val="0080AC"/>
          </w:rPr>
          <w:t>Networking and Information Security, IEEE, 2010, pp. 558–562.</w:t>
        </w:r>
      </w:hyperlink>
    </w:p>
    <w:p>
      <w:pPr>
        <w:sectPr>
          <w:pgSz w:w="11900" w:h="15878" w:orient="portrait"/>
          <w:cols w:equalWidth="0" w:num="2">
            <w:col w:w="5042" w:space="337"/>
            <w:col w:w="5023"/>
          </w:cols>
          <w:pgMar w:left="758" w:top="719" w:right="745" w:bottom="398" w:gutter="0" w:footer="0" w:header="0"/>
        </w:sectPr>
      </w:pPr>
    </w:p>
    <w:bookmarkStart w:id="11" w:name="page12"/>
    <w:bookmarkEnd w:id="11"/>
    <w:p>
      <w:pPr>
        <w:spacing w:after="0"/>
        <w:rPr>
          <w:sz w:val="20"/>
          <w:szCs w:val="20"/>
          <w:color w:val="auto"/>
        </w:rPr>
      </w:pPr>
      <w:r>
        <w:rPr>
          <w:rFonts w:ascii="Times New Roman" w:cs="Times New Roman" w:eastAsia="Times New Roman" w:hAnsi="Times New Roman"/>
          <w:sz w:val="13"/>
          <w:szCs w:val="13"/>
          <w:i w:val="1"/>
          <w:iCs w:val="1"/>
          <w:color w:val="auto"/>
        </w:rPr>
        <w:t>I. Rasheed, L. Zhang and F. Hu</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174625</wp:posOffset>
            </wp:positionV>
            <wp:extent cx="913130" cy="121475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extLst>
                        <a:ext uri="{28A0092B-C50C-407E-A947-70E740481C1C}"/>
                      </a:extLst>
                    </a:blip>
                    <a:srcRect/>
                    <a:stretch>
                      <a:fillRect/>
                    </a:stretch>
                  </pic:blipFill>
                  <pic:spPr bwMode="auto">
                    <a:xfrm>
                      <a:off x="0" y="0"/>
                      <a:ext cx="913130" cy="1214755"/>
                    </a:xfrm>
                    <a:prstGeom prst="rect">
                      <a:avLst/>
                    </a:prstGeom>
                    <a:noFill/>
                  </pic:spPr>
                </pic:pic>
              </a:graphicData>
            </a:graphic>
          </wp:anchor>
        </w:drawing>
      </w:r>
    </w:p>
    <w:p>
      <w:pPr>
        <w:spacing w:after="0" w:line="257" w:lineRule="exact"/>
        <w:rPr>
          <w:sz w:val="20"/>
          <w:szCs w:val="20"/>
          <w:color w:val="auto"/>
        </w:rPr>
      </w:pPr>
    </w:p>
    <w:p>
      <w:pPr>
        <w:jc w:val="both"/>
        <w:ind w:left="1560" w:right="1200"/>
        <w:spacing w:after="0" w:line="251" w:lineRule="auto"/>
        <w:rPr>
          <w:sz w:val="20"/>
          <w:szCs w:val="20"/>
          <w:color w:val="auto"/>
        </w:rPr>
      </w:pPr>
      <w:r>
        <w:rPr>
          <w:rFonts w:ascii="Times New Roman" w:cs="Times New Roman" w:eastAsia="Times New Roman" w:hAnsi="Times New Roman"/>
          <w:sz w:val="13"/>
          <w:szCs w:val="13"/>
          <w:b w:val="1"/>
          <w:bCs w:val="1"/>
          <w:color w:val="auto"/>
        </w:rPr>
        <w:t xml:space="preserve">Iftikhar Rasheed </w:t>
      </w:r>
      <w:r>
        <w:rPr>
          <w:rFonts w:ascii="Times New Roman" w:cs="Times New Roman" w:eastAsia="Times New Roman" w:hAnsi="Times New Roman"/>
          <w:sz w:val="13"/>
          <w:szCs w:val="13"/>
          <w:color w:val="auto"/>
        </w:rPr>
        <w:t>received the B.E. degree from the NUST</w:t>
      </w:r>
      <w:r>
        <w:rPr>
          <w:rFonts w:ascii="Times New Roman" w:cs="Times New Roman" w:eastAsia="Times New Roman" w:hAnsi="Times New Roman"/>
          <w:sz w:val="13"/>
          <w:szCs w:val="13"/>
          <w:b w:val="1"/>
          <w:bCs w:val="1"/>
          <w:color w:val="auto"/>
        </w:rPr>
        <w:t xml:space="preserve"> </w:t>
      </w:r>
      <w:r>
        <w:rPr>
          <w:rFonts w:ascii="Times New Roman" w:cs="Times New Roman" w:eastAsia="Times New Roman" w:hAnsi="Times New Roman"/>
          <w:sz w:val="13"/>
          <w:szCs w:val="13"/>
          <w:color w:val="auto"/>
        </w:rPr>
        <w:t>School of Electrical Engineering and Computer Sciences (NSEECS), Islamabad, Pakistan, and the M.S.E.E. degree from the University of Engineering and Technology, Taxila, Pak-istan. He is currently pursuing the Ph.D. degree in Electrical Engineering from The University of Alabama, Tuscaloosa, AL, USA. His research interests include wireless communications, 5G cellular systems, and artificial intelligence, vehicle to ev-erything (V2X) communications and cyber security.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667385</wp:posOffset>
            </wp:positionV>
            <wp:extent cx="913130" cy="121475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extLst>
                    </a:blip>
                    <a:srcRect/>
                    <a:stretch>
                      <a:fillRect/>
                    </a:stretch>
                  </pic:blipFill>
                  <pic:spPr bwMode="auto">
                    <a:xfrm>
                      <a:off x="0" y="0"/>
                      <a:ext cx="913130" cy="12147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jc w:val="both"/>
        <w:ind w:left="1560" w:right="1200"/>
        <w:spacing w:after="0" w:line="253" w:lineRule="auto"/>
        <w:rPr>
          <w:sz w:val="20"/>
          <w:szCs w:val="20"/>
          <w:color w:val="auto"/>
        </w:rPr>
      </w:pPr>
      <w:r>
        <w:rPr>
          <w:rFonts w:ascii="Times New Roman" w:cs="Times New Roman" w:eastAsia="Times New Roman" w:hAnsi="Times New Roman"/>
          <w:sz w:val="13"/>
          <w:szCs w:val="13"/>
          <w:b w:val="1"/>
          <w:bCs w:val="1"/>
          <w:color w:val="auto"/>
        </w:rPr>
        <w:t xml:space="preserve">Lin Zhang </w:t>
      </w:r>
      <w:r>
        <w:rPr>
          <w:rFonts w:ascii="Times New Roman" w:cs="Times New Roman" w:eastAsia="Times New Roman" w:hAnsi="Times New Roman"/>
          <w:sz w:val="13"/>
          <w:szCs w:val="13"/>
          <w:color w:val="auto"/>
        </w:rPr>
        <w:t>(S’14) received the B.S. degree in Radio Engineer-ing from Fuzhou University, Fuzhou, Fujian, China, in 2001, and the M.S. degree in Electrical Engineering from The Uni-versity of Texas at Dallas, Richardson, TX, USA, in 2008. He is currently pursuing the PH.D. degree with the 3S (Security, Sig-nals and Sensors) Lab, The University of Alabama, Tuscaloosa, AL, USA. He has over 10 years of industry experiences. Be-fore joining the 3S Lab, he worked as an Analog IC Design Engineer in The Vehicular Electronics Engineering Center of The Chinese Academy of Science, Shanghai Institute of Mi-crosystem and Information Technology (SIMIT), Shang Hai, China, mainly focusing on Power Management IC and Vehic-ular CAN/LIN Transceiver IC. His research interests include wireless networks, machine learning, deep learning, cyber se-curity, and circuit and system design.</w:t>
      </w:r>
    </w:p>
    <w:p>
      <w:pPr>
        <w:spacing w:after="0" w:line="20" w:lineRule="exact"/>
        <w:rPr>
          <w:sz w:val="20"/>
          <w:szCs w:val="20"/>
          <w:color w:val="auto"/>
        </w:rPr>
      </w:pPr>
      <w:r>
        <w:rPr>
          <w:sz w:val="20"/>
          <w:szCs w:val="20"/>
          <w:color w:val="auto"/>
        </w:rPr>
        <w:br w:type="column"/>
      </w:r>
    </w:p>
    <w:p>
      <w:pPr>
        <w:jc w:val="right"/>
        <w:spacing w:after="0"/>
        <w:rPr>
          <w:sz w:val="20"/>
          <w:szCs w:val="20"/>
          <w:color w:val="auto"/>
        </w:rPr>
      </w:pPr>
      <w:r>
        <w:rPr>
          <w:rFonts w:ascii="Times New Roman" w:cs="Times New Roman" w:eastAsia="Times New Roman" w:hAnsi="Times New Roman"/>
          <w:sz w:val="13"/>
          <w:szCs w:val="13"/>
          <w:i w:val="1"/>
          <w:iCs w:val="1"/>
          <w:color w:val="auto"/>
        </w:rPr>
        <w:t>Computer Networks 176 (2020) 107283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-990600</wp:posOffset>
            </wp:positionH>
            <wp:positionV relativeFrom="paragraph">
              <wp:posOffset>174625</wp:posOffset>
            </wp:positionV>
            <wp:extent cx="913130" cy="121475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a:extLst>
                        <a:ext uri="{28A0092B-C50C-407E-A947-70E740481C1C}"/>
                      </a:extLst>
                    </a:blip>
                    <a:srcRect/>
                    <a:stretch>
                      <a:fillRect/>
                    </a:stretch>
                  </pic:blipFill>
                  <pic:spPr bwMode="auto">
                    <a:xfrm>
                      <a:off x="0" y="0"/>
                      <a:ext cx="913130" cy="1214755"/>
                    </a:xfrm>
                    <a:prstGeom prst="rect">
                      <a:avLst/>
                    </a:prstGeom>
                    <a:noFill/>
                  </pic:spPr>
                </pic:pic>
              </a:graphicData>
            </a:graphic>
          </wp:anchor>
        </w:drawing>
      </w:r>
    </w:p>
    <w:p>
      <w:pPr>
        <w:spacing w:after="0" w:line="257" w:lineRule="exact"/>
        <w:rPr>
          <w:sz w:val="20"/>
          <w:szCs w:val="20"/>
          <w:color w:val="auto"/>
        </w:rPr>
      </w:pPr>
    </w:p>
    <w:p>
      <w:pPr>
        <w:jc w:val="both"/>
        <w:spacing w:after="0" w:line="252" w:lineRule="auto"/>
        <w:rPr>
          <w:sz w:val="20"/>
          <w:szCs w:val="20"/>
          <w:color w:val="auto"/>
        </w:rPr>
      </w:pPr>
      <w:r>
        <w:rPr>
          <w:rFonts w:ascii="Times New Roman" w:cs="Times New Roman" w:eastAsia="Times New Roman" w:hAnsi="Times New Roman"/>
          <w:sz w:val="13"/>
          <w:szCs w:val="13"/>
          <w:b w:val="1"/>
          <w:bCs w:val="1"/>
          <w:color w:val="auto"/>
        </w:rPr>
        <w:t xml:space="preserve">Fei Hu </w:t>
      </w:r>
      <w:r>
        <w:rPr>
          <w:rFonts w:ascii="Times New Roman" w:cs="Times New Roman" w:eastAsia="Times New Roman" w:hAnsi="Times New Roman"/>
          <w:sz w:val="13"/>
          <w:szCs w:val="13"/>
          <w:color w:val="auto"/>
        </w:rPr>
        <w:t>(M’01) received the first Ph.D. degree in signal process-ing from Tongji University, Shanghai, China, in 1999, and the second Ph.D. degree in electrical and computer engineering from Clarkson University, New York, NY, USA, in 2002. He is currently a Professor with the Department of Electrical and Computer Engineering, University of Alabama, Tuscaloosa, AL, USA. He has published over 200 journal/conference pa-pers and book (chapters) in thefield of wireless networks and machine learning. His research interests are wireless net-works, machine learning, big data, network security and their applications. His research has been supported by U.S. NSF, DoE, DoD, Cisco, and Sprint.</w:t>
      </w:r>
    </w:p>
    <w:sectPr>
      <w:pgSz w:w="11900" w:h="15878" w:orient="portrait"/>
      <w:cols w:equalWidth="0" w:num="2">
        <w:col w:w="6220" w:space="720"/>
        <w:col w:w="3460"/>
      </w:cols>
      <w:pgMar w:left="760" w:top="719" w:right="745" w:bottom="144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Arial Unicode MS">
    <w:panose1 w:val="020B0604020202020204"/>
    <w:charset w:val="00"/>
    <w:family w:val="swiss"/>
    <w:pitch w:val="variable"/>
    <w:sig w:usb0="FFFFFFFF" w:usb1="E9FFFFFF" w:usb2="0000003F" w:usb3="00000000" w:csb0="603F01FF" w:csb1="FFFF0000"/>
  </w:font>
</w:fonts>
</file>

<file path=word/numbering.xml><?xml version="1.0" encoding="utf-8"?>
<w:numbering xmlns:w="http://schemas.openxmlformats.org/wordprocessingml/2006/main">
  <w:abstractNum w:abstractNumId="0">
    <w:nsid w:val="3352255A"/>
    <w:multiLevelType w:val="hybridMultilevel"/>
    <w:lvl w:ilvl="0">
      <w:lvlJc w:val="left"/>
      <w:lvlText w:val=" "/>
      <w:numFmt w:val="bullet"/>
      <w:start w:val="1"/>
    </w:lvl>
  </w:abstractNum>
  <w:abstractNum w:abstractNumId="1">
    <w:nsid w:val="109CF92E"/>
    <w:multiLevelType w:val="hybridMultilevel"/>
    <w:lvl w:ilvl="0">
      <w:lvlJc w:val="left"/>
      <w:lvlText w:val="[%1]"/>
      <w:numFmt w:val="decimal"/>
      <w:start w:val="8"/>
    </w:lvl>
  </w:abstractNum>
  <w:abstractNum w:abstractNumId="2">
    <w:nsid w:val="DED7263"/>
    <w:multiLevelType w:val="hybridMultilevel"/>
    <w:lvl w:ilvl="0">
      <w:lvlJc w:val="left"/>
      <w:lvlText w:val="[%1]"/>
      <w:numFmt w:val="decimal"/>
      <w:start w:val="17"/>
    </w:lvl>
  </w:abstractNum>
  <w:abstractNum w:abstractNumId="3">
    <w:nsid w:val="7FDCC233"/>
    <w:multiLevelType w:val="hybridMultilevel"/>
    <w:lvl w:ilvl="0">
      <w:lvlJc w:val="left"/>
      <w:lvlText w:val="•"/>
      <w:numFmt w:val="bullet"/>
      <w:start w:val="1"/>
    </w:lvl>
  </w:abstractNum>
  <w:abstractNum w:abstractNumId="4">
    <w:nsid w:val="1BEFD79F"/>
    <w:multiLevelType w:val="hybridMultilevel"/>
    <w:lvl w:ilvl="0">
      <w:lvlJc w:val="left"/>
      <w:lvlText w:val="%1."/>
      <w:numFmt w:val="decimal"/>
      <w:start w:val="1"/>
    </w:lvl>
    <w:lvl w:ilvl="1">
      <w:lvlJc w:val="left"/>
      <w:lvlText w:val="•"/>
      <w:numFmt w:val="bullet"/>
      <w:start w:val="1"/>
    </w:lvl>
  </w:abstractNum>
  <w:abstractNum w:abstractNumId="5">
    <w:nsid w:val="41A7C4C9"/>
    <w:multiLevelType w:val="hybridMultilevel"/>
    <w:lvl w:ilvl="0">
      <w:lvlJc w:val="left"/>
      <w:lvlText w:val="[%1]"/>
      <w:numFmt w:val="decimal"/>
      <w:start w:val="36"/>
    </w:lvl>
  </w:abstractNum>
  <w:abstractNum w:abstractNumId="6">
    <w:nsid w:val="6B68079A"/>
    <w:multiLevelType w:val="hybridMultilevel"/>
    <w:lvl w:ilvl="0">
      <w:lvlJc w:val="left"/>
      <w:lvlText w:val="[%1]"/>
      <w:numFmt w:val="decimal"/>
      <w:start w:val="27"/>
    </w:lvl>
  </w:abstractNum>
  <w:abstractNum w:abstractNumId="7">
    <w:nsid w:val="4E6AFB66"/>
    <w:multiLevelType w:val="hybridMultilevel"/>
    <w:lvl w:ilvl="0">
      <w:lvlJc w:val="left"/>
      <w:lvlText w:val="•"/>
      <w:numFmt w:val="bullet"/>
      <w:start w:val="1"/>
    </w:lvl>
  </w:abstractNum>
  <w:abstractNum w:abstractNumId="8">
    <w:nsid w:val="25E45D32"/>
    <w:multiLevelType w:val="hybridMultilevel"/>
    <w:lvl w:ilvl="0">
      <w:lvlJc w:val="left"/>
      <w:lvlText w:val="•"/>
      <w:numFmt w:val="bullet"/>
      <w:start w:val="1"/>
    </w:lvl>
  </w:abstractNum>
  <w:abstractNum w:abstractNumId="9">
    <w:nsid w:val="519B500D"/>
    <w:multiLevelType w:val="hybridMultilevel"/>
    <w:lvl w:ilvl="0">
      <w:lvlJc w:val="left"/>
      <w:lvlText w:val="•"/>
      <w:numFmt w:val="bullet"/>
      <w:start w:val="1"/>
    </w:lvl>
  </w:abstractNum>
  <w:abstractNum w:abstractNumId="10">
    <w:nsid w:val="431BD7B7"/>
    <w:multiLevelType w:val="hybridMultilevel"/>
    <w:lvl w:ilvl="0">
      <w:lvlJc w:val="left"/>
      <w:lvlText w:val="•"/>
      <w:numFmt w:val="bullet"/>
      <w:start w:val="1"/>
    </w:lvl>
  </w:abstractNum>
  <w:abstractNum w:abstractNumId="11">
    <w:nsid w:val="3F2DBA31"/>
    <w:multiLevelType w:val="hybridMultilevel"/>
    <w:lvl w:ilvl="0">
      <w:lvlJc w:val="left"/>
      <w:lvlText w:val="•"/>
      <w:numFmt w:val="bullet"/>
      <w:start w:val="1"/>
    </w:lvl>
  </w:abstractNum>
  <w:abstractNum w:abstractNumId="12">
    <w:nsid w:val="7C83E458"/>
    <w:multiLevelType w:val="hybridMultilevel"/>
    <w:lvl w:ilvl="0">
      <w:lvlJc w:val="left"/>
      <w:lvlText w:val="%1."/>
      <w:numFmt w:val="decimal"/>
      <w:start w:val="3"/>
    </w:lvl>
    <w:lvl w:ilvl="1">
      <w:lvlJc w:val="left"/>
      <w:lvlText w:val="•"/>
      <w:numFmt w:val="bullet"/>
      <w:start w:val="1"/>
    </w:lvl>
  </w:abstractNum>
  <w:abstractNum w:abstractNumId="13">
    <w:nsid w:val="257130A3"/>
    <w:multiLevelType w:val="hybridMultilevel"/>
    <w:lvl w:ilvl="0">
      <w:lvlJc w:val="left"/>
      <w:lvlText w:val="p"/>
      <w:numFmt w:val="bullet"/>
      <w:start w:val="1"/>
    </w:lvl>
  </w:abstractNum>
  <w:abstractNum w:abstractNumId="14">
    <w:nsid w:val="62BBD95A"/>
    <w:multiLevelType w:val="hybridMultilevel"/>
    <w:lvl w:ilvl="0">
      <w:lvlJc w:val="left"/>
      <w:lvlText w:val="L"/>
      <w:numFmt w:val="bullet"/>
      <w:start w:val="1"/>
    </w:lvl>
  </w:abstractNum>
  <w:abstractNum w:abstractNumId="15">
    <w:nsid w:val="436C6125"/>
    <w:multiLevelType w:val="hybridMultilevel"/>
    <w:lvl w:ilvl="0">
      <w:lvlJc w:val="left"/>
      <w:lvlText w:val="k"/>
      <w:numFmt w:val="bullet"/>
      <w:start w:val="1"/>
    </w:lvl>
  </w:abstractNum>
  <w:abstractNum w:abstractNumId="16">
    <w:nsid w:val="628C895D"/>
    <w:multiLevelType w:val="hybridMultilevel"/>
    <w:lvl w:ilvl="0">
      <w:lvlJc w:val="left"/>
      <w:lvlText w:val="c"/>
      <w:numFmt w:val="bullet"/>
      <w:start w:val="1"/>
    </w:lvl>
  </w:abstractNum>
  <w:abstractNum w:abstractNumId="17">
    <w:nsid w:val="333AB105"/>
    <w:multiLevelType w:val="hybridMultilevel"/>
    <w:lvl w:ilvl="0">
      <w:lvlJc w:val="left"/>
      <w:lvlText w:val=" "/>
      <w:numFmt w:val="bullet"/>
      <w:start w:val="1"/>
    </w:lvl>
  </w:abstractNum>
  <w:abstractNum w:abstractNumId="18">
    <w:nsid w:val="721DA317"/>
    <w:multiLevelType w:val="hybridMultilevel"/>
    <w:lvl w:ilvl="0">
      <w:lvlJc w:val="left"/>
      <w:lvlText w:val="•"/>
      <w:numFmt w:val="bullet"/>
      <w:start w:val="1"/>
    </w:lvl>
  </w:abstractNum>
  <w:abstractNum w:abstractNumId="19">
    <w:nsid w:val="2443A858"/>
    <w:multiLevelType w:val="hybridMultilevel"/>
    <w:lvl w:ilvl="0">
      <w:lvlJc w:val="left"/>
      <w:lvlText w:val="="/>
      <w:numFmt w:val="bullet"/>
      <w:start w:val="1"/>
    </w:lvl>
  </w:abstractNum>
  <w:abstractNum w:abstractNumId="20">
    <w:nsid w:val="2D1D5AE9"/>
    <w:multiLevelType w:val="hybridMultilevel"/>
    <w:lvl w:ilvl="0">
      <w:lvlJc w:val="left"/>
      <w:lvlText w:val="%1."/>
      <w:numFmt w:val="decimal"/>
      <w:start w:val="5"/>
    </w:lvl>
  </w:abstractNum>
  <w:abstractNum w:abstractNumId="21">
    <w:nsid w:val="6763845E"/>
    <w:multiLevelType w:val="hybridMultilevel"/>
    <w:lvl w:ilvl="0">
      <w:lvlJc w:val="left"/>
      <w:lvlText w:val="%1."/>
      <w:numFmt w:val="decimal"/>
      <w:start w:val="5"/>
    </w:lvl>
    <w:lvl w:ilvl="1">
      <w:lvlJc w:val="left"/>
      <w:lvlText w:val="="/>
      <w:numFmt w:val="bullet"/>
      <w:start w:val="1"/>
    </w:lvl>
  </w:abstractNum>
  <w:abstractNum w:abstractNumId="22">
    <w:nsid w:val="75A2A8D4"/>
    <w:multiLevelType w:val="hybridMultilevel"/>
    <w:lvl w:ilvl="0">
      <w:lvlJc w:val="left"/>
      <w:lvlText w:val="•"/>
      <w:numFmt w:val="bullet"/>
      <w:start w:val="1"/>
    </w:lvl>
  </w:abstractNum>
  <w:abstractNum w:abstractNumId="23">
    <w:nsid w:val="8EDBDAB"/>
    <w:multiLevelType w:val="hybridMultilevel"/>
    <w:lvl w:ilvl="0">
      <w:lvlJc w:val="left"/>
      <w:lvlText w:val="[%1]"/>
      <w:numFmt w:val="decimal"/>
      <w:start w:val="1"/>
    </w:lvl>
  </w:abstractNum>
  <w:abstractNum w:abstractNumId="24">
    <w:nsid w:val="79838CB2"/>
    <w:multiLevelType w:val="hybridMultilevel"/>
    <w:lvl w:ilvl="0">
      <w:lvlJc w:val="left"/>
      <w:lvlText w:val="[%1]"/>
      <w:numFmt w:val="decimal"/>
      <w:start w:val="15"/>
    </w:lvl>
    <w:lvl w:ilvl="1">
      <w:lvlJc w:val="left"/>
      <w:lvlText w:val="%2."/>
      <w:numFmt w:val="lowerLetter"/>
      <w:start w:val="42"/>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9" Type="http://schemas.openxmlformats.org/officeDocument/2006/relationships/image" Target="media/image1.png"/><Relationship Id="rId12"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jpeg"/><Relationship Id="rId16" Type="http://schemas.openxmlformats.org/officeDocument/2006/relationships/image" Target="media/image5.pn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62" Type="http://schemas.openxmlformats.org/officeDocument/2006/relationships/image" Target="media/image9.jpeg"/><Relationship Id="rId63" Type="http://schemas.openxmlformats.org/officeDocument/2006/relationships/image" Target="media/image10.jpeg"/><Relationship Id="rId64" Type="http://schemas.openxmlformats.org/officeDocument/2006/relationships/image" Target="media/image11.jpeg"/><Relationship Id="rId8" Type="http://schemas.openxmlformats.org/officeDocument/2006/relationships/hyperlink" Target="https://doi.org/10.1016/j.comnet.2020.107283" TargetMode="External"/><Relationship Id="rId10" Type="http://schemas.openxmlformats.org/officeDocument/2006/relationships/hyperlink" Target="http://www.ScienceDirect.com" TargetMode="External"/><Relationship Id="rId11" Type="http://schemas.openxmlformats.org/officeDocument/2006/relationships/hyperlink" Target="http://www.elsevier.com/locate/comnet" TargetMode="External"/><Relationship Id="rId13" Type="http://schemas.openxmlformats.org/officeDocument/2006/relationships/hyperlink" Target="mailto:irasheed@crimson.ua.edu" TargetMode="External"/><Relationship Id="rId20" Type="http://schemas.openxmlformats.org/officeDocument/2006/relationships/hyperlink" Target="http://refhub.elsevier.com/S1389-1286(19)31565-8/sbref0001" TargetMode="External"/><Relationship Id="rId21" Type="http://schemas.openxmlformats.org/officeDocument/2006/relationships/hyperlink" Target="http://refhub.elsevier.com/S1389-1286(19)31565-8/sbref0002" TargetMode="External"/><Relationship Id="rId22" Type="http://schemas.openxmlformats.org/officeDocument/2006/relationships/hyperlink" Target="http://refhub.elsevier.com/S1389-1286(19)31565-8/sbref0003" TargetMode="External"/><Relationship Id="rId23" Type="http://schemas.openxmlformats.org/officeDocument/2006/relationships/hyperlink" Target="https://doi.org/10.1109/TITS.2020.2973859" TargetMode="External"/><Relationship Id="rId24" Type="http://schemas.openxmlformats.org/officeDocument/2006/relationships/hyperlink" Target="http://refhub.elsevier.com/S1389-1286(19)31565-8/sbref0005" TargetMode="External"/><Relationship Id="rId25" Type="http://schemas.openxmlformats.org/officeDocument/2006/relationships/hyperlink" Target="http://refhub.elsevier.com/S1389-1286(19)31565-8/sbref0006" TargetMode="External"/><Relationship Id="rId26" Type="http://schemas.openxmlformats.org/officeDocument/2006/relationships/hyperlink" Target="http://refhub.elsevier.com/S1389-1286(19)31565-8/sbref0007" TargetMode="External"/><Relationship Id="rId27" Type="http://schemas.openxmlformats.org/officeDocument/2006/relationships/hyperlink" Target="http://refhub.elsevier.com/S1389-1286(19)31565-8/sbref0008" TargetMode="External"/><Relationship Id="rId28" Type="http://schemas.openxmlformats.org/officeDocument/2006/relationships/hyperlink" Target="http://refhub.elsevier.com/S1389-1286(19)31565-8/sbref0009" TargetMode="External"/><Relationship Id="rId29" Type="http://schemas.openxmlformats.org/officeDocument/2006/relationships/hyperlink" Target="http://refhub.elsevier.com/S1389-1286(19)31565-8/sbref0010" TargetMode="External"/><Relationship Id="rId30" Type="http://schemas.openxmlformats.org/officeDocument/2006/relationships/hyperlink" Target="http://refhub.elsevier.com/S1389-1286(19)31565-8/sbref0011" TargetMode="External"/><Relationship Id="rId31" Type="http://schemas.openxmlformats.org/officeDocument/2006/relationships/hyperlink" Target="http://refhub.elsevier.com/S1389-1286(19)31565-8/sbref0012" TargetMode="External"/><Relationship Id="rId32" Type="http://schemas.openxmlformats.org/officeDocument/2006/relationships/hyperlink" Target="http://refhub.elsevier.com/S1389-1286(19)31565-8/sbref0013" TargetMode="External"/><Relationship Id="rId33" Type="http://schemas.openxmlformats.org/officeDocument/2006/relationships/hyperlink" Target="http://refhub.elsevier.com/S1389-1286(19)31565-8/sbref0014" TargetMode="External"/><Relationship Id="rId34" Type="http://schemas.openxmlformats.org/officeDocument/2006/relationships/hyperlink" Target="http://refhub.elsevier.com/S1389-1286(19)31565-8/sbref0015" TargetMode="External"/><Relationship Id="rId35" Type="http://schemas.openxmlformats.org/officeDocument/2006/relationships/hyperlink" Target="http://refhub.elsevier.com/S1389-1286(19)31565-8/sbref0016" TargetMode="External"/><Relationship Id="rId36" Type="http://schemas.openxmlformats.org/officeDocument/2006/relationships/hyperlink" Target="http://refhub.elsevier.com/S1389-1286(19)31565-8/sbref0017" TargetMode="External"/><Relationship Id="rId37" Type="http://schemas.openxmlformats.org/officeDocument/2006/relationships/hyperlink" Target="http://refhub.elsevier.com/S1389-1286(19)31565-8/sbref0018" TargetMode="External"/><Relationship Id="rId38" Type="http://schemas.openxmlformats.org/officeDocument/2006/relationships/hyperlink" Target="http://refhub.elsevier.com/S1389-1286(19)31565-8/sbref0019" TargetMode="External"/><Relationship Id="rId39" Type="http://schemas.openxmlformats.org/officeDocument/2006/relationships/hyperlink" Target="http://refhub.elsevier.com/S1389-1286(19)31565-8/sbref0020" TargetMode="External"/><Relationship Id="rId40" Type="http://schemas.openxmlformats.org/officeDocument/2006/relationships/hyperlink" Target="http://refhub.elsevier.com/S1389-1286(19)31565-8/sbref0021" TargetMode="External"/><Relationship Id="rId41" Type="http://schemas.openxmlformats.org/officeDocument/2006/relationships/hyperlink" Target="http://refhub.elsevier.com/S1389-1286(19)31565-8/sbref0022" TargetMode="External"/><Relationship Id="rId42" Type="http://schemas.openxmlformats.org/officeDocument/2006/relationships/hyperlink" Target="http://refhub.elsevier.com/S1389-1286(19)31565-8/sbref0023" TargetMode="External"/><Relationship Id="rId43" Type="http://schemas.openxmlformats.org/officeDocument/2006/relationships/hyperlink" Target="http://refhub.elsevier.com/S1389-1286(19)31565-8/sbref0024" TargetMode="External"/><Relationship Id="rId44" Type="http://schemas.openxmlformats.org/officeDocument/2006/relationships/hyperlink" Target="http://refhub.elsevier.com/S1389-1286(19)31565-8/sbref0025" TargetMode="External"/><Relationship Id="rId45" Type="http://schemas.openxmlformats.org/officeDocument/2006/relationships/hyperlink" Target="http://refhub.elsevier.com/S1389-1286(19)31565-8/sbref0026" TargetMode="External"/><Relationship Id="rId46" Type="http://schemas.openxmlformats.org/officeDocument/2006/relationships/hyperlink" Target="http://refhub.elsevier.com/S1389-1286(19)31565-8/sbref0027" TargetMode="External"/><Relationship Id="rId47" Type="http://schemas.openxmlformats.org/officeDocument/2006/relationships/hyperlink" Target="http://refhub.elsevier.com/S1389-1286(19)31565-8/sbref0028" TargetMode="External"/><Relationship Id="rId48" Type="http://schemas.openxmlformats.org/officeDocument/2006/relationships/hyperlink" Target="http://refhub.elsevier.com/S1389-1286(19)31565-8/sbref0029" TargetMode="External"/><Relationship Id="rId49" Type="http://schemas.openxmlformats.org/officeDocument/2006/relationships/hyperlink" Target="http://refhub.elsevier.com/S1389-1286(19)31565-8/sbref0030" TargetMode="External"/><Relationship Id="rId50" Type="http://schemas.openxmlformats.org/officeDocument/2006/relationships/hyperlink" Target="http://refhub.elsevier.com/S1389-1286(19)31565-8/sbref0031" TargetMode="External"/><Relationship Id="rId51" Type="http://schemas.openxmlformats.org/officeDocument/2006/relationships/hyperlink" Target="http://refhub.elsevier.com/S1389-1286(19)31565-8/sbref0032" TargetMode="External"/><Relationship Id="rId52" Type="http://schemas.openxmlformats.org/officeDocument/2006/relationships/hyperlink" Target="http://refhub.elsevier.com/S1389-1286(19)31565-8/sbref0033" TargetMode="External"/><Relationship Id="rId53" Type="http://schemas.openxmlformats.org/officeDocument/2006/relationships/hyperlink" Target="http://refhub.elsevier.com/S1389-1286(19)31565-8/sbref0034" TargetMode="External"/><Relationship Id="rId54" Type="http://schemas.openxmlformats.org/officeDocument/2006/relationships/hyperlink" Target="http://refhub.elsevier.com/S1389-1286(19)31565-8/sbref0035" TargetMode="External"/><Relationship Id="rId55" Type="http://schemas.openxmlformats.org/officeDocument/2006/relationships/hyperlink" Target="https://doi.org/10.1109/TIA.2020.2966160" TargetMode="External"/><Relationship Id="rId56" Type="http://schemas.openxmlformats.org/officeDocument/2006/relationships/hyperlink" Target="http://refhub.elsevier.com/S1389-1286(19)31565-8/sbref0037" TargetMode="External"/><Relationship Id="rId57" Type="http://schemas.openxmlformats.org/officeDocument/2006/relationships/hyperlink" Target="http://refhub.elsevier.com/S1389-1286(19)31565-8/sbref0038" TargetMode="External"/><Relationship Id="rId58" Type="http://schemas.openxmlformats.org/officeDocument/2006/relationships/hyperlink" Target="http://refhub.elsevier.com/S1389-1286(19)31565-8/sbref0039" TargetMode="External"/><Relationship Id="rId59" Type="http://schemas.openxmlformats.org/officeDocument/2006/relationships/hyperlink" Target="http://refhub.elsevier.com/S1389-1286(19)31565-8/sbref0040" TargetMode="External"/><Relationship Id="rId60" Type="http://schemas.openxmlformats.org/officeDocument/2006/relationships/hyperlink" Target="http://refhub.elsevier.com/S1389-1286(19)31565-8/sbref0041" TargetMode="External"/><Relationship Id="rId61" Type="http://schemas.openxmlformats.org/officeDocument/2006/relationships/hyperlink" Target="http://refhub.elsevier.com/S1389-1286(19)31565-8/sbref0042"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2020-11-20T04:53:09Z</dcterms:created>
  <dcterms:modified xsi:type="dcterms:W3CDTF">2020-11-20T04:53:09Z</dcterms:modified>
</cp:coreProperties>
</file>