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494665</wp:posOffset>
            </wp:positionH>
            <wp:positionV relativeFrom="page">
              <wp:posOffset>315595</wp:posOffset>
            </wp:positionV>
            <wp:extent cx="6766560" cy="1146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766560" cy="1146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8"/>
          <w:szCs w:val="28"/>
          <w:color w:val="auto"/>
        </w:rPr>
        <w:t>This is a postprint version of the following document (In press):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jc w:val="both"/>
        <w:ind w:left="20"/>
        <w:spacing w:after="0" w:line="270" w:lineRule="auto"/>
        <w:rPr>
          <w:sz w:val="20"/>
          <w:szCs w:val="20"/>
          <w:color w:val="auto"/>
        </w:rPr>
      </w:pPr>
      <w:r>
        <w:rPr>
          <w:rFonts w:ascii="Times New Roman" w:cs="Times New Roman" w:eastAsia="Times New Roman" w:hAnsi="Times New Roman"/>
          <w:sz w:val="36"/>
          <w:szCs w:val="36"/>
          <w:color w:val="auto"/>
        </w:rPr>
        <w:t xml:space="preserve">Taleb, T., Frangoudis, P. A., Benkacem, I. y Ksentini, A. (2019). CDN Slicing over a Multi-Domain Edge Cloud. </w:t>
      </w:r>
      <w:r>
        <w:rPr>
          <w:rFonts w:ascii="Times New Roman" w:cs="Times New Roman" w:eastAsia="Times New Roman" w:hAnsi="Times New Roman"/>
          <w:sz w:val="36"/>
          <w:szCs w:val="36"/>
          <w:i w:val="1"/>
          <w:iCs w:val="1"/>
          <w:color w:val="auto"/>
        </w:rPr>
        <w:t>IEEE Transactions</w:t>
      </w:r>
      <w:r>
        <w:rPr>
          <w:rFonts w:ascii="Times New Roman" w:cs="Times New Roman" w:eastAsia="Times New Roman" w:hAnsi="Times New Roman"/>
          <w:sz w:val="36"/>
          <w:szCs w:val="36"/>
          <w:color w:val="auto"/>
        </w:rPr>
        <w:t xml:space="preserve"> </w:t>
      </w:r>
      <w:r>
        <w:rPr>
          <w:rFonts w:ascii="Times New Roman" w:cs="Times New Roman" w:eastAsia="Times New Roman" w:hAnsi="Times New Roman"/>
          <w:sz w:val="36"/>
          <w:szCs w:val="36"/>
          <w:i w:val="1"/>
          <w:iCs w:val="1"/>
          <w:color w:val="auto"/>
        </w:rPr>
        <w:t>on Mobile Computing.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ind w:left="80"/>
        <w:spacing w:after="0"/>
        <w:rPr>
          <w:sz w:val="20"/>
          <w:szCs w:val="20"/>
          <w:color w:val="auto"/>
        </w:rPr>
      </w:pPr>
      <w:r>
        <w:rPr>
          <w:rFonts w:ascii="Times New Roman" w:cs="Times New Roman" w:eastAsia="Times New Roman" w:hAnsi="Times New Roman"/>
          <w:sz w:val="36"/>
          <w:szCs w:val="36"/>
          <w:color w:val="auto"/>
        </w:rPr>
        <w:t xml:space="preserve">DOI: </w:t>
      </w:r>
      <w:r>
        <w:rPr>
          <w:rFonts w:ascii="Times New Roman" w:cs="Times New Roman" w:eastAsia="Times New Roman" w:hAnsi="Times New Roman"/>
          <w:sz w:val="36"/>
          <w:szCs w:val="36"/>
          <w:u w:val="single" w:color="auto"/>
          <w:color w:val="0563C1"/>
        </w:rPr>
        <w:t>https://doi.org/10.1109/TMC.2019.2921712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both"/>
        <w:ind w:right="520" w:firstLine="62"/>
        <w:spacing w:after="0" w:line="252" w:lineRule="auto"/>
        <w:rPr>
          <w:sz w:val="20"/>
          <w:szCs w:val="20"/>
          <w:color w:val="auto"/>
        </w:rPr>
      </w:pPr>
      <w:r>
        <w:rPr>
          <w:rFonts w:ascii="Calibri" w:cs="Calibri" w:eastAsia="Calibri" w:hAnsi="Calibri"/>
          <w:sz w:val="28"/>
          <w:szCs w:val="28"/>
          <w:color w:val="auto"/>
        </w:rPr>
        <w:t>© 2019 IEEE. Personal use of this material is permitted. Permission from IEEE must be obtained for all other uses, in any current or future media, including reprinting/republishing this material for advertising or promotional purposes, creating new collective works, for resale or redistribution to servers or lists, or reuse of any copyrighted component of this work in other works.</w:t>
      </w:r>
    </w:p>
    <w:p>
      <w:pPr>
        <w:sectPr>
          <w:pgSz w:w="12240" w:h="15840" w:orient="portrait"/>
          <w:cols w:equalWidth="0" w:num="1">
            <w:col w:w="9900"/>
          </w:cols>
          <w:pgMar w:left="1340" w:top="1440" w:right="1000" w:bottom="1440" w:gutter="0" w:footer="0" w:header="0"/>
        </w:sectPr>
      </w:pPr>
    </w:p>
    <w:bookmarkStart w:id="1" w:name="page2"/>
    <w:bookmarkEnd w:id="1"/>
    <w:p>
      <w:pPr>
        <w:jc w:val="right"/>
        <w:spacing w:after="0"/>
        <w:rPr>
          <w:sz w:val="20"/>
          <w:szCs w:val="20"/>
          <w:color w:val="auto"/>
        </w:rPr>
      </w:pPr>
      <w:r>
        <w:rPr>
          <w:rFonts w:ascii="Arial" w:cs="Arial" w:eastAsia="Arial" w:hAnsi="Arial"/>
          <w:sz w:val="14"/>
          <w:szCs w:val="14"/>
          <w:color w:val="auto"/>
        </w:rPr>
        <w:t>1</w:t>
      </w:r>
    </w:p>
    <w:p>
      <w:pPr>
        <w:spacing w:after="0" w:line="44" w:lineRule="exact"/>
        <w:rPr>
          <w:sz w:val="20"/>
          <w:szCs w:val="20"/>
          <w:color w:val="auto"/>
        </w:rPr>
      </w:pPr>
    </w:p>
    <w:p>
      <w:pPr>
        <w:jc w:val="center"/>
        <w:spacing w:after="0"/>
        <w:rPr>
          <w:sz w:val="20"/>
          <w:szCs w:val="20"/>
          <w:color w:val="auto"/>
        </w:rPr>
      </w:pPr>
      <w:r>
        <w:rPr>
          <w:rFonts w:ascii="Arial" w:cs="Arial" w:eastAsia="Arial" w:hAnsi="Arial"/>
          <w:sz w:val="47"/>
          <w:szCs w:val="47"/>
          <w:color w:val="auto"/>
        </w:rPr>
        <w:t>CDN Slicing over a Multi-Domain Edge Cloud</w:t>
      </w:r>
    </w:p>
    <w:p>
      <w:pPr>
        <w:spacing w:after="0" w:line="282"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Tarik Taleb, Pantelis A. Frangoudis, Ilias Benkacem, and Adlen Ksentini</w:t>
      </w:r>
    </w:p>
    <w:p>
      <w:pPr>
        <w:spacing w:after="0" w:line="389" w:lineRule="exact"/>
        <w:rPr>
          <w:sz w:val="20"/>
          <w:szCs w:val="20"/>
          <w:color w:val="auto"/>
        </w:rPr>
      </w:pPr>
    </w:p>
    <w:p>
      <w:pPr>
        <w:ind w:left="400" w:right="400"/>
        <w:spacing w:after="0" w:line="271" w:lineRule="auto"/>
        <w:rPr>
          <w:sz w:val="20"/>
          <w:szCs w:val="20"/>
          <w:color w:val="auto"/>
        </w:rPr>
      </w:pPr>
      <w:r>
        <w:rPr>
          <w:rFonts w:ascii="Arial" w:cs="Arial" w:eastAsia="Arial" w:hAnsi="Arial"/>
          <w:sz w:val="16"/>
          <w:szCs w:val="16"/>
          <w:b w:val="1"/>
          <w:bCs w:val="1"/>
          <w:color w:val="auto"/>
        </w:rPr>
        <w:t>Abstract</w:t>
      </w:r>
      <w:r>
        <w:rPr>
          <w:rFonts w:ascii="Arial" w:cs="Arial" w:eastAsia="Arial" w:hAnsi="Arial"/>
          <w:sz w:val="16"/>
          <w:szCs w:val="16"/>
          <w:color w:val="auto"/>
        </w:rPr>
        <w:t>—We present an architecture for the provision of video Content Delivery Network (CDN) functionality as a service over a</w:t>
      </w:r>
      <w:r>
        <w:rPr>
          <w:rFonts w:ascii="Arial" w:cs="Arial" w:eastAsia="Arial" w:hAnsi="Arial"/>
          <w:sz w:val="16"/>
          <w:szCs w:val="16"/>
          <w:b w:val="1"/>
          <w:bCs w:val="1"/>
          <w:color w:val="auto"/>
        </w:rPr>
        <w:t xml:space="preserve"> </w:t>
      </w:r>
      <w:r>
        <w:rPr>
          <w:rFonts w:ascii="Arial" w:cs="Arial" w:eastAsia="Arial" w:hAnsi="Arial"/>
          <w:sz w:val="16"/>
          <w:szCs w:val="16"/>
          <w:color w:val="auto"/>
        </w:rPr>
        <w:t>multi-domain cloud. We introduce the concept of a CDN slice, that is, a CDN service instance which is created upon a content provider’s request, is autonomously managed, and spans multiple, potentially heterogeneous, edge cloud infrastructures. Our design is tailored to a 5G mobile network context, building on its inherent programmability, management flexibility, and the availability of cloud resources at the mobile edge level, thus close to end users. We exploit Network Functions Virtualization (NFV) and Multi-access Edge Computing (MEC) technologies, proposing a system which is aligned with the recent NFV and MEC standards. To deliver a Quality-of-Experience (QoE) optimized video service, we derive empirical models of video QoE as a function of service workload, which, coupled with multi-level service monitoring, drive our slice resource allocation and elastic management mechanisms. These management schemes feature autonomic compute resource scaling, and on-the-fly transcoding to adapt video bit-rate to the current network conditions. Their effectiveness is demonstrated via testbed experiments.</w:t>
      </w:r>
    </w:p>
    <w:p>
      <w:pPr>
        <w:spacing w:after="0" w:line="208" w:lineRule="exact"/>
        <w:rPr>
          <w:sz w:val="20"/>
          <w:szCs w:val="20"/>
          <w:color w:val="auto"/>
        </w:rPr>
      </w:pPr>
    </w:p>
    <w:p>
      <w:pPr>
        <w:ind w:left="400" w:right="1240"/>
        <w:spacing w:after="0" w:line="285" w:lineRule="auto"/>
        <w:rPr>
          <w:sz w:val="20"/>
          <w:szCs w:val="20"/>
          <w:color w:val="auto"/>
        </w:rPr>
      </w:pPr>
      <w:r>
        <w:rPr>
          <w:rFonts w:ascii="Arial" w:cs="Arial" w:eastAsia="Arial" w:hAnsi="Arial"/>
          <w:sz w:val="16"/>
          <w:szCs w:val="16"/>
          <w:b w:val="1"/>
          <w:bCs w:val="1"/>
          <w:color w:val="auto"/>
        </w:rPr>
        <w:t>Index Terms</w:t>
      </w:r>
      <w:r>
        <w:rPr>
          <w:rFonts w:ascii="Arial" w:cs="Arial" w:eastAsia="Arial" w:hAnsi="Arial"/>
          <w:sz w:val="16"/>
          <w:szCs w:val="16"/>
          <w:color w:val="auto"/>
        </w:rPr>
        <w:t>—Content Delivery Network (CDN), Multi-Access Edge Computing (MEC), Network Slicing, Management and</w:t>
      </w:r>
      <w:r>
        <w:rPr>
          <w:rFonts w:ascii="Arial" w:cs="Arial" w:eastAsia="Arial" w:hAnsi="Arial"/>
          <w:sz w:val="16"/>
          <w:szCs w:val="16"/>
          <w:b w:val="1"/>
          <w:bCs w:val="1"/>
          <w:color w:val="auto"/>
        </w:rPr>
        <w:t xml:space="preserve"> </w:t>
      </w:r>
      <w:r>
        <w:rPr>
          <w:rFonts w:ascii="Arial" w:cs="Arial" w:eastAsia="Arial" w:hAnsi="Arial"/>
          <w:sz w:val="16"/>
          <w:szCs w:val="16"/>
          <w:color w:val="auto"/>
        </w:rPr>
        <w:t>Orchestration (MANO), Network Functions Virtualization (NFV), 5G, Mobile Network.</w:t>
      </w:r>
    </w:p>
    <w:p>
      <w:pPr>
        <w:sectPr>
          <w:pgSz w:w="12240" w:h="15840" w:orient="portrait"/>
          <w:cols w:equalWidth="0" w:num="1">
            <w:col w:w="10320"/>
          </w:cols>
          <w:pgMar w:left="960" w:top="539" w:right="960" w:bottom="32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360" w:hanging="354"/>
        <w:spacing w:after="0"/>
        <w:tabs>
          <w:tab w:leader="none" w:pos="36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I</w:t>
      </w:r>
      <w:r>
        <w:rPr>
          <w:rFonts w:ascii="Arial" w:cs="Arial" w:eastAsia="Arial" w:hAnsi="Arial"/>
          <w:sz w:val="17"/>
          <w:szCs w:val="17"/>
          <w:b w:val="1"/>
          <w:bCs w:val="1"/>
          <w:color w:val="auto"/>
        </w:rPr>
        <w:t>NTRODUCTION</w:t>
      </w:r>
    </w:p>
    <w:p>
      <w:pPr>
        <w:spacing w:after="0" w:line="64" w:lineRule="exact"/>
        <w:rPr>
          <w:sz w:val="20"/>
          <w:szCs w:val="20"/>
          <w:color w:val="auto"/>
        </w:rPr>
      </w:pPr>
    </w:p>
    <w:p>
      <w:pPr>
        <w:jc w:val="both"/>
        <w:spacing w:after="0" w:line="244" w:lineRule="auto"/>
        <w:rPr>
          <w:sz w:val="20"/>
          <w:szCs w:val="20"/>
          <w:color w:val="auto"/>
        </w:rPr>
      </w:pPr>
      <w:r>
        <w:rPr>
          <w:rFonts w:ascii="Arial" w:cs="Arial" w:eastAsia="Arial" w:hAnsi="Arial"/>
          <w:sz w:val="19"/>
          <w:szCs w:val="19"/>
          <w:color w:val="auto"/>
        </w:rPr>
        <w:t>Internet traffic is dominated by data distributed over Con-tent Delivery Network (CDN) infrastructures, and a signifi-cant share of this traffic volume is due to video content. At the same time, with the increase in mobile data rates, video streaming is becoming one of the most popular services for mobile consumers. This trend is expected to strengthen in view of 5</w:t>
      </w:r>
      <w:r>
        <w:rPr>
          <w:rFonts w:ascii="Arial" w:cs="Arial" w:eastAsia="Arial" w:hAnsi="Arial"/>
          <w:sz w:val="27"/>
          <w:szCs w:val="27"/>
          <w:color w:val="auto"/>
          <w:vertAlign w:val="superscript"/>
        </w:rPr>
        <w:t>th</w:t>
      </w:r>
      <w:r>
        <w:rPr>
          <w:rFonts w:ascii="Arial" w:cs="Arial" w:eastAsia="Arial" w:hAnsi="Arial"/>
          <w:sz w:val="19"/>
          <w:szCs w:val="19"/>
          <w:color w:val="auto"/>
        </w:rPr>
        <w:t xml:space="preserve"> generation mobile networks (5G), which repre-sent the next major phase of the mobile telecom industry, going beyond the current Long Term Evolution (LTE) and IMT-advanced systems. In fact, mobile video traffic, which accounted for 55% of the total mobile traffic in 2015, will represent more than 75% in 2020 [1].</w:t>
      </w:r>
    </w:p>
    <w:p>
      <w:pPr>
        <w:spacing w:after="0" w:line="10" w:lineRule="exact"/>
        <w:rPr>
          <w:sz w:val="20"/>
          <w:szCs w:val="20"/>
          <w:color w:val="auto"/>
        </w:rPr>
      </w:pPr>
    </w:p>
    <w:p>
      <w:pPr>
        <w:jc w:val="both"/>
        <w:ind w:firstLine="285"/>
        <w:spacing w:after="0" w:line="267" w:lineRule="auto"/>
        <w:rPr>
          <w:sz w:val="20"/>
          <w:szCs w:val="20"/>
          <w:color w:val="auto"/>
        </w:rPr>
      </w:pPr>
      <w:r>
        <w:rPr>
          <w:rFonts w:ascii="Arial" w:cs="Arial" w:eastAsia="Arial" w:hAnsi="Arial"/>
          <w:sz w:val="18"/>
          <w:szCs w:val="18"/>
          <w:color w:val="auto"/>
        </w:rPr>
        <w:t>5G comes with increased peak data rates, higher spectral efficiency, better coverage, and the support of large num-bers of diverse connectable devices, including machine type communications (MTC) ones. 5G systems are required to be cost-efficient, flexibly deployable, elastic, and, above all, programmable. Lowering mobile infrastructure costs and rendering their deployment flexible and elastic has become critical for the sustainability of mobile operators worldwide, mainly due to the growing mobile data traffic on one hand, and the stagnant average revenue per user (ARPU) on the other. With current mobile network designs, such required flexibility and elasticity are hard to realize, particularly due to the traditional usage of special-purpose networking equipment that can neither dynamically scale with mobile traffic nor be easily upgraded with new functions.</w:t>
      </w:r>
    </w:p>
    <w:p>
      <w:pPr>
        <w:spacing w:after="0" w:line="3" w:lineRule="exact"/>
        <w:rPr>
          <w:sz w:val="20"/>
          <w:szCs w:val="20"/>
          <w:color w:val="auto"/>
        </w:rPr>
      </w:pPr>
    </w:p>
    <w:p>
      <w:pPr>
        <w:jc w:val="both"/>
        <w:ind w:firstLine="285"/>
        <w:spacing w:after="0" w:line="261" w:lineRule="auto"/>
        <w:rPr>
          <w:sz w:val="20"/>
          <w:szCs w:val="20"/>
          <w:color w:val="auto"/>
        </w:rPr>
      </w:pPr>
      <w:r>
        <w:rPr>
          <w:rFonts w:ascii="Arial" w:cs="Arial" w:eastAsia="Arial" w:hAnsi="Arial"/>
          <w:sz w:val="19"/>
          <w:szCs w:val="19"/>
          <w:color w:val="auto"/>
        </w:rPr>
        <w:t>From the perspective of a telecom operator, mobile In-ternet usage trends and the promise of 5G come with both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800100</wp:posOffset>
                </wp:positionH>
                <wp:positionV relativeFrom="paragraph">
                  <wp:posOffset>42545</wp:posOffset>
                </wp:positionV>
                <wp:extent cx="1600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0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pt,3.35pt" to="189pt,3.35pt" o:allowincell="f" strokecolor="#000000" strokeweight="0.398pt"/>
            </w:pict>
          </mc:Fallback>
        </mc:AlternateContent>
      </w:r>
    </w:p>
    <w:p>
      <w:pPr>
        <w:spacing w:after="0" w:line="209" w:lineRule="exact"/>
        <w:rPr>
          <w:sz w:val="20"/>
          <w:szCs w:val="20"/>
          <w:color w:val="auto"/>
        </w:rPr>
      </w:pPr>
    </w:p>
    <w:p>
      <w:pPr>
        <w:ind w:left="260"/>
        <w:spacing w:after="0" w:line="256" w:lineRule="auto"/>
        <w:rPr>
          <w:sz w:val="20"/>
          <w:szCs w:val="20"/>
          <w:color w:val="auto"/>
        </w:rPr>
      </w:pPr>
      <w:r>
        <w:rPr>
          <w:rFonts w:ascii="Arial" w:cs="Arial" w:eastAsia="Arial" w:hAnsi="Arial"/>
          <w:sz w:val="15"/>
          <w:szCs w:val="15"/>
          <w:color w:val="auto"/>
        </w:rPr>
        <w:t>T. Taleb and I. Benkacem are with the Department of Communications and Networking, School of Electrical Engineering, Aalto University, 02150 Espoo, Finland. T. Taleb is also with Oulu University, Oulu, Finland and Sejong University, Seoul 143-747, South Korea.</w:t>
      </w:r>
    </w:p>
    <w:p>
      <w:pPr>
        <w:spacing w:after="0" w:line="1" w:lineRule="exact"/>
        <w:rPr>
          <w:sz w:val="20"/>
          <w:szCs w:val="20"/>
          <w:color w:val="auto"/>
        </w:rPr>
      </w:pPr>
    </w:p>
    <w:p>
      <w:pPr>
        <w:ind w:left="260"/>
        <w:spacing w:after="0" w:line="234" w:lineRule="auto"/>
        <w:rPr>
          <w:sz w:val="20"/>
          <w:szCs w:val="20"/>
          <w:color w:val="auto"/>
        </w:rPr>
      </w:pPr>
      <w:r>
        <w:rPr>
          <w:rFonts w:ascii="Arial" w:cs="Arial" w:eastAsia="Arial" w:hAnsi="Arial"/>
          <w:sz w:val="16"/>
          <w:szCs w:val="16"/>
          <w:color w:val="auto"/>
        </w:rPr>
        <w:t>E-mail: talebtarik@ieee.org, ilias.benkacem@aalto.fi.</w:t>
      </w:r>
    </w:p>
    <w:p>
      <w:pPr>
        <w:ind w:left="260"/>
        <w:spacing w:after="0" w:line="234" w:lineRule="auto"/>
        <w:rPr>
          <w:sz w:val="20"/>
          <w:szCs w:val="20"/>
          <w:color w:val="auto"/>
        </w:rPr>
      </w:pPr>
      <w:r>
        <w:rPr>
          <w:rFonts w:ascii="Arial" w:cs="Arial" w:eastAsia="Arial" w:hAnsi="Arial"/>
          <w:sz w:val="16"/>
          <w:szCs w:val="16"/>
          <w:color w:val="auto"/>
        </w:rPr>
        <w:t>P.A. Frangoudis and A. Ksentini are with the Communication Systems Department, EURECOM, 06410 Sophia-Antipolis, France.</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6"/>
          <w:szCs w:val="16"/>
          <w:color w:val="auto"/>
        </w:rPr>
        <w:t xml:space="preserve">E-mail: </w:t>
      </w:r>
      <w:r>
        <w:rPr>
          <w:rFonts w:ascii="Arial" w:cs="Arial" w:eastAsia="Arial" w:hAnsi="Arial"/>
          <w:sz w:val="15"/>
          <w:szCs w:val="15"/>
          <w:color w:val="auto"/>
        </w:rPr>
        <w:t>f</w:t>
      </w:r>
      <w:r>
        <w:rPr>
          <w:rFonts w:ascii="Arial" w:cs="Arial" w:eastAsia="Arial" w:hAnsi="Arial"/>
          <w:sz w:val="16"/>
          <w:szCs w:val="16"/>
          <w:color w:val="auto"/>
        </w:rPr>
        <w:t>pantelis.frangoudis,adlen.ksentini</w:t>
      </w:r>
      <w:r>
        <w:rPr>
          <w:rFonts w:ascii="Arial" w:cs="Arial" w:eastAsia="Arial" w:hAnsi="Arial"/>
          <w:sz w:val="15"/>
          <w:szCs w:val="15"/>
          <w:color w:val="auto"/>
        </w:rPr>
        <w:t>g</w:t>
      </w:r>
      <w:r>
        <w:rPr>
          <w:rFonts w:ascii="Arial" w:cs="Arial" w:eastAsia="Arial" w:hAnsi="Arial"/>
          <w:sz w:val="16"/>
          <w:szCs w:val="16"/>
          <w:color w:val="auto"/>
        </w:rPr>
        <w:t>@eurecom.fr.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challenges and opportunities: High-quality video delivery for users on-the-go with heterogeneous device and connec-tivity profiles and, importantly, time- and space-varying traf-fic demand can stress both the core and the radio access networks. At the same time, telecom operators strive to get more involved in the content delivery value chain; their inherent user proximity, and network and infrastructure awareness are features that they can exploit to gain a com-petitive advantage, assuming a more active role in Quality-of-Experience-optimized multimedia delivery. In the quest for flexible, cost- and quality-optimized mobile multimedia service provision, cloud computing, Network Functions Vir-tualization (NFV), and Software Defined Networking (SDN) technologies, some of the key components of the 5G archi-tecture, appear promising. These technologies make it pos-sible to offer on-demand, scalable and elastic content deliv-ery services with performance guarantees, over potentially fragmented physical infrastructures provided by a federated networked cloud [2].</w:t>
      </w:r>
    </w:p>
    <w:p>
      <w:pPr>
        <w:spacing w:after="0" w:line="9" w:lineRule="exact"/>
        <w:rPr>
          <w:sz w:val="20"/>
          <w:szCs w:val="20"/>
          <w:color w:val="auto"/>
        </w:rPr>
      </w:pPr>
    </w:p>
    <w:p>
      <w:pPr>
        <w:jc w:val="both"/>
        <w:ind w:firstLine="285"/>
        <w:spacing w:after="0" w:line="267" w:lineRule="auto"/>
        <w:rPr>
          <w:sz w:val="20"/>
          <w:szCs w:val="20"/>
          <w:color w:val="auto"/>
        </w:rPr>
      </w:pPr>
      <w:r>
        <w:rPr>
          <w:rFonts w:ascii="Arial" w:cs="Arial" w:eastAsia="Arial" w:hAnsi="Arial"/>
          <w:sz w:val="18"/>
          <w:szCs w:val="18"/>
          <w:color w:val="auto"/>
        </w:rPr>
        <w:t>Ideally, this federated infrastructure will involve cloud resources at the mobile edge, thus bringing services as close to end users as possible. For example, video caches running as virtual servers at the edge cloud can improve user expe-rience by minimizing startup latency, while at the same time saving on core network resources, since content is served to users by a local service instance. The ETSI standard on Multi-access Edge Computing (MEC) may play an impor-tant role in this direction [3], [4]. MEC allows harnessing the power of cloud computing by deploying application services at the edge of the mobile network, e.g., at the Radio Access Network (RAN) level [5]. This can facilitate content dissemination within the access network and can offer new business opportunities by integrating Mobile Network Op-erators (MNO) into the video delivery value chain.</w:t>
      </w:r>
    </w:p>
    <w:p>
      <w:pPr>
        <w:spacing w:after="0" w:line="8"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9"/>
          <w:szCs w:val="19"/>
          <w:color w:val="auto"/>
        </w:rPr>
        <w:t>In this article, we address the challenges of mobile video delivery in a 5G network context. We present an archi-tecture which allows content providers to deploy virtual CDN instances dynamically over a federated multi-domain</w:t>
      </w:r>
    </w:p>
    <w:p>
      <w:pPr>
        <w:sectPr>
          <w:pgSz w:w="12240" w:h="15840" w:orient="portrait"/>
          <w:cols w:equalWidth="0" w:num="2">
            <w:col w:w="5040" w:space="240"/>
            <w:col w:w="5040"/>
          </w:cols>
          <w:pgMar w:left="960" w:top="539" w:right="960" w:bottom="326" w:gutter="0" w:footer="0" w:header="0"/>
          <w:type w:val="continuous"/>
        </w:sectPr>
      </w:pPr>
    </w:p>
    <w:bookmarkStart w:id="2" w:name="page3"/>
    <w:bookmarkEnd w:id="2"/>
    <w:p>
      <w:pPr>
        <w:spacing w:after="0" w:line="31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edge cloud. Our system exposes a northbound API over which customers can request the creation of CDN slices for a specific duration. These CDN slices consist of Virtual-ized Network Functions (VNF) deployed over the multi-domain cloud, such as virtual streaming servers, caches, and transcoders, appropriately chained and configured with optimally-assigned resources (e.g., CPU and storage) for specific service-level performance targets. Cloud resource al-location decisions and elastic resource management, so that a virtual CDN instance is scaled following end-user demand, are some of the main issues our design tackles. Resource allocation decisions are measurement-driven: With respect to compute resources, we use empirical models of video QoE as a function of service workload, while service demand information (e.g., maximum number of simultaneous video streams in an area covered by a specific macro-cell) submit-ted by the customer at service instantiation time can be used to appropriately provision the CDN slice with radio access and core network resources.</w:t>
      </w:r>
    </w:p>
    <w:p>
      <w:pPr>
        <w:spacing w:after="0" w:line="8"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Multi-level monitoring information, both at the cloud infrastructure and the CDN slice service/application level, is necessary for elastic slice resource management. Our design provides the support and the appropriate building blocks to collect and utilize this information, and it does so in a standards-based way: our architecture aligns with recently proposed standards for edge computing and NFV, and the ETSI MEC [6] and NFV Management and Orchestration (NFV-MANO) [7] frameworks in particular.</w:t>
      </w:r>
    </w:p>
    <w:p>
      <w:pPr>
        <w:spacing w:after="0" w:line="4" w:lineRule="exact"/>
        <w:rPr>
          <w:sz w:val="20"/>
          <w:szCs w:val="20"/>
          <w:color w:val="auto"/>
        </w:rPr>
      </w:pPr>
    </w:p>
    <w:p>
      <w:pPr>
        <w:jc w:val="both"/>
        <w:ind w:firstLine="285"/>
        <w:spacing w:after="0" w:line="269" w:lineRule="auto"/>
        <w:rPr>
          <w:sz w:val="20"/>
          <w:szCs w:val="20"/>
          <w:color w:val="auto"/>
        </w:rPr>
      </w:pPr>
      <w:r>
        <w:rPr>
          <w:rFonts w:ascii="Arial" w:cs="Arial" w:eastAsia="Arial" w:hAnsi="Arial"/>
          <w:sz w:val="18"/>
          <w:szCs w:val="18"/>
          <w:color w:val="auto"/>
        </w:rPr>
        <w:t>This article is structured as follows. § 2 reviews relevant works in the literature. § 3 presents our vision and archi-tecture for the provision of virtual CDN slices over multi-domain cloud infrastructures in a 5G network context. We then propose schemes for QoE-driven cloud resource alloca-tion (§ 4) and elastic resource management (§ 5). In § 6, we devise and evaluate a model and algorithm for the Elas-ticity Decision Maker component of the proposed elastic resource management framework. The process of initiating the transcoding service on the fly, as part of the envisioned elastic resource management framework, is described in § 7. Testbed experiments on the performance of the overall CD-NaaS system follow in § 8. We conclude the article in § 9.</w:t>
      </w:r>
    </w:p>
    <w:p>
      <w:pPr>
        <w:spacing w:after="0" w:line="296" w:lineRule="exact"/>
        <w:rPr>
          <w:sz w:val="20"/>
          <w:szCs w:val="20"/>
          <w:color w:val="auto"/>
        </w:rPr>
      </w:pPr>
    </w:p>
    <w:p>
      <w:pPr>
        <w:ind w:left="360" w:hanging="354"/>
        <w:spacing w:after="0"/>
        <w:tabs>
          <w:tab w:leader="none" w:pos="36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R</w:t>
      </w:r>
      <w:r>
        <w:rPr>
          <w:rFonts w:ascii="Arial" w:cs="Arial" w:eastAsia="Arial" w:hAnsi="Arial"/>
          <w:sz w:val="17"/>
          <w:szCs w:val="17"/>
          <w:b w:val="1"/>
          <w:bCs w:val="1"/>
          <w:color w:val="auto"/>
        </w:rPr>
        <w:t>ELATED WORK</w:t>
      </w:r>
    </w:p>
    <w:p>
      <w:pPr>
        <w:spacing w:after="0" w:line="6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2.1</w:t>
        <w:tab/>
        <w:t>Network Functions Virtualization</w:t>
      </w:r>
    </w:p>
    <w:p>
      <w:pPr>
        <w:spacing w:after="0" w:line="75"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Network Functions Virtualization (NFV) is becoming a key technology for future large-scale service delivery [8]. NFV involves carrying out in software networking tasks that were traditionally performed by costly, special-purpose hard-ware. Significant standardization efforts are currently taking place around NFV. The European Telecommunications Stan-dards Institute (ETSI) has specified a Management and Or-chestration framework for NFV (NFV-MANO [7]), and one of the proposed NFV use cases is the provision of virtualized CDN services [9, Use Case #8].</w:t>
      </w:r>
    </w:p>
    <w:p>
      <w:pPr>
        <w:spacing w:after="0" w:line="4" w:lineRule="exact"/>
        <w:rPr>
          <w:sz w:val="20"/>
          <w:szCs w:val="20"/>
          <w:color w:val="auto"/>
        </w:rPr>
      </w:pPr>
    </w:p>
    <w:p>
      <w:pPr>
        <w:jc w:val="both"/>
        <w:ind w:firstLine="285"/>
        <w:spacing w:after="0" w:line="272" w:lineRule="auto"/>
        <w:rPr>
          <w:sz w:val="20"/>
          <w:szCs w:val="20"/>
          <w:color w:val="auto"/>
        </w:rPr>
      </w:pPr>
      <w:r>
        <w:rPr>
          <w:rFonts w:ascii="Arial" w:cs="Arial" w:eastAsia="Arial" w:hAnsi="Arial"/>
          <w:sz w:val="18"/>
          <w:szCs w:val="18"/>
          <w:color w:val="auto"/>
        </w:rPr>
        <w:t>As we show in § 3.3, our work is aligned with this framework and this use case in particular, with all the basic components of a CDN slice in our design (i.e., caches, load balancers, streaming servers, transcoders, and name servers) being implemented as VNFs. However, NFV is being ap-plied to a diverse set of functions [9]. In this spirit, an effort</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2</w:t>
      </w:r>
    </w:p>
    <w:p>
      <w:pPr>
        <w:spacing w:after="0" w:line="157"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auto"/>
        </w:rPr>
        <w:t>worth noticing is T-NOVA [10], [11], an EU-funded project proposing a VNF marketplace, where VNF providers will be making available their functions to be deployed over the infrastructure of a network or cloud service provider, developing the necessary support for VNF brokering, man-agement and service delivery.</w:t>
      </w:r>
    </w:p>
    <w:p>
      <w:pPr>
        <w:spacing w:after="0" w:line="34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2.2</w:t>
        <w:tab/>
        <w:t>Multi-access Edge Computing for video delivery</w:t>
      </w:r>
    </w:p>
    <w:p>
      <w:pPr>
        <w:spacing w:after="0" w:line="96"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MEC has been proposed as an enabler for novel, low-latency services in a mobile network [5]. Considering its potential, both industry and the research community are working on maximizing the benefits and efficiency of MEC technology. As discussed in [3], [4], [12], such a resilient decentralized ar-chitecture will enable new services and promising business models, including those for a smart city [13].</w:t>
      </w:r>
    </w:p>
    <w:p>
      <w:pPr>
        <w:spacing w:after="0" w:line="3"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MEC and NFV are complementary technologies, shar-ing common concepts such as the existence of a virtualiza-tion infrastructure where applications can be launched and which is managed by a Virtualised Infrastructure Manager component. As such, the MEC and NFV platforms could be running independently or could share some reusable com-ponents (e.g., parts of the virtualization infrastructure and its management utilities). A standardized MEC framework is the subject of a recent ETSI specification [6]. The common-alities in the characteristics of NFV-MANO and the MEC management and orchestration system, and the lack of a unified way to jointly manage VNFs and MEC applications have been identified by Sciancalpore et al. [14] who propose specific extensions to the MANO design to address this is-sue. A basic premise of our work is also the ability to jointly manage resources and virtual instances both on top of and outside the mobile edge, and our design supports this in a standards-compliant way. However, we also need to account for resources leased on heterogeneous cloud infrastructures. Therefore, our architecture includes an extra tier outside the MANO framework, where our CDNaaS Service Orchestra-tor operates, using standard interfaces to communicate with NFV and Mobile Edge Orchestrators.</w:t>
      </w:r>
    </w:p>
    <w:p>
      <w:pPr>
        <w:spacing w:after="0" w:line="17"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Beyond architecture design issues, and focusing on the specific video streaming service, Fesehaye et al. [15] propose a two-hop edge scheme which reflects the data transfer rate and throughput of the edge in comparison with the remote cloud. Fajardo et al. [16] introduce a network-assisted adap-tive streaming application to enhance the QoE of the deliv-ered multimedia content. An architecture with distributed parallel edges to increase QoE for content delivery has been proposed by Zhu et al. [17]. Chang et al. [12] deploy indepen-dent small-scale data-centers at the network edges, which are capable of performing video caching and streaming on their own. Jararweh et al. [18] integrate caching with proxy functionality at the edge to store media content. They also enforce computation offloading to increase the lifetime of mobile devices.</w:t>
      </w:r>
    </w:p>
    <w:p>
      <w:pPr>
        <w:spacing w:after="0" w:line="13" w:lineRule="exact"/>
        <w:rPr>
          <w:sz w:val="20"/>
          <w:szCs w:val="20"/>
          <w:color w:val="auto"/>
        </w:rPr>
      </w:pPr>
    </w:p>
    <w:p>
      <w:pPr>
        <w:jc w:val="both"/>
        <w:ind w:firstLine="285"/>
        <w:spacing w:after="0" w:line="272" w:lineRule="auto"/>
        <w:rPr>
          <w:sz w:val="20"/>
          <w:szCs w:val="20"/>
          <w:color w:val="auto"/>
        </w:rPr>
      </w:pPr>
      <w:r>
        <w:rPr>
          <w:rFonts w:ascii="Arial" w:cs="Arial" w:eastAsia="Arial" w:hAnsi="Arial"/>
          <w:sz w:val="18"/>
          <w:szCs w:val="18"/>
          <w:color w:val="auto"/>
        </w:rPr>
        <w:t>Video transcoding in the cloud has recently received sig-nificant research attention [19], [20], [21]. Utilizing virtual cloud instances to perform video transcoding upon request has been proposed in [22], [23] as the simplest and most straightforward use case. The works in [24] and [25] also pro-pose cloud-assisted video transcoding. Utilization of cloud resources to assist mobile devices for customized transcod-</w:t>
      </w:r>
    </w:p>
    <w:p>
      <w:pPr>
        <w:sectPr>
          <w:pgSz w:w="12240" w:h="15840" w:orient="portrait"/>
          <w:cols w:equalWidth="0" w:num="2">
            <w:col w:w="5040" w:space="240"/>
            <w:col w:w="5040"/>
          </w:cols>
          <w:pgMar w:left="960" w:top="539" w:right="960" w:bottom="313" w:gutter="0" w:footer="0" w:header="0"/>
        </w:sectPr>
      </w:pPr>
    </w:p>
    <w:bookmarkStart w:id="3" w:name="page4"/>
    <w:bookmarkEnd w:id="3"/>
    <w:p>
      <w:pPr>
        <w:spacing w:after="0" w:line="318"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ing services [26] and for energy conservation on mobile de-vices [27] has also been proposed. As an efficient way of video transcoding in the cloud, an approach to reduce the bit-rate of the transcoded video by using a higher quantiza-tion parameter without reducing the frame size or the frame rate has been proposed by Johkio et al. [28]. Transcoding only a portion of a video to reduce the transcoding time [29],</w:t>
      </w:r>
    </w:p>
    <w:p>
      <w:pPr>
        <w:spacing w:after="0" w:line="4" w:lineRule="exact"/>
        <w:rPr>
          <w:sz w:val="20"/>
          <w:szCs w:val="20"/>
          <w:color w:val="auto"/>
        </w:rPr>
      </w:pPr>
    </w:p>
    <w:p>
      <w:pPr>
        <w:jc w:val="both"/>
        <w:spacing w:after="0" w:line="253" w:lineRule="auto"/>
        <w:tabs>
          <w:tab w:leader="none" w:pos="390" w:val="left"/>
        </w:tabs>
        <w:numPr>
          <w:ilvl w:val="0"/>
          <w:numId w:val="4"/>
        </w:numPr>
        <w:rPr>
          <w:rFonts w:ascii="Arial" w:cs="Arial" w:eastAsia="Arial" w:hAnsi="Arial"/>
          <w:sz w:val="19"/>
          <w:szCs w:val="19"/>
          <w:color w:val="auto"/>
        </w:rPr>
      </w:pPr>
      <w:r>
        <w:rPr>
          <w:rFonts w:ascii="Arial" w:cs="Arial" w:eastAsia="Arial" w:hAnsi="Arial"/>
          <w:sz w:val="19"/>
          <w:szCs w:val="19"/>
          <w:color w:val="auto"/>
        </w:rPr>
        <w:t>and distributed video transcoding in the cloud to en-hance efficiency [31], [32] have also been studied. Amazon has also recently introduced an elastic transcoder [33].</w:t>
      </w:r>
    </w:p>
    <w:p>
      <w:pPr>
        <w:jc w:val="both"/>
        <w:ind w:firstLine="285"/>
        <w:spacing w:after="0" w:line="255" w:lineRule="auto"/>
        <w:rPr>
          <w:rFonts w:ascii="Arial" w:cs="Arial" w:eastAsia="Arial" w:hAnsi="Arial"/>
          <w:sz w:val="19"/>
          <w:szCs w:val="19"/>
          <w:color w:val="auto"/>
        </w:rPr>
      </w:pPr>
      <w:r>
        <w:rPr>
          <w:rFonts w:ascii="Arial" w:cs="Arial" w:eastAsia="Arial" w:hAnsi="Arial"/>
          <w:sz w:val="19"/>
          <w:szCs w:val="19"/>
          <w:color w:val="auto"/>
        </w:rPr>
        <w:t>In all the above research works, MEC is considered a promising solution for handling video services, al-though mainly focusing on streaming, caching and compres-sion techniques. The computationally-intensive transcoding functionality has been generally proposed to be treated on traditional clouds, with the exception of the work of Beck et al. [34], who study video transcoding at the edge for a Voice over Long Term Evolution (VoLTE) service.</w:t>
      </w:r>
    </w:p>
    <w:p>
      <w:pPr>
        <w:spacing w:after="0" w:line="275"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2.3</w:t>
      </w:r>
      <w:r>
        <w:rPr>
          <w:sz w:val="20"/>
          <w:szCs w:val="20"/>
          <w:color w:val="auto"/>
        </w:rPr>
        <w:tab/>
      </w:r>
      <w:r>
        <w:rPr>
          <w:rFonts w:ascii="Arial" w:cs="Arial" w:eastAsia="Arial" w:hAnsi="Arial"/>
          <w:sz w:val="18"/>
          <w:szCs w:val="18"/>
          <w:b w:val="1"/>
          <w:bCs w:val="1"/>
          <w:color w:val="auto"/>
        </w:rPr>
        <w:t>5G slicing</w:t>
      </w:r>
    </w:p>
    <w:p>
      <w:pPr>
        <w:spacing w:after="0" w:line="75"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There is wide consensus that 5G mobile network technolo-gies will be more than new radio access schemes [35], [36], with network programmability and flexible service compo-sition being some of their key characteristics. 5G will of-fer the opportunity to dynamically build and manage end-to-end network slices [37]. A slice can be considered as an autonomous network service instance, encompassing all service-specific functionality as well as the respective re-source management [38]. Slices coexist over the same phys-ical infrastructure by means of Cloud, NFV and SDN tech-nologies. Resource management per slice, but also per par-ticipating network entity is a critical aspect. Li et al. [39] therefore differentiate between vertical and horizontal slices and the resource management aspects therein. The vertical case refers to resource sharing among different end-to-end services and applications, while the horizontal case focuses on resource sharing among network nodes and devices typ-ically at the edge (e.g., nearby devices sharing computation capacity).</w:t>
      </w:r>
    </w:p>
    <w:p>
      <w:pPr>
        <w:spacing w:after="0" w:line="8"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Network slices are built by combining various reusable network functions implemented as software components. In this direction, Nikaein et al. [40] propose a service-oriented network architecture, introducing the term of a network store, which serves Mobile Network Operators, enterprises, and over-the-top third parties as a repository of such network functions and network slice templates.</w:t>
      </w:r>
    </w:p>
    <w:p>
      <w:pPr>
        <w:spacing w:after="0" w:line="2"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9"/>
          <w:szCs w:val="19"/>
          <w:color w:val="auto"/>
        </w:rPr>
        <w:t>Various types of value added services can be delivered over network slices. We focus on content delivery and, to the best of our knowledge, this work is the first to deal in depth with this application case in this 5G slicing context.</w:t>
      </w:r>
    </w:p>
    <w:p>
      <w:pPr>
        <w:spacing w:after="0" w:line="273"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2.4</w:t>
      </w:r>
      <w:r>
        <w:rPr>
          <w:sz w:val="20"/>
          <w:szCs w:val="20"/>
          <w:color w:val="auto"/>
        </w:rPr>
        <w:tab/>
      </w:r>
      <w:r>
        <w:rPr>
          <w:rFonts w:ascii="Arial" w:cs="Arial" w:eastAsia="Arial" w:hAnsi="Arial"/>
          <w:sz w:val="18"/>
          <w:szCs w:val="18"/>
          <w:b w:val="1"/>
          <w:bCs w:val="1"/>
          <w:color w:val="auto"/>
        </w:rPr>
        <w:t>Our prior work</w:t>
      </w:r>
    </w:p>
    <w:p>
      <w:pPr>
        <w:spacing w:after="0" w:line="75"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In our prior work, we presented architectures for the pro-vision of generic services on top of a telco cloud. One such service could involve CDN functionality on demand. In par-ticular, we presented the design of an Anything-as-a-Service scheme for 5G networks [41], as well as an architecture for on-demand virtual CDN deployment over a telco cloud [42]. However, in the former case, we did not expand on the very technologies, algorithms and mechanisms for CDNaaS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3</w:t>
      </w:r>
    </w:p>
    <w:p>
      <w:pPr>
        <w:spacing w:after="0" w:line="157"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provision, while the latter design was tailored to a single telecom operator and did not consider the particularities of a mobile network; as such, it is not directly applicable to multi-domain 5G settings where services are deployed at the mobile edge cloud and/or to multi-cloud cases. We should note that elastic compute resource management (§ 5) and dynamic video transcoding functionality (§ 7) have been treated independently in our prior work [43], [19]. In this article, we address them jointly, integrating them in our CDNaaS architecture. We improve their design, and present new models and algorithms, fine-tuning their operation. Im-portantly, the work presented in § 4-6 builds on a measure-ment methodology and experimental results on video QoE and its dependence on service workload that we presented in [42]. Here, we derive empirical models of QoE as a func-tion of workload out of these experimental data, and use them as a basis for our algorithms for compute resource allocation and elastic resource management, thus demon-strating a practical use case for them. Finally, in another line of relevant work, we focused on VNF placement algorithms for CDNaaS [2], a subject outside the scope of this article.</w:t>
      </w:r>
    </w:p>
    <w:p>
      <w:pPr>
        <w:spacing w:after="0" w:line="175" w:lineRule="exact"/>
        <w:rPr>
          <w:sz w:val="20"/>
          <w:szCs w:val="20"/>
          <w:color w:val="auto"/>
        </w:rPr>
      </w:pPr>
    </w:p>
    <w:p>
      <w:pPr>
        <w:ind w:firstLine="6"/>
        <w:spacing w:after="0" w:line="275" w:lineRule="auto"/>
        <w:tabs>
          <w:tab w:leader="none" w:pos="353"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A 5G-</w:t>
      </w:r>
      <w:r>
        <w:rPr>
          <w:rFonts w:ascii="Arial" w:cs="Arial" w:eastAsia="Arial" w:hAnsi="Arial"/>
          <w:sz w:val="17"/>
          <w:szCs w:val="17"/>
          <w:b w:val="1"/>
          <w:bCs w:val="1"/>
          <w:color w:val="auto"/>
        </w:rPr>
        <w:t>ORIENTED ARCHITECTURE TO SUPPORT</w:t>
      </w:r>
      <w:r>
        <w:rPr>
          <w:rFonts w:ascii="Arial" w:cs="Arial" w:eastAsia="Arial" w:hAnsi="Arial"/>
          <w:sz w:val="22"/>
          <w:szCs w:val="22"/>
          <w:b w:val="1"/>
          <w:bCs w:val="1"/>
          <w:color w:val="auto"/>
        </w:rPr>
        <w:t xml:space="preserve"> </w:t>
      </w:r>
      <w:r>
        <w:rPr>
          <w:rFonts w:ascii="Arial" w:cs="Arial" w:eastAsia="Arial" w:hAnsi="Arial"/>
          <w:sz w:val="17"/>
          <w:szCs w:val="17"/>
          <w:b w:val="1"/>
          <w:bCs w:val="1"/>
          <w:color w:val="auto"/>
        </w:rPr>
        <w:t>MULTI</w:t>
      </w:r>
      <w:r>
        <w:rPr>
          <w:rFonts w:ascii="Arial" w:cs="Arial" w:eastAsia="Arial" w:hAnsi="Arial"/>
          <w:sz w:val="22"/>
          <w:szCs w:val="22"/>
          <w:b w:val="1"/>
          <w:bCs w:val="1"/>
          <w:color w:val="auto"/>
        </w:rPr>
        <w:t>-</w:t>
      </w:r>
      <w:r>
        <w:rPr>
          <w:rFonts w:ascii="Arial" w:cs="Arial" w:eastAsia="Arial" w:hAnsi="Arial"/>
          <w:sz w:val="17"/>
          <w:szCs w:val="17"/>
          <w:b w:val="1"/>
          <w:bCs w:val="1"/>
          <w:color w:val="auto"/>
        </w:rPr>
        <w:t xml:space="preserve">DOMAIN </w:t>
      </w:r>
      <w:r>
        <w:rPr>
          <w:rFonts w:ascii="Arial" w:cs="Arial" w:eastAsia="Arial" w:hAnsi="Arial"/>
          <w:sz w:val="22"/>
          <w:szCs w:val="22"/>
          <w:b w:val="1"/>
          <w:bCs w:val="1"/>
          <w:color w:val="auto"/>
        </w:rPr>
        <w:t>CDN</w:t>
      </w:r>
      <w:r>
        <w:rPr>
          <w:rFonts w:ascii="Arial" w:cs="Arial" w:eastAsia="Arial" w:hAnsi="Arial"/>
          <w:sz w:val="17"/>
          <w:szCs w:val="17"/>
          <w:b w:val="1"/>
          <w:bCs w:val="1"/>
          <w:color w:val="auto"/>
        </w:rPr>
        <w:t xml:space="preserve"> SLICES</w:t>
      </w:r>
    </w:p>
    <w:p>
      <w:pPr>
        <w:spacing w:after="0" w:line="2"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3.1</w:t>
      </w:r>
      <w:r>
        <w:rPr>
          <w:sz w:val="20"/>
          <w:szCs w:val="20"/>
          <w:color w:val="auto"/>
        </w:rPr>
        <w:tab/>
      </w:r>
      <w:r>
        <w:rPr>
          <w:rFonts w:ascii="Arial" w:cs="Arial" w:eastAsia="Arial" w:hAnsi="Arial"/>
          <w:sz w:val="18"/>
          <w:szCs w:val="18"/>
          <w:b w:val="1"/>
          <w:bCs w:val="1"/>
          <w:color w:val="auto"/>
        </w:rPr>
        <w:t>Features</w:t>
      </w:r>
    </w:p>
    <w:p>
      <w:pPr>
        <w:spacing w:after="0" w:line="67"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We propose an architecture tailored to 5G network settings, which allows the dynamic creation and management of CDN slices, automatically reserving the necessary comput-ing, networking, storage, and other resources across a feder-ated cloud infrastructure, and dynamically scaling them fol-lowing changes in user demand and the network conditions, as the latter are detected via service and infrastructure level monitoring. The distinctive characteristics of our approach are the following:</w:t>
      </w:r>
    </w:p>
    <w:p>
      <w:pPr>
        <w:spacing w:after="0" w:line="40" w:lineRule="exact"/>
        <w:rPr>
          <w:sz w:val="20"/>
          <w:szCs w:val="20"/>
          <w:color w:val="auto"/>
        </w:rPr>
      </w:pPr>
    </w:p>
    <w:p>
      <w:pPr>
        <w:jc w:val="right"/>
        <w:ind w:left="340"/>
        <w:spacing w:after="0" w:line="267" w:lineRule="auto"/>
        <w:rPr>
          <w:sz w:val="20"/>
          <w:szCs w:val="20"/>
          <w:color w:val="auto"/>
        </w:rPr>
      </w:pPr>
      <w:r>
        <w:rPr>
          <w:rFonts w:ascii="Arial" w:cs="Arial" w:eastAsia="Arial" w:hAnsi="Arial"/>
          <w:sz w:val="18"/>
          <w:szCs w:val="18"/>
          <w:color w:val="auto"/>
        </w:rPr>
        <w:t>Mobile CDN slice resources can be allocated over infras-tructures across multiple domains, thus potentially man-aged by different parties. These infrastructures include 5G radio access nodes, edge clouds of mobile network operators, and global-scale Infrastructure-as-a-Service (IaaS) providers (e.g., Amazon, Azure, and RackSpace).</w:t>
      </w:r>
    </w:p>
    <w:p>
      <w:pPr>
        <w:spacing w:after="0" w:line="3" w:lineRule="exact"/>
        <w:rPr>
          <w:sz w:val="20"/>
          <w:szCs w:val="20"/>
          <w:color w:val="auto"/>
        </w:rPr>
      </w:pPr>
    </w:p>
    <w:p>
      <w:pPr>
        <w:ind w:left="340"/>
        <w:spacing w:after="0" w:line="267" w:lineRule="auto"/>
        <w:rPr>
          <w:sz w:val="20"/>
          <w:szCs w:val="20"/>
          <w:color w:val="auto"/>
        </w:rPr>
      </w:pPr>
      <w:r>
        <w:rPr>
          <w:rFonts w:ascii="Arial" w:cs="Arial" w:eastAsia="Arial" w:hAnsi="Arial"/>
          <w:sz w:val="18"/>
          <w:szCs w:val="18"/>
          <w:color w:val="auto"/>
        </w:rPr>
        <w:t>Resource management follows a measurement-driven approach: At the compute level, we use empirical mod-els of the relationship between video QoE and service workload for CPU resource allocation and scaling. At the RAN level, per user video QoE estimates, potentially coupled with (per user and aggregate) network state information exposed by MEC-level services, are utilized for on-the-fly content transcoding decisions to match current radio conditions and optimize user experience.</w:t>
      </w:r>
    </w:p>
    <w:p>
      <w:pPr>
        <w:spacing w:after="0" w:line="4" w:lineRule="exact"/>
        <w:rPr>
          <w:sz w:val="20"/>
          <w:szCs w:val="20"/>
          <w:color w:val="auto"/>
        </w:rPr>
      </w:pPr>
    </w:p>
    <w:p>
      <w:pPr>
        <w:ind w:left="340"/>
        <w:spacing w:after="0" w:line="257" w:lineRule="auto"/>
        <w:rPr>
          <w:sz w:val="20"/>
          <w:szCs w:val="20"/>
          <w:color w:val="auto"/>
        </w:rPr>
      </w:pPr>
      <w:r>
        <w:rPr>
          <w:rFonts w:ascii="Arial" w:cs="Arial" w:eastAsia="Arial" w:hAnsi="Arial"/>
          <w:sz w:val="19"/>
          <w:szCs w:val="19"/>
          <w:color w:val="auto"/>
        </w:rPr>
        <w:t>Our architecture is aligned with the recent ETSI NFV MANO [7] and MEC [6] standards, and the design choices we have opted for are particularly targeted to multi-domain settings.</w:t>
      </w:r>
    </w:p>
    <w:p>
      <w:pPr>
        <w:spacing w:after="0" w:line="39" w:lineRule="exact"/>
        <w:rPr>
          <w:sz w:val="20"/>
          <w:szCs w:val="20"/>
          <w:color w:val="auto"/>
        </w:rPr>
      </w:pPr>
    </w:p>
    <w:p>
      <w:pPr>
        <w:jc w:val="both"/>
        <w:ind w:firstLine="285"/>
        <w:spacing w:after="0" w:line="255" w:lineRule="auto"/>
        <w:rPr>
          <w:sz w:val="20"/>
          <w:szCs w:val="20"/>
          <w:color w:val="auto"/>
        </w:rPr>
      </w:pPr>
      <w:r>
        <w:rPr>
          <w:rFonts w:ascii="Arial" w:cs="Arial" w:eastAsia="Arial" w:hAnsi="Arial"/>
          <w:sz w:val="19"/>
          <w:szCs w:val="19"/>
          <w:color w:val="auto"/>
        </w:rPr>
        <w:t>Such a service can be offered by a MNO, combining its own centralized and edge cloud with other federated cloud resources. However, with the availability of MEC-level APIs and the ability to deploy arbitrary virtual services at the edge according to specific Service-Level Agreements (SLAs) with the network operator, third parties could offer the CDNaaS functionality and manage mobile CDN slices.</w:t>
      </w:r>
    </w:p>
    <w:p>
      <w:pPr>
        <w:sectPr>
          <w:pgSz w:w="12240" w:h="15840" w:orient="portrait"/>
          <w:cols w:equalWidth="0" w:num="2">
            <w:col w:w="5040" w:space="240"/>
            <w:col w:w="5040"/>
          </w:cols>
          <w:pgMar w:left="960" w:top="539" w:right="960" w:bottom="316" w:gutter="0" w:footer="0" w:header="0"/>
        </w:sectPr>
      </w:pPr>
    </w:p>
    <w:bookmarkStart w:id="4" w:name="page5"/>
    <w:bookmarkEnd w:id="4"/>
    <w:p>
      <w:pPr>
        <w:spacing w:after="0" w:line="31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3.2</w:t>
        <w:tab/>
        <w:t>Design components</w:t>
      </w:r>
    </w:p>
    <w:p>
      <w:pPr>
        <w:spacing w:after="0" w:line="89"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3.2.1</w:t>
      </w:r>
      <w:r>
        <w:rPr>
          <w:sz w:val="20"/>
          <w:szCs w:val="20"/>
          <w:color w:val="auto"/>
        </w:rPr>
        <w:tab/>
      </w:r>
      <w:r>
        <w:rPr>
          <w:rFonts w:ascii="Arial" w:cs="Arial" w:eastAsia="Arial" w:hAnsi="Arial"/>
          <w:sz w:val="18"/>
          <w:szCs w:val="18"/>
          <w:color w:val="auto"/>
        </w:rPr>
        <w:t>CDNaaS Orchestrator (CDN-O)</w:t>
      </w:r>
    </w:p>
    <w:p>
      <w:pPr>
        <w:spacing w:after="0" w:line="73"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The CDNaaS Orchestrator is responsible for generating an abstract representation of a CDN slice instance. Each slice is composed of a set of primitive VNF instances (e.g., stream-ing servers, caches, and transcoders) appropriately chained together to form a service instance. These instances, their actual placement at specific points in the underlying cloud infrastructures (e.g., edge cloud compute nodes) [2], connec-tivity properties, as well as the necessary resources to be al-located to them are encoded in an abstract way in the form of a Service Instance Graph (SIG). The SIG is transformed to an actual slice deployment by interfacing with cloud controllers managing the underlying federated cloud.</w:t>
      </w:r>
    </w:p>
    <w:p>
      <w:pPr>
        <w:jc w:val="both"/>
        <w:ind w:firstLine="285"/>
        <w:spacing w:after="0" w:line="268" w:lineRule="auto"/>
        <w:rPr>
          <w:sz w:val="20"/>
          <w:szCs w:val="20"/>
          <w:color w:val="auto"/>
        </w:rPr>
      </w:pPr>
      <w:r>
        <w:rPr>
          <w:rFonts w:ascii="Arial" w:cs="Arial" w:eastAsia="Arial" w:hAnsi="Arial"/>
          <w:sz w:val="18"/>
          <w:szCs w:val="18"/>
          <w:color w:val="auto"/>
        </w:rPr>
        <w:t>Much of the resource allocation intelligence is provided by the CDNaaS orchestrator, since this is the component that will have to decide the amount of resources to be reserved per VNF instance (i.e., virtual CPUs, storage, memory), op-timize VNF placement and allocate adequate network ca-pacity vertically across the networking technologies that are involved (i.e., RAN and core network level).</w:t>
      </w:r>
    </w:p>
    <w:p>
      <w:pPr>
        <w:spacing w:after="0" w:line="2"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The CDN-O exposes a northbound REST API to offer an entry point to customers (content providers) to request the setup of a CDN slice with specific performance require-ments and dimensioning information (e.g., maximum ex-pected number of streams per region), as well as handling pricing and SLA-related procedures.</w:t>
      </w:r>
    </w:p>
    <w:p>
      <w:pPr>
        <w:spacing w:after="0" w:line="1"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From an implementation perspective, an aspect that in-creases the complexity of the CDN-O is the requirement to be able to communicate with heterogeneous clouds. At its cur-rent version, our software prototype supports OpenStack, AWS, and Microsoft Azure.</w:t>
      </w:r>
    </w:p>
    <w:p>
      <w:pPr>
        <w:spacing w:after="0" w:line="2" w:lineRule="exact"/>
        <w:rPr>
          <w:sz w:val="20"/>
          <w:szCs w:val="20"/>
          <w:color w:val="auto"/>
        </w:rPr>
      </w:pPr>
    </w:p>
    <w:p>
      <w:pPr>
        <w:jc w:val="both"/>
        <w:ind w:firstLine="285"/>
        <w:spacing w:after="0" w:line="268" w:lineRule="auto"/>
        <w:rPr>
          <w:sz w:val="20"/>
          <w:szCs w:val="20"/>
          <w:color w:val="auto"/>
        </w:rPr>
      </w:pPr>
      <w:r>
        <w:rPr>
          <w:rFonts w:ascii="Arial" w:cs="Arial" w:eastAsia="Arial" w:hAnsi="Arial"/>
          <w:sz w:val="18"/>
          <w:szCs w:val="18"/>
          <w:color w:val="auto"/>
        </w:rPr>
        <w:t>Performance-wise, in our implementation, the initial cal-culation of the amount of CPU resources to assign to cover a specific demand can be executed very fast, in 3 simple steps, as described in § 4.3. How to distribute these resources to VNFs and how to place the latter at edge or other hosts, a topic that has received significant research attention, is not within the scope of this article. In our prototype, we have ex-perimented with simple and very fast to execute placement schemes, but also with more sophisticated algorithms, such as the ones proposed in our prior work [2]. These algorithms have been shown to run in the order of a few seconds or less for large problem instances.</w:t>
      </w:r>
    </w:p>
    <w:p>
      <w:pPr>
        <w:jc w:val="both"/>
        <w:ind w:firstLine="285"/>
        <w:spacing w:after="0" w:line="254" w:lineRule="auto"/>
        <w:rPr>
          <w:sz w:val="20"/>
          <w:szCs w:val="20"/>
          <w:color w:val="auto"/>
        </w:rPr>
      </w:pPr>
      <w:r>
        <w:rPr>
          <w:rFonts w:ascii="Arial" w:cs="Arial" w:eastAsia="Arial" w:hAnsi="Arial"/>
          <w:sz w:val="19"/>
          <w:szCs w:val="19"/>
          <w:color w:val="auto"/>
        </w:rPr>
        <w:t>Eventually, the time to serve a virtual CDN instantia-tion request critically depends on the size of the deploy-ment in terms of VNF instances. As we have experimen-tally shown [42] (albeit on a different environment, service architecture, and implementation), this time is dominated by the time it takes to launch the VNF instances (which includes also the time to copy the VM images from the Virtualized Infrastructure Manager (VIM)’s image store to the selected compute nodes); the delay due to the execution of API calls over the customer-facing northbound API or to communicate with the underlying VIMs on the southbound is negligible.</w:t>
      </w:r>
    </w:p>
    <w:p>
      <w:pPr>
        <w:spacing w:after="0" w:line="241"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3.2.2</w:t>
        <w:tab/>
        <w:t>CDNaaS Slice Coordinator (CDN-SC)</w:t>
      </w:r>
    </w:p>
    <w:p>
      <w:pPr>
        <w:spacing w:after="0" w:line="73"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Each slice needs to be autonomously monitored and man-aged, particularly given their heterogeneous performance</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4</w:t>
      </w:r>
    </w:p>
    <w:p>
      <w:pPr>
        <w:spacing w:after="0" w:line="157"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requirements. CDN-service-level functionality is imple-mented here. For example, the number of video streaming sessions per slice is monitored by specific tools available by the CDN-SC and decisions to scale up to more CPU resources to sustain the desired video QoE according to the slice SLA are taken by this component. The CDN-SC may need multi-level information to optimize the operation of a CDN slice. For example, it may need RAN-level information from a specific macro-cell or VNF CPU load information from the edge cloud, which can be retrieved by using specific MEC APIs via communicating with specific edge manage-ment components.</w:t>
      </w:r>
    </w:p>
    <w:p>
      <w:pPr>
        <w:spacing w:after="0" w:line="269"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3.2.3</w:t>
      </w:r>
      <w:r>
        <w:rPr>
          <w:sz w:val="20"/>
          <w:szCs w:val="20"/>
          <w:color w:val="auto"/>
        </w:rPr>
        <w:tab/>
      </w:r>
      <w:r>
        <w:rPr>
          <w:rFonts w:ascii="Arial" w:cs="Arial" w:eastAsia="Arial" w:hAnsi="Arial"/>
          <w:sz w:val="18"/>
          <w:szCs w:val="18"/>
          <w:color w:val="auto"/>
        </w:rPr>
        <w:t>Mobile Edge Orchestrator (MEO)</w:t>
      </w:r>
    </w:p>
    <w:p>
      <w:pPr>
        <w:spacing w:after="0" w:line="89"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We are targeting multi-domain scenarios, where different MNOs contribute their resources at the mobile edge in a federated cloud. Each MNO therefore operates its own Mo-bile Edge Orchestrator (MEO) component, and the CDN-O and CDN-SC need to interface with multiple MEOs for slice deployment and management. Each edge node may be hosting VNF instances belonging to different slices. It is the role of the MEO to maintain an overall view of the edge hosts that it manages and the underlying cloud resources (via communicating with the respective edge cloud VIMs), and expose specific APIs to the CDN-SC and the CDN-O to instantiate slice components (as virtual machines on top of edge hosts) [5]. The ETSI MEC framework and refer-ence architecture [6] identify specific management reference points where these interfaces are implemented. In § 3.3, we provide further details on how our design complies with this standard and how our components interact with the mobile edge system and platform.</w:t>
      </w:r>
    </w:p>
    <w:p>
      <w:pPr>
        <w:spacing w:after="0" w:line="377"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3.3</w:t>
      </w:r>
      <w:r>
        <w:rPr>
          <w:sz w:val="20"/>
          <w:szCs w:val="20"/>
          <w:color w:val="auto"/>
        </w:rPr>
        <w:tab/>
      </w:r>
      <w:r>
        <w:rPr>
          <w:rFonts w:ascii="Arial" w:cs="Arial" w:eastAsia="Arial" w:hAnsi="Arial"/>
          <w:sz w:val="18"/>
          <w:szCs w:val="18"/>
          <w:b w:val="1"/>
          <w:bCs w:val="1"/>
          <w:color w:val="auto"/>
        </w:rPr>
        <w:t>Standards compliance and extensions</w:t>
      </w:r>
    </w:p>
    <w:p>
      <w:pPr>
        <w:spacing w:after="0" w:line="105"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3.3.1 Mapping to the ETSI NFV MANO and MEC reference architectures</w:t>
      </w:r>
    </w:p>
    <w:p>
      <w:pPr>
        <w:spacing w:after="0" w:line="52"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Fig. 1 presents a simplified view of the MEC and MANO frameworks and shows how our main architectural com-ponents map to them. Since our architecture is designed to operate in a cross-domain fashion, the CDN-O rests outside the MANO and MEC domains, and, depending on the de-ployment scenario, can be considered either as part of the network operator’s Operations Support System (OSS) or as a separate third-party entity. It communicates with the NFV Orchestrator (NFVO) and the MEO over the Os-Ma-nfvo and the Mm1 interfaces, respectively.</w:t>
      </w:r>
    </w:p>
    <w:p>
      <w:pPr>
        <w:spacing w:after="0" w:line="4"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Service-level components of a slice (e.g., cache or transcoder virtual instances) can be instantiated as VNFs, Mobile Edge (ME) applications (equivalent to VNFs, in the MEC terminology), and/or virtual instances on top of third-party, non-MANO-compatible infrastructures. In the latter case, the CDN-O uses the cloud provider’s APIs to deploy them (e.g., OpenStack or Amazon EC APIs).</w:t>
      </w:r>
    </w:p>
    <w:p>
      <w:pPr>
        <w:spacing w:after="0" w:line="6" w:lineRule="exact"/>
        <w:rPr>
          <w:sz w:val="20"/>
          <w:szCs w:val="20"/>
          <w:color w:val="auto"/>
        </w:rPr>
      </w:pPr>
    </w:p>
    <w:p>
      <w:pPr>
        <w:jc w:val="both"/>
        <w:ind w:firstLine="285"/>
        <w:spacing w:after="0" w:line="272" w:lineRule="auto"/>
        <w:rPr>
          <w:sz w:val="20"/>
          <w:szCs w:val="20"/>
          <w:color w:val="auto"/>
        </w:rPr>
      </w:pPr>
      <w:r>
        <w:rPr>
          <w:rFonts w:ascii="Arial" w:cs="Arial" w:eastAsia="Arial" w:hAnsi="Arial"/>
          <w:sz w:val="18"/>
          <w:szCs w:val="18"/>
          <w:color w:val="auto"/>
        </w:rPr>
        <w:t>The CDN-SC functionality is implemented in the VNF Manager (VNFM) component of the MANO framework. To manage a CDN slice’s life-cycle, it interacts with cloud VIMs, but also monitors and manages slice components running as ME applications. Specific services running at the Mobile Edge Platform (MEP), e.g., the Radio Network Information</w:t>
      </w:r>
    </w:p>
    <w:p>
      <w:pPr>
        <w:sectPr>
          <w:pgSz w:w="12240" w:h="15840" w:orient="portrait"/>
          <w:cols w:equalWidth="0" w:num="2">
            <w:col w:w="5040" w:space="240"/>
            <w:col w:w="5040"/>
          </w:cols>
          <w:pgMar w:left="960" w:top="539" w:right="960" w:bottom="316" w:gutter="0" w:footer="0" w:header="0"/>
        </w:sectPr>
      </w:pPr>
    </w:p>
    <w:bookmarkStart w:id="5" w:name="page6"/>
    <w:bookmarkEnd w:id="5"/>
    <w:p>
      <w:pPr>
        <w:ind w:left="1024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t>5</w:t>
      </w:r>
    </w:p>
    <w:p>
      <w:pPr>
        <w:spacing w:after="0" w:line="200" w:lineRule="exact"/>
        <w:rPr>
          <w:sz w:val="20"/>
          <w:szCs w:val="20"/>
          <w:color w:val="auto"/>
        </w:rPr>
      </w:pPr>
    </w:p>
    <w:p>
      <w:pPr>
        <w:spacing w:after="0" w:line="220" w:lineRule="exact"/>
        <w:rPr>
          <w:sz w:val="20"/>
          <w:szCs w:val="20"/>
          <w:color w:val="auto"/>
        </w:rPr>
      </w:pPr>
    </w:p>
    <w:p>
      <w:pPr>
        <w:jc w:val="center"/>
        <w:ind w:right="1740"/>
        <w:spacing w:after="0"/>
        <w:rPr>
          <w:sz w:val="20"/>
          <w:szCs w:val="20"/>
          <w:color w:val="auto"/>
        </w:rPr>
      </w:pPr>
      <w:r>
        <w:rPr>
          <w:rFonts w:ascii="Arial" w:cs="Arial" w:eastAsia="Arial" w:hAnsi="Arial"/>
          <w:sz w:val="13"/>
          <w:szCs w:val="13"/>
          <w:color w:val="auto"/>
        </w:rPr>
        <w:t>OperationsSupportSystemorotherexternalentity</w:t>
      </w:r>
    </w:p>
    <w:p>
      <w:pPr>
        <w:spacing w:after="0" w:line="104" w:lineRule="exact"/>
        <w:rPr>
          <w:sz w:val="20"/>
          <w:szCs w:val="20"/>
          <w:color w:val="auto"/>
        </w:rPr>
      </w:pPr>
    </w:p>
    <w:p>
      <w:pPr>
        <w:jc w:val="center"/>
        <w:ind w:right="1680"/>
        <w:spacing w:after="0"/>
        <w:rPr>
          <w:sz w:val="20"/>
          <w:szCs w:val="20"/>
          <w:color w:val="auto"/>
        </w:rPr>
      </w:pPr>
      <w:r>
        <w:rPr>
          <w:rFonts w:ascii="Arial" w:cs="Arial" w:eastAsia="Arial" w:hAnsi="Arial"/>
          <w:sz w:val="13"/>
          <w:szCs w:val="13"/>
          <w:color w:val="auto"/>
        </w:rPr>
        <w:t>CDNaaSOrchestrator</w:t>
      </w:r>
    </w:p>
    <w:p>
      <w:pPr>
        <w:spacing w:after="0" w:line="181" w:lineRule="exact"/>
        <w:rPr>
          <w:sz w:val="20"/>
          <w:szCs w:val="20"/>
          <w:color w:val="auto"/>
        </w:rPr>
      </w:pPr>
    </w:p>
    <w:tbl>
      <w:tblPr>
        <w:tblLayout w:type="fixed"/>
        <w:tblInd w:w="280" w:type="dxa"/>
        <w:tblCellMar>
          <w:top w:w="0" w:type="dxa"/>
          <w:left w:w="0" w:type="dxa"/>
          <w:bottom w:w="0" w:type="dxa"/>
          <w:right w:w="0" w:type="dxa"/>
        </w:tblCellMar>
      </w:tblPr>
      <w:tr>
        <w:trPr>
          <w:trHeight w:val="124"/>
        </w:trPr>
        <w:tc>
          <w:tcPr>
            <w:tcW w:w="66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1980" w:type="dxa"/>
            <w:vAlign w:val="bottom"/>
            <w:gridSpan w:val="2"/>
          </w:tcPr>
          <w:p>
            <w:pPr>
              <w:jc w:val="right"/>
              <w:ind w:right="205"/>
              <w:spacing w:after="0"/>
              <w:rPr>
                <w:sz w:val="20"/>
                <w:szCs w:val="20"/>
                <w:color w:val="auto"/>
              </w:rPr>
            </w:pPr>
            <w:r>
              <w:rPr>
                <w:rFonts w:ascii="Arial" w:cs="Arial" w:eastAsia="Arial" w:hAnsi="Arial"/>
                <w:sz w:val="9"/>
                <w:szCs w:val="9"/>
                <w:color w:val="auto"/>
              </w:rPr>
              <w:t>Os-Ma-nfvo</w:t>
            </w:r>
          </w:p>
        </w:tc>
        <w:tc>
          <w:tcPr>
            <w:tcW w:w="320" w:type="dxa"/>
            <w:vAlign w:val="bottom"/>
          </w:tcPr>
          <w:p>
            <w:pPr>
              <w:ind w:left="60"/>
              <w:spacing w:after="0"/>
              <w:rPr>
                <w:sz w:val="20"/>
                <w:szCs w:val="20"/>
                <w:color w:val="auto"/>
              </w:rPr>
            </w:pPr>
            <w:r>
              <w:rPr>
                <w:rFonts w:ascii="Arial" w:cs="Arial" w:eastAsia="Arial" w:hAnsi="Arial"/>
                <w:sz w:val="9"/>
                <w:szCs w:val="9"/>
                <w:color w:val="auto"/>
              </w:rPr>
              <w:t>Mm1</w:t>
            </w:r>
          </w:p>
        </w:tc>
        <w:tc>
          <w:tcPr>
            <w:tcW w:w="21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1560" w:type="dxa"/>
            <w:vAlign w:val="bottom"/>
            <w:gridSpan w:val="2"/>
          </w:tcPr>
          <w:p>
            <w:pPr>
              <w:jc w:val="center"/>
              <w:spacing w:after="0"/>
              <w:rPr>
                <w:sz w:val="20"/>
                <w:szCs w:val="20"/>
                <w:color w:val="auto"/>
              </w:rPr>
            </w:pPr>
            <w:r>
              <w:rPr>
                <w:rFonts w:ascii="Arial" w:cs="Arial" w:eastAsia="Arial" w:hAnsi="Arial"/>
                <w:sz w:val="13"/>
                <w:szCs w:val="13"/>
                <w:color w:val="auto"/>
                <w:w w:val="94"/>
              </w:rPr>
              <w:t>ETSINFV-MANO-compatible</w:t>
            </w:r>
          </w:p>
        </w:tc>
        <w:tc>
          <w:tcPr>
            <w:tcW w:w="820" w:type="dxa"/>
            <w:vAlign w:val="bottom"/>
          </w:tcPr>
          <w:p>
            <w:pPr>
              <w:spacing w:after="0"/>
              <w:rPr>
                <w:sz w:val="14"/>
                <w:szCs w:val="14"/>
                <w:color w:val="auto"/>
              </w:rPr>
            </w:pPr>
          </w:p>
        </w:tc>
        <w:tc>
          <w:tcPr>
            <w:tcW w:w="146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1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080" w:type="dxa"/>
            <w:vAlign w:val="bottom"/>
          </w:tcPr>
          <w:p>
            <w:pPr>
              <w:spacing w:after="0"/>
              <w:rPr>
                <w:sz w:val="20"/>
                <w:szCs w:val="20"/>
                <w:color w:val="auto"/>
              </w:rPr>
            </w:pPr>
            <w:r>
              <w:rPr>
                <w:rFonts w:ascii="Arial" w:cs="Arial" w:eastAsia="Arial" w:hAnsi="Arial"/>
                <w:sz w:val="13"/>
                <w:szCs w:val="13"/>
                <w:color w:val="auto"/>
              </w:rPr>
              <w:t>MobileEdgeCloud</w:t>
            </w:r>
          </w:p>
        </w:tc>
        <w:tc>
          <w:tcPr>
            <w:tcW w:w="0" w:type="dxa"/>
            <w:vAlign w:val="bottom"/>
          </w:tcPr>
          <w:p>
            <w:pPr>
              <w:spacing w:after="0"/>
              <w:rPr>
                <w:sz w:val="1"/>
                <w:szCs w:val="1"/>
                <w:color w:val="auto"/>
              </w:rPr>
            </w:pPr>
          </w:p>
        </w:tc>
      </w:tr>
      <w:tr>
        <w:trPr>
          <w:trHeight w:val="152"/>
        </w:trPr>
        <w:tc>
          <w:tcPr>
            <w:tcW w:w="1560" w:type="dxa"/>
            <w:vAlign w:val="bottom"/>
            <w:gridSpan w:val="2"/>
          </w:tcPr>
          <w:p>
            <w:pPr>
              <w:jc w:val="center"/>
              <w:spacing w:after="0"/>
              <w:rPr>
                <w:sz w:val="20"/>
                <w:szCs w:val="20"/>
                <w:color w:val="auto"/>
              </w:rPr>
            </w:pPr>
            <w:r>
              <w:rPr>
                <w:rFonts w:ascii="Arial" w:cs="Arial" w:eastAsia="Arial" w:hAnsi="Arial"/>
                <w:sz w:val="13"/>
                <w:szCs w:val="13"/>
                <w:color w:val="auto"/>
              </w:rPr>
              <w:t>infrastructure</w:t>
            </w:r>
          </w:p>
        </w:tc>
        <w:tc>
          <w:tcPr>
            <w:tcW w:w="8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1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58"/>
        </w:trPr>
        <w:tc>
          <w:tcPr>
            <w:tcW w:w="6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460" w:type="dxa"/>
            <w:vAlign w:val="bottom"/>
            <w:vMerge w:val="restart"/>
          </w:tcPr>
          <w:p>
            <w:pPr>
              <w:jc w:val="center"/>
              <w:ind w:right="59"/>
              <w:spacing w:after="0"/>
              <w:rPr>
                <w:sz w:val="20"/>
                <w:szCs w:val="20"/>
                <w:color w:val="auto"/>
              </w:rPr>
            </w:pPr>
            <w:r>
              <w:rPr>
                <w:rFonts w:ascii="Arial" w:cs="Arial" w:eastAsia="Arial" w:hAnsi="Arial"/>
                <w:sz w:val="13"/>
                <w:szCs w:val="13"/>
                <w:color w:val="auto"/>
                <w:w w:val="95"/>
              </w:rPr>
              <w:t>NVFOrchestrator</w:t>
            </w:r>
          </w:p>
        </w:tc>
        <w:tc>
          <w:tcPr>
            <w:tcW w:w="5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180" w:type="dxa"/>
            <w:vAlign w:val="bottom"/>
          </w:tcPr>
          <w:p>
            <w:pPr>
              <w:ind w:left="560"/>
              <w:spacing w:after="0"/>
              <w:rPr>
                <w:sz w:val="20"/>
                <w:szCs w:val="20"/>
                <w:color w:val="auto"/>
              </w:rPr>
            </w:pPr>
            <w:r>
              <w:rPr>
                <w:rFonts w:ascii="Arial" w:cs="Arial" w:eastAsia="Arial" w:hAnsi="Arial"/>
                <w:sz w:val="13"/>
                <w:szCs w:val="13"/>
                <w:color w:val="auto"/>
              </w:rPr>
              <w:t>MobileEdgeOrchestrator</w:t>
            </w: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tcPr>
          <w:p>
            <w:pPr>
              <w:ind w:left="640"/>
              <w:spacing w:after="0"/>
              <w:rPr>
                <w:sz w:val="20"/>
                <w:szCs w:val="20"/>
                <w:color w:val="auto"/>
              </w:rPr>
            </w:pPr>
            <w:r>
              <w:rPr>
                <w:rFonts w:ascii="Arial" w:cs="Arial" w:eastAsia="Arial" w:hAnsi="Arial"/>
                <w:sz w:val="13"/>
                <w:szCs w:val="13"/>
                <w:color w:val="auto"/>
                <w:w w:val="96"/>
              </w:rPr>
              <w:t>System</w:t>
            </w:r>
          </w:p>
        </w:tc>
        <w:tc>
          <w:tcPr>
            <w:tcW w:w="0" w:type="dxa"/>
            <w:vAlign w:val="bottom"/>
          </w:tcPr>
          <w:p>
            <w:pPr>
              <w:spacing w:after="0"/>
              <w:rPr>
                <w:sz w:val="1"/>
                <w:szCs w:val="1"/>
                <w:color w:val="auto"/>
              </w:rPr>
            </w:pPr>
          </w:p>
        </w:tc>
      </w:tr>
      <w:tr>
        <w:trPr>
          <w:trHeight w:val="119"/>
        </w:trPr>
        <w:tc>
          <w:tcPr>
            <w:tcW w:w="66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1460" w:type="dxa"/>
            <w:vAlign w:val="bottom"/>
            <w:vMerge w:val="continue"/>
          </w:tcPr>
          <w:p>
            <w:pPr>
              <w:spacing w:after="0"/>
              <w:rPr>
                <w:sz w:val="10"/>
                <w:szCs w:val="10"/>
                <w:color w:val="auto"/>
              </w:rPr>
            </w:pPr>
          </w:p>
        </w:tc>
        <w:tc>
          <w:tcPr>
            <w:tcW w:w="5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1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80" w:type="dxa"/>
            <w:vAlign w:val="bottom"/>
            <w:vMerge w:val="restart"/>
          </w:tcPr>
          <w:p>
            <w:pPr>
              <w:ind w:left="700"/>
              <w:spacing w:after="0"/>
              <w:rPr>
                <w:sz w:val="20"/>
                <w:szCs w:val="20"/>
                <w:color w:val="auto"/>
              </w:rPr>
            </w:pPr>
            <w:r>
              <w:rPr>
                <w:rFonts w:ascii="Arial" w:cs="Arial" w:eastAsia="Arial" w:hAnsi="Arial"/>
                <w:sz w:val="13"/>
                <w:szCs w:val="13"/>
                <w:color w:val="auto"/>
              </w:rPr>
              <w:t>level</w:t>
            </w:r>
          </w:p>
        </w:tc>
        <w:tc>
          <w:tcPr>
            <w:tcW w:w="0" w:type="dxa"/>
            <w:vAlign w:val="bottom"/>
          </w:tcPr>
          <w:p>
            <w:pPr>
              <w:spacing w:after="0"/>
              <w:rPr>
                <w:sz w:val="1"/>
                <w:szCs w:val="1"/>
                <w:color w:val="auto"/>
              </w:rPr>
            </w:pPr>
          </w:p>
        </w:tc>
      </w:tr>
      <w:tr>
        <w:trPr>
          <w:trHeight w:val="32"/>
        </w:trPr>
        <w:tc>
          <w:tcPr>
            <w:tcW w:w="660" w:type="dxa"/>
            <w:vAlign w:val="bottom"/>
          </w:tcPr>
          <w:p>
            <w:pPr>
              <w:spacing w:after="0"/>
              <w:rPr>
                <w:sz w:val="2"/>
                <w:szCs w:val="2"/>
                <w:color w:val="auto"/>
              </w:rPr>
            </w:pPr>
          </w:p>
        </w:tc>
        <w:tc>
          <w:tcPr>
            <w:tcW w:w="900" w:type="dxa"/>
            <w:vAlign w:val="bottom"/>
          </w:tcPr>
          <w:p>
            <w:pPr>
              <w:spacing w:after="0"/>
              <w:rPr>
                <w:sz w:val="2"/>
                <w:szCs w:val="2"/>
                <w:color w:val="auto"/>
              </w:rPr>
            </w:pPr>
          </w:p>
        </w:tc>
        <w:tc>
          <w:tcPr>
            <w:tcW w:w="820" w:type="dxa"/>
            <w:vAlign w:val="bottom"/>
          </w:tcPr>
          <w:p>
            <w:pPr>
              <w:spacing w:after="0"/>
              <w:rPr>
                <w:sz w:val="2"/>
                <w:szCs w:val="2"/>
                <w:color w:val="auto"/>
              </w:rPr>
            </w:pPr>
          </w:p>
        </w:tc>
        <w:tc>
          <w:tcPr>
            <w:tcW w:w="1460" w:type="dxa"/>
            <w:vAlign w:val="bottom"/>
          </w:tcPr>
          <w:p>
            <w:pPr>
              <w:spacing w:after="0"/>
              <w:rPr>
                <w:sz w:val="2"/>
                <w:szCs w:val="2"/>
                <w:color w:val="auto"/>
              </w:rPr>
            </w:pPr>
          </w:p>
        </w:tc>
        <w:tc>
          <w:tcPr>
            <w:tcW w:w="5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82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5"/>
        </w:trPr>
        <w:tc>
          <w:tcPr>
            <w:tcW w:w="66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14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1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8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080" w:type="dxa"/>
            <w:vAlign w:val="bottom"/>
          </w:tcPr>
          <w:p>
            <w:pPr>
              <w:ind w:left="700"/>
              <w:spacing w:after="0"/>
              <w:rPr>
                <w:sz w:val="20"/>
                <w:szCs w:val="20"/>
                <w:color w:val="auto"/>
              </w:rPr>
            </w:pPr>
            <w:r>
              <w:rPr>
                <w:rFonts w:ascii="Arial" w:cs="Arial" w:eastAsia="Arial" w:hAnsi="Arial"/>
                <w:sz w:val="13"/>
                <w:szCs w:val="13"/>
                <w:color w:val="auto"/>
              </w:rPr>
              <w:t>Host</w:t>
            </w:r>
          </w:p>
        </w:tc>
        <w:tc>
          <w:tcPr>
            <w:tcW w:w="0" w:type="dxa"/>
            <w:vAlign w:val="bottom"/>
          </w:tcPr>
          <w:p>
            <w:pPr>
              <w:spacing w:after="0"/>
              <w:rPr>
                <w:sz w:val="1"/>
                <w:szCs w:val="1"/>
                <w:color w:val="auto"/>
              </w:rPr>
            </w:pPr>
          </w:p>
        </w:tc>
      </w:tr>
      <w:tr>
        <w:trPr>
          <w:trHeight w:val="152"/>
        </w:trPr>
        <w:tc>
          <w:tcPr>
            <w:tcW w:w="66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1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80" w:type="dxa"/>
            <w:vAlign w:val="bottom"/>
          </w:tcPr>
          <w:p>
            <w:pPr>
              <w:ind w:left="700"/>
              <w:spacing w:after="0"/>
              <w:rPr>
                <w:sz w:val="20"/>
                <w:szCs w:val="20"/>
                <w:color w:val="auto"/>
              </w:rPr>
            </w:pPr>
            <w:r>
              <w:rPr>
                <w:rFonts w:ascii="Arial" w:cs="Arial" w:eastAsia="Arial" w:hAnsi="Arial"/>
                <w:sz w:val="13"/>
                <w:szCs w:val="13"/>
                <w:color w:val="auto"/>
              </w:rPr>
              <w:t>level</w:t>
            </w:r>
          </w:p>
        </w:tc>
        <w:tc>
          <w:tcPr>
            <w:tcW w:w="0" w:type="dxa"/>
            <w:vAlign w:val="bottom"/>
          </w:tcPr>
          <w:p>
            <w:pPr>
              <w:spacing w:after="0"/>
              <w:rPr>
                <w:sz w:val="1"/>
                <w:szCs w:val="1"/>
                <w:color w:val="auto"/>
              </w:rPr>
            </w:pPr>
          </w:p>
        </w:tc>
      </w:tr>
      <w:tr>
        <w:trPr>
          <w:trHeight w:val="218"/>
        </w:trPr>
        <w:tc>
          <w:tcPr>
            <w:tcW w:w="660" w:type="dxa"/>
            <w:vAlign w:val="bottom"/>
          </w:tcPr>
          <w:p>
            <w:pPr>
              <w:ind w:left="280"/>
              <w:spacing w:after="0"/>
              <w:rPr>
                <w:sz w:val="20"/>
                <w:szCs w:val="20"/>
                <w:color w:val="auto"/>
              </w:rPr>
            </w:pPr>
            <w:r>
              <w:rPr>
                <w:rFonts w:ascii="Arial" w:cs="Arial" w:eastAsia="Arial" w:hAnsi="Arial"/>
                <w:sz w:val="13"/>
                <w:szCs w:val="13"/>
                <w:color w:val="auto"/>
              </w:rPr>
              <w:t>VNF</w:t>
            </w:r>
          </w:p>
        </w:tc>
        <w:tc>
          <w:tcPr>
            <w:tcW w:w="1720" w:type="dxa"/>
            <w:vAlign w:val="bottom"/>
            <w:gridSpan w:val="2"/>
          </w:tcPr>
          <w:p>
            <w:pPr>
              <w:jc w:val="right"/>
              <w:ind w:right="657"/>
              <w:spacing w:after="0" w:line="217" w:lineRule="exact"/>
              <w:rPr>
                <w:sz w:val="20"/>
                <w:szCs w:val="20"/>
                <w:color w:val="auto"/>
              </w:rPr>
            </w:pPr>
            <w:r>
              <w:rPr>
                <w:rFonts w:ascii="Arial" w:cs="Arial" w:eastAsia="Arial" w:hAnsi="Arial"/>
                <w:sz w:val="13"/>
                <w:szCs w:val="13"/>
                <w:color w:val="auto"/>
              </w:rPr>
              <w:t xml:space="preserve">VNF </w:t>
            </w:r>
            <w:r>
              <w:rPr>
                <w:rFonts w:ascii="Arial" w:cs="Arial" w:eastAsia="Arial" w:hAnsi="Arial"/>
                <w:sz w:val="25"/>
                <w:szCs w:val="25"/>
                <w:color w:val="auto"/>
                <w:vertAlign w:val="superscript"/>
              </w:rPr>
              <w:t>.</w:t>
            </w:r>
            <w:r>
              <w:rPr>
                <w:rFonts w:ascii="Arial" w:cs="Arial" w:eastAsia="Arial" w:hAnsi="Arial"/>
                <w:sz w:val="13"/>
                <w:szCs w:val="13"/>
                <w:color w:val="auto"/>
              </w:rPr>
              <w:t xml:space="preserve"> VNF</w:t>
            </w:r>
          </w:p>
        </w:tc>
        <w:tc>
          <w:tcPr>
            <w:tcW w:w="1460" w:type="dxa"/>
            <w:vAlign w:val="bottom"/>
          </w:tcPr>
          <w:p>
            <w:pPr>
              <w:jc w:val="center"/>
              <w:ind w:right="39"/>
              <w:spacing w:after="0"/>
              <w:rPr>
                <w:sz w:val="20"/>
                <w:szCs w:val="20"/>
                <w:color w:val="auto"/>
              </w:rPr>
            </w:pPr>
            <w:r>
              <w:rPr>
                <w:rFonts w:ascii="Arial" w:cs="Arial" w:eastAsia="Arial" w:hAnsi="Arial"/>
                <w:sz w:val="13"/>
                <w:szCs w:val="13"/>
                <w:color w:val="auto"/>
                <w:w w:val="98"/>
              </w:rPr>
              <w:t>VNFManager</w:t>
            </w:r>
          </w:p>
        </w:tc>
        <w:tc>
          <w:tcPr>
            <w:tcW w:w="520" w:type="dxa"/>
            <w:vAlign w:val="bottom"/>
          </w:tcPr>
          <w:p>
            <w:pPr>
              <w:spacing w:after="0"/>
              <w:rPr>
                <w:sz w:val="18"/>
                <w:szCs w:val="18"/>
                <w:color w:val="auto"/>
              </w:rPr>
            </w:pPr>
          </w:p>
        </w:tc>
        <w:tc>
          <w:tcPr>
            <w:tcW w:w="320" w:type="dxa"/>
            <w:vAlign w:val="bottom"/>
            <w:vMerge w:val="restart"/>
          </w:tcPr>
          <w:p>
            <w:pPr>
              <w:ind w:left="20"/>
              <w:spacing w:after="0"/>
              <w:rPr>
                <w:sz w:val="20"/>
                <w:szCs w:val="20"/>
                <w:color w:val="auto"/>
              </w:rPr>
            </w:pPr>
            <w:r>
              <w:rPr>
                <w:rFonts w:ascii="Arial" w:cs="Arial" w:eastAsia="Arial" w:hAnsi="Arial"/>
                <w:sz w:val="9"/>
                <w:szCs w:val="9"/>
                <w:color w:val="auto"/>
              </w:rPr>
              <w:t>Mm2</w:t>
            </w:r>
          </w:p>
        </w:tc>
        <w:tc>
          <w:tcPr>
            <w:tcW w:w="2180" w:type="dxa"/>
            <w:vAlign w:val="bottom"/>
          </w:tcPr>
          <w:p>
            <w:pPr>
              <w:jc w:val="center"/>
              <w:ind w:left="337"/>
              <w:spacing w:after="0"/>
              <w:rPr>
                <w:sz w:val="20"/>
                <w:szCs w:val="20"/>
                <w:color w:val="auto"/>
              </w:rPr>
            </w:pPr>
            <w:r>
              <w:rPr>
                <w:rFonts w:ascii="Arial" w:cs="Arial" w:eastAsia="Arial" w:hAnsi="Arial"/>
                <w:sz w:val="13"/>
                <w:szCs w:val="13"/>
                <w:color w:val="auto"/>
                <w:w w:val="97"/>
              </w:rPr>
              <w:t>MobileEdgePlatform</w:t>
            </w:r>
          </w:p>
        </w:tc>
        <w:tc>
          <w:tcPr>
            <w:tcW w:w="580" w:type="dxa"/>
            <w:vAlign w:val="bottom"/>
          </w:tcPr>
          <w:p>
            <w:pPr>
              <w:spacing w:after="0"/>
              <w:rPr>
                <w:sz w:val="18"/>
                <w:szCs w:val="18"/>
                <w:color w:val="auto"/>
              </w:rPr>
            </w:pPr>
          </w:p>
        </w:tc>
        <w:tc>
          <w:tcPr>
            <w:tcW w:w="2200" w:type="dxa"/>
            <w:vAlign w:val="bottom"/>
            <w:gridSpan w:val="3"/>
          </w:tcPr>
          <w:p>
            <w:pPr>
              <w:ind w:left="440"/>
              <w:spacing w:after="0"/>
              <w:rPr>
                <w:sz w:val="20"/>
                <w:szCs w:val="20"/>
                <w:color w:val="auto"/>
              </w:rPr>
            </w:pPr>
            <w:r>
              <w:rPr>
                <w:rFonts w:ascii="Arial" w:cs="Arial" w:eastAsia="Arial" w:hAnsi="Arial"/>
                <w:sz w:val="13"/>
                <w:szCs w:val="13"/>
                <w:color w:val="auto"/>
              </w:rPr>
              <w:t>MobileEdgePlatform</w:t>
            </w:r>
          </w:p>
        </w:tc>
        <w:tc>
          <w:tcPr>
            <w:tcW w:w="0" w:type="dxa"/>
            <w:vAlign w:val="bottom"/>
          </w:tcPr>
          <w:p>
            <w:pPr>
              <w:spacing w:after="0"/>
              <w:rPr>
                <w:sz w:val="1"/>
                <w:szCs w:val="1"/>
                <w:color w:val="auto"/>
              </w:rPr>
            </w:pPr>
          </w:p>
        </w:tc>
      </w:tr>
      <w:tr>
        <w:trPr>
          <w:trHeight w:val="57"/>
        </w:trPr>
        <w:tc>
          <w:tcPr>
            <w:tcW w:w="660" w:type="dxa"/>
            <w:vAlign w:val="bottom"/>
          </w:tcPr>
          <w:p>
            <w:pPr>
              <w:spacing w:after="0"/>
              <w:rPr>
                <w:sz w:val="4"/>
                <w:szCs w:val="4"/>
                <w:color w:val="auto"/>
              </w:rPr>
            </w:pPr>
          </w:p>
        </w:tc>
        <w:tc>
          <w:tcPr>
            <w:tcW w:w="900" w:type="dxa"/>
            <w:vAlign w:val="bottom"/>
          </w:tcPr>
          <w:p>
            <w:pPr>
              <w:spacing w:after="0"/>
              <w:rPr>
                <w:sz w:val="4"/>
                <w:szCs w:val="4"/>
                <w:color w:val="auto"/>
              </w:rPr>
            </w:pPr>
          </w:p>
        </w:tc>
        <w:tc>
          <w:tcPr>
            <w:tcW w:w="820" w:type="dxa"/>
            <w:vAlign w:val="bottom"/>
          </w:tcPr>
          <w:p>
            <w:pPr>
              <w:spacing w:after="0"/>
              <w:rPr>
                <w:sz w:val="4"/>
                <w:szCs w:val="4"/>
                <w:color w:val="auto"/>
              </w:rPr>
            </w:pPr>
          </w:p>
        </w:tc>
        <w:tc>
          <w:tcPr>
            <w:tcW w:w="1460" w:type="dxa"/>
            <w:vAlign w:val="bottom"/>
          </w:tcPr>
          <w:p>
            <w:pPr>
              <w:spacing w:after="0"/>
              <w:rPr>
                <w:sz w:val="4"/>
                <w:szCs w:val="4"/>
                <w:color w:val="auto"/>
              </w:rPr>
            </w:pPr>
          </w:p>
        </w:tc>
        <w:tc>
          <w:tcPr>
            <w:tcW w:w="520" w:type="dxa"/>
            <w:vAlign w:val="bottom"/>
          </w:tcPr>
          <w:p>
            <w:pPr>
              <w:spacing w:after="0"/>
              <w:rPr>
                <w:sz w:val="4"/>
                <w:szCs w:val="4"/>
                <w:color w:val="auto"/>
              </w:rPr>
            </w:pPr>
          </w:p>
        </w:tc>
        <w:tc>
          <w:tcPr>
            <w:tcW w:w="320" w:type="dxa"/>
            <w:vAlign w:val="bottom"/>
            <w:vMerge w:val="continue"/>
          </w:tcPr>
          <w:p>
            <w:pPr>
              <w:spacing w:after="0"/>
              <w:rPr>
                <w:sz w:val="4"/>
                <w:szCs w:val="4"/>
                <w:color w:val="auto"/>
              </w:rPr>
            </w:pPr>
          </w:p>
        </w:tc>
        <w:tc>
          <w:tcPr>
            <w:tcW w:w="2180" w:type="dxa"/>
            <w:vAlign w:val="bottom"/>
            <w:vMerge w:val="restart"/>
          </w:tcPr>
          <w:p>
            <w:pPr>
              <w:jc w:val="center"/>
              <w:ind w:left="317"/>
              <w:spacing w:after="0" w:line="127" w:lineRule="exact"/>
              <w:rPr>
                <w:sz w:val="20"/>
                <w:szCs w:val="20"/>
                <w:color w:val="auto"/>
              </w:rPr>
            </w:pPr>
            <w:r>
              <w:rPr>
                <w:rFonts w:ascii="Arial" w:cs="Arial" w:eastAsia="Arial" w:hAnsi="Arial"/>
                <w:sz w:val="13"/>
                <w:szCs w:val="13"/>
                <w:color w:val="auto"/>
                <w:w w:val="93"/>
              </w:rPr>
              <w:t>Manager</w:t>
            </w:r>
          </w:p>
        </w:tc>
        <w:tc>
          <w:tcPr>
            <w:tcW w:w="580" w:type="dxa"/>
            <w:vAlign w:val="bottom"/>
          </w:tcPr>
          <w:p>
            <w:pPr>
              <w:spacing w:after="0"/>
              <w:rPr>
                <w:sz w:val="4"/>
                <w:szCs w:val="4"/>
                <w:color w:val="auto"/>
              </w:rPr>
            </w:pPr>
          </w:p>
        </w:tc>
        <w:tc>
          <w:tcPr>
            <w:tcW w:w="82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9"/>
        </w:trPr>
        <w:tc>
          <w:tcPr>
            <w:tcW w:w="660" w:type="dxa"/>
            <w:vAlign w:val="bottom"/>
          </w:tcPr>
          <w:p>
            <w:pPr>
              <w:spacing w:after="0"/>
              <w:rPr>
                <w:sz w:val="6"/>
                <w:szCs w:val="6"/>
                <w:color w:val="auto"/>
              </w:rPr>
            </w:pPr>
          </w:p>
        </w:tc>
        <w:tc>
          <w:tcPr>
            <w:tcW w:w="900" w:type="dxa"/>
            <w:vAlign w:val="bottom"/>
          </w:tcPr>
          <w:p>
            <w:pPr>
              <w:spacing w:after="0"/>
              <w:rPr>
                <w:sz w:val="6"/>
                <w:szCs w:val="6"/>
                <w:color w:val="auto"/>
              </w:rPr>
            </w:pPr>
          </w:p>
        </w:tc>
        <w:tc>
          <w:tcPr>
            <w:tcW w:w="820" w:type="dxa"/>
            <w:vAlign w:val="bottom"/>
          </w:tcPr>
          <w:p>
            <w:pPr>
              <w:spacing w:after="0"/>
              <w:rPr>
                <w:sz w:val="6"/>
                <w:szCs w:val="6"/>
                <w:color w:val="auto"/>
              </w:rPr>
            </w:pPr>
          </w:p>
        </w:tc>
        <w:tc>
          <w:tcPr>
            <w:tcW w:w="1460" w:type="dxa"/>
            <w:vAlign w:val="bottom"/>
          </w:tcPr>
          <w:p>
            <w:pPr>
              <w:spacing w:after="0"/>
              <w:rPr>
                <w:sz w:val="6"/>
                <w:szCs w:val="6"/>
                <w:color w:val="auto"/>
              </w:rPr>
            </w:pPr>
          </w:p>
        </w:tc>
        <w:tc>
          <w:tcPr>
            <w:tcW w:w="520" w:type="dxa"/>
            <w:vAlign w:val="bottom"/>
          </w:tcPr>
          <w:p>
            <w:pPr>
              <w:spacing w:after="0"/>
              <w:rPr>
                <w:sz w:val="6"/>
                <w:szCs w:val="6"/>
                <w:color w:val="auto"/>
              </w:rPr>
            </w:pPr>
          </w:p>
        </w:tc>
        <w:tc>
          <w:tcPr>
            <w:tcW w:w="320" w:type="dxa"/>
            <w:vAlign w:val="bottom"/>
          </w:tcPr>
          <w:p>
            <w:pPr>
              <w:spacing w:after="0"/>
              <w:rPr>
                <w:sz w:val="6"/>
                <w:szCs w:val="6"/>
                <w:color w:val="auto"/>
              </w:rPr>
            </w:pPr>
          </w:p>
        </w:tc>
        <w:tc>
          <w:tcPr>
            <w:tcW w:w="2180" w:type="dxa"/>
            <w:vAlign w:val="bottom"/>
            <w:vMerge w:val="continue"/>
          </w:tcPr>
          <w:p>
            <w:pPr>
              <w:spacing w:after="0"/>
              <w:rPr>
                <w:sz w:val="6"/>
                <w:szCs w:val="6"/>
                <w:color w:val="auto"/>
              </w:rPr>
            </w:pPr>
          </w:p>
        </w:tc>
        <w:tc>
          <w:tcPr>
            <w:tcW w:w="580" w:type="dxa"/>
            <w:vAlign w:val="bottom"/>
          </w:tcPr>
          <w:p>
            <w:pPr>
              <w:spacing w:after="0"/>
              <w:rPr>
                <w:sz w:val="6"/>
                <w:szCs w:val="6"/>
                <w:color w:val="auto"/>
              </w:rPr>
            </w:pPr>
          </w:p>
        </w:tc>
        <w:tc>
          <w:tcPr>
            <w:tcW w:w="820" w:type="dxa"/>
            <w:vAlign w:val="bottom"/>
            <w:vMerge w:val="restart"/>
          </w:tcPr>
          <w:p>
            <w:pPr>
              <w:ind w:left="480"/>
              <w:spacing w:after="0"/>
              <w:rPr>
                <w:sz w:val="20"/>
                <w:szCs w:val="20"/>
                <w:color w:val="auto"/>
              </w:rPr>
            </w:pPr>
            <w:r>
              <w:rPr>
                <w:rFonts w:ascii="Arial" w:cs="Arial" w:eastAsia="Arial" w:hAnsi="Arial"/>
                <w:sz w:val="13"/>
                <w:szCs w:val="13"/>
                <w:color w:val="auto"/>
              </w:rPr>
              <w:t>RNIS</w:t>
            </w:r>
          </w:p>
        </w:tc>
        <w:tc>
          <w:tcPr>
            <w:tcW w:w="1380" w:type="dxa"/>
            <w:vAlign w:val="bottom"/>
            <w:gridSpan w:val="2"/>
            <w:vMerge w:val="restart"/>
          </w:tcPr>
          <w:p>
            <w:pPr>
              <w:ind w:left="100"/>
              <w:spacing w:after="0"/>
              <w:rPr>
                <w:sz w:val="20"/>
                <w:szCs w:val="20"/>
                <w:color w:val="auto"/>
              </w:rPr>
            </w:pPr>
            <w:r>
              <w:rPr>
                <w:rFonts w:ascii="Arial" w:cs="Arial" w:eastAsia="Arial" w:hAnsi="Arial"/>
                <w:sz w:val="13"/>
                <w:szCs w:val="13"/>
                <w:color w:val="auto"/>
              </w:rPr>
              <w:t xml:space="preserve">DNS  </w:t>
            </w:r>
            <w:r>
              <w:rPr>
                <w:rFonts w:ascii="Arial" w:cs="Arial" w:eastAsia="Arial" w:hAnsi="Arial"/>
                <w:sz w:val="12"/>
                <w:szCs w:val="12"/>
                <w:color w:val="auto"/>
              </w:rPr>
              <w:t>.</w:t>
            </w:r>
          </w:p>
        </w:tc>
        <w:tc>
          <w:tcPr>
            <w:tcW w:w="0" w:type="dxa"/>
            <w:vAlign w:val="bottom"/>
          </w:tcPr>
          <w:p>
            <w:pPr>
              <w:spacing w:after="0"/>
              <w:rPr>
                <w:sz w:val="1"/>
                <w:szCs w:val="1"/>
                <w:color w:val="auto"/>
              </w:rPr>
            </w:pPr>
          </w:p>
        </w:tc>
      </w:tr>
      <w:tr>
        <w:trPr>
          <w:trHeight w:val="105"/>
        </w:trPr>
        <w:tc>
          <w:tcPr>
            <w:tcW w:w="660" w:type="dxa"/>
            <w:vAlign w:val="bottom"/>
          </w:tcPr>
          <w:p>
            <w:pPr>
              <w:spacing w:after="0"/>
              <w:rPr>
                <w:sz w:val="9"/>
                <w:szCs w:val="9"/>
                <w:color w:val="auto"/>
              </w:rPr>
            </w:pPr>
          </w:p>
        </w:tc>
        <w:tc>
          <w:tcPr>
            <w:tcW w:w="900" w:type="dxa"/>
            <w:vAlign w:val="bottom"/>
          </w:tcPr>
          <w:p>
            <w:pPr>
              <w:spacing w:after="0"/>
              <w:rPr>
                <w:sz w:val="9"/>
                <w:szCs w:val="9"/>
                <w:color w:val="auto"/>
              </w:rPr>
            </w:pPr>
          </w:p>
        </w:tc>
        <w:tc>
          <w:tcPr>
            <w:tcW w:w="820" w:type="dxa"/>
            <w:vAlign w:val="bottom"/>
          </w:tcPr>
          <w:p>
            <w:pPr>
              <w:spacing w:after="0"/>
              <w:rPr>
                <w:sz w:val="9"/>
                <w:szCs w:val="9"/>
                <w:color w:val="auto"/>
              </w:rPr>
            </w:pPr>
          </w:p>
        </w:tc>
        <w:tc>
          <w:tcPr>
            <w:tcW w:w="14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180" w:type="dxa"/>
            <w:vAlign w:val="bottom"/>
          </w:tcPr>
          <w:p>
            <w:pPr>
              <w:spacing w:after="0"/>
              <w:rPr>
                <w:sz w:val="9"/>
                <w:szCs w:val="9"/>
                <w:color w:val="auto"/>
              </w:rPr>
            </w:pPr>
          </w:p>
        </w:tc>
        <w:tc>
          <w:tcPr>
            <w:tcW w:w="580" w:type="dxa"/>
            <w:vAlign w:val="bottom"/>
          </w:tcPr>
          <w:p>
            <w:pPr>
              <w:spacing w:after="0"/>
              <w:rPr>
                <w:sz w:val="9"/>
                <w:szCs w:val="9"/>
                <w:color w:val="auto"/>
              </w:rPr>
            </w:pPr>
          </w:p>
        </w:tc>
        <w:tc>
          <w:tcPr>
            <w:tcW w:w="820" w:type="dxa"/>
            <w:vAlign w:val="bottom"/>
            <w:vMerge w:val="continue"/>
          </w:tcPr>
          <w:p>
            <w:pPr>
              <w:spacing w:after="0"/>
              <w:rPr>
                <w:sz w:val="9"/>
                <w:szCs w:val="9"/>
                <w:color w:val="auto"/>
              </w:rPr>
            </w:pPr>
          </w:p>
        </w:tc>
        <w:tc>
          <w:tcPr>
            <w:tcW w:w="138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25"/>
        </w:trPr>
        <w:tc>
          <w:tcPr>
            <w:tcW w:w="660" w:type="dxa"/>
            <w:vAlign w:val="bottom"/>
          </w:tcPr>
          <w:p>
            <w:pPr>
              <w:spacing w:after="0"/>
              <w:rPr>
                <w:sz w:val="24"/>
                <w:szCs w:val="24"/>
                <w:color w:val="auto"/>
              </w:rPr>
            </w:pPr>
          </w:p>
        </w:tc>
        <w:tc>
          <w:tcPr>
            <w:tcW w:w="900" w:type="dxa"/>
            <w:vAlign w:val="bottom"/>
            <w:vMerge w:val="restart"/>
          </w:tcPr>
          <w:p>
            <w:pPr>
              <w:ind w:left="200"/>
              <w:spacing w:after="0"/>
              <w:rPr>
                <w:sz w:val="20"/>
                <w:szCs w:val="20"/>
                <w:color w:val="auto"/>
              </w:rPr>
            </w:pPr>
            <w:r>
              <w:rPr>
                <w:rFonts w:ascii="Arial" w:cs="Arial" w:eastAsia="Arial" w:hAnsi="Arial"/>
                <w:sz w:val="13"/>
                <w:szCs w:val="13"/>
                <w:color w:val="auto"/>
              </w:rPr>
              <w:t>NFVI</w:t>
            </w:r>
          </w:p>
        </w:tc>
        <w:tc>
          <w:tcPr>
            <w:tcW w:w="820" w:type="dxa"/>
            <w:vAlign w:val="bottom"/>
          </w:tcPr>
          <w:p>
            <w:pPr>
              <w:spacing w:after="0"/>
              <w:rPr>
                <w:sz w:val="24"/>
                <w:szCs w:val="24"/>
                <w:color w:val="auto"/>
              </w:rPr>
            </w:pPr>
          </w:p>
        </w:tc>
        <w:tc>
          <w:tcPr>
            <w:tcW w:w="1460" w:type="dxa"/>
            <w:vAlign w:val="bottom"/>
          </w:tcPr>
          <w:p>
            <w:pPr>
              <w:jc w:val="center"/>
              <w:ind w:right="39"/>
              <w:spacing w:after="0"/>
              <w:rPr>
                <w:sz w:val="20"/>
                <w:szCs w:val="20"/>
                <w:color w:val="auto"/>
              </w:rPr>
            </w:pPr>
            <w:r>
              <w:rPr>
                <w:rFonts w:ascii="Arial" w:cs="Arial" w:eastAsia="Arial" w:hAnsi="Arial"/>
                <w:sz w:val="13"/>
                <w:szCs w:val="13"/>
                <w:color w:val="auto"/>
                <w:w w:val="99"/>
              </w:rPr>
              <w:t>VirtualizedInfrastructure</w:t>
            </w:r>
          </w:p>
        </w:tc>
        <w:tc>
          <w:tcPr>
            <w:tcW w:w="5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820" w:type="dxa"/>
            <w:vAlign w:val="bottom"/>
            <w:vMerge w:val="restart"/>
          </w:tcPr>
          <w:p>
            <w:pPr>
              <w:ind w:left="280"/>
              <w:spacing w:after="0"/>
              <w:rPr>
                <w:sz w:val="20"/>
                <w:szCs w:val="20"/>
                <w:color w:val="auto"/>
              </w:rPr>
            </w:pPr>
            <w:r>
              <w:rPr>
                <w:rFonts w:ascii="Arial" w:cs="Arial" w:eastAsia="Arial" w:hAnsi="Arial"/>
                <w:sz w:val="9"/>
                <w:szCs w:val="9"/>
                <w:color w:val="auto"/>
              </w:rPr>
              <w:t>Mp1</w:t>
            </w:r>
          </w:p>
        </w:tc>
        <w:tc>
          <w:tcPr>
            <w:tcW w:w="3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660" w:type="dxa"/>
            <w:vAlign w:val="bottom"/>
          </w:tcPr>
          <w:p>
            <w:pPr>
              <w:spacing w:after="0"/>
              <w:rPr>
                <w:sz w:val="4"/>
                <w:szCs w:val="4"/>
                <w:color w:val="auto"/>
              </w:rPr>
            </w:pPr>
          </w:p>
        </w:tc>
        <w:tc>
          <w:tcPr>
            <w:tcW w:w="900" w:type="dxa"/>
            <w:vAlign w:val="bottom"/>
            <w:vMerge w:val="continue"/>
          </w:tcPr>
          <w:p>
            <w:pPr>
              <w:spacing w:after="0"/>
              <w:rPr>
                <w:sz w:val="4"/>
                <w:szCs w:val="4"/>
                <w:color w:val="auto"/>
              </w:rPr>
            </w:pPr>
          </w:p>
        </w:tc>
        <w:tc>
          <w:tcPr>
            <w:tcW w:w="820" w:type="dxa"/>
            <w:vAlign w:val="bottom"/>
          </w:tcPr>
          <w:p>
            <w:pPr>
              <w:spacing w:after="0"/>
              <w:rPr>
                <w:sz w:val="4"/>
                <w:szCs w:val="4"/>
                <w:color w:val="auto"/>
              </w:rPr>
            </w:pPr>
          </w:p>
        </w:tc>
        <w:tc>
          <w:tcPr>
            <w:tcW w:w="1460" w:type="dxa"/>
            <w:vAlign w:val="bottom"/>
            <w:vMerge w:val="restart"/>
          </w:tcPr>
          <w:p>
            <w:pPr>
              <w:jc w:val="center"/>
              <w:ind w:right="79"/>
              <w:spacing w:after="0"/>
              <w:rPr>
                <w:sz w:val="20"/>
                <w:szCs w:val="20"/>
                <w:color w:val="auto"/>
              </w:rPr>
            </w:pPr>
            <w:r>
              <w:rPr>
                <w:rFonts w:ascii="Arial" w:cs="Arial" w:eastAsia="Arial" w:hAnsi="Arial"/>
                <w:sz w:val="13"/>
                <w:szCs w:val="13"/>
                <w:color w:val="auto"/>
                <w:w w:val="93"/>
              </w:rPr>
              <w:t>Manager</w:t>
            </w:r>
          </w:p>
        </w:tc>
        <w:tc>
          <w:tcPr>
            <w:tcW w:w="5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180" w:type="dxa"/>
            <w:vAlign w:val="bottom"/>
          </w:tcPr>
          <w:p>
            <w:pPr>
              <w:spacing w:after="0"/>
              <w:rPr>
                <w:sz w:val="4"/>
                <w:szCs w:val="4"/>
                <w:color w:val="auto"/>
              </w:rPr>
            </w:pPr>
          </w:p>
        </w:tc>
        <w:tc>
          <w:tcPr>
            <w:tcW w:w="580" w:type="dxa"/>
            <w:vAlign w:val="bottom"/>
          </w:tcPr>
          <w:p>
            <w:pPr>
              <w:spacing w:after="0"/>
              <w:rPr>
                <w:sz w:val="4"/>
                <w:szCs w:val="4"/>
                <w:color w:val="auto"/>
              </w:rPr>
            </w:pPr>
          </w:p>
        </w:tc>
        <w:tc>
          <w:tcPr>
            <w:tcW w:w="820" w:type="dxa"/>
            <w:vAlign w:val="bottom"/>
            <w:vMerge w:val="continue"/>
          </w:tcPr>
          <w:p>
            <w:pPr>
              <w:spacing w:after="0"/>
              <w:rPr>
                <w:sz w:val="4"/>
                <w:szCs w:val="4"/>
                <w:color w:val="auto"/>
              </w:rPr>
            </w:pPr>
          </w:p>
        </w:tc>
        <w:tc>
          <w:tcPr>
            <w:tcW w:w="300" w:type="dxa"/>
            <w:vAlign w:val="bottom"/>
          </w:tcPr>
          <w:p>
            <w:pPr>
              <w:spacing w:after="0"/>
              <w:rPr>
                <w:sz w:val="4"/>
                <w:szCs w:val="4"/>
                <w:color w:val="auto"/>
              </w:rPr>
            </w:pPr>
          </w:p>
        </w:tc>
        <w:tc>
          <w:tcPr>
            <w:tcW w:w="10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660" w:type="dxa"/>
            <w:vAlign w:val="bottom"/>
          </w:tcPr>
          <w:p>
            <w:pPr>
              <w:spacing w:after="0"/>
              <w:rPr>
                <w:sz w:val="2"/>
                <w:szCs w:val="2"/>
                <w:color w:val="auto"/>
              </w:rPr>
            </w:pPr>
          </w:p>
        </w:tc>
        <w:tc>
          <w:tcPr>
            <w:tcW w:w="900" w:type="dxa"/>
            <w:vAlign w:val="bottom"/>
          </w:tcPr>
          <w:p>
            <w:pPr>
              <w:spacing w:after="0"/>
              <w:rPr>
                <w:sz w:val="2"/>
                <w:szCs w:val="2"/>
                <w:color w:val="auto"/>
              </w:rPr>
            </w:pPr>
          </w:p>
        </w:tc>
        <w:tc>
          <w:tcPr>
            <w:tcW w:w="820" w:type="dxa"/>
            <w:vAlign w:val="bottom"/>
          </w:tcPr>
          <w:p>
            <w:pPr>
              <w:spacing w:after="0"/>
              <w:rPr>
                <w:sz w:val="2"/>
                <w:szCs w:val="2"/>
                <w:color w:val="auto"/>
              </w:rPr>
            </w:pPr>
          </w:p>
        </w:tc>
        <w:tc>
          <w:tcPr>
            <w:tcW w:w="1460" w:type="dxa"/>
            <w:vAlign w:val="bottom"/>
            <w:vMerge w:val="continue"/>
          </w:tcPr>
          <w:p>
            <w:pPr>
              <w:spacing w:after="0"/>
              <w:rPr>
                <w:sz w:val="2"/>
                <w:szCs w:val="2"/>
                <w:color w:val="auto"/>
              </w:rPr>
            </w:pPr>
          </w:p>
        </w:tc>
        <w:tc>
          <w:tcPr>
            <w:tcW w:w="520" w:type="dxa"/>
            <w:vAlign w:val="bottom"/>
          </w:tcPr>
          <w:p>
            <w:pPr>
              <w:spacing w:after="0"/>
              <w:rPr>
                <w:sz w:val="2"/>
                <w:szCs w:val="2"/>
                <w:color w:val="auto"/>
              </w:rPr>
            </w:pPr>
          </w:p>
        </w:tc>
        <w:tc>
          <w:tcPr>
            <w:tcW w:w="320" w:type="dxa"/>
            <w:vAlign w:val="bottom"/>
          </w:tcPr>
          <w:p>
            <w:pPr>
              <w:spacing w:after="0"/>
              <w:rPr>
                <w:sz w:val="2"/>
                <w:szCs w:val="2"/>
                <w:color w:val="auto"/>
              </w:rPr>
            </w:pPr>
          </w:p>
        </w:tc>
        <w:tc>
          <w:tcPr>
            <w:tcW w:w="2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5"/>
        </w:trPr>
        <w:tc>
          <w:tcPr>
            <w:tcW w:w="660" w:type="dxa"/>
            <w:vAlign w:val="bottom"/>
          </w:tcPr>
          <w:p>
            <w:pPr>
              <w:spacing w:after="0"/>
              <w:rPr>
                <w:sz w:val="6"/>
                <w:szCs w:val="6"/>
                <w:color w:val="auto"/>
              </w:rPr>
            </w:pPr>
          </w:p>
        </w:tc>
        <w:tc>
          <w:tcPr>
            <w:tcW w:w="900" w:type="dxa"/>
            <w:vAlign w:val="bottom"/>
          </w:tcPr>
          <w:p>
            <w:pPr>
              <w:spacing w:after="0"/>
              <w:rPr>
                <w:sz w:val="6"/>
                <w:szCs w:val="6"/>
                <w:color w:val="auto"/>
              </w:rPr>
            </w:pPr>
          </w:p>
        </w:tc>
        <w:tc>
          <w:tcPr>
            <w:tcW w:w="820" w:type="dxa"/>
            <w:vAlign w:val="bottom"/>
          </w:tcPr>
          <w:p>
            <w:pPr>
              <w:spacing w:after="0"/>
              <w:rPr>
                <w:sz w:val="6"/>
                <w:szCs w:val="6"/>
                <w:color w:val="auto"/>
              </w:rPr>
            </w:pPr>
          </w:p>
        </w:tc>
        <w:tc>
          <w:tcPr>
            <w:tcW w:w="1460" w:type="dxa"/>
            <w:vAlign w:val="bottom"/>
            <w:vMerge w:val="continue"/>
          </w:tcPr>
          <w:p>
            <w:pPr>
              <w:spacing w:after="0"/>
              <w:rPr>
                <w:sz w:val="6"/>
                <w:szCs w:val="6"/>
                <w:color w:val="auto"/>
              </w:rPr>
            </w:pPr>
          </w:p>
        </w:tc>
        <w:tc>
          <w:tcPr>
            <w:tcW w:w="520" w:type="dxa"/>
            <w:vAlign w:val="bottom"/>
          </w:tcPr>
          <w:p>
            <w:pPr>
              <w:spacing w:after="0"/>
              <w:rPr>
                <w:sz w:val="6"/>
                <w:szCs w:val="6"/>
                <w:color w:val="auto"/>
              </w:rPr>
            </w:pPr>
          </w:p>
        </w:tc>
        <w:tc>
          <w:tcPr>
            <w:tcW w:w="320" w:type="dxa"/>
            <w:vAlign w:val="bottom"/>
          </w:tcPr>
          <w:p>
            <w:pPr>
              <w:spacing w:after="0"/>
              <w:rPr>
                <w:sz w:val="6"/>
                <w:szCs w:val="6"/>
                <w:color w:val="auto"/>
              </w:rPr>
            </w:pPr>
          </w:p>
        </w:tc>
        <w:tc>
          <w:tcPr>
            <w:tcW w:w="2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820" w:type="dxa"/>
            <w:vAlign w:val="bottom"/>
            <w:vMerge w:val="restart"/>
          </w:tcPr>
          <w:p>
            <w:pPr>
              <w:ind w:left="440"/>
              <w:spacing w:after="0" w:line="148" w:lineRule="exact"/>
              <w:rPr>
                <w:sz w:val="20"/>
                <w:szCs w:val="20"/>
                <w:color w:val="auto"/>
              </w:rPr>
            </w:pPr>
            <w:r>
              <w:rPr>
                <w:rFonts w:ascii="Arial" w:cs="Arial" w:eastAsia="Arial" w:hAnsi="Arial"/>
                <w:sz w:val="13"/>
                <w:szCs w:val="13"/>
                <w:color w:val="auto"/>
              </w:rPr>
              <w:t>ME</w:t>
            </w:r>
          </w:p>
        </w:tc>
        <w:tc>
          <w:tcPr>
            <w:tcW w:w="300" w:type="dxa"/>
            <w:vAlign w:val="bottom"/>
            <w:vMerge w:val="restart"/>
          </w:tcPr>
          <w:p>
            <w:pPr>
              <w:ind w:left="40"/>
              <w:spacing w:after="0" w:line="148" w:lineRule="exact"/>
              <w:rPr>
                <w:sz w:val="20"/>
                <w:szCs w:val="20"/>
                <w:color w:val="auto"/>
              </w:rPr>
            </w:pPr>
            <w:r>
              <w:rPr>
                <w:rFonts w:ascii="Arial" w:cs="Arial" w:eastAsia="Arial" w:hAnsi="Arial"/>
                <w:sz w:val="13"/>
                <w:szCs w:val="13"/>
                <w:color w:val="auto"/>
              </w:rPr>
              <w:t>ME</w:t>
            </w:r>
          </w:p>
        </w:tc>
        <w:tc>
          <w:tcPr>
            <w:tcW w:w="1080" w:type="dxa"/>
            <w:vAlign w:val="bottom"/>
            <w:vMerge w:val="restart"/>
          </w:tcPr>
          <w:p>
            <w:pPr>
              <w:ind w:left="60"/>
              <w:spacing w:after="0" w:line="173" w:lineRule="exact"/>
              <w:rPr>
                <w:sz w:val="20"/>
                <w:szCs w:val="20"/>
                <w:color w:val="auto"/>
              </w:rPr>
            </w:pPr>
            <w:r>
              <w:rPr>
                <w:rFonts w:ascii="Arial" w:cs="Arial" w:eastAsia="Arial" w:hAnsi="Arial"/>
                <w:sz w:val="20"/>
                <w:szCs w:val="20"/>
                <w:color w:val="auto"/>
                <w:vertAlign w:val="subscript"/>
              </w:rPr>
              <w:t>.</w:t>
            </w:r>
            <w:r>
              <w:rPr>
                <w:rFonts w:ascii="Arial" w:cs="Arial" w:eastAsia="Arial" w:hAnsi="Arial"/>
                <w:sz w:val="11"/>
                <w:szCs w:val="11"/>
                <w:color w:val="auto"/>
              </w:rPr>
              <w:t xml:space="preserve"> ME</w:t>
            </w:r>
          </w:p>
        </w:tc>
        <w:tc>
          <w:tcPr>
            <w:tcW w:w="0" w:type="dxa"/>
            <w:vAlign w:val="bottom"/>
          </w:tcPr>
          <w:p>
            <w:pPr>
              <w:spacing w:after="0"/>
              <w:rPr>
                <w:sz w:val="1"/>
                <w:szCs w:val="1"/>
                <w:color w:val="auto"/>
              </w:rPr>
            </w:pPr>
          </w:p>
        </w:tc>
      </w:tr>
      <w:tr>
        <w:trPr>
          <w:trHeight w:val="98"/>
        </w:trPr>
        <w:tc>
          <w:tcPr>
            <w:tcW w:w="660" w:type="dxa"/>
            <w:vAlign w:val="bottom"/>
          </w:tcPr>
          <w:p>
            <w:pPr>
              <w:spacing w:after="0"/>
              <w:rPr>
                <w:sz w:val="8"/>
                <w:szCs w:val="8"/>
                <w:color w:val="auto"/>
              </w:rPr>
            </w:pPr>
          </w:p>
        </w:tc>
        <w:tc>
          <w:tcPr>
            <w:tcW w:w="900" w:type="dxa"/>
            <w:vAlign w:val="bottom"/>
          </w:tcPr>
          <w:p>
            <w:pPr>
              <w:spacing w:after="0"/>
              <w:rPr>
                <w:sz w:val="8"/>
                <w:szCs w:val="8"/>
                <w:color w:val="auto"/>
              </w:rPr>
            </w:pPr>
          </w:p>
        </w:tc>
        <w:tc>
          <w:tcPr>
            <w:tcW w:w="820" w:type="dxa"/>
            <w:vAlign w:val="bottom"/>
          </w:tcPr>
          <w:p>
            <w:pPr>
              <w:spacing w:after="0"/>
              <w:rPr>
                <w:sz w:val="8"/>
                <w:szCs w:val="8"/>
                <w:color w:val="auto"/>
              </w:rPr>
            </w:pPr>
          </w:p>
        </w:tc>
        <w:tc>
          <w:tcPr>
            <w:tcW w:w="1460" w:type="dxa"/>
            <w:vAlign w:val="bottom"/>
          </w:tcPr>
          <w:p>
            <w:pPr>
              <w:spacing w:after="0"/>
              <w:rPr>
                <w:sz w:val="8"/>
                <w:szCs w:val="8"/>
                <w:color w:val="auto"/>
              </w:rPr>
            </w:pPr>
          </w:p>
        </w:tc>
        <w:tc>
          <w:tcPr>
            <w:tcW w:w="5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180" w:type="dxa"/>
            <w:vAlign w:val="bottom"/>
          </w:tcPr>
          <w:p>
            <w:pPr>
              <w:spacing w:after="0"/>
              <w:rPr>
                <w:sz w:val="8"/>
                <w:szCs w:val="8"/>
                <w:color w:val="auto"/>
              </w:rPr>
            </w:pPr>
          </w:p>
        </w:tc>
        <w:tc>
          <w:tcPr>
            <w:tcW w:w="58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10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26"/>
        </w:trPr>
        <w:tc>
          <w:tcPr>
            <w:tcW w:w="660" w:type="dxa"/>
            <w:vAlign w:val="bottom"/>
          </w:tcPr>
          <w:p>
            <w:pPr>
              <w:spacing w:after="0"/>
              <w:rPr>
                <w:sz w:val="10"/>
                <w:szCs w:val="10"/>
                <w:color w:val="auto"/>
              </w:rPr>
            </w:pPr>
          </w:p>
        </w:tc>
        <w:tc>
          <w:tcPr>
            <w:tcW w:w="9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146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1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820" w:type="dxa"/>
            <w:vAlign w:val="bottom"/>
          </w:tcPr>
          <w:p>
            <w:pPr>
              <w:ind w:left="440"/>
              <w:spacing w:after="0" w:line="126" w:lineRule="exact"/>
              <w:rPr>
                <w:sz w:val="20"/>
                <w:szCs w:val="20"/>
                <w:color w:val="auto"/>
              </w:rPr>
            </w:pPr>
            <w:r>
              <w:rPr>
                <w:rFonts w:ascii="Arial" w:cs="Arial" w:eastAsia="Arial" w:hAnsi="Arial"/>
                <w:sz w:val="13"/>
                <w:szCs w:val="13"/>
                <w:color w:val="auto"/>
              </w:rPr>
              <w:t>app</w:t>
            </w:r>
          </w:p>
        </w:tc>
        <w:tc>
          <w:tcPr>
            <w:tcW w:w="300" w:type="dxa"/>
            <w:vAlign w:val="bottom"/>
          </w:tcPr>
          <w:p>
            <w:pPr>
              <w:ind w:left="20"/>
              <w:spacing w:after="0" w:line="126" w:lineRule="exact"/>
              <w:rPr>
                <w:sz w:val="20"/>
                <w:szCs w:val="20"/>
                <w:color w:val="auto"/>
              </w:rPr>
            </w:pPr>
            <w:r>
              <w:rPr>
                <w:rFonts w:ascii="Arial" w:cs="Arial" w:eastAsia="Arial" w:hAnsi="Arial"/>
                <w:sz w:val="13"/>
                <w:szCs w:val="13"/>
                <w:color w:val="auto"/>
              </w:rPr>
              <w:t>app</w:t>
            </w:r>
          </w:p>
        </w:tc>
        <w:tc>
          <w:tcPr>
            <w:tcW w:w="1080" w:type="dxa"/>
            <w:vAlign w:val="bottom"/>
          </w:tcPr>
          <w:p>
            <w:pPr>
              <w:ind w:left="300"/>
              <w:spacing w:after="0" w:line="126" w:lineRule="exact"/>
              <w:rPr>
                <w:sz w:val="20"/>
                <w:szCs w:val="20"/>
                <w:color w:val="auto"/>
              </w:rPr>
            </w:pPr>
            <w:r>
              <w:rPr>
                <w:rFonts w:ascii="Arial" w:cs="Arial" w:eastAsia="Arial" w:hAnsi="Arial"/>
                <w:sz w:val="13"/>
                <w:szCs w:val="13"/>
                <w:color w:val="auto"/>
              </w:rPr>
              <w:t>app</w:t>
            </w:r>
          </w:p>
        </w:tc>
        <w:tc>
          <w:tcPr>
            <w:tcW w:w="0" w:type="dxa"/>
            <w:vAlign w:val="bottom"/>
          </w:tcPr>
          <w:p>
            <w:pPr>
              <w:spacing w:after="0"/>
              <w:rPr>
                <w:sz w:val="1"/>
                <w:szCs w:val="1"/>
                <w:color w:val="auto"/>
              </w:rPr>
            </w:pPr>
          </w:p>
        </w:tc>
      </w:tr>
      <w:tr>
        <w:trPr>
          <w:trHeight w:val="108"/>
        </w:trPr>
        <w:tc>
          <w:tcPr>
            <w:tcW w:w="660" w:type="dxa"/>
            <w:vAlign w:val="bottom"/>
          </w:tcPr>
          <w:p>
            <w:pPr>
              <w:spacing w:after="0"/>
              <w:rPr>
                <w:sz w:val="9"/>
                <w:szCs w:val="9"/>
                <w:color w:val="auto"/>
              </w:rPr>
            </w:pPr>
          </w:p>
        </w:tc>
        <w:tc>
          <w:tcPr>
            <w:tcW w:w="900" w:type="dxa"/>
            <w:vAlign w:val="bottom"/>
          </w:tcPr>
          <w:p>
            <w:pPr>
              <w:spacing w:after="0"/>
              <w:rPr>
                <w:sz w:val="9"/>
                <w:szCs w:val="9"/>
                <w:color w:val="auto"/>
              </w:rPr>
            </w:pPr>
          </w:p>
        </w:tc>
        <w:tc>
          <w:tcPr>
            <w:tcW w:w="820" w:type="dxa"/>
            <w:vAlign w:val="bottom"/>
          </w:tcPr>
          <w:p>
            <w:pPr>
              <w:spacing w:after="0"/>
              <w:rPr>
                <w:sz w:val="9"/>
                <w:szCs w:val="9"/>
                <w:color w:val="auto"/>
              </w:rPr>
            </w:pPr>
          </w:p>
        </w:tc>
        <w:tc>
          <w:tcPr>
            <w:tcW w:w="14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20" w:type="dxa"/>
            <w:vAlign w:val="bottom"/>
          </w:tcPr>
          <w:p>
            <w:pPr>
              <w:spacing w:after="0"/>
              <w:rPr>
                <w:sz w:val="9"/>
                <w:szCs w:val="9"/>
                <w:color w:val="auto"/>
              </w:rPr>
            </w:pPr>
          </w:p>
        </w:tc>
        <w:tc>
          <w:tcPr>
            <w:tcW w:w="2180" w:type="dxa"/>
            <w:vAlign w:val="bottom"/>
          </w:tcPr>
          <w:p>
            <w:pPr>
              <w:spacing w:after="0"/>
              <w:rPr>
                <w:sz w:val="9"/>
                <w:szCs w:val="9"/>
                <w:color w:val="auto"/>
              </w:rPr>
            </w:pPr>
          </w:p>
        </w:tc>
        <w:tc>
          <w:tcPr>
            <w:tcW w:w="580" w:type="dxa"/>
            <w:vAlign w:val="bottom"/>
          </w:tcPr>
          <w:p>
            <w:pPr>
              <w:spacing w:after="0"/>
              <w:rPr>
                <w:sz w:val="9"/>
                <w:szCs w:val="9"/>
                <w:color w:val="auto"/>
              </w:rPr>
            </w:pPr>
          </w:p>
        </w:tc>
        <w:tc>
          <w:tcPr>
            <w:tcW w:w="820" w:type="dxa"/>
            <w:vAlign w:val="bottom"/>
          </w:tcPr>
          <w:p>
            <w:pPr>
              <w:ind w:left="120"/>
              <w:spacing w:after="0"/>
              <w:rPr>
                <w:sz w:val="20"/>
                <w:szCs w:val="20"/>
                <w:color w:val="auto"/>
              </w:rPr>
            </w:pPr>
            <w:r>
              <w:rPr>
                <w:rFonts w:ascii="Arial" w:cs="Arial" w:eastAsia="Arial" w:hAnsi="Arial"/>
                <w:sz w:val="9"/>
                <w:szCs w:val="9"/>
                <w:color w:val="auto"/>
              </w:rPr>
              <w:t>Mp2</w:t>
            </w:r>
          </w:p>
        </w:tc>
        <w:tc>
          <w:tcPr>
            <w:tcW w:w="300" w:type="dxa"/>
            <w:vAlign w:val="bottom"/>
          </w:tcPr>
          <w:p>
            <w:pPr>
              <w:spacing w:after="0"/>
              <w:rPr>
                <w:sz w:val="9"/>
                <w:szCs w:val="9"/>
                <w:color w:val="auto"/>
              </w:rPr>
            </w:pPr>
          </w:p>
        </w:tc>
        <w:tc>
          <w:tcPr>
            <w:tcW w:w="10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58"/>
        </w:trPr>
        <w:tc>
          <w:tcPr>
            <w:tcW w:w="66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180" w:type="dxa"/>
            <w:vAlign w:val="bottom"/>
          </w:tcPr>
          <w:p>
            <w:pPr>
              <w:jc w:val="center"/>
              <w:ind w:left="357"/>
              <w:spacing w:after="0" w:line="129" w:lineRule="exact"/>
              <w:rPr>
                <w:sz w:val="20"/>
                <w:szCs w:val="20"/>
                <w:color w:val="auto"/>
              </w:rPr>
            </w:pPr>
            <w:r>
              <w:rPr>
                <w:rFonts w:ascii="Arial" w:cs="Arial" w:eastAsia="Arial" w:hAnsi="Arial"/>
                <w:sz w:val="13"/>
                <w:szCs w:val="13"/>
                <w:color w:val="auto"/>
                <w:w w:val="99"/>
              </w:rPr>
              <w:t>VirtualizedInfrastructure</w:t>
            </w:r>
          </w:p>
        </w:tc>
        <w:tc>
          <w:tcPr>
            <w:tcW w:w="580" w:type="dxa"/>
            <w:vAlign w:val="bottom"/>
          </w:tcPr>
          <w:p>
            <w:pPr>
              <w:spacing w:after="0"/>
              <w:rPr>
                <w:sz w:val="13"/>
                <w:szCs w:val="13"/>
                <w:color w:val="auto"/>
              </w:rPr>
            </w:pPr>
          </w:p>
        </w:tc>
        <w:tc>
          <w:tcPr>
            <w:tcW w:w="2200" w:type="dxa"/>
            <w:vAlign w:val="bottom"/>
            <w:gridSpan w:val="3"/>
          </w:tcPr>
          <w:p>
            <w:pPr>
              <w:ind w:left="680"/>
              <w:spacing w:after="0"/>
              <w:rPr>
                <w:sz w:val="20"/>
                <w:szCs w:val="20"/>
                <w:color w:val="auto"/>
              </w:rPr>
            </w:pPr>
            <w:r>
              <w:rPr>
                <w:rFonts w:ascii="Arial" w:cs="Arial" w:eastAsia="Arial" w:hAnsi="Arial"/>
                <w:sz w:val="13"/>
                <w:szCs w:val="13"/>
                <w:color w:val="auto"/>
              </w:rPr>
              <w:t>Virtualisation</w:t>
            </w:r>
          </w:p>
        </w:tc>
        <w:tc>
          <w:tcPr>
            <w:tcW w:w="0" w:type="dxa"/>
            <w:vAlign w:val="bottom"/>
          </w:tcPr>
          <w:p>
            <w:pPr>
              <w:spacing w:after="0"/>
              <w:rPr>
                <w:sz w:val="1"/>
                <w:szCs w:val="1"/>
                <w:color w:val="auto"/>
              </w:rPr>
            </w:pPr>
          </w:p>
        </w:tc>
      </w:tr>
      <w:tr>
        <w:trPr>
          <w:trHeight w:val="179"/>
        </w:trPr>
        <w:tc>
          <w:tcPr>
            <w:tcW w:w="2380" w:type="dxa"/>
            <w:vAlign w:val="bottom"/>
            <w:gridSpan w:val="3"/>
          </w:tcPr>
          <w:p>
            <w:pPr>
              <w:jc w:val="right"/>
              <w:ind w:right="657"/>
              <w:spacing w:after="0"/>
              <w:rPr>
                <w:sz w:val="20"/>
                <w:szCs w:val="20"/>
                <w:color w:val="auto"/>
              </w:rPr>
            </w:pPr>
            <w:r>
              <w:rPr>
                <w:rFonts w:ascii="Arial" w:cs="Arial" w:eastAsia="Arial" w:hAnsi="Arial"/>
                <w:sz w:val="13"/>
                <w:szCs w:val="13"/>
                <w:color w:val="auto"/>
              </w:rPr>
              <w:t>Non-MANO-compliantcloud</w:t>
            </w:r>
          </w:p>
        </w:tc>
        <w:tc>
          <w:tcPr>
            <w:tcW w:w="14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180" w:type="dxa"/>
            <w:vAlign w:val="bottom"/>
          </w:tcPr>
          <w:p>
            <w:pPr>
              <w:jc w:val="center"/>
              <w:ind w:left="317"/>
              <w:spacing w:after="0" w:line="126" w:lineRule="exact"/>
              <w:rPr>
                <w:sz w:val="20"/>
                <w:szCs w:val="20"/>
                <w:color w:val="auto"/>
              </w:rPr>
            </w:pPr>
            <w:r>
              <w:rPr>
                <w:rFonts w:ascii="Arial" w:cs="Arial" w:eastAsia="Arial" w:hAnsi="Arial"/>
                <w:sz w:val="13"/>
                <w:szCs w:val="13"/>
                <w:color w:val="auto"/>
                <w:w w:val="93"/>
              </w:rPr>
              <w:t>Manager</w:t>
            </w:r>
          </w:p>
        </w:tc>
        <w:tc>
          <w:tcPr>
            <w:tcW w:w="580" w:type="dxa"/>
            <w:vAlign w:val="bottom"/>
          </w:tcPr>
          <w:p>
            <w:pPr>
              <w:spacing w:after="0"/>
              <w:rPr>
                <w:sz w:val="15"/>
                <w:szCs w:val="15"/>
                <w:color w:val="auto"/>
              </w:rPr>
            </w:pPr>
          </w:p>
        </w:tc>
        <w:tc>
          <w:tcPr>
            <w:tcW w:w="2200" w:type="dxa"/>
            <w:vAlign w:val="bottom"/>
            <w:gridSpan w:val="3"/>
          </w:tcPr>
          <w:p>
            <w:pPr>
              <w:ind w:left="660"/>
              <w:spacing w:after="0"/>
              <w:rPr>
                <w:sz w:val="20"/>
                <w:szCs w:val="20"/>
                <w:color w:val="auto"/>
              </w:rPr>
            </w:pPr>
            <w:r>
              <w:rPr>
                <w:rFonts w:ascii="Arial" w:cs="Arial" w:eastAsia="Arial" w:hAnsi="Arial"/>
                <w:sz w:val="13"/>
                <w:szCs w:val="13"/>
                <w:color w:val="auto"/>
              </w:rPr>
              <w:t>Infrastructure</w:t>
            </w:r>
          </w:p>
        </w:tc>
        <w:tc>
          <w:tcPr>
            <w:tcW w:w="0" w:type="dxa"/>
            <w:vAlign w:val="bottom"/>
          </w:tcPr>
          <w:p>
            <w:pPr>
              <w:spacing w:after="0"/>
              <w:rPr>
                <w:sz w:val="1"/>
                <w:szCs w:val="1"/>
                <w:color w:val="auto"/>
              </w:rPr>
            </w:pPr>
          </w:p>
        </w:tc>
      </w:tr>
      <w:tr>
        <w:trPr>
          <w:trHeight w:val="152"/>
        </w:trPr>
        <w:tc>
          <w:tcPr>
            <w:tcW w:w="1560" w:type="dxa"/>
            <w:vAlign w:val="bottom"/>
            <w:gridSpan w:val="2"/>
          </w:tcPr>
          <w:p>
            <w:pPr>
              <w:ind w:left="460"/>
              <w:spacing w:after="0"/>
              <w:rPr>
                <w:sz w:val="20"/>
                <w:szCs w:val="20"/>
                <w:color w:val="auto"/>
              </w:rPr>
            </w:pPr>
            <w:r>
              <w:rPr>
                <w:rFonts w:ascii="Arial" w:cs="Arial" w:eastAsia="Arial" w:hAnsi="Arial"/>
                <w:sz w:val="13"/>
                <w:szCs w:val="13"/>
                <w:color w:val="auto"/>
              </w:rPr>
              <w:t>infrastructures</w:t>
            </w:r>
          </w:p>
        </w:tc>
        <w:tc>
          <w:tcPr>
            <w:tcW w:w="8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1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3"/>
        </w:trPr>
        <w:tc>
          <w:tcPr>
            <w:tcW w:w="1560" w:type="dxa"/>
            <w:vAlign w:val="bottom"/>
            <w:gridSpan w:val="2"/>
            <w:vMerge w:val="restart"/>
          </w:tcPr>
          <w:p>
            <w:pPr>
              <w:ind w:left="60"/>
              <w:spacing w:after="0"/>
              <w:rPr>
                <w:sz w:val="20"/>
                <w:szCs w:val="20"/>
                <w:color w:val="auto"/>
              </w:rPr>
            </w:pPr>
            <w:r>
              <w:rPr>
                <w:rFonts w:ascii="Arial" w:cs="Arial" w:eastAsia="Arial" w:hAnsi="Arial"/>
                <w:sz w:val="13"/>
                <w:szCs w:val="13"/>
                <w:color w:val="auto"/>
                <w:w w:val="97"/>
              </w:rPr>
              <w:t>VirtualizationInfrastructure</w:t>
            </w:r>
          </w:p>
        </w:tc>
        <w:tc>
          <w:tcPr>
            <w:tcW w:w="820" w:type="dxa"/>
            <w:vAlign w:val="bottom"/>
          </w:tcPr>
          <w:p>
            <w:pPr>
              <w:spacing w:after="0"/>
              <w:rPr>
                <w:sz w:val="15"/>
                <w:szCs w:val="15"/>
                <w:color w:val="auto"/>
              </w:rPr>
            </w:pPr>
          </w:p>
        </w:tc>
        <w:tc>
          <w:tcPr>
            <w:tcW w:w="1460" w:type="dxa"/>
            <w:vAlign w:val="bottom"/>
          </w:tcPr>
          <w:p>
            <w:pPr>
              <w:jc w:val="center"/>
              <w:ind w:right="39"/>
              <w:spacing w:after="0"/>
              <w:rPr>
                <w:sz w:val="20"/>
                <w:szCs w:val="20"/>
                <w:color w:val="auto"/>
              </w:rPr>
            </w:pPr>
            <w:r>
              <w:rPr>
                <w:rFonts w:ascii="Arial" w:cs="Arial" w:eastAsia="Arial" w:hAnsi="Arial"/>
                <w:sz w:val="13"/>
                <w:szCs w:val="13"/>
                <w:color w:val="auto"/>
                <w:w w:val="99"/>
              </w:rPr>
              <w:t>VirtualizedInfrastructure</w:t>
            </w:r>
          </w:p>
        </w:tc>
        <w:tc>
          <w:tcPr>
            <w:tcW w:w="5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1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6"/>
        </w:trPr>
        <w:tc>
          <w:tcPr>
            <w:tcW w:w="1560" w:type="dxa"/>
            <w:vAlign w:val="bottom"/>
            <w:gridSpan w:val="2"/>
            <w:vMerge w:val="continue"/>
          </w:tcPr>
          <w:p>
            <w:pPr>
              <w:spacing w:after="0"/>
              <w:rPr>
                <w:sz w:val="6"/>
                <w:szCs w:val="6"/>
                <w:color w:val="auto"/>
              </w:rPr>
            </w:pPr>
          </w:p>
        </w:tc>
        <w:tc>
          <w:tcPr>
            <w:tcW w:w="820" w:type="dxa"/>
            <w:vAlign w:val="bottom"/>
          </w:tcPr>
          <w:p>
            <w:pPr>
              <w:spacing w:after="0"/>
              <w:rPr>
                <w:sz w:val="6"/>
                <w:szCs w:val="6"/>
                <w:color w:val="auto"/>
              </w:rPr>
            </w:pPr>
          </w:p>
        </w:tc>
        <w:tc>
          <w:tcPr>
            <w:tcW w:w="1460" w:type="dxa"/>
            <w:vAlign w:val="bottom"/>
            <w:vMerge w:val="restart"/>
          </w:tcPr>
          <w:p>
            <w:pPr>
              <w:jc w:val="center"/>
              <w:ind w:right="79"/>
              <w:spacing w:after="0"/>
              <w:rPr>
                <w:sz w:val="20"/>
                <w:szCs w:val="20"/>
                <w:color w:val="auto"/>
              </w:rPr>
            </w:pPr>
            <w:r>
              <w:rPr>
                <w:rFonts w:ascii="Arial" w:cs="Arial" w:eastAsia="Arial" w:hAnsi="Arial"/>
                <w:sz w:val="13"/>
                <w:szCs w:val="13"/>
                <w:color w:val="auto"/>
                <w:w w:val="93"/>
              </w:rPr>
              <w:t>Manager</w:t>
            </w:r>
          </w:p>
        </w:tc>
        <w:tc>
          <w:tcPr>
            <w:tcW w:w="3020" w:type="dxa"/>
            <w:vAlign w:val="bottom"/>
            <w:gridSpan w:val="3"/>
            <w:vMerge w:val="restart"/>
          </w:tcPr>
          <w:p>
            <w:pPr>
              <w:jc w:val="center"/>
              <w:ind w:right="1357"/>
              <w:spacing w:after="0"/>
              <w:rPr>
                <w:sz w:val="20"/>
                <w:szCs w:val="20"/>
                <w:color w:val="auto"/>
              </w:rPr>
            </w:pPr>
            <w:r>
              <w:rPr>
                <w:rFonts w:ascii="Arial" w:cs="Arial" w:eastAsia="Arial" w:hAnsi="Arial"/>
                <w:sz w:val="9"/>
                <w:szCs w:val="9"/>
                <w:color w:val="auto"/>
              </w:rPr>
              <w:t>VIMnorthboundAPIs</w:t>
            </w:r>
          </w:p>
        </w:tc>
        <w:tc>
          <w:tcPr>
            <w:tcW w:w="580" w:type="dxa"/>
            <w:vAlign w:val="bottom"/>
          </w:tcPr>
          <w:p>
            <w:pPr>
              <w:spacing w:after="0"/>
              <w:rPr>
                <w:sz w:val="6"/>
                <w:szCs w:val="6"/>
                <w:color w:val="auto"/>
              </w:rPr>
            </w:pPr>
          </w:p>
        </w:tc>
        <w:tc>
          <w:tcPr>
            <w:tcW w:w="82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5"/>
        </w:trPr>
        <w:tc>
          <w:tcPr>
            <w:tcW w:w="660" w:type="dxa"/>
            <w:vAlign w:val="bottom"/>
          </w:tcPr>
          <w:p>
            <w:pPr>
              <w:spacing w:after="0"/>
              <w:rPr>
                <w:sz w:val="6"/>
                <w:szCs w:val="6"/>
                <w:color w:val="auto"/>
              </w:rPr>
            </w:pPr>
          </w:p>
        </w:tc>
        <w:tc>
          <w:tcPr>
            <w:tcW w:w="900" w:type="dxa"/>
            <w:vAlign w:val="bottom"/>
          </w:tcPr>
          <w:p>
            <w:pPr>
              <w:spacing w:after="0"/>
              <w:rPr>
                <w:sz w:val="6"/>
                <w:szCs w:val="6"/>
                <w:color w:val="auto"/>
              </w:rPr>
            </w:pPr>
          </w:p>
        </w:tc>
        <w:tc>
          <w:tcPr>
            <w:tcW w:w="820" w:type="dxa"/>
            <w:vAlign w:val="bottom"/>
          </w:tcPr>
          <w:p>
            <w:pPr>
              <w:spacing w:after="0"/>
              <w:rPr>
                <w:sz w:val="6"/>
                <w:szCs w:val="6"/>
                <w:color w:val="auto"/>
              </w:rPr>
            </w:pPr>
          </w:p>
        </w:tc>
        <w:tc>
          <w:tcPr>
            <w:tcW w:w="1460" w:type="dxa"/>
            <w:vAlign w:val="bottom"/>
            <w:vMerge w:val="continue"/>
          </w:tcPr>
          <w:p>
            <w:pPr>
              <w:spacing w:after="0"/>
              <w:rPr>
                <w:sz w:val="6"/>
                <w:szCs w:val="6"/>
                <w:color w:val="auto"/>
              </w:rPr>
            </w:pPr>
          </w:p>
        </w:tc>
        <w:tc>
          <w:tcPr>
            <w:tcW w:w="3020" w:type="dxa"/>
            <w:vAlign w:val="bottom"/>
            <w:gridSpan w:val="3"/>
            <w:vMerge w:val="continue"/>
          </w:tcPr>
          <w:p>
            <w:pPr>
              <w:spacing w:after="0"/>
              <w:rPr>
                <w:sz w:val="6"/>
                <w:szCs w:val="6"/>
                <w:color w:val="auto"/>
              </w:rPr>
            </w:pPr>
          </w:p>
        </w:tc>
        <w:tc>
          <w:tcPr>
            <w:tcW w:w="580" w:type="dxa"/>
            <w:vAlign w:val="bottom"/>
          </w:tcPr>
          <w:p>
            <w:pPr>
              <w:spacing w:after="0"/>
              <w:rPr>
                <w:sz w:val="6"/>
                <w:szCs w:val="6"/>
                <w:color w:val="auto"/>
              </w:rPr>
            </w:pPr>
          </w:p>
        </w:tc>
        <w:tc>
          <w:tcPr>
            <w:tcW w:w="82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5"/>
        </w:trPr>
        <w:tc>
          <w:tcPr>
            <w:tcW w:w="660" w:type="dxa"/>
            <w:vAlign w:val="bottom"/>
          </w:tcPr>
          <w:p>
            <w:pPr>
              <w:spacing w:after="0"/>
              <w:rPr>
                <w:sz w:val="8"/>
                <w:szCs w:val="8"/>
                <w:color w:val="auto"/>
              </w:rPr>
            </w:pPr>
          </w:p>
        </w:tc>
        <w:tc>
          <w:tcPr>
            <w:tcW w:w="900" w:type="dxa"/>
            <w:vAlign w:val="bottom"/>
          </w:tcPr>
          <w:p>
            <w:pPr>
              <w:spacing w:after="0"/>
              <w:rPr>
                <w:sz w:val="8"/>
                <w:szCs w:val="8"/>
                <w:color w:val="auto"/>
              </w:rPr>
            </w:pPr>
          </w:p>
        </w:tc>
        <w:tc>
          <w:tcPr>
            <w:tcW w:w="820" w:type="dxa"/>
            <w:vAlign w:val="bottom"/>
          </w:tcPr>
          <w:p>
            <w:pPr>
              <w:spacing w:after="0"/>
              <w:rPr>
                <w:sz w:val="8"/>
                <w:szCs w:val="8"/>
                <w:color w:val="auto"/>
              </w:rPr>
            </w:pPr>
          </w:p>
        </w:tc>
        <w:tc>
          <w:tcPr>
            <w:tcW w:w="1460" w:type="dxa"/>
            <w:vAlign w:val="bottom"/>
          </w:tcPr>
          <w:p>
            <w:pPr>
              <w:spacing w:after="0"/>
              <w:rPr>
                <w:sz w:val="8"/>
                <w:szCs w:val="8"/>
                <w:color w:val="auto"/>
              </w:rPr>
            </w:pPr>
          </w:p>
        </w:tc>
        <w:tc>
          <w:tcPr>
            <w:tcW w:w="3020" w:type="dxa"/>
            <w:vAlign w:val="bottom"/>
            <w:gridSpan w:val="3"/>
          </w:tcPr>
          <w:p>
            <w:pPr>
              <w:jc w:val="center"/>
              <w:ind w:right="1317"/>
              <w:spacing w:after="0" w:line="95" w:lineRule="exact"/>
              <w:rPr>
                <w:sz w:val="20"/>
                <w:szCs w:val="20"/>
                <w:color w:val="auto"/>
              </w:rPr>
            </w:pPr>
            <w:r>
              <w:rPr>
                <w:rFonts w:ascii="Arial" w:cs="Arial" w:eastAsia="Arial" w:hAnsi="Arial"/>
                <w:sz w:val="9"/>
                <w:szCs w:val="9"/>
                <w:color w:val="auto"/>
              </w:rPr>
              <w:t>(e.g.,OpenStack,AmazonEC2API)</w:t>
            </w:r>
          </w:p>
        </w:tc>
        <w:tc>
          <w:tcPr>
            <w:tcW w:w="580" w:type="dxa"/>
            <w:vAlign w:val="bottom"/>
          </w:tcPr>
          <w:p>
            <w:pPr>
              <w:spacing w:after="0"/>
              <w:rPr>
                <w:sz w:val="8"/>
                <w:szCs w:val="8"/>
                <w:color w:val="auto"/>
              </w:rPr>
            </w:pPr>
          </w:p>
        </w:tc>
        <w:tc>
          <w:tcPr>
            <w:tcW w:w="8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0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1"/>
        </w:trPr>
        <w:tc>
          <w:tcPr>
            <w:tcW w:w="660" w:type="dxa"/>
            <w:vAlign w:val="bottom"/>
          </w:tcPr>
          <w:p>
            <w:pPr>
              <w:spacing w:after="0"/>
              <w:rPr>
                <w:sz w:val="24"/>
                <w:szCs w:val="24"/>
                <w:color w:val="auto"/>
              </w:rPr>
            </w:pPr>
          </w:p>
        </w:tc>
        <w:tc>
          <w:tcPr>
            <w:tcW w:w="900" w:type="dxa"/>
            <w:vAlign w:val="bottom"/>
            <w:vMerge w:val="restart"/>
          </w:tcPr>
          <w:p>
            <w:pPr>
              <w:ind w:left="180"/>
              <w:spacing w:after="0"/>
              <w:rPr>
                <w:sz w:val="20"/>
                <w:szCs w:val="20"/>
                <w:color w:val="auto"/>
              </w:rPr>
            </w:pPr>
            <w:r>
              <w:rPr>
                <w:rFonts w:ascii="Arial" w:cs="Arial" w:eastAsia="Arial" w:hAnsi="Arial"/>
                <w:sz w:val="13"/>
                <w:szCs w:val="13"/>
                <w:color w:val="auto"/>
              </w:rPr>
              <w:t>NFVI</w:t>
            </w:r>
          </w:p>
        </w:tc>
        <w:tc>
          <w:tcPr>
            <w:tcW w:w="2280" w:type="dxa"/>
            <w:vAlign w:val="bottom"/>
            <w:gridSpan w:val="2"/>
          </w:tcPr>
          <w:p>
            <w:pPr>
              <w:ind w:left="20"/>
              <w:spacing w:after="0"/>
              <w:rPr>
                <w:sz w:val="20"/>
                <w:szCs w:val="20"/>
                <w:color w:val="auto"/>
              </w:rPr>
            </w:pPr>
            <w:r>
              <w:rPr>
                <w:rFonts w:ascii="Arial" w:cs="Arial" w:eastAsia="Arial" w:hAnsi="Arial"/>
                <w:sz w:val="13"/>
                <w:szCs w:val="13"/>
                <w:color w:val="auto"/>
              </w:rPr>
              <w:t>NetworkFunctionsVirtualization</w:t>
            </w:r>
          </w:p>
        </w:tc>
        <w:tc>
          <w:tcPr>
            <w:tcW w:w="520" w:type="dxa"/>
            <w:vAlign w:val="bottom"/>
            <w:vMerge w:val="restart"/>
          </w:tcPr>
          <w:p>
            <w:pPr>
              <w:jc w:val="right"/>
              <w:spacing w:after="0"/>
              <w:rPr>
                <w:sz w:val="20"/>
                <w:szCs w:val="20"/>
                <w:color w:val="auto"/>
              </w:rPr>
            </w:pPr>
            <w:r>
              <w:rPr>
                <w:rFonts w:ascii="Arial" w:cs="Arial" w:eastAsia="Arial" w:hAnsi="Arial"/>
                <w:sz w:val="13"/>
                <w:szCs w:val="13"/>
                <w:color w:val="auto"/>
              </w:rPr>
              <w:t>RNIS</w:t>
            </w:r>
          </w:p>
        </w:tc>
        <w:tc>
          <w:tcPr>
            <w:tcW w:w="320" w:type="dxa"/>
            <w:vAlign w:val="bottom"/>
          </w:tcPr>
          <w:p>
            <w:pPr>
              <w:spacing w:after="0"/>
              <w:rPr>
                <w:sz w:val="24"/>
                <w:szCs w:val="24"/>
                <w:color w:val="auto"/>
              </w:rPr>
            </w:pPr>
          </w:p>
        </w:tc>
        <w:tc>
          <w:tcPr>
            <w:tcW w:w="2180" w:type="dxa"/>
            <w:vAlign w:val="bottom"/>
            <w:vMerge w:val="restart"/>
          </w:tcPr>
          <w:p>
            <w:pPr>
              <w:spacing w:after="0"/>
              <w:rPr>
                <w:sz w:val="20"/>
                <w:szCs w:val="20"/>
                <w:color w:val="auto"/>
              </w:rPr>
            </w:pPr>
            <w:r>
              <w:rPr>
                <w:rFonts w:ascii="Arial" w:cs="Arial" w:eastAsia="Arial" w:hAnsi="Arial"/>
                <w:sz w:val="13"/>
                <w:szCs w:val="13"/>
                <w:color w:val="auto"/>
              </w:rPr>
              <w:t>RadioNetworkInformationService</w:t>
            </w:r>
          </w:p>
        </w:tc>
        <w:tc>
          <w:tcPr>
            <w:tcW w:w="580" w:type="dxa"/>
            <w:vAlign w:val="bottom"/>
          </w:tcPr>
          <w:p>
            <w:pPr>
              <w:ind w:left="220"/>
              <w:spacing w:after="0"/>
              <w:rPr>
                <w:sz w:val="20"/>
                <w:szCs w:val="20"/>
                <w:color w:val="auto"/>
              </w:rPr>
            </w:pPr>
            <w:r>
              <w:rPr>
                <w:rFonts w:ascii="Arial" w:cs="Arial" w:eastAsia="Arial" w:hAnsi="Arial"/>
                <w:sz w:val="13"/>
                <w:szCs w:val="13"/>
                <w:color w:val="auto"/>
              </w:rPr>
              <w:t>ME</w:t>
            </w:r>
          </w:p>
        </w:tc>
        <w:tc>
          <w:tcPr>
            <w:tcW w:w="2200" w:type="dxa"/>
            <w:vAlign w:val="bottom"/>
            <w:gridSpan w:val="3"/>
            <w:vMerge w:val="restart"/>
          </w:tcPr>
          <w:p>
            <w:pPr>
              <w:ind w:left="180"/>
              <w:spacing w:after="0"/>
              <w:rPr>
                <w:sz w:val="20"/>
                <w:szCs w:val="20"/>
                <w:color w:val="auto"/>
              </w:rPr>
            </w:pPr>
            <w:r>
              <w:rPr>
                <w:rFonts w:ascii="Arial" w:cs="Arial" w:eastAsia="Arial" w:hAnsi="Arial"/>
                <w:sz w:val="13"/>
                <w:szCs w:val="13"/>
                <w:color w:val="auto"/>
              </w:rPr>
              <w:t>MobileEdgeApplication</w:t>
            </w:r>
          </w:p>
        </w:tc>
        <w:tc>
          <w:tcPr>
            <w:tcW w:w="0" w:type="dxa"/>
            <w:vAlign w:val="bottom"/>
          </w:tcPr>
          <w:p>
            <w:pPr>
              <w:spacing w:after="0"/>
              <w:rPr>
                <w:sz w:val="1"/>
                <w:szCs w:val="1"/>
                <w:color w:val="auto"/>
              </w:rPr>
            </w:pPr>
          </w:p>
        </w:tc>
      </w:tr>
      <w:tr>
        <w:trPr>
          <w:trHeight w:val="62"/>
        </w:trPr>
        <w:tc>
          <w:tcPr>
            <w:tcW w:w="660" w:type="dxa"/>
            <w:vAlign w:val="bottom"/>
          </w:tcPr>
          <w:p>
            <w:pPr>
              <w:spacing w:after="0"/>
              <w:rPr>
                <w:sz w:val="5"/>
                <w:szCs w:val="5"/>
                <w:color w:val="auto"/>
              </w:rPr>
            </w:pPr>
          </w:p>
        </w:tc>
        <w:tc>
          <w:tcPr>
            <w:tcW w:w="900" w:type="dxa"/>
            <w:vAlign w:val="bottom"/>
            <w:vMerge w:val="continue"/>
          </w:tcPr>
          <w:p>
            <w:pPr>
              <w:spacing w:after="0"/>
              <w:rPr>
                <w:sz w:val="5"/>
                <w:szCs w:val="5"/>
                <w:color w:val="auto"/>
              </w:rPr>
            </w:pPr>
          </w:p>
        </w:tc>
        <w:tc>
          <w:tcPr>
            <w:tcW w:w="820" w:type="dxa"/>
            <w:vAlign w:val="bottom"/>
            <w:vMerge w:val="restart"/>
          </w:tcPr>
          <w:p>
            <w:pPr>
              <w:ind w:left="20"/>
              <w:spacing w:after="0"/>
              <w:rPr>
                <w:sz w:val="20"/>
                <w:szCs w:val="20"/>
                <w:color w:val="auto"/>
              </w:rPr>
            </w:pPr>
            <w:r>
              <w:rPr>
                <w:rFonts w:ascii="Arial" w:cs="Arial" w:eastAsia="Arial" w:hAnsi="Arial"/>
                <w:sz w:val="13"/>
                <w:szCs w:val="13"/>
                <w:color w:val="auto"/>
              </w:rPr>
              <w:t>Infrastructure</w:t>
            </w:r>
          </w:p>
        </w:tc>
        <w:tc>
          <w:tcPr>
            <w:tcW w:w="1460" w:type="dxa"/>
            <w:vAlign w:val="bottom"/>
          </w:tcPr>
          <w:p>
            <w:pPr>
              <w:spacing w:after="0"/>
              <w:rPr>
                <w:sz w:val="5"/>
                <w:szCs w:val="5"/>
                <w:color w:val="auto"/>
              </w:rPr>
            </w:pPr>
          </w:p>
        </w:tc>
        <w:tc>
          <w:tcPr>
            <w:tcW w:w="52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2180" w:type="dxa"/>
            <w:vAlign w:val="bottom"/>
            <w:vMerge w:val="continue"/>
          </w:tcPr>
          <w:p>
            <w:pPr>
              <w:spacing w:after="0"/>
              <w:rPr>
                <w:sz w:val="5"/>
                <w:szCs w:val="5"/>
                <w:color w:val="auto"/>
              </w:rPr>
            </w:pPr>
          </w:p>
        </w:tc>
        <w:tc>
          <w:tcPr>
            <w:tcW w:w="580" w:type="dxa"/>
            <w:vAlign w:val="bottom"/>
            <w:vMerge w:val="restart"/>
          </w:tcPr>
          <w:p>
            <w:pPr>
              <w:ind w:left="200"/>
              <w:spacing w:after="0" w:line="136" w:lineRule="exact"/>
              <w:rPr>
                <w:sz w:val="20"/>
                <w:szCs w:val="20"/>
                <w:color w:val="auto"/>
              </w:rPr>
            </w:pPr>
            <w:r>
              <w:rPr>
                <w:rFonts w:ascii="Arial" w:cs="Arial" w:eastAsia="Arial" w:hAnsi="Arial"/>
                <w:sz w:val="13"/>
                <w:szCs w:val="13"/>
                <w:color w:val="auto"/>
              </w:rPr>
              <w:t>app</w:t>
            </w:r>
          </w:p>
        </w:tc>
        <w:tc>
          <w:tcPr>
            <w:tcW w:w="220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0"/>
        </w:trPr>
        <w:tc>
          <w:tcPr>
            <w:tcW w:w="660" w:type="dxa"/>
            <w:vAlign w:val="bottom"/>
          </w:tcPr>
          <w:p>
            <w:pPr>
              <w:spacing w:after="0"/>
              <w:rPr>
                <w:sz w:val="7"/>
                <w:szCs w:val="7"/>
                <w:color w:val="auto"/>
              </w:rPr>
            </w:pPr>
          </w:p>
        </w:tc>
        <w:tc>
          <w:tcPr>
            <w:tcW w:w="900" w:type="dxa"/>
            <w:vAlign w:val="bottom"/>
          </w:tcPr>
          <w:p>
            <w:pPr>
              <w:spacing w:after="0"/>
              <w:rPr>
                <w:sz w:val="7"/>
                <w:szCs w:val="7"/>
                <w:color w:val="auto"/>
              </w:rPr>
            </w:pPr>
          </w:p>
        </w:tc>
        <w:tc>
          <w:tcPr>
            <w:tcW w:w="820" w:type="dxa"/>
            <w:vAlign w:val="bottom"/>
            <w:vMerge w:val="continue"/>
          </w:tcPr>
          <w:p>
            <w:pPr>
              <w:spacing w:after="0"/>
              <w:rPr>
                <w:sz w:val="7"/>
                <w:szCs w:val="7"/>
                <w:color w:val="auto"/>
              </w:rPr>
            </w:pPr>
          </w:p>
        </w:tc>
        <w:tc>
          <w:tcPr>
            <w:tcW w:w="1460" w:type="dxa"/>
            <w:vAlign w:val="bottom"/>
          </w:tcPr>
          <w:p>
            <w:pPr>
              <w:spacing w:after="0"/>
              <w:rPr>
                <w:sz w:val="7"/>
                <w:szCs w:val="7"/>
                <w:color w:val="auto"/>
              </w:rPr>
            </w:pPr>
          </w:p>
        </w:tc>
        <w:tc>
          <w:tcPr>
            <w:tcW w:w="520" w:type="dxa"/>
            <w:vAlign w:val="bottom"/>
          </w:tcPr>
          <w:p>
            <w:pPr>
              <w:spacing w:after="0"/>
              <w:rPr>
                <w:sz w:val="7"/>
                <w:szCs w:val="7"/>
                <w:color w:val="auto"/>
              </w:rPr>
            </w:pPr>
          </w:p>
        </w:tc>
        <w:tc>
          <w:tcPr>
            <w:tcW w:w="320" w:type="dxa"/>
            <w:vAlign w:val="bottom"/>
          </w:tcPr>
          <w:p>
            <w:pPr>
              <w:spacing w:after="0"/>
              <w:rPr>
                <w:sz w:val="7"/>
                <w:szCs w:val="7"/>
                <w:color w:val="auto"/>
              </w:rPr>
            </w:pPr>
          </w:p>
        </w:tc>
        <w:tc>
          <w:tcPr>
            <w:tcW w:w="2180" w:type="dxa"/>
            <w:vAlign w:val="bottom"/>
          </w:tcPr>
          <w:p>
            <w:pPr>
              <w:spacing w:after="0"/>
              <w:rPr>
                <w:sz w:val="7"/>
                <w:szCs w:val="7"/>
                <w:color w:val="auto"/>
              </w:rPr>
            </w:pPr>
          </w:p>
        </w:tc>
        <w:tc>
          <w:tcPr>
            <w:tcW w:w="580" w:type="dxa"/>
            <w:vAlign w:val="bottom"/>
            <w:vMerge w:val="continue"/>
          </w:tcPr>
          <w:p>
            <w:pPr>
              <w:spacing w:after="0"/>
              <w:rPr>
                <w:sz w:val="7"/>
                <w:szCs w:val="7"/>
                <w:color w:val="auto"/>
              </w:rPr>
            </w:pPr>
          </w:p>
        </w:tc>
        <w:tc>
          <w:tcPr>
            <w:tcW w:w="82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2"/>
        </w:trPr>
        <w:tc>
          <w:tcPr>
            <w:tcW w:w="6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280" w:type="dxa"/>
            <w:vAlign w:val="bottom"/>
            <w:gridSpan w:val="2"/>
          </w:tcPr>
          <w:p>
            <w:pPr>
              <w:ind w:left="20"/>
              <w:spacing w:after="0"/>
              <w:rPr>
                <w:sz w:val="20"/>
                <w:szCs w:val="20"/>
                <w:color w:val="auto"/>
              </w:rPr>
            </w:pPr>
            <w:r>
              <w:rPr>
                <w:rFonts w:ascii="Arial" w:cs="Arial" w:eastAsia="Arial" w:hAnsi="Arial"/>
                <w:sz w:val="13"/>
                <w:szCs w:val="13"/>
                <w:color w:val="auto"/>
              </w:rPr>
              <w:t>CDNaaSSliceCoordinator</w:t>
            </w:r>
          </w:p>
        </w:tc>
        <w:tc>
          <w:tcPr>
            <w:tcW w:w="5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180" w:type="dxa"/>
            <w:vAlign w:val="bottom"/>
          </w:tcPr>
          <w:p>
            <w:pPr>
              <w:ind w:left="20"/>
              <w:spacing w:after="0"/>
              <w:rPr>
                <w:sz w:val="20"/>
                <w:szCs w:val="20"/>
                <w:color w:val="auto"/>
              </w:rPr>
            </w:pPr>
            <w:r>
              <w:rPr>
                <w:rFonts w:ascii="Arial" w:cs="Arial" w:eastAsia="Arial" w:hAnsi="Arial"/>
                <w:sz w:val="13"/>
                <w:szCs w:val="13"/>
                <w:color w:val="auto"/>
              </w:rPr>
              <w:t>CDNaaSslicecomponent(e.g.,cache</w:t>
            </w:r>
          </w:p>
        </w:tc>
        <w:tc>
          <w:tcPr>
            <w:tcW w:w="580" w:type="dxa"/>
            <w:vAlign w:val="bottom"/>
          </w:tcPr>
          <w:p>
            <w:pPr>
              <w:spacing w:after="0"/>
              <w:rPr>
                <w:sz w:val="24"/>
                <w:szCs w:val="24"/>
                <w:color w:val="auto"/>
              </w:rPr>
            </w:pPr>
          </w:p>
        </w:tc>
        <w:tc>
          <w:tcPr>
            <w:tcW w:w="2200" w:type="dxa"/>
            <w:vAlign w:val="bottom"/>
            <w:gridSpan w:val="3"/>
            <w:vMerge w:val="restart"/>
          </w:tcPr>
          <w:p>
            <w:pPr>
              <w:ind w:left="220"/>
              <w:spacing w:after="0"/>
              <w:rPr>
                <w:sz w:val="20"/>
                <w:szCs w:val="20"/>
                <w:color w:val="auto"/>
              </w:rPr>
            </w:pPr>
            <w:r>
              <w:rPr>
                <w:rFonts w:ascii="Arial" w:cs="Arial" w:eastAsia="Arial" w:hAnsi="Arial"/>
                <w:sz w:val="13"/>
                <w:szCs w:val="13"/>
                <w:color w:val="auto"/>
              </w:rPr>
              <w:t>MobileEdgeService</w:t>
            </w:r>
          </w:p>
        </w:tc>
        <w:tc>
          <w:tcPr>
            <w:tcW w:w="0" w:type="dxa"/>
            <w:vAlign w:val="bottom"/>
          </w:tcPr>
          <w:p>
            <w:pPr>
              <w:spacing w:after="0"/>
              <w:rPr>
                <w:sz w:val="1"/>
                <w:szCs w:val="1"/>
                <w:color w:val="auto"/>
              </w:rPr>
            </w:pPr>
          </w:p>
        </w:tc>
      </w:tr>
      <w:tr>
        <w:trPr>
          <w:trHeight w:val="62"/>
        </w:trPr>
        <w:tc>
          <w:tcPr>
            <w:tcW w:w="660" w:type="dxa"/>
            <w:vAlign w:val="bottom"/>
          </w:tcPr>
          <w:p>
            <w:pPr>
              <w:spacing w:after="0"/>
              <w:rPr>
                <w:sz w:val="5"/>
                <w:szCs w:val="5"/>
                <w:color w:val="auto"/>
              </w:rPr>
            </w:pPr>
          </w:p>
        </w:tc>
        <w:tc>
          <w:tcPr>
            <w:tcW w:w="900" w:type="dxa"/>
            <w:vAlign w:val="bottom"/>
          </w:tcPr>
          <w:p>
            <w:pPr>
              <w:spacing w:after="0"/>
              <w:rPr>
                <w:sz w:val="5"/>
                <w:szCs w:val="5"/>
                <w:color w:val="auto"/>
              </w:rPr>
            </w:pPr>
          </w:p>
        </w:tc>
        <w:tc>
          <w:tcPr>
            <w:tcW w:w="820" w:type="dxa"/>
            <w:vAlign w:val="bottom"/>
            <w:vMerge w:val="restart"/>
          </w:tcPr>
          <w:p>
            <w:pPr>
              <w:ind w:left="20"/>
              <w:spacing w:after="0"/>
              <w:rPr>
                <w:sz w:val="20"/>
                <w:szCs w:val="20"/>
                <w:color w:val="auto"/>
              </w:rPr>
            </w:pPr>
            <w:r>
              <w:rPr>
                <w:rFonts w:ascii="Arial" w:cs="Arial" w:eastAsia="Arial" w:hAnsi="Arial"/>
                <w:sz w:val="13"/>
                <w:szCs w:val="13"/>
                <w:color w:val="auto"/>
              </w:rPr>
              <w:t>functionality</w:t>
            </w:r>
          </w:p>
        </w:tc>
        <w:tc>
          <w:tcPr>
            <w:tcW w:w="1460" w:type="dxa"/>
            <w:vAlign w:val="bottom"/>
          </w:tcPr>
          <w:p>
            <w:pPr>
              <w:spacing w:after="0"/>
              <w:rPr>
                <w:sz w:val="5"/>
                <w:szCs w:val="5"/>
                <w:color w:val="auto"/>
              </w:rPr>
            </w:pPr>
          </w:p>
        </w:tc>
        <w:tc>
          <w:tcPr>
            <w:tcW w:w="520" w:type="dxa"/>
            <w:vAlign w:val="bottom"/>
          </w:tcPr>
          <w:p>
            <w:pPr>
              <w:spacing w:after="0"/>
              <w:rPr>
                <w:sz w:val="5"/>
                <w:szCs w:val="5"/>
                <w:color w:val="auto"/>
              </w:rPr>
            </w:pPr>
          </w:p>
        </w:tc>
        <w:tc>
          <w:tcPr>
            <w:tcW w:w="320" w:type="dxa"/>
            <w:vAlign w:val="bottom"/>
          </w:tcPr>
          <w:p>
            <w:pPr>
              <w:spacing w:after="0"/>
              <w:rPr>
                <w:sz w:val="5"/>
                <w:szCs w:val="5"/>
                <w:color w:val="auto"/>
              </w:rPr>
            </w:pPr>
          </w:p>
        </w:tc>
        <w:tc>
          <w:tcPr>
            <w:tcW w:w="2180" w:type="dxa"/>
            <w:vAlign w:val="bottom"/>
            <w:vMerge w:val="restart"/>
          </w:tcPr>
          <w:p>
            <w:pPr>
              <w:ind w:left="20"/>
              <w:spacing w:after="0"/>
              <w:rPr>
                <w:sz w:val="20"/>
                <w:szCs w:val="20"/>
                <w:color w:val="auto"/>
              </w:rPr>
            </w:pPr>
            <w:r>
              <w:rPr>
                <w:rFonts w:ascii="Arial" w:cs="Arial" w:eastAsia="Arial" w:hAnsi="Arial"/>
                <w:sz w:val="13"/>
                <w:szCs w:val="13"/>
                <w:color w:val="auto"/>
              </w:rPr>
              <w:t>VNFinstance)</w:t>
            </w:r>
          </w:p>
        </w:tc>
        <w:tc>
          <w:tcPr>
            <w:tcW w:w="580" w:type="dxa"/>
            <w:vAlign w:val="bottom"/>
          </w:tcPr>
          <w:p>
            <w:pPr>
              <w:spacing w:after="0"/>
              <w:rPr>
                <w:sz w:val="5"/>
                <w:szCs w:val="5"/>
                <w:color w:val="auto"/>
              </w:rPr>
            </w:pPr>
          </w:p>
        </w:tc>
        <w:tc>
          <w:tcPr>
            <w:tcW w:w="2200" w:type="dxa"/>
            <w:vAlign w:val="bottom"/>
            <w:gridSpan w:val="3"/>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0"/>
        </w:trPr>
        <w:tc>
          <w:tcPr>
            <w:tcW w:w="660" w:type="dxa"/>
            <w:vAlign w:val="bottom"/>
          </w:tcPr>
          <w:p>
            <w:pPr>
              <w:spacing w:after="0"/>
              <w:rPr>
                <w:sz w:val="7"/>
                <w:szCs w:val="7"/>
                <w:color w:val="auto"/>
              </w:rPr>
            </w:pPr>
          </w:p>
        </w:tc>
        <w:tc>
          <w:tcPr>
            <w:tcW w:w="900" w:type="dxa"/>
            <w:vAlign w:val="bottom"/>
          </w:tcPr>
          <w:p>
            <w:pPr>
              <w:spacing w:after="0"/>
              <w:rPr>
                <w:sz w:val="7"/>
                <w:szCs w:val="7"/>
                <w:color w:val="auto"/>
              </w:rPr>
            </w:pPr>
          </w:p>
        </w:tc>
        <w:tc>
          <w:tcPr>
            <w:tcW w:w="820" w:type="dxa"/>
            <w:vAlign w:val="bottom"/>
            <w:vMerge w:val="continue"/>
          </w:tcPr>
          <w:p>
            <w:pPr>
              <w:spacing w:after="0"/>
              <w:rPr>
                <w:sz w:val="7"/>
                <w:szCs w:val="7"/>
                <w:color w:val="auto"/>
              </w:rPr>
            </w:pPr>
          </w:p>
        </w:tc>
        <w:tc>
          <w:tcPr>
            <w:tcW w:w="1460" w:type="dxa"/>
            <w:vAlign w:val="bottom"/>
          </w:tcPr>
          <w:p>
            <w:pPr>
              <w:spacing w:after="0"/>
              <w:rPr>
                <w:sz w:val="7"/>
                <w:szCs w:val="7"/>
                <w:color w:val="auto"/>
              </w:rPr>
            </w:pPr>
          </w:p>
        </w:tc>
        <w:tc>
          <w:tcPr>
            <w:tcW w:w="520" w:type="dxa"/>
            <w:vAlign w:val="bottom"/>
          </w:tcPr>
          <w:p>
            <w:pPr>
              <w:spacing w:after="0"/>
              <w:rPr>
                <w:sz w:val="7"/>
                <w:szCs w:val="7"/>
                <w:color w:val="auto"/>
              </w:rPr>
            </w:pPr>
          </w:p>
        </w:tc>
        <w:tc>
          <w:tcPr>
            <w:tcW w:w="320" w:type="dxa"/>
            <w:vAlign w:val="bottom"/>
          </w:tcPr>
          <w:p>
            <w:pPr>
              <w:spacing w:after="0"/>
              <w:rPr>
                <w:sz w:val="7"/>
                <w:szCs w:val="7"/>
                <w:color w:val="auto"/>
              </w:rPr>
            </w:pPr>
          </w:p>
        </w:tc>
        <w:tc>
          <w:tcPr>
            <w:tcW w:w="2180" w:type="dxa"/>
            <w:vAlign w:val="bottom"/>
            <w:vMerge w:val="continue"/>
          </w:tcPr>
          <w:p>
            <w:pPr>
              <w:spacing w:after="0"/>
              <w:rPr>
                <w:sz w:val="7"/>
                <w:szCs w:val="7"/>
                <w:color w:val="auto"/>
              </w:rPr>
            </w:pPr>
          </w:p>
        </w:tc>
        <w:tc>
          <w:tcPr>
            <w:tcW w:w="580" w:type="dxa"/>
            <w:vAlign w:val="bottom"/>
          </w:tcPr>
          <w:p>
            <w:pPr>
              <w:spacing w:after="0"/>
              <w:rPr>
                <w:sz w:val="7"/>
                <w:szCs w:val="7"/>
                <w:color w:val="auto"/>
              </w:rPr>
            </w:pPr>
          </w:p>
        </w:tc>
        <w:tc>
          <w:tcPr>
            <w:tcW w:w="82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76"/>
        </w:trPr>
        <w:tc>
          <w:tcPr>
            <w:tcW w:w="660" w:type="dxa"/>
            <w:vAlign w:val="bottom"/>
          </w:tcPr>
          <w:p>
            <w:pPr>
              <w:spacing w:after="0"/>
              <w:rPr>
                <w:sz w:val="24"/>
                <w:szCs w:val="24"/>
                <w:color w:val="auto"/>
              </w:rPr>
            </w:pPr>
          </w:p>
        </w:tc>
        <w:tc>
          <w:tcPr>
            <w:tcW w:w="900" w:type="dxa"/>
            <w:vAlign w:val="bottom"/>
          </w:tcPr>
          <w:p>
            <w:pPr>
              <w:ind w:left="120"/>
              <w:spacing w:after="0"/>
              <w:rPr>
                <w:sz w:val="20"/>
                <w:szCs w:val="20"/>
                <w:color w:val="auto"/>
              </w:rPr>
            </w:pPr>
            <w:r>
              <w:rPr>
                <w:rFonts w:ascii="Arial" w:cs="Arial" w:eastAsia="Arial" w:hAnsi="Arial"/>
                <w:sz w:val="13"/>
                <w:szCs w:val="13"/>
                <w:color w:val="auto"/>
              </w:rPr>
              <w:t>Os-Ma-nfvo</w:t>
            </w:r>
          </w:p>
        </w:tc>
        <w:tc>
          <w:tcPr>
            <w:tcW w:w="2280" w:type="dxa"/>
            <w:vAlign w:val="bottom"/>
            <w:gridSpan w:val="2"/>
          </w:tcPr>
          <w:p>
            <w:pPr>
              <w:ind w:left="20"/>
              <w:spacing w:after="0"/>
              <w:rPr>
                <w:sz w:val="20"/>
                <w:szCs w:val="20"/>
                <w:color w:val="auto"/>
              </w:rPr>
            </w:pPr>
            <w:r>
              <w:rPr>
                <w:rFonts w:ascii="Arial" w:cs="Arial" w:eastAsia="Arial" w:hAnsi="Arial"/>
                <w:sz w:val="13"/>
                <w:szCs w:val="13"/>
                <w:color w:val="auto"/>
              </w:rPr>
              <w:t>ETSINFV-MANOstandardizedinterface</w:t>
            </w:r>
          </w:p>
        </w:tc>
        <w:tc>
          <w:tcPr>
            <w:tcW w:w="520" w:type="dxa"/>
            <w:vAlign w:val="bottom"/>
          </w:tcPr>
          <w:p>
            <w:pPr>
              <w:jc w:val="right"/>
              <w:spacing w:after="0"/>
              <w:rPr>
                <w:sz w:val="20"/>
                <w:szCs w:val="20"/>
                <w:color w:val="auto"/>
              </w:rPr>
            </w:pPr>
            <w:r>
              <w:rPr>
                <w:rFonts w:ascii="Arial" w:cs="Arial" w:eastAsia="Arial" w:hAnsi="Arial"/>
                <w:sz w:val="13"/>
                <w:szCs w:val="13"/>
                <w:color w:val="auto"/>
              </w:rPr>
              <w:t>Mm*</w:t>
            </w:r>
          </w:p>
        </w:tc>
        <w:tc>
          <w:tcPr>
            <w:tcW w:w="320" w:type="dxa"/>
            <w:vAlign w:val="bottom"/>
          </w:tcPr>
          <w:p>
            <w:pPr>
              <w:spacing w:after="0"/>
              <w:rPr>
                <w:sz w:val="24"/>
                <w:szCs w:val="24"/>
                <w:color w:val="auto"/>
              </w:rPr>
            </w:pPr>
          </w:p>
        </w:tc>
        <w:tc>
          <w:tcPr>
            <w:tcW w:w="2180" w:type="dxa"/>
            <w:vAlign w:val="bottom"/>
          </w:tcPr>
          <w:p>
            <w:pPr>
              <w:ind w:left="20"/>
              <w:spacing w:after="0"/>
              <w:rPr>
                <w:sz w:val="20"/>
                <w:szCs w:val="20"/>
                <w:color w:val="auto"/>
              </w:rPr>
            </w:pPr>
            <w:r>
              <w:rPr>
                <w:rFonts w:ascii="Arial" w:cs="Arial" w:eastAsia="Arial" w:hAnsi="Arial"/>
                <w:sz w:val="13"/>
                <w:szCs w:val="13"/>
                <w:color w:val="auto"/>
              </w:rPr>
              <w:t>ETSIMECarchitecturemanagement</w:t>
            </w:r>
          </w:p>
        </w:tc>
        <w:tc>
          <w:tcPr>
            <w:tcW w:w="5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660" w:type="dxa"/>
            <w:vAlign w:val="bottom"/>
          </w:tcPr>
          <w:p>
            <w:pPr>
              <w:spacing w:after="0"/>
              <w:rPr>
                <w:sz w:val="11"/>
                <w:szCs w:val="11"/>
                <w:color w:val="auto"/>
              </w:rPr>
            </w:pPr>
          </w:p>
        </w:tc>
        <w:tc>
          <w:tcPr>
            <w:tcW w:w="900" w:type="dxa"/>
            <w:vAlign w:val="bottom"/>
          </w:tcPr>
          <w:p>
            <w:pPr>
              <w:spacing w:after="0"/>
              <w:rPr>
                <w:sz w:val="11"/>
                <w:szCs w:val="11"/>
                <w:color w:val="auto"/>
              </w:rPr>
            </w:pPr>
          </w:p>
        </w:tc>
        <w:tc>
          <w:tcPr>
            <w:tcW w:w="2280" w:type="dxa"/>
            <w:vAlign w:val="bottom"/>
            <w:gridSpan w:val="2"/>
          </w:tcPr>
          <w:p>
            <w:pPr>
              <w:ind w:left="20"/>
              <w:spacing w:after="0" w:line="128" w:lineRule="exact"/>
              <w:rPr>
                <w:sz w:val="20"/>
                <w:szCs w:val="20"/>
                <w:color w:val="auto"/>
              </w:rPr>
            </w:pPr>
            <w:r>
              <w:rPr>
                <w:rFonts w:ascii="Arial" w:cs="Arial" w:eastAsia="Arial" w:hAnsi="Arial"/>
                <w:sz w:val="13"/>
                <w:szCs w:val="13"/>
                <w:color w:val="auto"/>
              </w:rPr>
              <w:t>betweentheOSSandtheNFVO</w:t>
            </w:r>
          </w:p>
        </w:tc>
        <w:tc>
          <w:tcPr>
            <w:tcW w:w="52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180" w:type="dxa"/>
            <w:vAlign w:val="bottom"/>
          </w:tcPr>
          <w:p>
            <w:pPr>
              <w:ind w:left="20"/>
              <w:spacing w:after="0" w:line="126" w:lineRule="exact"/>
              <w:rPr>
                <w:sz w:val="20"/>
                <w:szCs w:val="20"/>
                <w:color w:val="auto"/>
              </w:rPr>
            </w:pPr>
            <w:r>
              <w:rPr>
                <w:rFonts w:ascii="Arial" w:cs="Arial" w:eastAsia="Arial" w:hAnsi="Arial"/>
                <w:sz w:val="13"/>
                <w:szCs w:val="13"/>
                <w:color w:val="auto"/>
              </w:rPr>
              <w:t>referencepoints</w:t>
            </w:r>
          </w:p>
        </w:tc>
        <w:tc>
          <w:tcPr>
            <w:tcW w:w="58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8" w:lineRule="exact"/>
        <w:rPr>
          <w:sz w:val="20"/>
          <w:szCs w:val="20"/>
          <w:color w:val="auto"/>
        </w:rPr>
      </w:pPr>
    </w:p>
    <w:p>
      <w:pPr>
        <w:ind w:right="80"/>
        <w:spacing w:after="0" w:line="221" w:lineRule="auto"/>
        <w:rPr>
          <w:sz w:val="20"/>
          <w:szCs w:val="20"/>
          <w:color w:val="auto"/>
        </w:rPr>
      </w:pPr>
      <w:r>
        <w:rPr>
          <w:rFonts w:ascii="Arial" w:cs="Arial" w:eastAsia="Arial" w:hAnsi="Arial"/>
          <w:sz w:val="16"/>
          <w:szCs w:val="16"/>
          <w:color w:val="auto"/>
        </w:rPr>
        <w:t>Fig.1.OurdesigninthecontextoftheETSINFVMANOandMECreferencearchitectures.Thefigureincludessomeoftheirbuildingblocksand standardizedinterfacesbetweenthem,andthecomponentsofourachitecture.</w:t>
      </w:r>
    </w:p>
    <w:p>
      <w:pPr>
        <w:spacing w:after="0" w:line="200" w:lineRule="exact"/>
        <w:rPr>
          <w:sz w:val="20"/>
          <w:szCs w:val="20"/>
          <w:color w:val="auto"/>
        </w:rPr>
      </w:pPr>
    </w:p>
    <w:p>
      <w:pPr>
        <w:spacing w:after="0" w:line="233" w:lineRule="exact"/>
        <w:rPr>
          <w:sz w:val="20"/>
          <w:szCs w:val="20"/>
          <w:color w:val="auto"/>
        </w:rPr>
      </w:pPr>
    </w:p>
    <w:p>
      <w:pPr>
        <w:jc w:val="right"/>
        <w:spacing w:after="0" w:line="248" w:lineRule="auto"/>
        <w:rPr>
          <w:sz w:val="20"/>
          <w:szCs w:val="20"/>
          <w:color w:val="auto"/>
        </w:rPr>
      </w:pPr>
      <w:r>
        <w:rPr>
          <w:rFonts w:ascii="Arial" w:cs="Arial" w:eastAsia="Arial" w:hAnsi="Arial"/>
          <w:sz w:val="19"/>
          <w:szCs w:val="19"/>
          <w:color w:val="auto"/>
        </w:rPr>
        <w:t>Service(RNIS)[44](see§5.1),canprovideinputforrun- informationelementsoftheAppD),sothatDNSrequests timeadaptations. Notethattheuseof Mm2toaccessthe foraspecificnameareresolvedtotheIPaddressoftheedge MEPManager(MEPM)fromoutsidetheMECdomainisnot cacheapplicationinstance,andCDNtrafficisservedfromit. strictlycomplyingwiththe MECstandard.However,since Step2: Onboarding.The CDN-O,dependingon where MEPM–CDN-SCcommunicationisnecessaryinourcase, thecustomer wishesto deploytheservice,accessesa weproposetore-purposethisinterfacebyopeningittothe MEO’spackageonboardingendpoint(HTTPrequestwith VNFMthesamewaythatitisaccessibletotheOSS/BSS.   theAppDandotherinformationasitsbody,asspecified inETSI MEC010-2[45]).Theregionisdesignatedina</w:t>
      </w:r>
    </w:p>
    <w:p>
      <w:pPr>
        <w:spacing w:after="0" w:line="233" w:lineRule="auto"/>
        <w:tabs>
          <w:tab w:leader="none" w:pos="5260" w:val="left"/>
        </w:tabs>
        <w:rPr>
          <w:sz w:val="20"/>
          <w:szCs w:val="20"/>
          <w:color w:val="auto"/>
        </w:rPr>
      </w:pPr>
      <w:r>
        <w:rPr>
          <w:rFonts w:ascii="Arial" w:cs="Arial" w:eastAsia="Arial" w:hAnsi="Arial"/>
          <w:sz w:val="19"/>
          <w:szCs w:val="19"/>
          <w:color w:val="auto"/>
        </w:rPr>
        <w:t>3.3.2 CDNdeploymentfortrafficdeliveryfromtheedge</w:t>
        <w:tab/>
        <w:t>RegionIDfieldwhichwehaveaddedtotheoriginalstan-</w:t>
      </w:r>
    </w:p>
    <w:p>
      <w:pPr>
        <w:spacing w:after="0" w:line="58" w:lineRule="exact"/>
        <w:rPr>
          <w:sz w:val="20"/>
          <w:szCs w:val="20"/>
          <w:color w:val="auto"/>
        </w:rPr>
      </w:pPr>
    </w:p>
    <w:p>
      <w:pPr>
        <w:spacing w:after="0" w:line="253" w:lineRule="auto"/>
        <w:rPr>
          <w:sz w:val="20"/>
          <w:szCs w:val="20"/>
          <w:color w:val="auto"/>
        </w:rPr>
      </w:pPr>
      <w:r>
        <w:rPr>
          <w:rFonts w:ascii="Arial" w:cs="Arial" w:eastAsia="Arial" w:hAnsi="Arial"/>
          <w:sz w:val="19"/>
          <w:szCs w:val="19"/>
          <w:color w:val="auto"/>
        </w:rPr>
        <w:t>CDNtrafficinourcaseisdeliveredusingDNSredirection dardspecificationoftheApplicationPackageOnboarding techniques. WhenthereisnoMECcoverage,auserisserved message;basedontha,theMEOthenselectstheresponsible bythecachetowhichitsrequestforcontentisresolved,be localedgeVIMstoonboardthepackage. itatacentralizedcloudinfrastructure(e.g.,Amazon)orata Step3:Instantiation.TheCDN-Ocreatestheapplicationin-nearbyNFVI,e.g.,attheclosestoperator’sPointofPresence. stanceviatheMEO’sinstantiationAPIendpoint.Theregion Whenauserisatachedtothe mobilenetworkandthere identifierisincludedinthereques,sothattheMEOdecides is MECsupportatislocation,thelocal MEPDNSserver whichedgeVIMshouldhosttheinstanceandlocatestheAPI isusedtorespondtotheuser’squeries,andtraffic may endpoint(Mm5referencepoint)oftheresponsible MEPM. beterminatedatalocal MEapplication.Inourimplemen- Aftersuccessfulcreationoftheinstance,the MEOnotifies tation, MECcloudsareorganizedinregions.Eachregion the MEPMoftheDNSandtrafficrulestobeadded;the correspondstoaspecificsetof MEChosts,andone MEO MEPMthenreconfiguresthe MEP’sDNSservicetoresolve maymanagemultipleregions.Therequiredstepsforspecific userqueriesforspecificdomainnamesindcatedinthe mobileusertraffictobedeliveredviatheappropriate ME AppDtotheinstance’sIPaddress,and,optionaly,interacts</w:t>
      </w:r>
    </w:p>
    <w:p>
      <w:pPr>
        <w:spacing w:after="0" w:line="214" w:lineRule="auto"/>
        <w:tabs>
          <w:tab w:leader="none" w:pos="5260" w:val="left"/>
        </w:tabs>
        <w:rPr>
          <w:sz w:val="20"/>
          <w:szCs w:val="20"/>
          <w:color w:val="auto"/>
        </w:rPr>
      </w:pPr>
      <w:r>
        <w:rPr>
          <w:rFonts w:ascii="Arial" w:cs="Arial" w:eastAsia="Arial" w:hAnsi="Arial"/>
          <w:sz w:val="19"/>
          <w:szCs w:val="19"/>
          <w:color w:val="auto"/>
        </w:rPr>
        <w:t>applicationfolow:</w:t>
      </w:r>
      <w:r>
        <w:rPr>
          <w:sz w:val="20"/>
          <w:szCs w:val="20"/>
          <w:color w:val="auto"/>
        </w:rPr>
        <w:tab/>
      </w:r>
      <w:r>
        <w:rPr>
          <w:rFonts w:ascii="Arial" w:cs="Arial" w:eastAsia="Arial" w:hAnsi="Arial"/>
          <w:sz w:val="19"/>
          <w:szCs w:val="19"/>
          <w:color w:val="auto"/>
        </w:rPr>
        <w:t>withthedataplanetoapplyfurthertrafficsteeingrules(in</w:t>
      </w:r>
    </w:p>
    <w:p>
      <w:pPr>
        <w:spacing w:after="0" w:line="41" w:lineRule="exact"/>
        <w:rPr>
          <w:sz w:val="20"/>
          <w:szCs w:val="20"/>
          <w:color w:val="auto"/>
        </w:rPr>
      </w:pPr>
    </w:p>
    <w:p>
      <w:pPr>
        <w:ind w:right="60"/>
        <w:spacing w:after="0" w:line="251" w:lineRule="auto"/>
        <w:rPr>
          <w:sz w:val="20"/>
          <w:szCs w:val="20"/>
          <w:color w:val="auto"/>
        </w:rPr>
      </w:pPr>
      <w:r>
        <w:rPr>
          <w:rFonts w:ascii="Arial" w:cs="Arial" w:eastAsia="Arial" w:hAnsi="Arial"/>
          <w:sz w:val="19"/>
          <w:szCs w:val="19"/>
          <w:color w:val="auto"/>
        </w:rPr>
        <w:t>Step1: Applicationpackagepreparation. The CDN-O, ourcase,dataplanetrafficattheedgeishandledusingSDN, whichreceivestheCDNdeploymentrequest,preparesfor byinterfacingwthanOpenFlow-capablevirtualswitch).</w:t>
      </w:r>
    </w:p>
    <w:p>
      <w:pPr>
        <w:spacing w:after="0" w:line="31" w:lineRule="exact"/>
        <w:rPr>
          <w:sz w:val="20"/>
          <w:szCs w:val="20"/>
          <w:color w:val="auto"/>
        </w:rPr>
      </w:pPr>
    </w:p>
    <w:p>
      <w:pPr>
        <w:ind w:right="1280"/>
        <w:spacing w:after="0" w:line="185" w:lineRule="auto"/>
        <w:rPr>
          <w:sz w:val="20"/>
          <w:szCs w:val="20"/>
          <w:color w:val="auto"/>
        </w:rPr>
      </w:pPr>
      <w:r>
        <w:rPr>
          <w:rFonts w:ascii="Arial" w:cs="Arial" w:eastAsia="Arial" w:hAnsi="Arial"/>
          <w:sz w:val="15"/>
          <w:szCs w:val="15"/>
          <w:color w:val="auto"/>
        </w:rPr>
        <w:t xml:space="preserve">onboardingtheCDNcomponents(e.g.,videocache)tobe deployedattheedge.Itcreatesanapplicationpackage, </w:t>
      </w:r>
      <w:r>
        <w:rPr>
          <w:rFonts w:ascii="Arial" w:cs="Arial" w:eastAsia="Arial" w:hAnsi="Arial"/>
          <w:sz w:val="26"/>
          <w:szCs w:val="26"/>
          <w:color w:val="auto"/>
          <w:vertAlign w:val="superscript"/>
        </w:rPr>
        <w:t>3.3.3 SupportforMEC-in-NFVdeployments</w:t>
      </w:r>
    </w:p>
    <w:p>
      <w:pPr>
        <w:spacing w:after="0" w:line="1" w:lineRule="exact"/>
        <w:rPr>
          <w:sz w:val="20"/>
          <w:szCs w:val="20"/>
          <w:color w:val="auto"/>
        </w:rPr>
      </w:pPr>
    </w:p>
    <w:p>
      <w:pPr>
        <w:jc w:val="both"/>
        <w:ind w:right="20"/>
        <w:spacing w:after="0" w:line="243" w:lineRule="auto"/>
        <w:rPr>
          <w:sz w:val="20"/>
          <w:szCs w:val="20"/>
          <w:color w:val="auto"/>
        </w:rPr>
      </w:pPr>
      <w:r>
        <w:rPr>
          <w:rFonts w:ascii="Arial" w:cs="Arial" w:eastAsia="Arial" w:hAnsi="Arial"/>
          <w:sz w:val="19"/>
          <w:szCs w:val="19"/>
          <w:color w:val="auto"/>
        </w:rPr>
        <w:t>whichincludesanApplicationDescriptor(AppD)[45]with OurdesigntreatsMANOandMECastwodistinctdomains. theresourcerequirementsoftheapplicationinstances,a ItistheresponsiblityoftheCDN-OandCDN-SCtohan-pointertotheVM/containerimagedat,and,importantly, dlethedeploymentand managementofCDNaaSservice trafficandDNSrules(appTrafficRuleandappDNSRule componentsseamlesslyacrossedgeandcentralizedcloud</w:t>
      </w:r>
    </w:p>
    <w:p>
      <w:pPr>
        <w:sectPr>
          <w:pgSz w:w="12240" w:h="15840" w:orient="portrait"/>
          <w:cols w:equalWidth="0" w:num="1">
            <w:col w:w="10460"/>
          </w:cols>
          <w:pgMar w:left="960" w:top="510" w:right="820" w:bottom="390" w:gutter="0" w:footer="0" w:header="0"/>
        </w:sectPr>
      </w:pPr>
    </w:p>
    <w:bookmarkStart w:id="6" w:name="page7"/>
    <w:bookmarkEnd w:id="6"/>
    <w:p>
      <w:pPr>
        <w:spacing w:after="0" w:line="31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infrastructures. Our design does not preclude operation in a MEC-in-NFV environment, where the MEP/MEPM are deployed as virtual instances and their instantiation and lifecycle management, as well as those of ME applications, are delegated to an NFVO. The interplay between MEC and NFV is currently under study by ETSI MEC 017 [46], and in parallel research efforts [14].</w:t>
      </w:r>
    </w:p>
    <w:p>
      <w:pPr>
        <w:spacing w:after="0" w:line="2"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VNFs and ME applications have some distinct differ-ences, which are reflected in the structure of their descrip-tors: An AppD, beyond the information included in a VNF descriptor (VNFD), also provides information about MEC services consumed and exposed by the ME application, and specific DNS rules and traffic steering directives. In a MEC-in-NFV scenario, to deploy a CDN component at the edge, the CDN-O would request the MEO (or, MEAO, standing for ME Application Orchestrator, in ETSI MEC-in-NFV par-lance) to instantiate the ME application, and the ME(A)O would create a network service descriptor (NSD) for the application to pass on to the NFVO, which would eventually create the instances. However, the definition of the NSD according to ETSI NFV-MAN 001 [7] does not include AppD references. On the other hand, a VNFD on its own cannot capture the requirements of ME applications and the NFVO does not know how to handle them. This is an issue already acknowledged by ETSI.</w:t>
      </w:r>
    </w:p>
    <w:p>
      <w:pPr>
        <w:spacing w:after="0" w:line="6"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In our approach, it is transparent to the CDN-O if MEC is implemented in the standalone or the in-NFV version. The integration of MEC in NFV is a matter of a set of implementation choices, to which the CDN-O is agnostic; the latter need only prepare the application component for deployment either at the edge (application package on-boarded to the ME(A)O over Mm1) or at generic NFVIs (NSD including VNFD references onboarded to the NFVO via Os-Ma-nfvo). In our solution, the NFVO is left un-modified, while the ME(A)O, which receives an applica-tion package from the CDN-O, is responsible for extracting the MEC-specific elements from the AppD, translating it to a standards-compliant NSD with references to VNFDs for NFVO onboarding and instantiation, and handling all the MEC-specific functionality itself. A critical aspect is the interface with the data plane for traffic steering. We opted for a solution where the Mp2 reference point is maintained as a MEC-internal, proprietary interface, to which NFV MANO is agnostic. (The other option would require the ME(A)O to translate traffic rules to a Network Forwarding Path (NFP), and pass it to the NFVO to apply it at the VIM. We did not select this option due to its additional complexity for the ME(A)O.) Finally, regarding the communication of the CDN-SC with the MEPM (e.g., to update traffic rules) and the ME applications running as VNFs, the new Mv2 and Mv3 reference points can be used, respectively.</w:t>
      </w:r>
    </w:p>
    <w:p>
      <w:pPr>
        <w:spacing w:after="0" w:line="203"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3.3.4</w:t>
      </w:r>
      <w:r>
        <w:rPr>
          <w:sz w:val="20"/>
          <w:szCs w:val="20"/>
          <w:color w:val="auto"/>
        </w:rPr>
        <w:tab/>
      </w:r>
      <w:r>
        <w:rPr>
          <w:rFonts w:ascii="Arial" w:cs="Arial" w:eastAsia="Arial" w:hAnsi="Arial"/>
          <w:sz w:val="18"/>
          <w:szCs w:val="18"/>
          <w:color w:val="auto"/>
        </w:rPr>
        <w:t>MEC support for network slicing</w:t>
      </w:r>
    </w:p>
    <w:p>
      <w:pPr>
        <w:spacing w:after="0" w:line="56"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Full MEC support for network slicing is not yet there. The ETSI MEC 024 work item [47] has recently been established to study this issue, providing some early use cases and re-quirements [48]. Especially in a MEC-in-NFV environment, multiple virtual MEP/MEPM instances might coexist, each handling a different slice or set of slices. An issue that then emerges is how to discover the MEP instance responsible for an application at instantiation time.</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6</w:t>
      </w:r>
    </w:p>
    <w:p>
      <w:pPr>
        <w:spacing w:after="0" w:line="157" w:lineRule="exact"/>
        <w:rPr>
          <w:sz w:val="20"/>
          <w:szCs w:val="20"/>
          <w:color w:val="auto"/>
        </w:rPr>
      </w:pPr>
    </w:p>
    <w:p>
      <w:pPr>
        <w:jc w:val="both"/>
        <w:ind w:firstLine="285"/>
        <w:spacing w:after="0" w:line="269" w:lineRule="auto"/>
        <w:rPr>
          <w:sz w:val="20"/>
          <w:szCs w:val="20"/>
          <w:color w:val="auto"/>
        </w:rPr>
      </w:pPr>
      <w:r>
        <w:rPr>
          <w:rFonts w:ascii="Arial" w:cs="Arial" w:eastAsia="Arial" w:hAnsi="Arial"/>
          <w:sz w:val="18"/>
          <w:szCs w:val="18"/>
          <w:color w:val="auto"/>
        </w:rPr>
        <w:t>We have implemented extensions to offer basic MEC slicing support. To manage the logical grouping of ME ap-plications and other instances that are part of a slice, and to give hints to the ME(A)O on how to handle special types of instances (e.g., virtualized MEP/MEPM), we exploit place-holder fields in the information model specified in ETSI MEC 010-2 for the MEO-OSS interface; this way, we limit the impact of our extensions on the standard. At package onboarding, we use the userDefinedData field of the Ap-plication Package Onboarding Request to signal the MEO that the package contains a virtualized MEP. Then, at ap-plication instantiation, we use the selectedMEHostInfo element to add slice identification information and to define the regional data center where the instance is to be deployed. The MEO then uses the slice ID to select the appropriate virtualized MEP/MEPM instance, and communicates with it to discover the API endpoints of its services, register the application, configure traffic steering rules, etc.</w:t>
      </w:r>
    </w:p>
    <w:p>
      <w:pPr>
        <w:spacing w:after="0" w:line="336" w:lineRule="exact"/>
        <w:rPr>
          <w:sz w:val="20"/>
          <w:szCs w:val="20"/>
          <w:color w:val="auto"/>
        </w:rPr>
      </w:pPr>
    </w:p>
    <w:p>
      <w:pPr>
        <w:ind w:firstLine="6"/>
        <w:spacing w:after="0" w:line="263" w:lineRule="auto"/>
        <w:tabs>
          <w:tab w:leader="none" w:pos="353"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M</w:t>
      </w:r>
      <w:r>
        <w:rPr>
          <w:rFonts w:ascii="Arial" w:cs="Arial" w:eastAsia="Arial" w:hAnsi="Arial"/>
          <w:sz w:val="17"/>
          <w:szCs w:val="17"/>
          <w:b w:val="1"/>
          <w:bCs w:val="1"/>
          <w:color w:val="auto"/>
        </w:rPr>
        <w:t>EASUREMENT</w:t>
      </w:r>
      <w:r>
        <w:rPr>
          <w:rFonts w:ascii="Arial" w:cs="Arial" w:eastAsia="Arial" w:hAnsi="Arial"/>
          <w:sz w:val="22"/>
          <w:szCs w:val="22"/>
          <w:b w:val="1"/>
          <w:bCs w:val="1"/>
          <w:color w:val="auto"/>
        </w:rPr>
        <w:t>-</w:t>
      </w:r>
      <w:r>
        <w:rPr>
          <w:rFonts w:ascii="Arial" w:cs="Arial" w:eastAsia="Arial" w:hAnsi="Arial"/>
          <w:sz w:val="17"/>
          <w:szCs w:val="17"/>
          <w:b w:val="1"/>
          <w:bCs w:val="1"/>
          <w:color w:val="auto"/>
        </w:rPr>
        <w:t>DRIVEN COMPUTE RESOURCE</w:t>
      </w:r>
      <w:r>
        <w:rPr>
          <w:rFonts w:ascii="Arial" w:cs="Arial" w:eastAsia="Arial" w:hAnsi="Arial"/>
          <w:sz w:val="22"/>
          <w:szCs w:val="22"/>
          <w:b w:val="1"/>
          <w:bCs w:val="1"/>
          <w:color w:val="auto"/>
        </w:rPr>
        <w:t xml:space="preserve"> </w:t>
      </w:r>
      <w:r>
        <w:rPr>
          <w:rFonts w:ascii="Arial" w:cs="Arial" w:eastAsia="Arial" w:hAnsi="Arial"/>
          <w:sz w:val="17"/>
          <w:szCs w:val="17"/>
          <w:b w:val="1"/>
          <w:bCs w:val="1"/>
          <w:color w:val="auto"/>
        </w:rPr>
        <w:t>ALLOCATION</w:t>
      </w:r>
    </w:p>
    <w:p>
      <w:pPr>
        <w:spacing w:after="0" w:line="57"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A critical aspect in the deployment of a CDN slice is to provision it with adequate compute resources to sustain the customer’s desired end-user QoE levels. This decision has direct implications for the CDNaaS operator regarding the cost of the slice deployment, since this is a function of the cloud resources leased. It is also directly related with the SLA between the customer (content provider) and the system operator and with service pricing: The price of a service instance is a function of the amount of resources used, and the latter (and their elastic management) are important to provide the customer with service-level guarantees.</w:t>
      </w:r>
    </w:p>
    <w:p>
      <w:pPr>
        <w:spacing w:after="0" w:line="9"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In order to decide on the optimal amount of compute re-sources to allocate to a slice given customer-defined demand and QoE specifications, we follow a measurement driven approach. In our prior work [42], considering specific tech-nologies at the VIM and the CDN service levels, we carried out testbed experiments where we measured how QoE for a virtualized video service is affected by service workload. In this article, based on these experimental results, we derive an empirical model of QoE as a function of this workload, which we apply to (i) decide on an initial resource dimen-sioning, i.e., how many compute resources to dedicate to VNF instances composing a CDN slice, (ii) dynamically scale these resources in real time, so that the target QoE levels are attained, and (iii) be able to identify, based on data from real-time slice monitoring, what is the root cause in case of service quality degradation and act appropriately (i.e., identify whether QoE degradation is due to CPU load or reduced network capacity). We provide a brief overview of our experimental methodology, before we present how the results of our tests are utilized in this work.</w:t>
      </w:r>
    </w:p>
    <w:p>
      <w:pPr>
        <w:spacing w:after="0" w:line="329"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4.1</w:t>
      </w:r>
      <w:r>
        <w:rPr>
          <w:sz w:val="20"/>
          <w:szCs w:val="20"/>
          <w:color w:val="auto"/>
        </w:rPr>
        <w:tab/>
      </w:r>
      <w:r>
        <w:rPr>
          <w:rFonts w:ascii="Arial" w:cs="Arial" w:eastAsia="Arial" w:hAnsi="Arial"/>
          <w:sz w:val="18"/>
          <w:szCs w:val="18"/>
          <w:b w:val="1"/>
          <w:bCs w:val="1"/>
          <w:color w:val="auto"/>
        </w:rPr>
        <w:t>Measurement methodology</w:t>
      </w:r>
    </w:p>
    <w:p>
      <w:pPr>
        <w:spacing w:after="0" w:line="87"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auto"/>
        </w:rPr>
        <w:t>We focus on a video streaming service where video con-tent is delivered using Dynamic Adaptive Streaming over HTTP (DASH) [49]. The use of HTTP is typical for delivering mobile video over CDN infrastructures nowadays. Under DASH technologies, the client receives a Media Presentation</w:t>
      </w:r>
    </w:p>
    <w:p>
      <w:pPr>
        <w:sectPr>
          <w:pgSz w:w="12240" w:h="15840" w:orient="portrait"/>
          <w:cols w:equalWidth="0" w:num="2">
            <w:col w:w="5040" w:space="240"/>
            <w:col w:w="5040"/>
          </w:cols>
          <w:pgMar w:left="960" w:top="539" w:right="960" w:bottom="311" w:gutter="0" w:footer="0" w:header="0"/>
        </w:sectPr>
      </w:pPr>
    </w:p>
    <w:bookmarkStart w:id="7" w:name="page8"/>
    <w:bookmarkEnd w:id="7"/>
    <w:p>
      <w:pPr>
        <w:spacing w:after="0" w:line="318" w:lineRule="exact"/>
        <w:rPr>
          <w:sz w:val="20"/>
          <w:szCs w:val="20"/>
          <w:color w:val="auto"/>
        </w:rPr>
      </w:pPr>
    </w:p>
    <w:p>
      <w:pPr>
        <w:jc w:val="both"/>
        <w:spacing w:after="0" w:line="256" w:lineRule="auto"/>
        <w:rPr>
          <w:sz w:val="20"/>
          <w:szCs w:val="20"/>
          <w:color w:val="auto"/>
        </w:rPr>
      </w:pPr>
      <w:r>
        <w:rPr>
          <w:rFonts w:ascii="Arial" w:cs="Arial" w:eastAsia="Arial" w:hAnsi="Arial"/>
          <w:sz w:val="19"/>
          <w:szCs w:val="19"/>
          <w:color w:val="auto"/>
        </w:rPr>
        <w:t>Description (MPD) file with information on the available representations (different qualities) of the same video, which is segmented in chunks. Afterwards, the client proceeds to download the video chunk-by-chunk, potentially switching among the available qualities (and thus bit-rates) to better adapt to the network conditions.</w:t>
      </w:r>
    </w:p>
    <w:p>
      <w:pPr>
        <w:spacing w:after="0" w:line="4"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8"/>
          <w:szCs w:val="18"/>
          <w:color w:val="auto"/>
        </w:rPr>
        <w:t>To quantify the relationship between server load and user experience, we measure the performance capabilities of a standard NGINX HTTP server [50] hosted on a KVM [51] virtual machine, pinned to a single CPU, and in the presence of multiple parallel video sessions. We selected KVM since it is the default hypervisor in OpenStack.</w:t>
      </w:r>
      <w:r>
        <w:rPr>
          <w:rFonts w:ascii="Arial" w:cs="Arial" w:eastAsia="Arial" w:hAnsi="Arial"/>
          <w:sz w:val="25"/>
          <w:szCs w:val="25"/>
          <w:color w:val="auto"/>
          <w:vertAlign w:val="superscript"/>
        </w:rPr>
        <w:t>1</w:t>
      </w:r>
      <w:r>
        <w:rPr>
          <w:rFonts w:ascii="Arial" w:cs="Arial" w:eastAsia="Arial" w:hAnsi="Arial"/>
          <w:sz w:val="18"/>
          <w:szCs w:val="18"/>
          <w:color w:val="auto"/>
        </w:rPr>
        <w:t xml:space="preserve"> We use the terms virtual CPU (vCPU) and CPU core interchangeably; in a cloud setup, this corresponds to a 1:1 CPU allocation ratio.</w:t>
      </w:r>
    </w:p>
    <w:p>
      <w:pPr>
        <w:spacing w:after="0" w:line="4" w:lineRule="exact"/>
        <w:rPr>
          <w:sz w:val="20"/>
          <w:szCs w:val="20"/>
          <w:color w:val="auto"/>
        </w:rPr>
      </w:pPr>
    </w:p>
    <w:p>
      <w:pPr>
        <w:jc w:val="both"/>
        <w:ind w:firstLine="285"/>
        <w:spacing w:after="0" w:line="269" w:lineRule="auto"/>
        <w:rPr>
          <w:sz w:val="20"/>
          <w:szCs w:val="20"/>
          <w:color w:val="auto"/>
        </w:rPr>
      </w:pPr>
      <w:r>
        <w:rPr>
          <w:rFonts w:ascii="Arial" w:cs="Arial" w:eastAsia="Arial" w:hAnsi="Arial"/>
          <w:sz w:val="18"/>
          <w:szCs w:val="18"/>
          <w:color w:val="auto"/>
        </w:rPr>
        <w:t>Our QoE metric is the Mean Opinion Score (MOS), i.e., the expected rating that a panel of users would give to the quality of the transmitted video in the 1-5 (poor-excellent) scale. To estimate it, we apply the Pseudo-Subjective Quality Assessment (PSQA) approach [53]. PSQA consists in train-ing a Random Neural Network (RNN) based on experiments with physical subjects under controlled conditions, where a set of parameters affecting quality is monitored and the ratings of users are recorded. The trained RNN classifier can then be applied in real time and output the expected MOS for specific values of the input parameters. Singh et al. [54] have applied PSQA to estimate QoE for H.264/AVC-encoded video delivered over HTTP, and we have used their tool in our experiments. PSQA receives as input playout interruption statistics and the average value of the Quantiza-tion Parameter (QP) across all picture macroblocks in a QoE measurement window, which corresponds to 16 s of video. QP is an indication of picture quality (the higher the QP, the lower the video bit-rate and quality). More details on our experimental methodology can be found in [42].</w:t>
      </w:r>
    </w:p>
    <w:p>
      <w:pPr>
        <w:spacing w:after="0" w:line="200" w:lineRule="exact"/>
        <w:rPr>
          <w:sz w:val="20"/>
          <w:szCs w:val="20"/>
          <w:color w:val="auto"/>
        </w:rPr>
      </w:pPr>
    </w:p>
    <w:p>
      <w:pPr>
        <w:spacing w:after="0" w:line="233" w:lineRule="exact"/>
        <w:rPr>
          <w:sz w:val="20"/>
          <w:szCs w:val="20"/>
          <w:color w:val="auto"/>
        </w:rPr>
      </w:pPr>
    </w:p>
    <w:p>
      <w:pPr>
        <w:jc w:val="both"/>
        <w:spacing w:after="0" w:line="274" w:lineRule="auto"/>
        <w:rPr>
          <w:sz w:val="20"/>
          <w:szCs w:val="20"/>
          <w:color w:val="auto"/>
        </w:rPr>
      </w:pPr>
      <w:r>
        <w:rPr>
          <w:rFonts w:ascii="Arial" w:cs="Arial" w:eastAsia="Arial" w:hAnsi="Arial"/>
          <w:sz w:val="19"/>
          <w:szCs w:val="19"/>
          <w:b w:val="1"/>
          <w:bCs w:val="1"/>
          <w:color w:val="auto"/>
        </w:rPr>
        <w:t>4.2 Empirical model of QoE as a function of service workload</w:t>
      </w:r>
    </w:p>
    <w:p>
      <w:pPr>
        <w:spacing w:after="0" w:line="87"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With the aim of empirically associating video server load (in terms of parallel video streams) and user experience, we var-ied the number of parallel video sessions from 2000 to 12000. Fig. 2 presents the average MOS value observed across all 16 s video samples for each case. We observe that a vanilla NGINX server can sustain up to more than 5000 parallel HD video sessions with an excellent quality. For loads of 6000 parallel users or more, video interruptions start to take place and this reduces QoE, especially as load grows. The duration and the frequency of such playout interruptions follow an increasing trend with server workload, reaching, on average, more than 7 s and 2.5 per minute respectively when the number of parallel streams is 12000 [42].</w:t>
      </w:r>
    </w:p>
    <w:p>
      <w:pPr>
        <w:spacing w:after="0" w:line="2" w:lineRule="exact"/>
        <w:rPr>
          <w:sz w:val="20"/>
          <w:szCs w:val="20"/>
          <w:color w:val="auto"/>
        </w:rPr>
      </w:pPr>
    </w:p>
    <w:p>
      <w:pPr>
        <w:jc w:val="both"/>
        <w:ind w:firstLine="285"/>
        <w:spacing w:after="0" w:line="229" w:lineRule="auto"/>
        <w:rPr>
          <w:sz w:val="20"/>
          <w:szCs w:val="20"/>
          <w:color w:val="auto"/>
        </w:rPr>
      </w:pPr>
      <w:r>
        <w:rPr>
          <w:rFonts w:ascii="Arial" w:cs="Arial" w:eastAsia="Arial" w:hAnsi="Arial"/>
          <w:sz w:val="19"/>
          <w:szCs w:val="19"/>
          <w:color w:val="auto"/>
        </w:rPr>
        <w:t>We then fitted a quadratic function to our measurement results. We found that the following expression reasonably describes our data (the coefficient of determination is R</w:t>
      </w:r>
      <w:r>
        <w:rPr>
          <w:rFonts w:ascii="Arial" w:cs="Arial" w:eastAsia="Arial" w:hAnsi="Arial"/>
          <w:sz w:val="27"/>
          <w:szCs w:val="27"/>
          <w:color w:val="auto"/>
          <w:vertAlign w:val="superscript"/>
        </w:rPr>
        <w:t>2</w:t>
      </w:r>
      <w:r>
        <w:rPr>
          <w:rFonts w:ascii="Arial" w:cs="Arial" w:eastAsia="Arial" w:hAnsi="Arial"/>
          <w:sz w:val="19"/>
          <w:szCs w:val="19"/>
          <w:color w:val="auto"/>
        </w:rPr>
        <w:t xml:space="preserve"> = 0:9265) and approximates the average QoE as a function</w:t>
      </w:r>
    </w:p>
    <w:p>
      <w:pPr>
        <w:spacing w:after="0" w:line="293" w:lineRule="exact"/>
        <w:rPr>
          <w:sz w:val="20"/>
          <w:szCs w:val="20"/>
          <w:color w:val="auto"/>
        </w:rPr>
      </w:pPr>
    </w:p>
    <w:p>
      <w:pPr>
        <w:jc w:val="both"/>
        <w:ind w:firstLine="160"/>
        <w:spacing w:after="0" w:line="238" w:lineRule="auto"/>
        <w:tabs>
          <w:tab w:leader="none" w:pos="320" w:val="left"/>
        </w:tabs>
        <w:numPr>
          <w:ilvl w:val="0"/>
          <w:numId w:val="8"/>
        </w:numPr>
        <w:rPr>
          <w:rFonts w:ascii="Arial" w:cs="Arial" w:eastAsia="Arial" w:hAnsi="Arial"/>
          <w:sz w:val="16"/>
          <w:szCs w:val="16"/>
          <w:color w:val="auto"/>
        </w:rPr>
      </w:pPr>
      <w:r>
        <w:rPr>
          <w:rFonts w:ascii="Arial" w:cs="Arial" w:eastAsia="Arial" w:hAnsi="Arial"/>
          <w:sz w:val="16"/>
          <w:szCs w:val="16"/>
          <w:color w:val="auto"/>
        </w:rPr>
        <w:t>In [42], we also ran experiments to compare the performance of KVM and containerization technologies (Docker [52]) for video and generic HTTP services and found the latter to achieve superior per-formance. Such a comparison is outside the scope of this work; our methodology and algorithms are directly applicable to Docker as well.</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7</w:t>
      </w:r>
    </w:p>
    <w:p>
      <w:pPr>
        <w:spacing w:after="0" w:line="255" w:lineRule="exact"/>
        <w:rPr>
          <w:sz w:val="20"/>
          <w:szCs w:val="20"/>
          <w:color w:val="auto"/>
        </w:rPr>
      </w:pPr>
    </w:p>
    <w:tbl>
      <w:tblPr>
        <w:tblLayout w:type="fixed"/>
        <w:tblInd w:w="40" w:type="dxa"/>
        <w:tblCellMar>
          <w:top w:w="0" w:type="dxa"/>
          <w:left w:w="0" w:type="dxa"/>
          <w:bottom w:w="0" w:type="dxa"/>
          <w:right w:w="0" w:type="dxa"/>
        </w:tblCellMar>
      </w:tblPr>
      <w:tr>
        <w:trPr>
          <w:trHeight w:val="103"/>
        </w:trPr>
        <w:tc>
          <w:tcPr>
            <w:tcW w:w="720" w:type="dxa"/>
            <w:vAlign w:val="bottom"/>
          </w:tcPr>
          <w:p>
            <w:pPr>
              <w:spacing w:after="0"/>
              <w:rPr>
                <w:sz w:val="8"/>
                <w:szCs w:val="8"/>
                <w:color w:val="auto"/>
              </w:rPr>
            </w:pPr>
          </w:p>
        </w:tc>
        <w:tc>
          <w:tcPr>
            <w:tcW w:w="760" w:type="dxa"/>
            <w:vAlign w:val="bottom"/>
          </w:tcPr>
          <w:p>
            <w:pPr>
              <w:spacing w:after="0"/>
              <w:rPr>
                <w:sz w:val="8"/>
                <w:szCs w:val="8"/>
                <w:color w:val="auto"/>
              </w:rPr>
            </w:pPr>
          </w:p>
        </w:tc>
        <w:tc>
          <w:tcPr>
            <w:tcW w:w="1820" w:type="dxa"/>
            <w:vAlign w:val="bottom"/>
            <w:gridSpan w:val="2"/>
          </w:tcPr>
          <w:p>
            <w:pPr>
              <w:ind w:left="400"/>
              <w:spacing w:after="0"/>
              <w:rPr>
                <w:sz w:val="20"/>
                <w:szCs w:val="20"/>
                <w:color w:val="auto"/>
              </w:rPr>
            </w:pPr>
            <w:r>
              <w:rPr>
                <w:rFonts w:ascii="Arial" w:cs="Arial" w:eastAsia="Arial" w:hAnsi="Arial"/>
                <w:sz w:val="9"/>
                <w:szCs w:val="9"/>
                <w:color w:val="auto"/>
              </w:rPr>
              <w:t>MOS [HD video, 1 vCPU]</w:t>
            </w:r>
          </w:p>
        </w:tc>
        <w:tc>
          <w:tcPr>
            <w:tcW w:w="90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0"/>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5</w:t>
            </w:r>
          </w:p>
        </w:tc>
        <w:tc>
          <w:tcPr>
            <w:tcW w:w="76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900" w:type="dxa"/>
            <w:vAlign w:val="bottom"/>
            <w:vMerge w:val="restart"/>
          </w:tcPr>
          <w:p>
            <w:pPr>
              <w:jc w:val="right"/>
              <w:ind w:right="95"/>
              <w:spacing w:after="0"/>
              <w:rPr>
                <w:sz w:val="20"/>
                <w:szCs w:val="20"/>
                <w:color w:val="auto"/>
              </w:rPr>
            </w:pPr>
            <w:r>
              <w:rPr>
                <w:rFonts w:ascii="Arial" w:cs="Arial" w:eastAsia="Arial" w:hAnsi="Arial"/>
                <w:sz w:val="9"/>
                <w:szCs w:val="9"/>
                <w:color w:val="auto"/>
              </w:rPr>
              <w:t>Quadratic fit</w:t>
            </w: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3"/>
        </w:trPr>
        <w:tc>
          <w:tcPr>
            <w:tcW w:w="720" w:type="dxa"/>
            <w:vAlign w:val="bottom"/>
          </w:tcPr>
          <w:p>
            <w:pPr>
              <w:spacing w:after="0"/>
              <w:rPr>
                <w:sz w:val="2"/>
                <w:szCs w:val="2"/>
                <w:color w:val="auto"/>
              </w:rPr>
            </w:pPr>
          </w:p>
        </w:tc>
        <w:tc>
          <w:tcPr>
            <w:tcW w:w="760" w:type="dxa"/>
            <w:vAlign w:val="bottom"/>
          </w:tcPr>
          <w:p>
            <w:pPr>
              <w:spacing w:after="0"/>
              <w:rPr>
                <w:sz w:val="2"/>
                <w:szCs w:val="2"/>
                <w:color w:val="auto"/>
              </w:rPr>
            </w:pPr>
          </w:p>
        </w:tc>
        <w:tc>
          <w:tcPr>
            <w:tcW w:w="920" w:type="dxa"/>
            <w:vAlign w:val="bottom"/>
          </w:tcPr>
          <w:p>
            <w:pPr>
              <w:spacing w:after="0"/>
              <w:rPr>
                <w:sz w:val="2"/>
                <w:szCs w:val="2"/>
                <w:color w:val="auto"/>
              </w:rPr>
            </w:pPr>
          </w:p>
        </w:tc>
        <w:tc>
          <w:tcPr>
            <w:tcW w:w="900" w:type="dxa"/>
            <w:vAlign w:val="bottom"/>
          </w:tcPr>
          <w:p>
            <w:pPr>
              <w:spacing w:after="0"/>
              <w:rPr>
                <w:sz w:val="2"/>
                <w:szCs w:val="2"/>
                <w:color w:val="auto"/>
              </w:rPr>
            </w:pPr>
          </w:p>
        </w:tc>
        <w:tc>
          <w:tcPr>
            <w:tcW w:w="90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99"/>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4</w:t>
            </w: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1"/>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3</w:t>
            </w: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720" w:type="dxa"/>
            <w:vAlign w:val="bottom"/>
            <w:textDirection w:val="btLr"/>
          </w:tcPr>
          <w:p>
            <w:pPr>
              <w:ind w:right="571"/>
              <w:spacing w:after="0"/>
              <w:rPr>
                <w:sz w:val="20"/>
                <w:szCs w:val="20"/>
                <w:color w:val="auto"/>
              </w:rPr>
            </w:pPr>
            <w:r>
              <w:rPr>
                <w:rFonts w:ascii="Arial" w:cs="Arial" w:eastAsia="Arial" w:hAnsi="Arial"/>
                <w:sz w:val="9"/>
                <w:szCs w:val="9"/>
                <w:color w:val="auto"/>
                <w:w w:val="97"/>
              </w:rPr>
              <w:t>MOS</w:t>
            </w: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2</w:t>
            </w:r>
          </w:p>
        </w:tc>
        <w:tc>
          <w:tcPr>
            <w:tcW w:w="7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32"/>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1</w:t>
            </w: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32"/>
        </w:trPr>
        <w:tc>
          <w:tcPr>
            <w:tcW w:w="720" w:type="dxa"/>
            <w:vAlign w:val="bottom"/>
          </w:tcPr>
          <w:p>
            <w:pPr>
              <w:jc w:val="right"/>
              <w:ind w:right="435"/>
              <w:spacing w:after="0"/>
              <w:rPr>
                <w:sz w:val="20"/>
                <w:szCs w:val="20"/>
                <w:color w:val="auto"/>
              </w:rPr>
            </w:pPr>
            <w:r>
              <w:rPr>
                <w:rFonts w:ascii="Arial" w:cs="Arial" w:eastAsia="Arial" w:hAnsi="Arial"/>
                <w:sz w:val="9"/>
                <w:szCs w:val="9"/>
                <w:color w:val="auto"/>
              </w:rPr>
              <w:t>0</w:t>
            </w: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720" w:type="dxa"/>
            <w:vAlign w:val="bottom"/>
          </w:tcPr>
          <w:p>
            <w:pPr>
              <w:jc w:val="right"/>
              <w:ind w:right="255"/>
              <w:spacing w:after="0" w:line="91" w:lineRule="exact"/>
              <w:rPr>
                <w:sz w:val="20"/>
                <w:szCs w:val="20"/>
                <w:color w:val="auto"/>
              </w:rPr>
            </w:pPr>
            <w:r>
              <w:rPr>
                <w:rFonts w:ascii="Arial" w:cs="Arial" w:eastAsia="Arial" w:hAnsi="Arial"/>
                <w:sz w:val="9"/>
                <w:szCs w:val="9"/>
                <w:color w:val="auto"/>
              </w:rPr>
              <w:t>2000</w:t>
            </w:r>
          </w:p>
        </w:tc>
        <w:tc>
          <w:tcPr>
            <w:tcW w:w="760" w:type="dxa"/>
            <w:vAlign w:val="bottom"/>
          </w:tcPr>
          <w:p>
            <w:pPr>
              <w:jc w:val="right"/>
              <w:ind w:right="195"/>
              <w:spacing w:after="0" w:line="91" w:lineRule="exact"/>
              <w:rPr>
                <w:sz w:val="20"/>
                <w:szCs w:val="20"/>
                <w:color w:val="auto"/>
              </w:rPr>
            </w:pPr>
            <w:r>
              <w:rPr>
                <w:rFonts w:ascii="Arial" w:cs="Arial" w:eastAsia="Arial" w:hAnsi="Arial"/>
                <w:sz w:val="9"/>
                <w:szCs w:val="9"/>
                <w:color w:val="auto"/>
              </w:rPr>
              <w:t>4000</w:t>
            </w:r>
          </w:p>
        </w:tc>
        <w:tc>
          <w:tcPr>
            <w:tcW w:w="920" w:type="dxa"/>
            <w:vAlign w:val="bottom"/>
          </w:tcPr>
          <w:p>
            <w:pPr>
              <w:ind w:left="400"/>
              <w:spacing w:after="0" w:line="91" w:lineRule="exact"/>
              <w:rPr>
                <w:sz w:val="20"/>
                <w:szCs w:val="20"/>
                <w:color w:val="auto"/>
              </w:rPr>
            </w:pPr>
            <w:r>
              <w:rPr>
                <w:rFonts w:ascii="Arial" w:cs="Arial" w:eastAsia="Arial" w:hAnsi="Arial"/>
                <w:sz w:val="9"/>
                <w:szCs w:val="9"/>
                <w:color w:val="auto"/>
              </w:rPr>
              <w:t>6000</w:t>
            </w:r>
          </w:p>
        </w:tc>
        <w:tc>
          <w:tcPr>
            <w:tcW w:w="900" w:type="dxa"/>
            <w:vAlign w:val="bottom"/>
          </w:tcPr>
          <w:p>
            <w:pPr>
              <w:jc w:val="right"/>
              <w:ind w:right="335"/>
              <w:spacing w:after="0" w:line="91" w:lineRule="exact"/>
              <w:rPr>
                <w:sz w:val="20"/>
                <w:szCs w:val="20"/>
                <w:color w:val="auto"/>
              </w:rPr>
            </w:pPr>
            <w:r>
              <w:rPr>
                <w:rFonts w:ascii="Arial" w:cs="Arial" w:eastAsia="Arial" w:hAnsi="Arial"/>
                <w:sz w:val="9"/>
                <w:szCs w:val="9"/>
                <w:color w:val="auto"/>
              </w:rPr>
              <w:t>8000</w:t>
            </w:r>
          </w:p>
        </w:tc>
        <w:tc>
          <w:tcPr>
            <w:tcW w:w="900" w:type="dxa"/>
            <w:vAlign w:val="bottom"/>
          </w:tcPr>
          <w:p>
            <w:pPr>
              <w:jc w:val="right"/>
              <w:ind w:right="375"/>
              <w:spacing w:after="0" w:line="91" w:lineRule="exact"/>
              <w:rPr>
                <w:sz w:val="20"/>
                <w:szCs w:val="20"/>
                <w:color w:val="auto"/>
              </w:rPr>
            </w:pPr>
            <w:r>
              <w:rPr>
                <w:rFonts w:ascii="Arial" w:cs="Arial" w:eastAsia="Arial" w:hAnsi="Arial"/>
                <w:sz w:val="9"/>
                <w:szCs w:val="9"/>
                <w:color w:val="auto"/>
              </w:rPr>
              <w:t>10000</w:t>
            </w:r>
          </w:p>
        </w:tc>
        <w:tc>
          <w:tcPr>
            <w:tcW w:w="420" w:type="dxa"/>
            <w:vAlign w:val="bottom"/>
          </w:tcPr>
          <w:p>
            <w:pPr>
              <w:jc w:val="right"/>
              <w:spacing w:after="0" w:line="91" w:lineRule="exact"/>
              <w:rPr>
                <w:sz w:val="20"/>
                <w:szCs w:val="20"/>
                <w:color w:val="auto"/>
              </w:rPr>
            </w:pPr>
            <w:r>
              <w:rPr>
                <w:rFonts w:ascii="Arial" w:cs="Arial" w:eastAsia="Arial" w:hAnsi="Arial"/>
                <w:sz w:val="9"/>
                <w:szCs w:val="9"/>
                <w:color w:val="auto"/>
              </w:rPr>
              <w:t>12000</w:t>
            </w:r>
          </w:p>
        </w:tc>
        <w:tc>
          <w:tcPr>
            <w:tcW w:w="0" w:type="dxa"/>
            <w:vAlign w:val="bottom"/>
          </w:tcPr>
          <w:p>
            <w:pPr>
              <w:spacing w:after="0"/>
              <w:rPr>
                <w:sz w:val="1"/>
                <w:szCs w:val="1"/>
                <w:color w:val="auto"/>
              </w:rPr>
            </w:pPr>
          </w:p>
        </w:tc>
      </w:tr>
      <w:tr>
        <w:trPr>
          <w:trHeight w:val="137"/>
        </w:trPr>
        <w:tc>
          <w:tcPr>
            <w:tcW w:w="72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1820" w:type="dxa"/>
            <w:vAlign w:val="bottom"/>
            <w:gridSpan w:val="2"/>
          </w:tcPr>
          <w:p>
            <w:pPr>
              <w:ind w:left="220"/>
              <w:spacing w:after="0"/>
              <w:rPr>
                <w:sz w:val="20"/>
                <w:szCs w:val="20"/>
                <w:color w:val="auto"/>
              </w:rPr>
            </w:pPr>
            <w:r>
              <w:rPr>
                <w:rFonts w:ascii="Arial" w:cs="Arial" w:eastAsia="Arial" w:hAnsi="Arial"/>
                <w:sz w:val="9"/>
                <w:szCs w:val="9"/>
                <w:color w:val="auto"/>
              </w:rPr>
              <w:t>Number of parallel video sessions</w:t>
            </w:r>
          </w:p>
        </w:tc>
        <w:tc>
          <w:tcPr>
            <w:tcW w:w="9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187960</wp:posOffset>
            </wp:positionH>
            <wp:positionV relativeFrom="paragraph">
              <wp:posOffset>-1898015</wp:posOffset>
            </wp:positionV>
            <wp:extent cx="2705735" cy="17259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705735" cy="1725930"/>
                    </a:xfrm>
                    <a:prstGeom prst="rect">
                      <a:avLst/>
                    </a:prstGeom>
                    <a:noFill/>
                  </pic:spPr>
                </pic:pic>
              </a:graphicData>
            </a:graphic>
          </wp:anchor>
        </w:drawing>
      </w:r>
    </w:p>
    <w:p>
      <w:pPr>
        <w:spacing w:after="0" w:line="247" w:lineRule="exact"/>
        <w:rPr>
          <w:sz w:val="20"/>
          <w:szCs w:val="20"/>
          <w:color w:val="auto"/>
        </w:rPr>
      </w:pPr>
    </w:p>
    <w:p>
      <w:pPr>
        <w:jc w:val="both"/>
        <w:spacing w:after="0" w:line="238" w:lineRule="auto"/>
        <w:rPr>
          <w:sz w:val="20"/>
          <w:szCs w:val="20"/>
          <w:color w:val="auto"/>
        </w:rPr>
      </w:pPr>
      <w:r>
        <w:rPr>
          <w:rFonts w:ascii="Arial" w:cs="Arial" w:eastAsia="Arial" w:hAnsi="Arial"/>
          <w:sz w:val="16"/>
          <w:szCs w:val="16"/>
          <w:color w:val="auto"/>
        </w:rPr>
        <w:t xml:space="preserve">Fig. 2. Average QoE as a function of the number of parallel HD video streams on a web server hosted in a KVM VM using 1 CPU core. Each point is the mean of a few hundreds of QoE samples (MOS values), presented with </w:t>
      </w:r>
      <w:r>
        <w:rPr>
          <w:rFonts w:ascii="Arial" w:cs="Arial" w:eastAsia="Arial" w:hAnsi="Arial"/>
          <w:sz w:val="15"/>
          <w:szCs w:val="15"/>
          <w:color w:val="auto"/>
        </w:rPr>
        <w:t>95%</w:t>
      </w:r>
      <w:r>
        <w:rPr>
          <w:rFonts w:ascii="Arial" w:cs="Arial" w:eastAsia="Arial" w:hAnsi="Arial"/>
          <w:sz w:val="16"/>
          <w:szCs w:val="16"/>
          <w:color w:val="auto"/>
        </w:rPr>
        <w:t xml:space="preserve"> confidence intervals. A quadratic function has been fit to the empirical data.</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9"/>
          <w:szCs w:val="19"/>
          <w:color w:val="auto"/>
        </w:rPr>
        <w:t>of the number of parallel video streams on a single-vCPU</w:t>
      </w:r>
    </w:p>
    <w:p>
      <w:pPr>
        <w:spacing w:after="0" w:line="12" w:lineRule="exact"/>
        <w:rPr>
          <w:sz w:val="20"/>
          <w:szCs w:val="20"/>
          <w:color w:val="auto"/>
        </w:rPr>
      </w:pPr>
    </w:p>
    <w:p>
      <w:pPr>
        <w:spacing w:after="0"/>
        <w:rPr>
          <w:sz w:val="20"/>
          <w:szCs w:val="20"/>
          <w:color w:val="auto"/>
        </w:rPr>
      </w:pPr>
      <w:r>
        <w:rPr>
          <w:rFonts w:ascii="Arial" w:cs="Arial" w:eastAsia="Arial" w:hAnsi="Arial"/>
          <w:sz w:val="19"/>
          <w:szCs w:val="19"/>
          <w:color w:val="auto"/>
        </w:rPr>
        <w:t>HTTP server virtual instance:</w:t>
      </w:r>
    </w:p>
    <w:p>
      <w:pPr>
        <w:spacing w:after="0" w:line="113" w:lineRule="exact"/>
        <w:rPr>
          <w:sz w:val="20"/>
          <w:szCs w:val="20"/>
          <w:color w:val="auto"/>
        </w:rPr>
      </w:pPr>
    </w:p>
    <w:tbl>
      <w:tblPr>
        <w:tblLayout w:type="fixed"/>
        <w:tblInd w:w="1320" w:type="dxa"/>
        <w:tblCellMar>
          <w:top w:w="0" w:type="dxa"/>
          <w:left w:w="0" w:type="dxa"/>
          <w:bottom w:w="0" w:type="dxa"/>
          <w:right w:w="0" w:type="dxa"/>
        </w:tblCellMar>
      </w:tblPr>
      <w:tr>
        <w:trPr>
          <w:trHeight w:val="404"/>
        </w:trPr>
        <w:tc>
          <w:tcPr>
            <w:tcW w:w="2960" w:type="dxa"/>
            <w:vAlign w:val="bottom"/>
          </w:tcPr>
          <w:p>
            <w:pPr>
              <w:spacing w:after="0"/>
              <w:rPr>
                <w:sz w:val="20"/>
                <w:szCs w:val="20"/>
                <w:color w:val="auto"/>
              </w:rPr>
            </w:pPr>
            <w:r>
              <w:rPr>
                <w:rFonts w:ascii="Arial" w:cs="Arial" w:eastAsia="Arial" w:hAnsi="Arial"/>
                <w:sz w:val="20"/>
                <w:szCs w:val="20"/>
                <w:color w:val="auto"/>
              </w:rPr>
              <w:t>Q(x) = 5  1:046  10</w:t>
            </w:r>
            <w:r>
              <w:rPr>
                <w:rFonts w:ascii="Arial" w:cs="Arial" w:eastAsia="Arial" w:hAnsi="Arial"/>
                <w:sz w:val="27"/>
                <w:szCs w:val="27"/>
                <w:color w:val="auto"/>
                <w:vertAlign w:val="superscript"/>
              </w:rPr>
              <w:t>8</w:t>
            </w:r>
            <w:r>
              <w:rPr>
                <w:rFonts w:ascii="Arial" w:cs="Arial" w:eastAsia="Arial" w:hAnsi="Arial"/>
                <w:sz w:val="20"/>
                <w:szCs w:val="20"/>
                <w:color w:val="auto"/>
              </w:rPr>
              <w:t xml:space="preserve">  x</w:t>
            </w:r>
            <w:r>
              <w:rPr>
                <w:rFonts w:ascii="Arial" w:cs="Arial" w:eastAsia="Arial" w:hAnsi="Arial"/>
                <w:sz w:val="27"/>
                <w:szCs w:val="27"/>
                <w:color w:val="auto"/>
                <w:vertAlign w:val="superscript"/>
              </w:rPr>
              <w:t>2</w:t>
            </w:r>
            <w:r>
              <w:rPr>
                <w:rFonts w:ascii="Arial" w:cs="Arial" w:eastAsia="Arial" w:hAnsi="Arial"/>
                <w:sz w:val="20"/>
                <w:szCs w:val="20"/>
                <w:color w:val="auto"/>
              </w:rPr>
              <w:t>;</w:t>
            </w:r>
          </w:p>
        </w:tc>
        <w:tc>
          <w:tcPr>
            <w:tcW w:w="760" w:type="dxa"/>
            <w:vAlign w:val="bottom"/>
          </w:tcPr>
          <w:p>
            <w:pPr>
              <w:jc w:val="right"/>
              <w:spacing w:after="0"/>
              <w:rPr>
                <w:sz w:val="20"/>
                <w:szCs w:val="20"/>
                <w:color w:val="auto"/>
              </w:rPr>
            </w:pPr>
            <w:r>
              <w:rPr>
                <w:rFonts w:ascii="Arial" w:cs="Arial" w:eastAsia="Arial" w:hAnsi="Arial"/>
                <w:sz w:val="19"/>
                <w:szCs w:val="19"/>
                <w:color w:val="auto"/>
              </w:rPr>
              <w:t>(1)</w:t>
            </w:r>
          </w:p>
        </w:tc>
      </w:tr>
    </w:tbl>
    <w:p>
      <w:pPr>
        <w:jc w:val="both"/>
        <w:spacing w:after="0" w:line="253" w:lineRule="auto"/>
        <w:rPr>
          <w:sz w:val="20"/>
          <w:szCs w:val="20"/>
          <w:color w:val="auto"/>
        </w:rPr>
      </w:pPr>
      <w:r>
        <w:rPr>
          <w:rFonts w:ascii="Arial" w:cs="Arial" w:eastAsia="Arial" w:hAnsi="Arial"/>
          <w:sz w:val="19"/>
          <w:szCs w:val="19"/>
          <w:color w:val="auto"/>
        </w:rPr>
        <w:t>where Q(x) is the expected QoE of a user expressed in MOS terms when there are x parallel video streams delivered by the same virtualized server.</w:t>
      </w:r>
    </w:p>
    <w:p>
      <w:pPr>
        <w:spacing w:after="0" w:line="1"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Our experiments also revealed the linear performance scalability as the number of vCPUs allocated to a virtualized HTTP server instance grows: We found that by adding one more vCPU to the instance, it could handle double the num-ber of parallel video streams with no interruptions.</w:t>
      </w:r>
    </w:p>
    <w:p>
      <w:pPr>
        <w:spacing w:after="0" w:line="3"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We also report on the CPU utilization ratio as service workload grows. Fig. 3 shows that for more than 6000 par-allel streams (1 vCPU case), CPU utilization in the virtual machine that hosts the video server approaches 100%. This is the point when playout interruptions start to take place. It should be noted that with 2 vCPUs, we did not manage to saturate the VM, since we were hitting network-level bottlenecks before processor-level ones. This result suggests that CPU load can be used as a further indication of QoE and can be used as an additional metric when taking CDN slice resource scaling decisions. We propose such scaling mechanisms in § 5 and § 6.</w:t>
      </w:r>
    </w:p>
    <w:p>
      <w:pPr>
        <w:spacing w:after="0" w:line="310"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4.3</w:t>
      </w:r>
      <w:r>
        <w:rPr>
          <w:sz w:val="20"/>
          <w:szCs w:val="20"/>
          <w:color w:val="auto"/>
        </w:rPr>
        <w:tab/>
      </w:r>
      <w:r>
        <w:rPr>
          <w:rFonts w:ascii="Arial" w:cs="Arial" w:eastAsia="Arial" w:hAnsi="Arial"/>
          <w:sz w:val="18"/>
          <w:szCs w:val="18"/>
          <w:b w:val="1"/>
          <w:bCs w:val="1"/>
          <w:color w:val="auto"/>
        </w:rPr>
        <w:t>CDN slice compute resource calculation</w:t>
      </w:r>
    </w:p>
    <w:p>
      <w:pPr>
        <w:spacing w:after="0" w:line="78" w:lineRule="exact"/>
        <w:rPr>
          <w:sz w:val="20"/>
          <w:szCs w:val="20"/>
          <w:color w:val="auto"/>
        </w:rPr>
      </w:pPr>
    </w:p>
    <w:p>
      <w:pPr>
        <w:jc w:val="both"/>
        <w:spacing w:after="0" w:line="243" w:lineRule="auto"/>
        <w:rPr>
          <w:sz w:val="20"/>
          <w:szCs w:val="20"/>
          <w:color w:val="auto"/>
        </w:rPr>
      </w:pPr>
      <w:r>
        <w:rPr>
          <w:rFonts w:ascii="Arial" w:cs="Arial" w:eastAsia="Arial" w:hAnsi="Arial"/>
          <w:sz w:val="19"/>
          <w:szCs w:val="19"/>
          <w:color w:val="auto"/>
        </w:rPr>
        <w:t>Using the northbound REST API of the CDN-O, the cus-tomer provides the desirable maximum demand in terms of the number of parallel video streams and the target QoE level, among other information. During the operation of the slice, end users will be served content by the optimal video server, which is reasonable to assume that it will be their local cache.</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The number of vCPUs to be allocated to the cache VNF instances of a slice is then calculated in a straight-forward way using the following procedure:</w:t>
      </w:r>
    </w:p>
    <w:p>
      <w:pPr>
        <w:spacing w:after="0" w:line="209" w:lineRule="exact"/>
        <w:rPr>
          <w:sz w:val="20"/>
          <w:szCs w:val="20"/>
          <w:color w:val="auto"/>
        </w:rPr>
      </w:pPr>
    </w:p>
    <w:p>
      <w:pPr>
        <w:jc w:val="both"/>
        <w:ind w:firstLine="160"/>
        <w:spacing w:after="0" w:line="239" w:lineRule="auto"/>
        <w:tabs>
          <w:tab w:leader="none" w:pos="320" w:val="left"/>
        </w:tabs>
        <w:numPr>
          <w:ilvl w:val="0"/>
          <w:numId w:val="9"/>
        </w:numPr>
        <w:rPr>
          <w:rFonts w:ascii="Arial" w:cs="Arial" w:eastAsia="Arial" w:hAnsi="Arial"/>
          <w:sz w:val="16"/>
          <w:szCs w:val="16"/>
          <w:color w:val="auto"/>
        </w:rPr>
      </w:pPr>
      <w:r>
        <w:rPr>
          <w:rFonts w:ascii="Arial" w:cs="Arial" w:eastAsia="Arial" w:hAnsi="Arial"/>
          <w:sz w:val="16"/>
          <w:szCs w:val="16"/>
          <w:color w:val="auto"/>
        </w:rPr>
        <w:t>In our implementation of a CDNaaS scheme, requests for video content are served by caches acting as user proxies towards origin video servers, from which they retrieve content if they do not have it stored locally.</w:t>
      </w:r>
    </w:p>
    <w:p>
      <w:pPr>
        <w:sectPr>
          <w:pgSz w:w="12240" w:h="15840" w:orient="portrait"/>
          <w:cols w:equalWidth="0" w:num="2">
            <w:col w:w="5040" w:space="240"/>
            <w:col w:w="5040"/>
          </w:cols>
          <w:pgMar w:left="960" w:top="539" w:right="960" w:bottom="350" w:gutter="0" w:footer="0" w:header="0"/>
        </w:sectPr>
      </w:pPr>
    </w:p>
    <w:bookmarkStart w:id="8" w:name="page9"/>
    <w:bookmarkEnd w:id="8"/>
    <w:p>
      <w:pPr>
        <w:spacing w:after="0" w:line="200" w:lineRule="exact"/>
        <w:rPr>
          <w:sz w:val="20"/>
          <w:szCs w:val="20"/>
          <w:color w:val="auto"/>
        </w:rPr>
      </w:pPr>
    </w:p>
    <w:p>
      <w:pPr>
        <w:spacing w:after="0" w:line="216" w:lineRule="exact"/>
        <w:rPr>
          <w:sz w:val="20"/>
          <w:szCs w:val="20"/>
          <w:color w:val="auto"/>
        </w:rPr>
      </w:pPr>
    </w:p>
    <w:p>
      <w:pPr>
        <w:ind w:left="1760"/>
        <w:spacing w:after="0"/>
        <w:rPr>
          <w:sz w:val="20"/>
          <w:szCs w:val="20"/>
          <w:color w:val="auto"/>
        </w:rPr>
      </w:pPr>
      <w:r>
        <w:rPr>
          <w:rFonts w:ascii="Arial" w:cs="Arial" w:eastAsia="Arial" w:hAnsi="Arial"/>
          <w:sz w:val="9"/>
          <w:szCs w:val="9"/>
          <w:color w:val="auto"/>
        </w:rPr>
        <w:t>Service workload vs. CPU utilization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30480</wp:posOffset>
            </wp:positionV>
            <wp:extent cx="2639060" cy="17487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2639060" cy="1748790"/>
                    </a:xfrm>
                    <a:prstGeom prst="rect">
                      <a:avLst/>
                    </a:prstGeom>
                    <a:noFill/>
                  </pic:spPr>
                </pic:pic>
              </a:graphicData>
            </a:graphic>
          </wp:anchor>
        </w:drawing>
      </w:r>
    </w:p>
    <w:p>
      <w:pPr>
        <w:spacing w:after="0" w:line="13" w:lineRule="exact"/>
        <w:rPr>
          <w:sz w:val="20"/>
          <w:szCs w:val="20"/>
          <w:color w:val="auto"/>
        </w:rPr>
      </w:pPr>
    </w:p>
    <w:tbl>
      <w:tblPr>
        <w:tblLayout w:type="fixed"/>
        <w:tblInd w:w="40" w:type="dxa"/>
        <w:tblCellMar>
          <w:top w:w="0" w:type="dxa"/>
          <w:left w:w="0" w:type="dxa"/>
          <w:bottom w:w="0" w:type="dxa"/>
          <w:right w:w="0" w:type="dxa"/>
        </w:tblCellMar>
      </w:tblPr>
      <w:tr>
        <w:trPr>
          <w:trHeight w:val="103"/>
        </w:trPr>
        <w:tc>
          <w:tcPr>
            <w:tcW w:w="680" w:type="dxa"/>
            <w:vAlign w:val="bottom"/>
          </w:tcPr>
          <w:p>
            <w:pPr>
              <w:jc w:val="right"/>
              <w:ind w:right="275"/>
              <w:spacing w:after="0"/>
              <w:rPr>
                <w:sz w:val="20"/>
                <w:szCs w:val="20"/>
                <w:color w:val="auto"/>
              </w:rPr>
            </w:pPr>
            <w:r>
              <w:rPr>
                <w:rFonts w:ascii="Arial" w:cs="Arial" w:eastAsia="Arial" w:hAnsi="Arial"/>
                <w:sz w:val="9"/>
                <w:szCs w:val="9"/>
                <w:color w:val="auto"/>
              </w:rPr>
              <w:t>1</w:t>
            </w:r>
          </w:p>
        </w:tc>
        <w:tc>
          <w:tcPr>
            <w:tcW w:w="500" w:type="dxa"/>
            <w:vAlign w:val="bottom"/>
          </w:tcPr>
          <w:p>
            <w:pPr>
              <w:spacing w:after="0"/>
              <w:rPr>
                <w:sz w:val="8"/>
                <w:szCs w:val="8"/>
                <w:color w:val="auto"/>
              </w:rPr>
            </w:pPr>
          </w:p>
        </w:tc>
        <w:tc>
          <w:tcPr>
            <w:tcW w:w="460" w:type="dxa"/>
            <w:vAlign w:val="bottom"/>
          </w:tcPr>
          <w:p>
            <w:pPr>
              <w:spacing w:after="0"/>
              <w:rPr>
                <w:sz w:val="8"/>
                <w:szCs w:val="8"/>
                <w:color w:val="auto"/>
              </w:rPr>
            </w:pPr>
          </w:p>
        </w:tc>
        <w:tc>
          <w:tcPr>
            <w:tcW w:w="560" w:type="dxa"/>
            <w:vAlign w:val="bottom"/>
          </w:tcPr>
          <w:p>
            <w:pPr>
              <w:spacing w:after="0"/>
              <w:rPr>
                <w:sz w:val="8"/>
                <w:szCs w:val="8"/>
                <w:color w:val="auto"/>
              </w:rPr>
            </w:pPr>
          </w:p>
        </w:tc>
        <w:tc>
          <w:tcPr>
            <w:tcW w:w="500" w:type="dxa"/>
            <w:vAlign w:val="bottom"/>
          </w:tcPr>
          <w:p>
            <w:pPr>
              <w:spacing w:after="0"/>
              <w:rPr>
                <w:sz w:val="8"/>
                <w:szCs w:val="8"/>
                <w:color w:val="auto"/>
              </w:rPr>
            </w:pPr>
          </w:p>
        </w:tc>
        <w:tc>
          <w:tcPr>
            <w:tcW w:w="540" w:type="dxa"/>
            <w:vAlign w:val="bottom"/>
          </w:tcPr>
          <w:p>
            <w:pPr>
              <w:spacing w:after="0"/>
              <w:rPr>
                <w:sz w:val="8"/>
                <w:szCs w:val="8"/>
                <w:color w:val="auto"/>
              </w:rPr>
            </w:pPr>
          </w:p>
        </w:tc>
        <w:tc>
          <w:tcPr>
            <w:tcW w:w="480" w:type="dxa"/>
            <w:vAlign w:val="bottom"/>
          </w:tcPr>
          <w:p>
            <w:pPr>
              <w:spacing w:after="0"/>
              <w:rPr>
                <w:sz w:val="8"/>
                <w:szCs w:val="8"/>
                <w:color w:val="auto"/>
              </w:rPr>
            </w:pPr>
          </w:p>
        </w:tc>
        <w:tc>
          <w:tcPr>
            <w:tcW w:w="500" w:type="dxa"/>
            <w:vAlign w:val="bottom"/>
          </w:tcPr>
          <w:p>
            <w:pPr>
              <w:spacing w:after="0"/>
              <w:rPr>
                <w:sz w:val="8"/>
                <w:szCs w:val="8"/>
                <w:color w:val="auto"/>
              </w:rPr>
            </w:pPr>
          </w:p>
        </w:tc>
        <w:tc>
          <w:tcPr>
            <w:tcW w:w="400" w:type="dxa"/>
            <w:vAlign w:val="bottom"/>
          </w:tcPr>
          <w:p>
            <w:pPr>
              <w:spacing w:after="0"/>
              <w:rPr>
                <w:sz w:val="8"/>
                <w:szCs w:val="8"/>
                <w:color w:val="auto"/>
              </w:rPr>
            </w:pPr>
          </w:p>
        </w:tc>
      </w:tr>
      <w:tr>
        <w:trPr>
          <w:trHeight w:val="542"/>
        </w:trPr>
        <w:tc>
          <w:tcPr>
            <w:tcW w:w="680" w:type="dxa"/>
            <w:vAlign w:val="bottom"/>
          </w:tcPr>
          <w:p>
            <w:pPr>
              <w:jc w:val="right"/>
              <w:ind w:right="275"/>
              <w:spacing w:after="0"/>
              <w:rPr>
                <w:sz w:val="20"/>
                <w:szCs w:val="20"/>
                <w:color w:val="auto"/>
              </w:rPr>
            </w:pPr>
            <w:r>
              <w:rPr>
                <w:rFonts w:ascii="Arial" w:cs="Arial" w:eastAsia="Arial" w:hAnsi="Arial"/>
                <w:sz w:val="9"/>
                <w:szCs w:val="9"/>
                <w:color w:val="auto"/>
              </w:rPr>
              <w:t>0.8</w:t>
            </w: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542"/>
        </w:trPr>
        <w:tc>
          <w:tcPr>
            <w:tcW w:w="680" w:type="dxa"/>
            <w:vAlign w:val="bottom"/>
          </w:tcPr>
          <w:p>
            <w:pPr>
              <w:jc w:val="right"/>
              <w:ind w:right="275"/>
              <w:spacing w:after="0"/>
              <w:rPr>
                <w:sz w:val="20"/>
                <w:szCs w:val="20"/>
                <w:color w:val="auto"/>
              </w:rPr>
            </w:pPr>
            <w:r>
              <w:rPr>
                <w:rFonts w:ascii="Arial" w:cs="Arial" w:eastAsia="Arial" w:hAnsi="Arial"/>
                <w:sz w:val="9"/>
                <w:szCs w:val="9"/>
                <w:color w:val="auto"/>
              </w:rPr>
              <w:t>0.6</w:t>
            </w: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418"/>
        </w:trPr>
        <w:tc>
          <w:tcPr>
            <w:tcW w:w="680" w:type="dxa"/>
            <w:vAlign w:val="bottom"/>
            <w:textDirection w:val="btLr"/>
          </w:tcPr>
          <w:p>
            <w:pPr>
              <w:ind w:right="531"/>
              <w:spacing w:after="0"/>
              <w:rPr>
                <w:sz w:val="20"/>
                <w:szCs w:val="20"/>
                <w:color w:val="auto"/>
              </w:rPr>
            </w:pPr>
            <w:r>
              <w:rPr>
                <w:rFonts w:ascii="Arial" w:cs="Arial" w:eastAsia="Arial" w:hAnsi="Arial"/>
                <w:sz w:val="9"/>
                <w:szCs w:val="9"/>
                <w:color w:val="auto"/>
              </w:rPr>
              <w:t>CPU load</w:t>
            </w: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125"/>
        </w:trPr>
        <w:tc>
          <w:tcPr>
            <w:tcW w:w="680" w:type="dxa"/>
            <w:vAlign w:val="bottom"/>
          </w:tcPr>
          <w:p>
            <w:pPr>
              <w:jc w:val="right"/>
              <w:ind w:right="275"/>
              <w:spacing w:after="0"/>
              <w:rPr>
                <w:sz w:val="20"/>
                <w:szCs w:val="20"/>
                <w:color w:val="auto"/>
              </w:rPr>
            </w:pPr>
            <w:r>
              <w:rPr>
                <w:rFonts w:ascii="Arial" w:cs="Arial" w:eastAsia="Arial" w:hAnsi="Arial"/>
                <w:sz w:val="9"/>
                <w:szCs w:val="9"/>
                <w:color w:val="auto"/>
              </w:rPr>
              <w:t>0.4</w:t>
            </w:r>
          </w:p>
        </w:tc>
        <w:tc>
          <w:tcPr>
            <w:tcW w:w="5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r>
      <w:tr>
        <w:trPr>
          <w:trHeight w:val="542"/>
        </w:trPr>
        <w:tc>
          <w:tcPr>
            <w:tcW w:w="680" w:type="dxa"/>
            <w:vAlign w:val="bottom"/>
          </w:tcPr>
          <w:p>
            <w:pPr>
              <w:jc w:val="right"/>
              <w:ind w:right="275"/>
              <w:spacing w:after="0"/>
              <w:rPr>
                <w:sz w:val="20"/>
                <w:szCs w:val="20"/>
                <w:color w:val="auto"/>
              </w:rPr>
            </w:pPr>
            <w:r>
              <w:rPr>
                <w:rFonts w:ascii="Arial" w:cs="Arial" w:eastAsia="Arial" w:hAnsi="Arial"/>
                <w:sz w:val="9"/>
                <w:szCs w:val="9"/>
                <w:color w:val="auto"/>
              </w:rPr>
              <w:t>0.2</w:t>
            </w: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365"/>
        </w:trPr>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980" w:type="dxa"/>
            <w:vAlign w:val="bottom"/>
            <w:gridSpan w:val="2"/>
          </w:tcPr>
          <w:p>
            <w:pPr>
              <w:ind w:left="260"/>
              <w:spacing w:after="0"/>
              <w:rPr>
                <w:sz w:val="20"/>
                <w:szCs w:val="20"/>
                <w:color w:val="auto"/>
              </w:rPr>
            </w:pPr>
            <w:r>
              <w:rPr>
                <w:rFonts w:ascii="Arial" w:cs="Arial" w:eastAsia="Arial" w:hAnsi="Arial"/>
                <w:sz w:val="9"/>
                <w:szCs w:val="9"/>
                <w:color w:val="auto"/>
              </w:rPr>
              <w:t>kvm [1 vCPU]</w:t>
            </w:r>
          </w:p>
        </w:tc>
        <w:tc>
          <w:tcPr>
            <w:tcW w:w="400" w:type="dxa"/>
            <w:vAlign w:val="bottom"/>
          </w:tcPr>
          <w:p>
            <w:pPr>
              <w:spacing w:after="0"/>
              <w:rPr>
                <w:sz w:val="24"/>
                <w:szCs w:val="24"/>
                <w:color w:val="auto"/>
              </w:rPr>
            </w:pPr>
          </w:p>
        </w:tc>
      </w:tr>
      <w:tr>
        <w:trPr>
          <w:trHeight w:val="91"/>
        </w:trPr>
        <w:tc>
          <w:tcPr>
            <w:tcW w:w="680" w:type="dxa"/>
            <w:vAlign w:val="bottom"/>
          </w:tcPr>
          <w:p>
            <w:pPr>
              <w:spacing w:after="0"/>
              <w:rPr>
                <w:sz w:val="7"/>
                <w:szCs w:val="7"/>
                <w:color w:val="auto"/>
              </w:rPr>
            </w:pPr>
          </w:p>
        </w:tc>
        <w:tc>
          <w:tcPr>
            <w:tcW w:w="50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500" w:type="dxa"/>
            <w:vAlign w:val="bottom"/>
          </w:tcPr>
          <w:p>
            <w:pPr>
              <w:spacing w:after="0"/>
              <w:rPr>
                <w:sz w:val="7"/>
                <w:szCs w:val="7"/>
                <w:color w:val="auto"/>
              </w:rPr>
            </w:pPr>
          </w:p>
        </w:tc>
        <w:tc>
          <w:tcPr>
            <w:tcW w:w="540" w:type="dxa"/>
            <w:vAlign w:val="bottom"/>
          </w:tcPr>
          <w:p>
            <w:pPr>
              <w:spacing w:after="0"/>
              <w:rPr>
                <w:sz w:val="7"/>
                <w:szCs w:val="7"/>
                <w:color w:val="auto"/>
              </w:rPr>
            </w:pPr>
          </w:p>
        </w:tc>
        <w:tc>
          <w:tcPr>
            <w:tcW w:w="980" w:type="dxa"/>
            <w:vAlign w:val="bottom"/>
            <w:gridSpan w:val="2"/>
          </w:tcPr>
          <w:p>
            <w:pPr>
              <w:ind w:left="260"/>
              <w:spacing w:after="0" w:line="91" w:lineRule="exact"/>
              <w:rPr>
                <w:sz w:val="20"/>
                <w:szCs w:val="20"/>
                <w:color w:val="auto"/>
              </w:rPr>
            </w:pPr>
            <w:r>
              <w:rPr>
                <w:rFonts w:ascii="Arial" w:cs="Arial" w:eastAsia="Arial" w:hAnsi="Arial"/>
                <w:sz w:val="9"/>
                <w:szCs w:val="9"/>
                <w:color w:val="auto"/>
              </w:rPr>
              <w:t>kvm [2 vCPU]</w:t>
            </w:r>
          </w:p>
        </w:tc>
        <w:tc>
          <w:tcPr>
            <w:tcW w:w="400" w:type="dxa"/>
            <w:vAlign w:val="bottom"/>
          </w:tcPr>
          <w:p>
            <w:pPr>
              <w:spacing w:after="0"/>
              <w:rPr>
                <w:sz w:val="7"/>
                <w:szCs w:val="7"/>
                <w:color w:val="auto"/>
              </w:rPr>
            </w:pPr>
          </w:p>
        </w:tc>
      </w:tr>
      <w:tr>
        <w:trPr>
          <w:trHeight w:val="86"/>
        </w:trPr>
        <w:tc>
          <w:tcPr>
            <w:tcW w:w="680" w:type="dxa"/>
            <w:vAlign w:val="bottom"/>
          </w:tcPr>
          <w:p>
            <w:pPr>
              <w:jc w:val="right"/>
              <w:ind w:right="275"/>
              <w:spacing w:after="0" w:line="87" w:lineRule="exact"/>
              <w:rPr>
                <w:sz w:val="20"/>
                <w:szCs w:val="20"/>
                <w:color w:val="auto"/>
              </w:rPr>
            </w:pPr>
            <w:r>
              <w:rPr>
                <w:rFonts w:ascii="Arial" w:cs="Arial" w:eastAsia="Arial" w:hAnsi="Arial"/>
                <w:sz w:val="9"/>
                <w:szCs w:val="9"/>
                <w:color w:val="auto"/>
              </w:rPr>
              <w:t>0</w:t>
            </w:r>
          </w:p>
        </w:tc>
        <w:tc>
          <w:tcPr>
            <w:tcW w:w="500" w:type="dxa"/>
            <w:vAlign w:val="bottom"/>
          </w:tcPr>
          <w:p>
            <w:pPr>
              <w:spacing w:after="0"/>
              <w:rPr>
                <w:sz w:val="7"/>
                <w:szCs w:val="7"/>
                <w:color w:val="auto"/>
              </w:rPr>
            </w:pPr>
          </w:p>
        </w:tc>
        <w:tc>
          <w:tcPr>
            <w:tcW w:w="460" w:type="dxa"/>
            <w:vAlign w:val="bottom"/>
          </w:tcPr>
          <w:p>
            <w:pPr>
              <w:spacing w:after="0"/>
              <w:rPr>
                <w:sz w:val="7"/>
                <w:szCs w:val="7"/>
                <w:color w:val="auto"/>
              </w:rPr>
            </w:pPr>
          </w:p>
        </w:tc>
        <w:tc>
          <w:tcPr>
            <w:tcW w:w="560" w:type="dxa"/>
            <w:vAlign w:val="bottom"/>
          </w:tcPr>
          <w:p>
            <w:pPr>
              <w:spacing w:after="0"/>
              <w:rPr>
                <w:sz w:val="7"/>
                <w:szCs w:val="7"/>
                <w:color w:val="auto"/>
              </w:rPr>
            </w:pPr>
          </w:p>
        </w:tc>
        <w:tc>
          <w:tcPr>
            <w:tcW w:w="500" w:type="dxa"/>
            <w:vAlign w:val="bottom"/>
          </w:tcPr>
          <w:p>
            <w:pPr>
              <w:spacing w:after="0"/>
              <w:rPr>
                <w:sz w:val="7"/>
                <w:szCs w:val="7"/>
                <w:color w:val="auto"/>
              </w:rPr>
            </w:pPr>
          </w:p>
        </w:tc>
        <w:tc>
          <w:tcPr>
            <w:tcW w:w="540" w:type="dxa"/>
            <w:vAlign w:val="bottom"/>
          </w:tcPr>
          <w:p>
            <w:pPr>
              <w:spacing w:after="0"/>
              <w:rPr>
                <w:sz w:val="7"/>
                <w:szCs w:val="7"/>
                <w:color w:val="auto"/>
              </w:rPr>
            </w:pPr>
          </w:p>
        </w:tc>
        <w:tc>
          <w:tcPr>
            <w:tcW w:w="480" w:type="dxa"/>
            <w:vAlign w:val="bottom"/>
          </w:tcPr>
          <w:p>
            <w:pPr>
              <w:spacing w:after="0"/>
              <w:rPr>
                <w:sz w:val="7"/>
                <w:szCs w:val="7"/>
                <w:color w:val="auto"/>
              </w:rPr>
            </w:pPr>
          </w:p>
        </w:tc>
        <w:tc>
          <w:tcPr>
            <w:tcW w:w="500" w:type="dxa"/>
            <w:vAlign w:val="bottom"/>
          </w:tcPr>
          <w:p>
            <w:pPr>
              <w:spacing w:after="0"/>
              <w:rPr>
                <w:sz w:val="7"/>
                <w:szCs w:val="7"/>
                <w:color w:val="auto"/>
              </w:rPr>
            </w:pPr>
          </w:p>
        </w:tc>
        <w:tc>
          <w:tcPr>
            <w:tcW w:w="400" w:type="dxa"/>
            <w:vAlign w:val="bottom"/>
          </w:tcPr>
          <w:p>
            <w:pPr>
              <w:spacing w:after="0"/>
              <w:rPr>
                <w:sz w:val="7"/>
                <w:szCs w:val="7"/>
                <w:color w:val="auto"/>
              </w:rPr>
            </w:pPr>
          </w:p>
        </w:tc>
      </w:tr>
      <w:tr>
        <w:trPr>
          <w:trHeight w:val="91"/>
        </w:trPr>
        <w:tc>
          <w:tcPr>
            <w:tcW w:w="680" w:type="dxa"/>
            <w:vAlign w:val="bottom"/>
          </w:tcPr>
          <w:p>
            <w:pPr>
              <w:jc w:val="right"/>
              <w:ind w:right="115"/>
              <w:spacing w:after="0" w:line="91" w:lineRule="exact"/>
              <w:rPr>
                <w:sz w:val="20"/>
                <w:szCs w:val="20"/>
                <w:color w:val="auto"/>
              </w:rPr>
            </w:pPr>
            <w:r>
              <w:rPr>
                <w:rFonts w:ascii="Arial" w:cs="Arial" w:eastAsia="Arial" w:hAnsi="Arial"/>
                <w:sz w:val="9"/>
                <w:szCs w:val="9"/>
                <w:color w:val="auto"/>
              </w:rPr>
              <w:t>2000</w:t>
            </w:r>
          </w:p>
        </w:tc>
        <w:tc>
          <w:tcPr>
            <w:tcW w:w="500" w:type="dxa"/>
            <w:vAlign w:val="bottom"/>
          </w:tcPr>
          <w:p>
            <w:pPr>
              <w:jc w:val="right"/>
              <w:ind w:right="115"/>
              <w:spacing w:after="0" w:line="91" w:lineRule="exact"/>
              <w:rPr>
                <w:sz w:val="20"/>
                <w:szCs w:val="20"/>
                <w:color w:val="auto"/>
              </w:rPr>
            </w:pPr>
            <w:r>
              <w:rPr>
                <w:rFonts w:ascii="Arial" w:cs="Arial" w:eastAsia="Arial" w:hAnsi="Arial"/>
                <w:sz w:val="9"/>
                <w:szCs w:val="9"/>
                <w:color w:val="auto"/>
              </w:rPr>
              <w:t>3000</w:t>
            </w:r>
          </w:p>
        </w:tc>
        <w:tc>
          <w:tcPr>
            <w:tcW w:w="460" w:type="dxa"/>
            <w:vAlign w:val="bottom"/>
          </w:tcPr>
          <w:p>
            <w:pPr>
              <w:jc w:val="right"/>
              <w:ind w:right="55"/>
              <w:spacing w:after="0" w:line="91" w:lineRule="exact"/>
              <w:rPr>
                <w:sz w:val="20"/>
                <w:szCs w:val="20"/>
                <w:color w:val="auto"/>
              </w:rPr>
            </w:pPr>
            <w:r>
              <w:rPr>
                <w:rFonts w:ascii="Arial" w:cs="Arial" w:eastAsia="Arial" w:hAnsi="Arial"/>
                <w:sz w:val="9"/>
                <w:szCs w:val="9"/>
                <w:color w:val="auto"/>
              </w:rPr>
              <w:t>4000</w:t>
            </w:r>
          </w:p>
        </w:tc>
        <w:tc>
          <w:tcPr>
            <w:tcW w:w="560" w:type="dxa"/>
            <w:vAlign w:val="bottom"/>
          </w:tcPr>
          <w:p>
            <w:pPr>
              <w:jc w:val="right"/>
              <w:ind w:right="115"/>
              <w:spacing w:after="0" w:line="91" w:lineRule="exact"/>
              <w:rPr>
                <w:sz w:val="20"/>
                <w:szCs w:val="20"/>
                <w:color w:val="auto"/>
              </w:rPr>
            </w:pPr>
            <w:r>
              <w:rPr>
                <w:rFonts w:ascii="Arial" w:cs="Arial" w:eastAsia="Arial" w:hAnsi="Arial"/>
                <w:sz w:val="9"/>
                <w:szCs w:val="9"/>
                <w:color w:val="auto"/>
              </w:rPr>
              <w:t>5000</w:t>
            </w:r>
          </w:p>
        </w:tc>
        <w:tc>
          <w:tcPr>
            <w:tcW w:w="500" w:type="dxa"/>
            <w:vAlign w:val="bottom"/>
          </w:tcPr>
          <w:p>
            <w:pPr>
              <w:jc w:val="right"/>
              <w:ind w:right="95"/>
              <w:spacing w:after="0" w:line="91" w:lineRule="exact"/>
              <w:rPr>
                <w:sz w:val="20"/>
                <w:szCs w:val="20"/>
                <w:color w:val="auto"/>
              </w:rPr>
            </w:pPr>
            <w:r>
              <w:rPr>
                <w:rFonts w:ascii="Arial" w:cs="Arial" w:eastAsia="Arial" w:hAnsi="Arial"/>
                <w:sz w:val="9"/>
                <w:szCs w:val="9"/>
                <w:color w:val="auto"/>
              </w:rPr>
              <w:t>6000</w:t>
            </w:r>
          </w:p>
        </w:tc>
        <w:tc>
          <w:tcPr>
            <w:tcW w:w="540" w:type="dxa"/>
            <w:vAlign w:val="bottom"/>
          </w:tcPr>
          <w:p>
            <w:pPr>
              <w:jc w:val="right"/>
              <w:ind w:right="135"/>
              <w:spacing w:after="0" w:line="91" w:lineRule="exact"/>
              <w:rPr>
                <w:sz w:val="20"/>
                <w:szCs w:val="20"/>
                <w:color w:val="auto"/>
              </w:rPr>
            </w:pPr>
            <w:r>
              <w:rPr>
                <w:rFonts w:ascii="Arial" w:cs="Arial" w:eastAsia="Arial" w:hAnsi="Arial"/>
                <w:sz w:val="9"/>
                <w:szCs w:val="9"/>
                <w:color w:val="auto"/>
              </w:rPr>
              <w:t>7000</w:t>
            </w:r>
          </w:p>
        </w:tc>
        <w:tc>
          <w:tcPr>
            <w:tcW w:w="480" w:type="dxa"/>
            <w:vAlign w:val="bottom"/>
          </w:tcPr>
          <w:p>
            <w:pPr>
              <w:jc w:val="right"/>
              <w:ind w:right="95"/>
              <w:spacing w:after="0" w:line="91" w:lineRule="exact"/>
              <w:rPr>
                <w:sz w:val="20"/>
                <w:szCs w:val="20"/>
                <w:color w:val="auto"/>
              </w:rPr>
            </w:pPr>
            <w:r>
              <w:rPr>
                <w:rFonts w:ascii="Arial" w:cs="Arial" w:eastAsia="Arial" w:hAnsi="Arial"/>
                <w:sz w:val="9"/>
                <w:szCs w:val="9"/>
                <w:color w:val="auto"/>
              </w:rPr>
              <w:t>8000</w:t>
            </w:r>
          </w:p>
        </w:tc>
        <w:tc>
          <w:tcPr>
            <w:tcW w:w="500" w:type="dxa"/>
            <w:vAlign w:val="bottom"/>
          </w:tcPr>
          <w:p>
            <w:pPr>
              <w:jc w:val="right"/>
              <w:ind w:right="95"/>
              <w:spacing w:after="0" w:line="91" w:lineRule="exact"/>
              <w:rPr>
                <w:sz w:val="20"/>
                <w:szCs w:val="20"/>
                <w:color w:val="auto"/>
              </w:rPr>
            </w:pPr>
            <w:r>
              <w:rPr>
                <w:rFonts w:ascii="Arial" w:cs="Arial" w:eastAsia="Arial" w:hAnsi="Arial"/>
                <w:sz w:val="9"/>
                <w:szCs w:val="9"/>
                <w:color w:val="auto"/>
              </w:rPr>
              <w:t>9000</w:t>
            </w:r>
          </w:p>
        </w:tc>
        <w:tc>
          <w:tcPr>
            <w:tcW w:w="400" w:type="dxa"/>
            <w:vAlign w:val="bottom"/>
          </w:tcPr>
          <w:p>
            <w:pPr>
              <w:jc w:val="right"/>
              <w:spacing w:after="0" w:line="91" w:lineRule="exact"/>
              <w:rPr>
                <w:sz w:val="20"/>
                <w:szCs w:val="20"/>
                <w:color w:val="auto"/>
              </w:rPr>
            </w:pPr>
            <w:r>
              <w:rPr>
                <w:rFonts w:ascii="Arial" w:cs="Arial" w:eastAsia="Arial" w:hAnsi="Arial"/>
                <w:sz w:val="9"/>
                <w:szCs w:val="9"/>
                <w:color w:val="auto"/>
              </w:rPr>
              <w:t>10000</w:t>
            </w:r>
          </w:p>
        </w:tc>
      </w:tr>
      <w:tr>
        <w:trPr>
          <w:trHeight w:val="137"/>
        </w:trPr>
        <w:tc>
          <w:tcPr>
            <w:tcW w:w="68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600" w:type="dxa"/>
            <w:vAlign w:val="bottom"/>
            <w:gridSpan w:val="3"/>
          </w:tcPr>
          <w:p>
            <w:pPr>
              <w:jc w:val="center"/>
              <w:spacing w:after="0"/>
              <w:rPr>
                <w:sz w:val="20"/>
                <w:szCs w:val="20"/>
                <w:color w:val="auto"/>
              </w:rPr>
            </w:pPr>
            <w:r>
              <w:rPr>
                <w:rFonts w:ascii="Arial" w:cs="Arial" w:eastAsia="Arial" w:hAnsi="Arial"/>
                <w:sz w:val="9"/>
                <w:szCs w:val="9"/>
                <w:color w:val="auto"/>
              </w:rPr>
              <w:t>Number of parallel video sessions</w:t>
            </w:r>
          </w:p>
        </w:tc>
        <w:tc>
          <w:tcPr>
            <w:tcW w:w="48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400" w:type="dxa"/>
            <w:vAlign w:val="bottom"/>
          </w:tcPr>
          <w:p>
            <w:pPr>
              <w:spacing w:after="0"/>
              <w:rPr>
                <w:sz w:val="11"/>
                <w:szCs w:val="11"/>
                <w:color w:val="auto"/>
              </w:rPr>
            </w:pPr>
          </w:p>
        </w:tc>
      </w:tr>
    </w:tbl>
    <w:p>
      <w:pPr>
        <w:spacing w:after="0" w:line="267" w:lineRule="exact"/>
        <w:rPr>
          <w:sz w:val="20"/>
          <w:szCs w:val="20"/>
          <w:color w:val="auto"/>
        </w:rPr>
      </w:pPr>
    </w:p>
    <w:p>
      <w:pPr>
        <w:jc w:val="both"/>
        <w:spacing w:after="0" w:line="242" w:lineRule="auto"/>
        <w:rPr>
          <w:sz w:val="20"/>
          <w:szCs w:val="20"/>
          <w:color w:val="auto"/>
        </w:rPr>
      </w:pPr>
      <w:r>
        <w:rPr>
          <w:rFonts w:ascii="Arial" w:cs="Arial" w:eastAsia="Arial" w:hAnsi="Arial"/>
          <w:sz w:val="16"/>
          <w:szCs w:val="16"/>
          <w:color w:val="auto"/>
        </w:rPr>
        <w:t xml:space="preserve">Fig. 3. CPU utilization as a function of video service workload (parallel number of streams). Each point is the mean of a few hundreds of QoE samples (CPU load values), presented with </w:t>
      </w:r>
      <w:r>
        <w:rPr>
          <w:rFonts w:ascii="Arial" w:cs="Arial" w:eastAsia="Arial" w:hAnsi="Arial"/>
          <w:sz w:val="15"/>
          <w:szCs w:val="15"/>
          <w:color w:val="auto"/>
        </w:rPr>
        <w:t>95%</w:t>
      </w:r>
      <w:r>
        <w:rPr>
          <w:rFonts w:ascii="Arial" w:cs="Arial" w:eastAsia="Arial" w:hAnsi="Arial"/>
          <w:sz w:val="16"/>
          <w:szCs w:val="16"/>
          <w:color w:val="auto"/>
        </w:rPr>
        <w:t xml:space="preserve"> confidence intervals.</w:t>
      </w:r>
    </w:p>
    <w:p>
      <w:pPr>
        <w:spacing w:after="0" w:line="200" w:lineRule="exact"/>
        <w:rPr>
          <w:sz w:val="20"/>
          <w:szCs w:val="20"/>
          <w:color w:val="auto"/>
        </w:rPr>
      </w:pPr>
    </w:p>
    <w:p>
      <w:pPr>
        <w:spacing w:after="0" w:line="214" w:lineRule="exact"/>
        <w:rPr>
          <w:sz w:val="20"/>
          <w:szCs w:val="20"/>
          <w:color w:val="auto"/>
        </w:rPr>
      </w:pPr>
    </w:p>
    <w:p>
      <w:pPr>
        <w:jc w:val="both"/>
        <w:spacing w:after="0" w:line="225" w:lineRule="auto"/>
        <w:rPr>
          <w:sz w:val="20"/>
          <w:szCs w:val="20"/>
          <w:color w:val="auto"/>
        </w:rPr>
      </w:pPr>
      <w:r>
        <w:rPr>
          <w:rFonts w:ascii="Arial" w:cs="Arial" w:eastAsia="Arial" w:hAnsi="Arial"/>
          <w:sz w:val="19"/>
          <w:szCs w:val="19"/>
          <w:b w:val="1"/>
          <w:bCs w:val="1"/>
          <w:color w:val="auto"/>
        </w:rPr>
        <w:t xml:space="preserve">Step 1: </w:t>
      </w:r>
      <w:r>
        <w:rPr>
          <w:rFonts w:ascii="Arial" w:cs="Arial" w:eastAsia="Arial" w:hAnsi="Arial"/>
          <w:sz w:val="19"/>
          <w:szCs w:val="19"/>
          <w:color w:val="auto"/>
        </w:rPr>
        <w:t>Get customer demand in terms of the maximum</w:t>
      </w:r>
      <w:r>
        <w:rPr>
          <w:rFonts w:ascii="Arial" w:cs="Arial" w:eastAsia="Arial" w:hAnsi="Arial"/>
          <w:sz w:val="19"/>
          <w:szCs w:val="19"/>
          <w:b w:val="1"/>
          <w:bCs w:val="1"/>
          <w:color w:val="auto"/>
        </w:rPr>
        <w:t xml:space="preserve"> </w:t>
      </w:r>
      <w:r>
        <w:rPr>
          <w:rFonts w:ascii="Arial" w:cs="Arial" w:eastAsia="Arial" w:hAnsi="Arial"/>
          <w:sz w:val="19"/>
          <w:szCs w:val="19"/>
          <w:color w:val="auto"/>
        </w:rPr>
        <w:t>number of streams (n), and the minimum tolerable QoE threshold (q</w:t>
      </w:r>
      <w:r>
        <w:rPr>
          <w:rFonts w:ascii="Arial" w:cs="Arial" w:eastAsia="Arial" w:hAnsi="Arial"/>
          <w:sz w:val="27"/>
          <w:szCs w:val="27"/>
          <w:color w:val="auto"/>
          <w:vertAlign w:val="subscript"/>
        </w:rPr>
        <w:t>min</w:t>
      </w:r>
      <w:r>
        <w:rPr>
          <w:rFonts w:ascii="Arial" w:cs="Arial" w:eastAsia="Arial" w:hAnsi="Arial"/>
          <w:sz w:val="19"/>
          <w:szCs w:val="19"/>
          <w:color w:val="auto"/>
        </w:rPr>
        <w:t>).</w:t>
      </w:r>
    </w:p>
    <w:p>
      <w:pPr>
        <w:spacing w:after="0" w:line="3" w:lineRule="exact"/>
        <w:rPr>
          <w:sz w:val="20"/>
          <w:szCs w:val="20"/>
          <w:color w:val="auto"/>
        </w:rPr>
      </w:pPr>
    </w:p>
    <w:p>
      <w:pPr>
        <w:jc w:val="both"/>
        <w:spacing w:after="0" w:line="220" w:lineRule="auto"/>
        <w:rPr>
          <w:sz w:val="20"/>
          <w:szCs w:val="20"/>
          <w:color w:val="auto"/>
        </w:rPr>
      </w:pPr>
      <w:r>
        <w:rPr>
          <w:rFonts w:ascii="Arial" w:cs="Arial" w:eastAsia="Arial" w:hAnsi="Arial"/>
          <w:sz w:val="19"/>
          <w:szCs w:val="19"/>
          <w:b w:val="1"/>
          <w:bCs w:val="1"/>
          <w:color w:val="auto"/>
        </w:rPr>
        <w:t xml:space="preserve">Step 2: </w:t>
      </w:r>
      <w:r>
        <w:rPr>
          <w:rFonts w:ascii="Arial" w:cs="Arial" w:eastAsia="Arial" w:hAnsi="Arial"/>
          <w:sz w:val="19"/>
          <w:szCs w:val="19"/>
          <w:color w:val="auto"/>
        </w:rPr>
        <w:t>Find the maximum number of streams a vCPU can</w:t>
      </w:r>
      <w:r>
        <w:rPr>
          <w:rFonts w:ascii="Arial" w:cs="Arial" w:eastAsia="Arial" w:hAnsi="Arial"/>
          <w:sz w:val="19"/>
          <w:szCs w:val="19"/>
          <w:b w:val="1"/>
          <w:bCs w:val="1"/>
          <w:color w:val="auto"/>
        </w:rPr>
        <w:t xml:space="preserve"> </w:t>
      </w:r>
      <w:r>
        <w:rPr>
          <w:rFonts w:ascii="Arial" w:cs="Arial" w:eastAsia="Arial" w:hAnsi="Arial"/>
          <w:sz w:val="19"/>
          <w:szCs w:val="19"/>
          <w:color w:val="auto"/>
        </w:rPr>
        <w:t>handle with a QoE value greater than or equal to q</w:t>
      </w:r>
      <w:r>
        <w:rPr>
          <w:rFonts w:ascii="Arial" w:cs="Arial" w:eastAsia="Arial" w:hAnsi="Arial"/>
          <w:sz w:val="27"/>
          <w:szCs w:val="27"/>
          <w:color w:val="auto"/>
          <w:vertAlign w:val="subscript"/>
        </w:rPr>
        <w:t>min</w:t>
      </w:r>
      <w:r>
        <w:rPr>
          <w:rFonts w:ascii="Arial" w:cs="Arial" w:eastAsia="Arial" w:hAnsi="Arial"/>
          <w:sz w:val="19"/>
          <w:szCs w:val="19"/>
          <w:color w:val="auto"/>
        </w:rPr>
        <w:t>. To derive this value, we use the inverse function of Eq. (1), which gives us a number of parallel streams (n ) for the given q</w:t>
      </w:r>
      <w:r>
        <w:rPr>
          <w:rFonts w:ascii="Arial" w:cs="Arial" w:eastAsia="Arial" w:hAnsi="Arial"/>
          <w:sz w:val="27"/>
          <w:szCs w:val="27"/>
          <w:color w:val="auto"/>
          <w:vertAlign w:val="subscript"/>
        </w:rPr>
        <w:t>min</w:t>
      </w:r>
      <w:r>
        <w:rPr>
          <w:rFonts w:ascii="Arial" w:cs="Arial" w:eastAsia="Arial" w:hAnsi="Arial"/>
          <w:sz w:val="19"/>
          <w:szCs w:val="19"/>
          <w:color w:val="auto"/>
        </w:rPr>
        <w:t xml:space="preserve"> value. In our empirical model, calculating the inverse of Q(x) is straightforward.</w:t>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Step 3: </w:t>
      </w:r>
      <w:r>
        <w:rPr>
          <w:rFonts w:ascii="Arial" w:cs="Arial" w:eastAsia="Arial" w:hAnsi="Arial"/>
          <w:sz w:val="19"/>
          <w:szCs w:val="19"/>
          <w:color w:val="auto"/>
        </w:rPr>
        <w:t>The number of vCPUs to allocate for a slice is</w:t>
      </w:r>
    </w:p>
    <w:p>
      <w:pPr>
        <w:spacing w:after="0" w:line="13" w:lineRule="exact"/>
        <w:rPr>
          <w:sz w:val="20"/>
          <w:szCs w:val="20"/>
          <w:color w:val="auto"/>
        </w:rPr>
      </w:pPr>
    </w:p>
    <w:p>
      <w:pPr>
        <w:jc w:val="both"/>
        <w:spacing w:after="0" w:line="246" w:lineRule="auto"/>
        <w:tabs>
          <w:tab w:leader="none" w:pos="214" w:val="left"/>
        </w:tabs>
        <w:numPr>
          <w:ilvl w:val="0"/>
          <w:numId w:val="10"/>
        </w:numPr>
        <w:rPr>
          <w:rFonts w:ascii="Arial" w:cs="Arial" w:eastAsia="Arial" w:hAnsi="Arial"/>
          <w:sz w:val="20"/>
          <w:szCs w:val="20"/>
          <w:color w:val="auto"/>
        </w:rPr>
      </w:pPr>
      <w:r>
        <w:rPr>
          <w:rFonts w:ascii="Arial" w:cs="Arial" w:eastAsia="Arial" w:hAnsi="Arial"/>
          <w:sz w:val="20"/>
          <w:szCs w:val="20"/>
          <w:color w:val="auto"/>
        </w:rPr>
        <w:t>= dn=n e</w:t>
      </w:r>
      <w:r>
        <w:rPr>
          <w:rFonts w:ascii="Arial" w:cs="Arial" w:eastAsia="Arial" w:hAnsi="Arial"/>
          <w:sz w:val="19"/>
          <w:szCs w:val="19"/>
          <w:color w:val="auto"/>
        </w:rPr>
        <w:t>. Namely, we divide the total demand by the</w:t>
      </w:r>
      <w:r>
        <w:rPr>
          <w:rFonts w:ascii="Arial" w:cs="Arial" w:eastAsia="Arial" w:hAnsi="Arial"/>
          <w:sz w:val="20"/>
          <w:szCs w:val="20"/>
          <w:color w:val="auto"/>
        </w:rPr>
        <w:t xml:space="preserve"> </w:t>
      </w:r>
      <w:r>
        <w:rPr>
          <w:rFonts w:ascii="Arial" w:cs="Arial" w:eastAsia="Arial" w:hAnsi="Arial"/>
          <w:sz w:val="19"/>
          <w:szCs w:val="19"/>
          <w:color w:val="auto"/>
        </w:rPr>
        <w:t>maximum number of streams a vCPU can sustain with a given QoE.</w:t>
      </w:r>
    </w:p>
    <w:p>
      <w:pPr>
        <w:spacing w:after="0" w:line="1" w:lineRule="exact"/>
        <w:rPr>
          <w:rFonts w:ascii="Arial" w:cs="Arial" w:eastAsia="Arial" w:hAnsi="Arial"/>
          <w:sz w:val="20"/>
          <w:szCs w:val="20"/>
          <w:color w:val="auto"/>
        </w:rPr>
      </w:pPr>
    </w:p>
    <w:p>
      <w:pPr>
        <w:jc w:val="both"/>
        <w:ind w:firstLine="285"/>
        <w:spacing w:after="0" w:line="269" w:lineRule="auto"/>
        <w:rPr>
          <w:rFonts w:ascii="Arial" w:cs="Arial" w:eastAsia="Arial" w:hAnsi="Arial"/>
          <w:sz w:val="20"/>
          <w:szCs w:val="20"/>
          <w:color w:val="auto"/>
        </w:rPr>
      </w:pPr>
      <w:r>
        <w:rPr>
          <w:rFonts w:ascii="Arial" w:cs="Arial" w:eastAsia="Arial" w:hAnsi="Arial"/>
          <w:sz w:val="18"/>
          <w:szCs w:val="18"/>
          <w:color w:val="auto"/>
        </w:rPr>
        <w:t>Note that v refers to the sum of the compute resources of the slice. These have to be allocated to VNF instances and the slice has to make sure using the appropriate CDN components (i.e., load balancers and redirection servers) that simultaneous requests for video content at a VNF instance with a specific number of vCPUs will not exceed its pro-cessing capacity, to guarantee the desired QoE threshold. It is reasonable to assume that the customer will be able to submit a CDN deployment request with a different target demand per region (as defined, e.g., by the coverage area of a macro-cell or a regional data center; the granularity of a region is up to the service operator to define). Then, the above procedure can be executed once per such region.</w:t>
      </w:r>
    </w:p>
    <w:p>
      <w:pPr>
        <w:spacing w:after="0" w:line="370" w:lineRule="exact"/>
        <w:rPr>
          <w:sz w:val="20"/>
          <w:szCs w:val="20"/>
          <w:color w:val="auto"/>
        </w:rPr>
      </w:pPr>
    </w:p>
    <w:p>
      <w:pPr>
        <w:ind w:firstLine="6"/>
        <w:spacing w:after="0" w:line="263" w:lineRule="auto"/>
        <w:tabs>
          <w:tab w:leader="none" w:pos="353" w:val="left"/>
        </w:tabs>
        <w:numPr>
          <w:ilvl w:val="0"/>
          <w:numId w:val="11"/>
        </w:numPr>
        <w:rPr>
          <w:rFonts w:ascii="Arial" w:cs="Arial" w:eastAsia="Arial" w:hAnsi="Arial"/>
          <w:sz w:val="22"/>
          <w:szCs w:val="22"/>
          <w:b w:val="1"/>
          <w:bCs w:val="1"/>
          <w:color w:val="auto"/>
        </w:rPr>
      </w:pPr>
      <w:r>
        <w:rPr>
          <w:rFonts w:ascii="Arial" w:cs="Arial" w:eastAsia="Arial" w:hAnsi="Arial"/>
          <w:sz w:val="22"/>
          <w:szCs w:val="22"/>
          <w:b w:val="1"/>
          <w:bCs w:val="1"/>
          <w:color w:val="auto"/>
        </w:rPr>
        <w:t>S</w:t>
      </w:r>
      <w:r>
        <w:rPr>
          <w:rFonts w:ascii="Arial" w:cs="Arial" w:eastAsia="Arial" w:hAnsi="Arial"/>
          <w:sz w:val="17"/>
          <w:szCs w:val="17"/>
          <w:b w:val="1"/>
          <w:bCs w:val="1"/>
          <w:color w:val="auto"/>
        </w:rPr>
        <w:t>LICE MONITORING AND ELASTIC RESOURCE</w:t>
      </w:r>
      <w:r>
        <w:rPr>
          <w:rFonts w:ascii="Arial" w:cs="Arial" w:eastAsia="Arial" w:hAnsi="Arial"/>
          <w:sz w:val="22"/>
          <w:szCs w:val="22"/>
          <w:b w:val="1"/>
          <w:bCs w:val="1"/>
          <w:color w:val="auto"/>
        </w:rPr>
        <w:t xml:space="preserve"> </w:t>
      </w:r>
      <w:r>
        <w:rPr>
          <w:rFonts w:ascii="Arial" w:cs="Arial" w:eastAsia="Arial" w:hAnsi="Arial"/>
          <w:sz w:val="17"/>
          <w:szCs w:val="17"/>
          <w:b w:val="1"/>
          <w:bCs w:val="1"/>
          <w:color w:val="auto"/>
        </w:rPr>
        <w:t>MANAGEMENT</w:t>
      </w:r>
    </w:p>
    <w:p>
      <w:pPr>
        <w:spacing w:after="0" w:line="72"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Real-time slice resource management decisions require multi-level service monitoring. In this section, we detail the monitoring-related components of our architecture, and how they can be used to dynamically and elastically adjust the allocated resources to meet the desired performance criteria.</w:t>
      </w:r>
    </w:p>
    <w:p>
      <w:pPr>
        <w:spacing w:after="0" w:line="4" w:lineRule="exact"/>
        <w:rPr>
          <w:sz w:val="20"/>
          <w:szCs w:val="20"/>
          <w:color w:val="auto"/>
        </w:rPr>
      </w:pPr>
    </w:p>
    <w:p>
      <w:pPr>
        <w:jc w:val="both"/>
        <w:ind w:firstLine="285"/>
        <w:spacing w:after="0" w:line="272" w:lineRule="auto"/>
        <w:rPr>
          <w:sz w:val="20"/>
          <w:szCs w:val="20"/>
          <w:color w:val="auto"/>
        </w:rPr>
      </w:pPr>
      <w:r>
        <w:rPr>
          <w:rFonts w:ascii="Arial" w:cs="Arial" w:eastAsia="Arial" w:hAnsi="Arial"/>
          <w:sz w:val="18"/>
          <w:szCs w:val="18"/>
          <w:color w:val="auto"/>
        </w:rPr>
        <w:t>We identify two major types of resources that affect user experience in a video content delivery setting: cloud and network related ones. In the first case, we focus on compute resources, while in the second case, we are mostly interested in the conditions in the mobile edge (RAN level) and attempt to adjust the delivered video bit-rate on a per user basis</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8</w:t>
      </w:r>
    </w:p>
    <w:p>
      <w:pPr>
        <w:spacing w:after="0" w:line="157"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auto"/>
        </w:rPr>
        <w:t>to address network capacity and link quality changes. We introduce the following components at the CDN-SC level: Resource Usage Monitor, Quality Assessor and Elasticity Decision Maker.</w:t>
      </w:r>
    </w:p>
    <w:p>
      <w:pPr>
        <w:spacing w:after="0" w:line="170"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5.1</w:t>
      </w:r>
      <w:r>
        <w:rPr>
          <w:sz w:val="20"/>
          <w:szCs w:val="20"/>
          <w:color w:val="auto"/>
        </w:rPr>
        <w:tab/>
      </w:r>
      <w:r>
        <w:rPr>
          <w:rFonts w:ascii="Arial" w:cs="Arial" w:eastAsia="Arial" w:hAnsi="Arial"/>
          <w:sz w:val="18"/>
          <w:szCs w:val="18"/>
          <w:b w:val="1"/>
          <w:bCs w:val="1"/>
          <w:color w:val="auto"/>
        </w:rPr>
        <w:t>Resource Usage Monitor (RUM)</w:t>
      </w:r>
    </w:p>
    <w:p>
      <w:pPr>
        <w:spacing w:after="0" w:line="6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This component is responsible for monitoring resource us-age for all VNF instances of a slice. Such information can be provided by the VIM. For example, if OpenStack is used as the VIM platform, as in our implementation, resource usage information per VM can be provided by OpenStack’s Ceilometer module. RUM periodically monitors every in-stance’s CPU and RAM utilization (other parameters are monitored too, but are not considered in the methods we are describing in this work) and communicates this information to the Elasticity Decision Maker.</w:t>
      </w:r>
    </w:p>
    <w:p>
      <w:pPr>
        <w:spacing w:after="0" w:line="4" w:lineRule="exact"/>
        <w:rPr>
          <w:sz w:val="20"/>
          <w:szCs w:val="20"/>
          <w:color w:val="auto"/>
        </w:rPr>
      </w:pPr>
    </w:p>
    <w:p>
      <w:pPr>
        <w:jc w:val="both"/>
        <w:ind w:firstLine="285"/>
        <w:spacing w:after="0" w:line="268" w:lineRule="auto"/>
        <w:rPr>
          <w:sz w:val="20"/>
          <w:szCs w:val="20"/>
          <w:color w:val="auto"/>
        </w:rPr>
      </w:pPr>
      <w:r>
        <w:rPr>
          <w:rFonts w:ascii="Arial" w:cs="Arial" w:eastAsia="Arial" w:hAnsi="Arial"/>
          <w:sz w:val="18"/>
          <w:szCs w:val="18"/>
          <w:color w:val="auto"/>
        </w:rPr>
        <w:t>The RUM is also responsible for collecting network-level information. For mobile users and in regions where CDN components are deployed as ME applications, the RUM has access to information on the radio network conditions via the RNIS [44]. Our implementation includes a standards-compliant RNIS (see [55] for details on its internals), which allows ME applications to subscribe to radio information at different granularity (i.e., per user or per cell), and receive them as asynchronous notifications. The RUM can thus, at any time, be informed of the load of a cell in terms of connected users, but also of the Channel Quality Indication (CQI) of each user consuming the CDN service. This infor-mation can be used in two ways. First, significant changes in the CQI or cell load values can be quickly detected and can trigger the initiation of video transcoding. Second, the CQI values, combined with the cell load, can be used to estimate the radio capacity per user. This, in turn, can drive the video transcoding process. This estimation can be achieved by mapping CQI values to achievable throughput for different cell loads via experiments, or using information provided in the standards. The 3GPP TS 36.213 specification [56] pro-vides a mapping of CQI values to modulation and coding schemes (MCS) that a base station uses for transmitting data to users, as well as a translation of the MCS to achievable throughput for a specific amount of radio resources allocated to a user. Combining this value with the number of coex-isting users can provide a rough estimate of a user’s radio capacity.</w:t>
      </w:r>
    </w:p>
    <w:p>
      <w:pPr>
        <w:spacing w:after="0" w:line="214" w:lineRule="exact"/>
        <w:rPr>
          <w:sz w:val="20"/>
          <w:szCs w:val="20"/>
          <w:color w:val="auto"/>
        </w:rPr>
      </w:pPr>
    </w:p>
    <w:p>
      <w:pPr>
        <w:jc w:val="both"/>
        <w:ind w:firstLine="285"/>
        <w:spacing w:after="0" w:line="269" w:lineRule="auto"/>
        <w:rPr>
          <w:sz w:val="20"/>
          <w:szCs w:val="20"/>
          <w:color w:val="auto"/>
        </w:rPr>
      </w:pPr>
      <w:r>
        <w:rPr>
          <w:rFonts w:ascii="Arial" w:cs="Arial" w:eastAsia="Arial" w:hAnsi="Arial"/>
          <w:sz w:val="18"/>
          <w:szCs w:val="18"/>
          <w:color w:val="auto"/>
        </w:rPr>
        <w:t>Note that from an architectural viewpoint, applications running outside the edge computing environment cannot directly subscribe to MEC services, nor have direct access to the MEPM. A potential solution is to expose the MEPM Mm2 interface to specific external entities such as the RUM, which is part of the CDN-SC (VNFM-level functionality). Otherwise, the RUM can operate a monitoring component as a ME application authorized to consume the RNIS and relay the collected radio information to the RUM. This approach extends to other types of monitoring information which are not directly accessible by external entities via MEC APIs. Although the first approach necessitates to re-purpose the Mm2 interface, it is simpler to implement.</w:t>
      </w:r>
    </w:p>
    <w:p>
      <w:pPr>
        <w:spacing w:after="0" w:line="160"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5.2</w:t>
        <w:tab/>
        <w:t>Quality Assessor (QA)</w:t>
      </w:r>
    </w:p>
    <w:p>
      <w:pPr>
        <w:spacing w:after="0" w:line="68"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System level information is important for resource manage-ment decisions, but it does not offer a feel about how users</w:t>
      </w:r>
    </w:p>
    <w:p>
      <w:pPr>
        <w:sectPr>
          <w:pgSz w:w="12240" w:h="15840" w:orient="portrait"/>
          <w:cols w:equalWidth="0" w:num="2">
            <w:col w:w="5040" w:space="240"/>
            <w:col w:w="5040"/>
          </w:cols>
          <w:pgMar w:left="960" w:top="539" w:right="960" w:bottom="316" w:gutter="0" w:footer="0" w:header="0"/>
        </w:sectPr>
      </w:pPr>
    </w:p>
    <w:bookmarkStart w:id="9" w:name="page10"/>
    <w:bookmarkEnd w:id="9"/>
    <w:p>
      <w:pPr>
        <w:spacing w:after="0" w:line="318"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perceive the CDN service. We are interested in having a user-centric view about the experience of the end-users of the CDN slice and, in turn, perform QoE-aware management decisions. To this end, we have introduced the Quality As-sessor component, which can estimate the CDN slice per-formance in QoE terms. Our proposed scheme thus decides on whether to scale resources or not also based on the QoE perceived by users, as estimated and reported by the QA.</w:t>
      </w:r>
    </w:p>
    <w:p>
      <w:pPr>
        <w:spacing w:after="0" w:line="4" w:lineRule="exact"/>
        <w:rPr>
          <w:sz w:val="20"/>
          <w:szCs w:val="20"/>
          <w:color w:val="auto"/>
        </w:rPr>
      </w:pPr>
    </w:p>
    <w:p>
      <w:pPr>
        <w:jc w:val="both"/>
        <w:ind w:firstLine="285"/>
        <w:spacing w:after="0" w:line="267" w:lineRule="auto"/>
        <w:rPr>
          <w:sz w:val="20"/>
          <w:szCs w:val="20"/>
          <w:color w:val="auto"/>
        </w:rPr>
      </w:pPr>
      <w:r>
        <w:rPr>
          <w:rFonts w:ascii="Arial" w:cs="Arial" w:eastAsia="Arial" w:hAnsi="Arial"/>
          <w:sz w:val="18"/>
          <w:szCs w:val="18"/>
          <w:color w:val="auto"/>
        </w:rPr>
        <w:t>The QA has two parallel operation modes. First, it oper-ates as a QoE probe and its purpose is to get an overall view of the QoE that can be delivered by a VNF instance from a compute perspective. Namely, the probe’s purpose is to de-tect any degradation related with heavy workloads and not individual user characteristics (e.g., link quality) or network capacity issues. As such, it can be launched in the same host or data center as the monitored VNF instance(s) (to minimize network-related effects) and emulate a user which receives a video stream from the specific monitored VNF instance. The probe records QoE-relevant parameters, uses the PSQA model to calculate a QoE estimate (MOS value), and reports it to the Elasticity Decision Maker. A simpler, less accurate implementation option is to monitor the number of parallel video streams served by the instance and use the model of QoE vs. workload derived in § 4 to estimate a MOS value.</w:t>
      </w:r>
    </w:p>
    <w:p>
      <w:pPr>
        <w:spacing w:after="0" w:line="8" w:lineRule="exact"/>
        <w:rPr>
          <w:sz w:val="20"/>
          <w:szCs w:val="20"/>
          <w:color w:val="auto"/>
        </w:rPr>
      </w:pPr>
    </w:p>
    <w:p>
      <w:pPr>
        <w:jc w:val="both"/>
        <w:ind w:firstLine="285"/>
        <w:spacing w:after="0" w:line="264" w:lineRule="auto"/>
        <w:rPr>
          <w:sz w:val="20"/>
          <w:szCs w:val="20"/>
          <w:color w:val="auto"/>
        </w:rPr>
      </w:pPr>
      <w:r>
        <w:rPr>
          <w:rFonts w:ascii="Arial" w:cs="Arial" w:eastAsia="Arial" w:hAnsi="Arial"/>
          <w:sz w:val="18"/>
          <w:szCs w:val="18"/>
          <w:color w:val="auto"/>
        </w:rPr>
        <w:t>The second mode has to do with individual user QoE monitoring. It works under the assumption that at the user end there is the appropriate functionality in place to record the relevant input parameters for QoE calculations and re-port them to the QA.</w:t>
      </w:r>
      <w:r>
        <w:rPr>
          <w:rFonts w:ascii="Arial" w:cs="Arial" w:eastAsia="Arial" w:hAnsi="Arial"/>
          <w:sz w:val="25"/>
          <w:szCs w:val="25"/>
          <w:color w:val="auto"/>
          <w:vertAlign w:val="superscript"/>
        </w:rPr>
        <w:t>3</w:t>
      </w:r>
      <w:r>
        <w:rPr>
          <w:rFonts w:ascii="Arial" w:cs="Arial" w:eastAsia="Arial" w:hAnsi="Arial"/>
          <w:sz w:val="18"/>
          <w:szCs w:val="18"/>
          <w:color w:val="auto"/>
        </w:rPr>
        <w:t xml:space="preserve"> The QA receives real-time information of the service status from the client. The status includes the ID of the last downloaded segment and of the playing seg-ment, the playback interruption count and duration, and the QP value of the video playing at the end-user device. Con-sidering these parameters, the PSQA model is used again to generate a MOS estimate in real-time in an automatic manner for a specific user. If the MOS value is below the target threshold set by the customer, the QA needs to verify that this is an individual user issue, or that this is due to heavy load. This information is available by the RUM. In case resource utilization is within the acceptable thresholds, the QA triggers the CDN-O to initiate the video transcoding service. The latter then communicates with the MEO of the edge network serving the specific user to instantiate the ap-propriate transcoder VNF at the edge cloud. The transcoding process is presented in detail in § 7. In a different case, this is a problem that affects all users served by a VNF instance and will be tackled by the Elasticity Decision Maker by scaling up the CDN slice.</w:t>
      </w:r>
    </w:p>
    <w:p>
      <w:pPr>
        <w:spacing w:after="0" w:line="200" w:lineRule="exact"/>
        <w:rPr>
          <w:sz w:val="20"/>
          <w:szCs w:val="20"/>
          <w:color w:val="auto"/>
        </w:rPr>
      </w:pPr>
    </w:p>
    <w:p>
      <w:pPr>
        <w:spacing w:after="0" w:line="316"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5.3</w:t>
      </w:r>
      <w:r>
        <w:rPr>
          <w:sz w:val="20"/>
          <w:szCs w:val="20"/>
          <w:color w:val="auto"/>
        </w:rPr>
        <w:tab/>
      </w:r>
      <w:r>
        <w:rPr>
          <w:rFonts w:ascii="Arial" w:cs="Arial" w:eastAsia="Arial" w:hAnsi="Arial"/>
          <w:sz w:val="18"/>
          <w:szCs w:val="18"/>
          <w:b w:val="1"/>
          <w:bCs w:val="1"/>
          <w:color w:val="auto"/>
        </w:rPr>
        <w:t>Elasticity Decision Maker (EDM)</w:t>
      </w:r>
    </w:p>
    <w:p>
      <w:pPr>
        <w:spacing w:after="0" w:line="75"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auto"/>
        </w:rPr>
        <w:t>The main EDM functionality consists in deciding when to trigger the CDN-O to enforce the elasticity operation on an instance, indicating what resources should be allo-cated for the instance, while preventing service interruption.</w:t>
      </w:r>
    </w:p>
    <w:p>
      <w:pPr>
        <w:spacing w:after="0" w:line="186" w:lineRule="exact"/>
        <w:rPr>
          <w:sz w:val="20"/>
          <w:szCs w:val="20"/>
          <w:color w:val="auto"/>
        </w:rPr>
      </w:pPr>
    </w:p>
    <w:p>
      <w:pPr>
        <w:jc w:val="both"/>
        <w:ind w:firstLine="160"/>
        <w:spacing w:after="0" w:line="255" w:lineRule="auto"/>
        <w:tabs>
          <w:tab w:leader="none" w:pos="320" w:val="left"/>
        </w:tabs>
        <w:numPr>
          <w:ilvl w:val="0"/>
          <w:numId w:val="12"/>
        </w:numPr>
        <w:rPr>
          <w:rFonts w:ascii="Arial" w:cs="Arial" w:eastAsia="Arial" w:hAnsi="Arial"/>
          <w:sz w:val="15"/>
          <w:szCs w:val="15"/>
          <w:color w:val="auto"/>
        </w:rPr>
      </w:pPr>
      <w:r>
        <w:rPr>
          <w:rFonts w:ascii="Arial" w:cs="Arial" w:eastAsia="Arial" w:hAnsi="Arial"/>
          <w:sz w:val="15"/>
          <w:szCs w:val="15"/>
          <w:color w:val="auto"/>
        </w:rPr>
        <w:t>In practice, much of the video nowadays is delivered via web-based players. Technologies such as the HTML5 media source extensions, which are becoming widely supported, facilitate the development of custom web players for HTTP video (see, e.g., the DASH Industry Forum reference client, a pure Javascript/HTML5 MPEG-DASH client implementation [57]). This may make the requirement for additional client-level monitoring functionality easier to satisfy.</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9</w:t>
      </w:r>
    </w:p>
    <w:p>
      <w:pPr>
        <w:spacing w:after="0" w:line="157" w:lineRule="exact"/>
        <w:rPr>
          <w:sz w:val="20"/>
          <w:szCs w:val="20"/>
          <w:color w:val="auto"/>
        </w:rPr>
      </w:pPr>
    </w:p>
    <w:p>
      <w:pPr>
        <w:jc w:val="both"/>
        <w:spacing w:after="0" w:line="260" w:lineRule="auto"/>
        <w:rPr>
          <w:sz w:val="20"/>
          <w:szCs w:val="20"/>
          <w:color w:val="auto"/>
        </w:rPr>
      </w:pPr>
      <w:r>
        <w:rPr>
          <w:rFonts w:ascii="Arial" w:cs="Arial" w:eastAsia="Arial" w:hAnsi="Arial"/>
          <w:sz w:val="18"/>
          <w:szCs w:val="18"/>
          <w:color w:val="auto"/>
        </w:rPr>
        <w:t>The EDM periodically receives monitoring information from both the RUM and QA. Based on that, it identifies the appro-priate amount of resources to (re)allocate to an instance to meet the required service level objectives in terms of QoE, also avoiding cloud resource under-utilization. The EDM employs a Multi Attribute Decision Making (MADM) algo-rithm using multiple inputs, such as the resources allotted for an active instance, those in use, maximum resources that can be allocated for the service, instance flavor size,</w:t>
      </w:r>
      <w:r>
        <w:rPr>
          <w:rFonts w:ascii="Arial" w:cs="Arial" w:eastAsia="Arial" w:hAnsi="Arial"/>
          <w:sz w:val="25"/>
          <w:szCs w:val="25"/>
          <w:color w:val="auto"/>
          <w:vertAlign w:val="superscript"/>
        </w:rPr>
        <w:t>4</w:t>
      </w:r>
      <w:r>
        <w:rPr>
          <w:rFonts w:ascii="Arial" w:cs="Arial" w:eastAsia="Arial" w:hAnsi="Arial"/>
          <w:sz w:val="18"/>
          <w:szCs w:val="18"/>
          <w:color w:val="auto"/>
        </w:rPr>
        <w:t xml:space="preserve"> the available flavor types/sizes, and the MOS of the running VNF instance as reported by the QA. The thresholds of each of these inputs are preset for variable flavors and are tuned offline taking into account the results of our experiments (see § 4), ensuring optimal operating conditions.</w:t>
      </w:r>
    </w:p>
    <w:p>
      <w:pPr>
        <w:spacing w:after="0" w:line="4" w:lineRule="exact"/>
        <w:rPr>
          <w:sz w:val="20"/>
          <w:szCs w:val="20"/>
          <w:color w:val="auto"/>
        </w:rPr>
      </w:pPr>
    </w:p>
    <w:p>
      <w:pPr>
        <w:jc w:val="both"/>
        <w:ind w:firstLine="285"/>
        <w:spacing w:after="0" w:line="267" w:lineRule="auto"/>
        <w:rPr>
          <w:sz w:val="20"/>
          <w:szCs w:val="20"/>
          <w:color w:val="auto"/>
        </w:rPr>
      </w:pPr>
      <w:r>
        <w:rPr>
          <w:rFonts w:ascii="Arial" w:cs="Arial" w:eastAsia="Arial" w:hAnsi="Arial"/>
          <w:sz w:val="18"/>
          <w:szCs w:val="18"/>
          <w:color w:val="auto"/>
        </w:rPr>
        <w:t>When EDM takes a resource re-allocation decision, it triggers up-/down-scaling of a running instance specifying its new size/flavor. Scaling refers to increasing or decreasing the resources in terms of CPU, RAM, and storage. It can be either vertical or horizontal. Through vertical scaling, the CDN-O increases the computing power on a running instance, while horizontal scaling adds computing power by adding more virtual instances. Whilst horizontal scaling is relatively straightforward, it is costly as it involves more VMs and is more complex from a management perspective. Furthermore, horizontal scaling requires load balancers to be more effective. In contrast, vertical scaling exhibits less operation cost but is more complex from an implementation perspective. In this work, we report on results obtained in the case of vertical scaling, as its horizontal counterpart is relatively easier to implement.</w:t>
      </w:r>
    </w:p>
    <w:p>
      <w:pPr>
        <w:spacing w:after="0" w:line="7"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9"/>
          <w:szCs w:val="19"/>
          <w:color w:val="auto"/>
        </w:rPr>
        <w:t>The EDM compares the CPU usage and RAM usage (RUM output), and the MOS estimate (QA output) against their respective threshold values, and decides on how to elastically adjust the allocated resources as follows:</w:t>
      </w:r>
    </w:p>
    <w:p>
      <w:pPr>
        <w:spacing w:after="0" w:line="96" w:lineRule="exact"/>
        <w:rPr>
          <w:sz w:val="20"/>
          <w:szCs w:val="20"/>
          <w:color w:val="auto"/>
        </w:rPr>
      </w:pPr>
    </w:p>
    <w:p>
      <w:pPr>
        <w:jc w:val="both"/>
        <w:ind w:left="420" w:hanging="392"/>
        <w:spacing w:after="0" w:line="253" w:lineRule="auto"/>
        <w:tabs>
          <w:tab w:leader="none" w:pos="420" w:val="left"/>
        </w:tabs>
        <w:numPr>
          <w:ilvl w:val="0"/>
          <w:numId w:val="13"/>
        </w:numPr>
        <w:rPr>
          <w:rFonts w:ascii="Arial" w:cs="Arial" w:eastAsia="Arial" w:hAnsi="Arial"/>
          <w:sz w:val="19"/>
          <w:szCs w:val="19"/>
          <w:color w:val="auto"/>
        </w:rPr>
      </w:pPr>
      <w:r>
        <w:rPr>
          <w:rFonts w:ascii="Arial" w:cs="Arial" w:eastAsia="Arial" w:hAnsi="Arial"/>
          <w:sz w:val="19"/>
          <w:szCs w:val="19"/>
          <w:color w:val="auto"/>
        </w:rPr>
        <w:t>If resource usage exceeds the maximum defined thresh-old and the MOS score is below the optimal value, the EDM initiates a vertical scale-up.</w:t>
      </w:r>
    </w:p>
    <w:p>
      <w:pPr>
        <w:spacing w:after="0" w:line="1" w:lineRule="exact"/>
        <w:rPr>
          <w:rFonts w:ascii="Arial" w:cs="Arial" w:eastAsia="Arial" w:hAnsi="Arial"/>
          <w:sz w:val="19"/>
          <w:szCs w:val="19"/>
          <w:color w:val="auto"/>
        </w:rPr>
      </w:pPr>
    </w:p>
    <w:p>
      <w:pPr>
        <w:jc w:val="both"/>
        <w:ind w:left="420" w:hanging="392"/>
        <w:spacing w:after="0" w:line="253" w:lineRule="auto"/>
        <w:tabs>
          <w:tab w:leader="none" w:pos="420" w:val="left"/>
        </w:tabs>
        <w:numPr>
          <w:ilvl w:val="0"/>
          <w:numId w:val="13"/>
        </w:numPr>
        <w:rPr>
          <w:rFonts w:ascii="Arial" w:cs="Arial" w:eastAsia="Arial" w:hAnsi="Arial"/>
          <w:sz w:val="19"/>
          <w:szCs w:val="19"/>
          <w:color w:val="auto"/>
        </w:rPr>
      </w:pPr>
      <w:r>
        <w:rPr>
          <w:rFonts w:ascii="Arial" w:cs="Arial" w:eastAsia="Arial" w:hAnsi="Arial"/>
          <w:sz w:val="19"/>
          <w:szCs w:val="19"/>
          <w:color w:val="auto"/>
        </w:rPr>
        <w:t>If resource usage is below a minimum threshold while MOS is acceptable, the EDM initiates a vertical scale-down.</w:t>
      </w:r>
    </w:p>
    <w:p>
      <w:pPr>
        <w:spacing w:after="0" w:line="1" w:lineRule="exact"/>
        <w:rPr>
          <w:rFonts w:ascii="Arial" w:cs="Arial" w:eastAsia="Arial" w:hAnsi="Arial"/>
          <w:sz w:val="19"/>
          <w:szCs w:val="19"/>
          <w:color w:val="auto"/>
        </w:rPr>
      </w:pPr>
    </w:p>
    <w:p>
      <w:pPr>
        <w:jc w:val="both"/>
        <w:ind w:left="420" w:hanging="392"/>
        <w:spacing w:after="0" w:line="253" w:lineRule="auto"/>
        <w:tabs>
          <w:tab w:leader="none" w:pos="420" w:val="left"/>
        </w:tabs>
        <w:numPr>
          <w:ilvl w:val="0"/>
          <w:numId w:val="13"/>
        </w:numPr>
        <w:rPr>
          <w:rFonts w:ascii="Arial" w:cs="Arial" w:eastAsia="Arial" w:hAnsi="Arial"/>
          <w:sz w:val="19"/>
          <w:szCs w:val="19"/>
          <w:color w:val="auto"/>
        </w:rPr>
      </w:pPr>
      <w:r>
        <w:rPr>
          <w:rFonts w:ascii="Arial" w:cs="Arial" w:eastAsia="Arial" w:hAnsi="Arial"/>
          <w:sz w:val="19"/>
          <w:szCs w:val="19"/>
          <w:color w:val="auto"/>
        </w:rPr>
        <w:t>If resource usage is within the threshold range but the MOS value is below the optimal value, the EDM iden-tifies that the root cause of QoE degradation is not due to increased load; thus, no scaling is decided.</w:t>
      </w:r>
    </w:p>
    <w:p>
      <w:pPr>
        <w:spacing w:after="0" w:line="1" w:lineRule="exact"/>
        <w:rPr>
          <w:rFonts w:ascii="Arial" w:cs="Arial" w:eastAsia="Arial" w:hAnsi="Arial"/>
          <w:sz w:val="19"/>
          <w:szCs w:val="19"/>
          <w:color w:val="auto"/>
        </w:rPr>
      </w:pPr>
    </w:p>
    <w:p>
      <w:pPr>
        <w:jc w:val="both"/>
        <w:ind w:left="420" w:hanging="392"/>
        <w:spacing w:after="0" w:line="259" w:lineRule="auto"/>
        <w:tabs>
          <w:tab w:leader="none" w:pos="420" w:val="left"/>
        </w:tabs>
        <w:numPr>
          <w:ilvl w:val="0"/>
          <w:numId w:val="13"/>
        </w:numPr>
        <w:rPr>
          <w:rFonts w:ascii="Arial" w:cs="Arial" w:eastAsia="Arial" w:hAnsi="Arial"/>
          <w:sz w:val="19"/>
          <w:szCs w:val="19"/>
          <w:color w:val="auto"/>
        </w:rPr>
      </w:pPr>
      <w:r>
        <w:rPr>
          <w:rFonts w:ascii="Arial" w:cs="Arial" w:eastAsia="Arial" w:hAnsi="Arial"/>
          <w:sz w:val="19"/>
          <w:szCs w:val="19"/>
          <w:color w:val="auto"/>
        </w:rPr>
        <w:t>If resource usage is within the threshold range but the MOS value exceeds the optimal value, EDM takes no action, deeming the system healthy.</w:t>
      </w:r>
    </w:p>
    <w:p>
      <w:pPr>
        <w:spacing w:after="0" w:line="94" w:lineRule="exact"/>
        <w:rPr>
          <w:sz w:val="20"/>
          <w:szCs w:val="20"/>
          <w:color w:val="auto"/>
        </w:rPr>
      </w:pPr>
    </w:p>
    <w:p>
      <w:pPr>
        <w:jc w:val="both"/>
        <w:ind w:firstLine="285"/>
        <w:spacing w:after="0" w:line="270" w:lineRule="auto"/>
        <w:rPr>
          <w:sz w:val="20"/>
          <w:szCs w:val="20"/>
          <w:color w:val="auto"/>
        </w:rPr>
      </w:pPr>
      <w:r>
        <w:rPr>
          <w:rFonts w:ascii="Arial" w:cs="Arial" w:eastAsia="Arial" w:hAnsi="Arial"/>
          <w:sz w:val="18"/>
          <w:szCs w:val="18"/>
          <w:color w:val="auto"/>
        </w:rPr>
        <w:t>It should be noted that scaling decisions should take into account the capacity constraints of the physical infrastruc-ture. At a low level, such capacity information is available by the VIMs and is passed on to the EDM by the RUM. The interactions between the RUM, QA, EDM, and the rest of our CDNaaS architecture are shown in Fig. 4 following the algorithm proposed in § 6. Fig. 5, on the other hand, focuses on individual user monitoring by the QA, and how the latter interacts with a MEO to initiate the transcoding service (§ 7).</w:t>
      </w:r>
    </w:p>
    <w:p>
      <w:pPr>
        <w:spacing w:after="0" w:line="176" w:lineRule="exact"/>
        <w:rPr>
          <w:sz w:val="20"/>
          <w:szCs w:val="20"/>
          <w:color w:val="auto"/>
        </w:rPr>
      </w:pPr>
    </w:p>
    <w:p>
      <w:pPr>
        <w:jc w:val="both"/>
        <w:ind w:firstLine="160"/>
        <w:spacing w:after="0" w:line="260" w:lineRule="auto"/>
        <w:tabs>
          <w:tab w:leader="none" w:pos="320" w:val="left"/>
        </w:tabs>
        <w:numPr>
          <w:ilvl w:val="0"/>
          <w:numId w:val="14"/>
        </w:numPr>
        <w:rPr>
          <w:rFonts w:ascii="Arial" w:cs="Arial" w:eastAsia="Arial" w:hAnsi="Arial"/>
          <w:sz w:val="15"/>
          <w:szCs w:val="15"/>
          <w:color w:val="auto"/>
        </w:rPr>
      </w:pPr>
      <w:r>
        <w:rPr>
          <w:rFonts w:ascii="Arial" w:cs="Arial" w:eastAsia="Arial" w:hAnsi="Arial"/>
          <w:sz w:val="15"/>
          <w:szCs w:val="15"/>
          <w:color w:val="auto"/>
        </w:rPr>
        <w:t>We use the term flavor as in OpenStack, to represent a block of fixed resources in terms of CPU, RAM, storage, ephemeral disk and swap memory. When a flavor is allocated to an instance, a certain amount of resources that remain fixed during its operation are assigned to it.</w:t>
      </w:r>
    </w:p>
    <w:p>
      <w:pPr>
        <w:sectPr>
          <w:pgSz w:w="12240" w:h="15840" w:orient="portrait"/>
          <w:cols w:equalWidth="0" w:num="2">
            <w:col w:w="5040" w:space="240"/>
            <w:col w:w="5040"/>
          </w:cols>
          <w:pgMar w:left="960" w:top="539" w:right="960" w:bottom="335" w:gutter="0" w:footer="0" w:header="0"/>
        </w:sectPr>
      </w:pPr>
    </w:p>
    <w:bookmarkStart w:id="10" w:name="page11"/>
    <w:bookmarkEnd w:id="10"/>
    <w:p>
      <w:pPr>
        <w:spacing w:after="0" w:line="200" w:lineRule="exact"/>
        <w:rPr>
          <w:sz w:val="20"/>
          <w:szCs w:val="20"/>
          <w:color w:val="auto"/>
        </w:rPr>
      </w:pPr>
    </w:p>
    <w:p>
      <w:pPr>
        <w:spacing w:after="0" w:line="278" w:lineRule="exact"/>
        <w:rPr>
          <w:sz w:val="20"/>
          <w:szCs w:val="20"/>
          <w:color w:val="auto"/>
        </w:rPr>
      </w:pPr>
    </w:p>
    <w:tbl>
      <w:tblPr>
        <w:tblLayout w:type="fixed"/>
        <w:tblInd w:w="220" w:type="dxa"/>
        <w:tblCellMar>
          <w:top w:w="0" w:type="dxa"/>
          <w:left w:w="0" w:type="dxa"/>
          <w:bottom w:w="0" w:type="dxa"/>
          <w:right w:w="0" w:type="dxa"/>
        </w:tblCellMar>
      </w:tblPr>
      <w:tr>
        <w:trPr>
          <w:trHeight w:val="175"/>
        </w:trPr>
        <w:tc>
          <w:tcPr>
            <w:tcW w:w="280" w:type="dxa"/>
            <w:vAlign w:val="bottom"/>
            <w:tcBorders>
              <w:right w:val="single" w:sz="8" w:color="84332D"/>
            </w:tcBorders>
          </w:tcPr>
          <w:p>
            <w:pPr>
              <w:spacing w:after="0"/>
              <w:rPr>
                <w:sz w:val="15"/>
                <w:szCs w:val="15"/>
                <w:color w:val="auto"/>
              </w:rPr>
            </w:pPr>
          </w:p>
        </w:tc>
        <w:tc>
          <w:tcPr>
            <w:tcW w:w="180" w:type="dxa"/>
            <w:vAlign w:val="bottom"/>
            <w:tcBorders>
              <w:top w:val="single" w:sz="8" w:color="84332D"/>
              <w:right w:val="single" w:sz="8" w:color="EEEAF2"/>
            </w:tcBorders>
            <w:shd w:val="clear" w:color="auto" w:fill="EEEAF2"/>
          </w:tcPr>
          <w:p>
            <w:pPr>
              <w:spacing w:after="0"/>
              <w:rPr>
                <w:sz w:val="15"/>
                <w:szCs w:val="15"/>
                <w:color w:val="auto"/>
              </w:rPr>
            </w:pPr>
          </w:p>
        </w:tc>
        <w:tc>
          <w:tcPr>
            <w:tcW w:w="1680" w:type="dxa"/>
            <w:vAlign w:val="bottom"/>
            <w:tcBorders>
              <w:top w:val="single" w:sz="8" w:color="84332D"/>
              <w:right w:val="single" w:sz="8" w:color="84332D"/>
            </w:tcBorders>
            <w:gridSpan w:val="10"/>
            <w:shd w:val="clear" w:color="auto" w:fill="EEEAF2"/>
          </w:tcPr>
          <w:p>
            <w:pPr>
              <w:jc w:val="center"/>
              <w:ind w:right="238"/>
              <w:spacing w:after="0"/>
              <w:rPr>
                <w:sz w:val="20"/>
                <w:szCs w:val="20"/>
                <w:color w:val="auto"/>
              </w:rPr>
            </w:pPr>
            <w:r>
              <w:rPr>
                <w:rFonts w:ascii="Arial" w:cs="Arial" w:eastAsia="Arial" w:hAnsi="Arial"/>
                <w:sz w:val="11"/>
                <w:szCs w:val="11"/>
                <w:color w:val="auto"/>
                <w:w w:val="93"/>
              </w:rPr>
              <w:t>CDNaaS Slice Coordinator</w:t>
            </w:r>
          </w:p>
        </w:tc>
        <w:tc>
          <w:tcPr>
            <w:tcW w:w="1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0"/>
        </w:trPr>
        <w:tc>
          <w:tcPr>
            <w:tcW w:w="280" w:type="dxa"/>
            <w:vAlign w:val="bottom"/>
            <w:tcBorders>
              <w:right w:val="single" w:sz="8" w:color="84332D"/>
            </w:tcBorders>
          </w:tcPr>
          <w:p>
            <w:pPr>
              <w:spacing w:after="0"/>
              <w:rPr>
                <w:sz w:val="11"/>
                <w:szCs w:val="11"/>
                <w:color w:val="auto"/>
              </w:rPr>
            </w:pPr>
          </w:p>
        </w:tc>
        <w:tc>
          <w:tcPr>
            <w:tcW w:w="180" w:type="dxa"/>
            <w:vAlign w:val="bottom"/>
            <w:tcBorders>
              <w:bottom w:val="single" w:sz="8" w:color="EEEAF2"/>
              <w:right w:val="single" w:sz="8" w:color="EEEAF2"/>
            </w:tcBorders>
            <w:shd w:val="clear" w:color="auto" w:fill="EEEAF2"/>
          </w:tcPr>
          <w:p>
            <w:pPr>
              <w:spacing w:after="0"/>
              <w:rPr>
                <w:sz w:val="11"/>
                <w:szCs w:val="11"/>
                <w:color w:val="auto"/>
              </w:rPr>
            </w:pPr>
          </w:p>
        </w:tc>
        <w:tc>
          <w:tcPr>
            <w:tcW w:w="140" w:type="dxa"/>
            <w:vAlign w:val="bottom"/>
            <w:tcBorders>
              <w:bottom w:val="single" w:sz="8" w:color="EEEAF2"/>
              <w:right w:val="single" w:sz="8" w:color="EEEAF2"/>
            </w:tcBorders>
            <w:shd w:val="clear" w:color="auto" w:fill="EEEAF2"/>
          </w:tcPr>
          <w:p>
            <w:pPr>
              <w:spacing w:after="0"/>
              <w:rPr>
                <w:sz w:val="11"/>
                <w:szCs w:val="11"/>
                <w:color w:val="auto"/>
              </w:rPr>
            </w:pPr>
          </w:p>
        </w:tc>
        <w:tc>
          <w:tcPr>
            <w:tcW w:w="120" w:type="dxa"/>
            <w:vAlign w:val="bottom"/>
            <w:tcBorders>
              <w:bottom w:val="single" w:sz="8" w:color="EEEAF2"/>
              <w:right w:val="single" w:sz="8" w:color="EEEAF2"/>
            </w:tcBorders>
            <w:shd w:val="clear" w:color="auto" w:fill="EEEAF2"/>
          </w:tcPr>
          <w:p>
            <w:pPr>
              <w:spacing w:after="0"/>
              <w:rPr>
                <w:sz w:val="11"/>
                <w:szCs w:val="11"/>
                <w:color w:val="auto"/>
              </w:rPr>
            </w:pPr>
          </w:p>
        </w:tc>
        <w:tc>
          <w:tcPr>
            <w:tcW w:w="260" w:type="dxa"/>
            <w:vAlign w:val="bottom"/>
            <w:tcBorders>
              <w:bottom w:val="single" w:sz="8" w:color="EEEAF2"/>
              <w:right w:val="single" w:sz="8" w:color="EEEAF2"/>
            </w:tcBorders>
            <w:shd w:val="clear" w:color="auto" w:fill="EEEAF2"/>
          </w:tcPr>
          <w:p>
            <w:pPr>
              <w:spacing w:after="0"/>
              <w:rPr>
                <w:sz w:val="11"/>
                <w:szCs w:val="11"/>
                <w:color w:val="auto"/>
              </w:rPr>
            </w:pPr>
          </w:p>
        </w:tc>
        <w:tc>
          <w:tcPr>
            <w:tcW w:w="100" w:type="dxa"/>
            <w:vAlign w:val="bottom"/>
            <w:tcBorders>
              <w:bottom w:val="single" w:sz="8" w:color="EEEAF2"/>
              <w:right w:val="single" w:sz="8" w:color="EEEAF2"/>
            </w:tcBorders>
            <w:shd w:val="clear" w:color="auto" w:fill="EEEAF2"/>
          </w:tcPr>
          <w:p>
            <w:pPr>
              <w:spacing w:after="0"/>
              <w:rPr>
                <w:sz w:val="11"/>
                <w:szCs w:val="11"/>
                <w:color w:val="auto"/>
              </w:rPr>
            </w:pPr>
          </w:p>
        </w:tc>
        <w:tc>
          <w:tcPr>
            <w:tcW w:w="180" w:type="dxa"/>
            <w:vAlign w:val="bottom"/>
            <w:tcBorders>
              <w:bottom w:val="single" w:sz="8" w:color="EEEAF2"/>
              <w:right w:val="single" w:sz="8" w:color="EEEAF2"/>
            </w:tcBorders>
            <w:shd w:val="clear" w:color="auto" w:fill="EEEAF2"/>
          </w:tcPr>
          <w:p>
            <w:pPr>
              <w:spacing w:after="0"/>
              <w:rPr>
                <w:sz w:val="11"/>
                <w:szCs w:val="11"/>
                <w:color w:val="auto"/>
              </w:rPr>
            </w:pPr>
          </w:p>
        </w:tc>
        <w:tc>
          <w:tcPr>
            <w:tcW w:w="80" w:type="dxa"/>
            <w:vAlign w:val="bottom"/>
            <w:tcBorders>
              <w:bottom w:val="single" w:sz="8" w:color="EEEAF2"/>
              <w:right w:val="single" w:sz="8" w:color="EEEAF2"/>
            </w:tcBorders>
            <w:shd w:val="clear" w:color="auto" w:fill="EEEAF2"/>
          </w:tcPr>
          <w:p>
            <w:pPr>
              <w:spacing w:after="0"/>
              <w:rPr>
                <w:sz w:val="11"/>
                <w:szCs w:val="11"/>
                <w:color w:val="auto"/>
              </w:rPr>
            </w:pPr>
          </w:p>
        </w:tc>
        <w:tc>
          <w:tcPr>
            <w:tcW w:w="260" w:type="dxa"/>
            <w:vAlign w:val="bottom"/>
            <w:tcBorders>
              <w:bottom w:val="single" w:sz="8" w:color="EEEAF2"/>
              <w:right w:val="single" w:sz="8" w:color="EEEAF2"/>
            </w:tcBorders>
            <w:shd w:val="clear" w:color="auto" w:fill="EEEAF2"/>
          </w:tcPr>
          <w:p>
            <w:pPr>
              <w:spacing w:after="0"/>
              <w:rPr>
                <w:sz w:val="11"/>
                <w:szCs w:val="11"/>
                <w:color w:val="auto"/>
              </w:rPr>
            </w:pPr>
          </w:p>
        </w:tc>
        <w:tc>
          <w:tcPr>
            <w:tcW w:w="100" w:type="dxa"/>
            <w:vAlign w:val="bottom"/>
            <w:tcBorders>
              <w:bottom w:val="single" w:sz="8" w:color="EEEAF2"/>
              <w:right w:val="single" w:sz="8" w:color="EEEAF2"/>
            </w:tcBorders>
            <w:shd w:val="clear" w:color="auto" w:fill="EEEAF2"/>
          </w:tcPr>
          <w:p>
            <w:pPr>
              <w:spacing w:after="0"/>
              <w:rPr>
                <w:sz w:val="11"/>
                <w:szCs w:val="11"/>
                <w:color w:val="auto"/>
              </w:rPr>
            </w:pPr>
          </w:p>
        </w:tc>
        <w:tc>
          <w:tcPr>
            <w:tcW w:w="200" w:type="dxa"/>
            <w:vAlign w:val="bottom"/>
            <w:tcBorders>
              <w:bottom w:val="single" w:sz="8" w:color="EEEAF2"/>
              <w:right w:val="single" w:sz="8" w:color="EEEAF2"/>
            </w:tcBorders>
            <w:shd w:val="clear" w:color="auto" w:fill="EEEAF2"/>
          </w:tcPr>
          <w:p>
            <w:pPr>
              <w:spacing w:after="0"/>
              <w:rPr>
                <w:sz w:val="11"/>
                <w:szCs w:val="11"/>
                <w:color w:val="auto"/>
              </w:rPr>
            </w:pPr>
          </w:p>
        </w:tc>
        <w:tc>
          <w:tcPr>
            <w:tcW w:w="240" w:type="dxa"/>
            <w:vAlign w:val="bottom"/>
            <w:tcBorders>
              <w:bottom w:val="single" w:sz="8" w:color="EEEAF2"/>
              <w:right w:val="single" w:sz="8" w:color="84332D"/>
            </w:tcBorders>
            <w:shd w:val="clear" w:color="auto" w:fill="EEEAF2"/>
          </w:tcPr>
          <w:p>
            <w:pPr>
              <w:spacing w:after="0"/>
              <w:rPr>
                <w:sz w:val="11"/>
                <w:szCs w:val="11"/>
                <w:color w:val="auto"/>
              </w:rPr>
            </w:pPr>
          </w:p>
        </w:tc>
        <w:tc>
          <w:tcPr>
            <w:tcW w:w="460" w:type="dxa"/>
            <w:vAlign w:val="bottom"/>
            <w:gridSpan w:val="2"/>
            <w:vMerge w:val="restart"/>
          </w:tcPr>
          <w:p>
            <w:pPr>
              <w:ind w:left="40"/>
              <w:spacing w:after="0"/>
              <w:rPr>
                <w:sz w:val="20"/>
                <w:szCs w:val="20"/>
                <w:color w:val="auto"/>
              </w:rPr>
            </w:pPr>
            <w:r>
              <w:rPr>
                <w:rFonts w:ascii="Arial" w:cs="Arial" w:eastAsia="Arial" w:hAnsi="Arial"/>
                <w:sz w:val="12"/>
                <w:szCs w:val="12"/>
                <w:color w:val="auto"/>
              </w:rPr>
              <w:t>Trigger</w:t>
            </w:r>
          </w:p>
        </w:tc>
        <w:tc>
          <w:tcPr>
            <w:tcW w:w="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8"/>
        </w:trPr>
        <w:tc>
          <w:tcPr>
            <w:tcW w:w="280" w:type="dxa"/>
            <w:vAlign w:val="bottom"/>
            <w:tcBorders>
              <w:right w:val="single" w:sz="8" w:color="84332D"/>
            </w:tcBorders>
          </w:tcPr>
          <w:p>
            <w:pPr>
              <w:spacing w:after="0"/>
              <w:rPr>
                <w:sz w:val="11"/>
                <w:szCs w:val="11"/>
                <w:color w:val="auto"/>
              </w:rPr>
            </w:pPr>
          </w:p>
        </w:tc>
        <w:tc>
          <w:tcPr>
            <w:tcW w:w="180" w:type="dxa"/>
            <w:vAlign w:val="bottom"/>
            <w:tcBorders>
              <w:top w:val="single" w:sz="8" w:color="EEEAF2"/>
              <w:bottom w:val="single" w:sz="8" w:color="EEEAF2"/>
              <w:right w:val="single" w:sz="8" w:color="auto"/>
            </w:tcBorders>
            <w:shd w:val="clear" w:color="auto" w:fill="EEEAF2"/>
          </w:tcPr>
          <w:p>
            <w:pPr>
              <w:spacing w:after="0"/>
              <w:rPr>
                <w:sz w:val="11"/>
                <w:szCs w:val="11"/>
                <w:color w:val="auto"/>
              </w:rPr>
            </w:pPr>
          </w:p>
        </w:tc>
        <w:tc>
          <w:tcPr>
            <w:tcW w:w="140" w:type="dxa"/>
            <w:vAlign w:val="bottom"/>
            <w:tcBorders>
              <w:top w:val="single" w:sz="8" w:color="auto"/>
            </w:tcBorders>
          </w:tcPr>
          <w:p>
            <w:pPr>
              <w:spacing w:after="0"/>
              <w:rPr>
                <w:sz w:val="11"/>
                <w:szCs w:val="11"/>
                <w:color w:val="auto"/>
              </w:rPr>
            </w:pPr>
          </w:p>
        </w:tc>
        <w:tc>
          <w:tcPr>
            <w:tcW w:w="120" w:type="dxa"/>
            <w:vAlign w:val="bottom"/>
            <w:tcBorders>
              <w:top w:val="single" w:sz="8" w:color="auto"/>
            </w:tcBorders>
          </w:tcPr>
          <w:p>
            <w:pPr>
              <w:spacing w:after="0"/>
              <w:rPr>
                <w:sz w:val="11"/>
                <w:szCs w:val="11"/>
                <w:color w:val="auto"/>
              </w:rPr>
            </w:pPr>
          </w:p>
        </w:tc>
        <w:tc>
          <w:tcPr>
            <w:tcW w:w="260" w:type="dxa"/>
            <w:vAlign w:val="bottom"/>
            <w:tcBorders>
              <w:top w:val="single" w:sz="8" w:color="auto"/>
            </w:tcBorders>
          </w:tcPr>
          <w:p>
            <w:pPr>
              <w:spacing w:after="0"/>
              <w:rPr>
                <w:sz w:val="11"/>
                <w:szCs w:val="11"/>
                <w:color w:val="auto"/>
              </w:rPr>
            </w:pPr>
          </w:p>
        </w:tc>
        <w:tc>
          <w:tcPr>
            <w:tcW w:w="920" w:type="dxa"/>
            <w:vAlign w:val="bottom"/>
            <w:tcBorders>
              <w:top w:val="single" w:sz="8" w:color="auto"/>
              <w:bottom w:val="single" w:sz="8" w:color="auto"/>
              <w:right w:val="single" w:sz="8" w:color="auto"/>
            </w:tcBorders>
            <w:gridSpan w:val="6"/>
            <w:vMerge w:val="restart"/>
          </w:tcPr>
          <w:p>
            <w:pPr>
              <w:jc w:val="center"/>
              <w:ind w:right="600"/>
              <w:spacing w:after="0"/>
              <w:rPr>
                <w:sz w:val="20"/>
                <w:szCs w:val="20"/>
                <w:color w:val="auto"/>
              </w:rPr>
            </w:pPr>
            <w:r>
              <w:rPr>
                <w:rFonts w:ascii="Arial" w:cs="Arial" w:eastAsia="Arial" w:hAnsi="Arial"/>
                <w:sz w:val="12"/>
                <w:szCs w:val="12"/>
                <w:color w:val="auto"/>
                <w:w w:val="89"/>
              </w:rPr>
              <w:t>EDM</w:t>
            </w:r>
          </w:p>
        </w:tc>
        <w:tc>
          <w:tcPr>
            <w:tcW w:w="240" w:type="dxa"/>
            <w:vAlign w:val="bottom"/>
            <w:tcBorders>
              <w:top w:val="single" w:sz="8" w:color="EEEAF2"/>
              <w:bottom w:val="single" w:sz="8" w:color="auto"/>
              <w:right w:val="single" w:sz="8" w:color="84332D"/>
            </w:tcBorders>
            <w:shd w:val="clear" w:color="auto" w:fill="EEEAF2"/>
          </w:tcPr>
          <w:p>
            <w:pPr>
              <w:spacing w:after="0"/>
              <w:rPr>
                <w:sz w:val="11"/>
                <w:szCs w:val="11"/>
                <w:color w:val="auto"/>
              </w:rPr>
            </w:pPr>
          </w:p>
        </w:tc>
        <w:tc>
          <w:tcPr>
            <w:tcW w:w="460" w:type="dxa"/>
            <w:vAlign w:val="bottom"/>
            <w:tcBorders>
              <w:bottom w:val="single" w:sz="8" w:color="auto"/>
            </w:tcBorders>
            <w:gridSpan w:val="2"/>
            <w:vMerge w:val="continue"/>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24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760" w:type="dxa"/>
            <w:vAlign w:val="bottom"/>
            <w:tcBorders>
              <w:right w:val="single" w:sz="8" w:color="auto"/>
            </w:tcBorders>
            <w:gridSpan w:val="5"/>
          </w:tcPr>
          <w:p>
            <w:pPr>
              <w:jc w:val="center"/>
              <w:ind w:right="320"/>
              <w:spacing w:after="0" w:line="125" w:lineRule="exact"/>
              <w:rPr>
                <w:sz w:val="20"/>
                <w:szCs w:val="20"/>
                <w:color w:val="auto"/>
              </w:rPr>
            </w:pPr>
            <w:r>
              <w:rPr>
                <w:rFonts w:ascii="Arial" w:cs="Arial" w:eastAsia="Arial" w:hAnsi="Arial"/>
                <w:sz w:val="12"/>
                <w:szCs w:val="12"/>
                <w:color w:val="auto"/>
                <w:w w:val="84"/>
              </w:rPr>
              <w:t>CDNaaS</w:t>
            </w:r>
          </w:p>
        </w:tc>
        <w:tc>
          <w:tcPr>
            <w:tcW w:w="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1"/>
        </w:trPr>
        <w:tc>
          <w:tcPr>
            <w:tcW w:w="280" w:type="dxa"/>
            <w:vAlign w:val="bottom"/>
            <w:tcBorders>
              <w:right w:val="single" w:sz="8" w:color="84332D"/>
            </w:tcBorders>
          </w:tcPr>
          <w:p>
            <w:pPr>
              <w:spacing w:after="0"/>
              <w:rPr>
                <w:sz w:val="4"/>
                <w:szCs w:val="4"/>
                <w:color w:val="auto"/>
              </w:rPr>
            </w:pPr>
          </w:p>
        </w:tc>
        <w:tc>
          <w:tcPr>
            <w:tcW w:w="180" w:type="dxa"/>
            <w:vAlign w:val="bottom"/>
            <w:tcBorders>
              <w:right w:val="single" w:sz="8" w:color="auto"/>
            </w:tcBorders>
            <w:shd w:val="clear" w:color="auto" w:fill="EEEAF2"/>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920" w:type="dxa"/>
            <w:vAlign w:val="bottom"/>
            <w:tcBorders>
              <w:right w:val="single" w:sz="8" w:color="auto"/>
            </w:tcBorders>
            <w:gridSpan w:val="6"/>
            <w:vMerge w:val="continue"/>
          </w:tcPr>
          <w:p>
            <w:pPr>
              <w:spacing w:after="0"/>
              <w:rPr>
                <w:sz w:val="4"/>
                <w:szCs w:val="4"/>
                <w:color w:val="auto"/>
              </w:rPr>
            </w:pPr>
          </w:p>
        </w:tc>
        <w:tc>
          <w:tcPr>
            <w:tcW w:w="240" w:type="dxa"/>
            <w:vAlign w:val="bottom"/>
            <w:tcBorders>
              <w:right w:val="single" w:sz="8" w:color="84332D"/>
            </w:tcBorders>
            <w:shd w:val="clear" w:color="auto" w:fill="EEEAF2"/>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1040" w:type="dxa"/>
            <w:vAlign w:val="bottom"/>
            <w:tcBorders>
              <w:right w:val="single" w:sz="8" w:color="auto"/>
            </w:tcBorders>
            <w:gridSpan w:val="7"/>
            <w:vMerge w:val="restart"/>
          </w:tcPr>
          <w:p>
            <w:pPr>
              <w:jc w:val="center"/>
              <w:ind w:right="40"/>
              <w:spacing w:after="0" w:line="126" w:lineRule="exact"/>
              <w:rPr>
                <w:sz w:val="20"/>
                <w:szCs w:val="20"/>
                <w:color w:val="auto"/>
              </w:rPr>
            </w:pPr>
            <w:r>
              <w:rPr>
                <w:rFonts w:ascii="Arial" w:cs="Arial" w:eastAsia="Arial" w:hAnsi="Arial"/>
                <w:sz w:val="12"/>
                <w:szCs w:val="12"/>
                <w:color w:val="auto"/>
                <w:w w:val="95"/>
              </w:rPr>
              <w:t>Orchestrator</w:t>
            </w:r>
          </w:p>
        </w:tc>
        <w:tc>
          <w:tcPr>
            <w:tcW w:w="80" w:type="dxa"/>
            <w:vAlign w:val="bottom"/>
          </w:tcPr>
          <w:p>
            <w:pPr>
              <w:spacing w:after="0"/>
              <w:rPr>
                <w:sz w:val="4"/>
                <w:szCs w:val="4"/>
                <w:color w:val="auto"/>
              </w:rPr>
            </w:pPr>
          </w:p>
        </w:tc>
        <w:tc>
          <w:tcPr>
            <w:tcW w:w="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280" w:type="dxa"/>
            <w:vAlign w:val="bottom"/>
            <w:tcBorders>
              <w:right w:val="single" w:sz="8" w:color="84332D"/>
            </w:tcBorders>
          </w:tcPr>
          <w:p>
            <w:pPr>
              <w:spacing w:after="0"/>
              <w:rPr>
                <w:sz w:val="7"/>
                <w:szCs w:val="7"/>
                <w:color w:val="auto"/>
              </w:rPr>
            </w:pPr>
          </w:p>
        </w:tc>
        <w:tc>
          <w:tcPr>
            <w:tcW w:w="180" w:type="dxa"/>
            <w:vAlign w:val="bottom"/>
            <w:tcBorders>
              <w:bottom w:val="single" w:sz="8" w:color="EEEAF2"/>
              <w:right w:val="single" w:sz="8" w:color="auto"/>
            </w:tcBorders>
            <w:shd w:val="clear" w:color="auto" w:fill="EEEAF2"/>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200" w:type="dxa"/>
            <w:vAlign w:val="bottom"/>
            <w:tcBorders>
              <w:bottom w:val="single" w:sz="8" w:color="auto"/>
              <w:right w:val="single" w:sz="8" w:color="auto"/>
            </w:tcBorders>
          </w:tcPr>
          <w:p>
            <w:pPr>
              <w:spacing w:after="0"/>
              <w:rPr>
                <w:sz w:val="7"/>
                <w:szCs w:val="7"/>
                <w:color w:val="auto"/>
              </w:rPr>
            </w:pPr>
          </w:p>
        </w:tc>
        <w:tc>
          <w:tcPr>
            <w:tcW w:w="240" w:type="dxa"/>
            <w:vAlign w:val="bottom"/>
            <w:tcBorders>
              <w:bottom w:val="single" w:sz="8" w:color="EEEAF2"/>
              <w:right w:val="single" w:sz="8" w:color="84332D"/>
            </w:tcBorders>
            <w:shd w:val="clear" w:color="auto" w:fill="EEEAF2"/>
          </w:tcPr>
          <w:p>
            <w:pPr>
              <w:spacing w:after="0"/>
              <w:rPr>
                <w:sz w:val="7"/>
                <w:szCs w:val="7"/>
                <w:color w:val="auto"/>
              </w:rPr>
            </w:pPr>
          </w:p>
        </w:tc>
        <w:tc>
          <w:tcPr>
            <w:tcW w:w="160" w:type="dxa"/>
            <w:vAlign w:val="bottom"/>
          </w:tcPr>
          <w:p>
            <w:pPr>
              <w:spacing w:after="0"/>
              <w:rPr>
                <w:sz w:val="7"/>
                <w:szCs w:val="7"/>
                <w:color w:val="auto"/>
              </w:rPr>
            </w:pPr>
          </w:p>
        </w:tc>
        <w:tc>
          <w:tcPr>
            <w:tcW w:w="30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40" w:type="dxa"/>
            <w:vAlign w:val="bottom"/>
            <w:tcBorders>
              <w:right w:val="single" w:sz="8" w:color="auto"/>
            </w:tcBorders>
            <w:gridSpan w:val="7"/>
            <w:vMerge w:val="continue"/>
          </w:tcPr>
          <w:p>
            <w:pPr>
              <w:spacing w:after="0"/>
              <w:rPr>
                <w:sz w:val="7"/>
                <w:szCs w:val="7"/>
                <w:color w:val="auto"/>
              </w:rPr>
            </w:pPr>
          </w:p>
        </w:tc>
        <w:tc>
          <w:tcPr>
            <w:tcW w:w="80" w:type="dxa"/>
            <w:vAlign w:val="bottom"/>
          </w:tcPr>
          <w:p>
            <w:pPr>
              <w:spacing w:after="0"/>
              <w:rPr>
                <w:sz w:val="7"/>
                <w:szCs w:val="7"/>
                <w:color w:val="auto"/>
              </w:rPr>
            </w:pPr>
          </w:p>
        </w:tc>
        <w:tc>
          <w:tcPr>
            <w:tcW w:w="28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80" w:type="dxa"/>
            <w:vAlign w:val="bottom"/>
            <w:tcBorders>
              <w:right w:val="single" w:sz="8" w:color="84332D"/>
            </w:tcBorders>
          </w:tcPr>
          <w:p>
            <w:pPr>
              <w:spacing w:after="0" w:line="20" w:lineRule="exact"/>
              <w:rPr>
                <w:sz w:val="1"/>
                <w:szCs w:val="1"/>
                <w:color w:val="auto"/>
              </w:rPr>
            </w:pPr>
          </w:p>
        </w:tc>
        <w:tc>
          <w:tcPr>
            <w:tcW w:w="180" w:type="dxa"/>
            <w:vAlign w:val="bottom"/>
            <w:tcBorders>
              <w:bottom w:val="single" w:sz="8" w:color="EEEAF2"/>
              <w:right w:val="single" w:sz="8" w:color="EEEAF2"/>
            </w:tcBorders>
            <w:vMerge w:val="restart"/>
            <w:shd w:val="clear" w:color="auto" w:fill="EEEAF2"/>
          </w:tcPr>
          <w:p>
            <w:pPr>
              <w:spacing w:after="0" w:line="20" w:lineRule="exact"/>
              <w:rPr>
                <w:sz w:val="1"/>
                <w:szCs w:val="1"/>
                <w:color w:val="auto"/>
              </w:rPr>
            </w:pPr>
          </w:p>
        </w:tc>
        <w:tc>
          <w:tcPr>
            <w:tcW w:w="140" w:type="dxa"/>
            <w:vAlign w:val="bottom"/>
            <w:tcBorders>
              <w:bottom w:val="single" w:sz="8" w:color="EEEAF2"/>
              <w:right w:val="single" w:sz="8" w:color="auto"/>
            </w:tcBorders>
            <w:vMerge w:val="restart"/>
            <w:shd w:val="clear" w:color="auto" w:fill="EEEAF2"/>
          </w:tcPr>
          <w:p>
            <w:pPr>
              <w:spacing w:after="0" w:line="20" w:lineRule="exact"/>
              <w:rPr>
                <w:sz w:val="1"/>
                <w:szCs w:val="1"/>
                <w:color w:val="auto"/>
              </w:rPr>
            </w:pPr>
          </w:p>
        </w:tc>
        <w:tc>
          <w:tcPr>
            <w:tcW w:w="1100" w:type="dxa"/>
            <w:vAlign w:val="bottom"/>
            <w:tcBorders>
              <w:bottom w:val="single" w:sz="8" w:color="EEEAF2"/>
              <w:right w:val="single" w:sz="8" w:color="auto"/>
            </w:tcBorders>
            <w:gridSpan w:val="7"/>
            <w:vMerge w:val="restart"/>
            <w:shd w:val="clear" w:color="auto" w:fill="EEEAF2"/>
          </w:tcPr>
          <w:p>
            <w:pPr>
              <w:ind w:left="80"/>
              <w:spacing w:after="0" w:line="136" w:lineRule="exact"/>
              <w:rPr>
                <w:sz w:val="20"/>
                <w:szCs w:val="20"/>
                <w:color w:val="auto"/>
              </w:rPr>
            </w:pPr>
            <w:r>
              <w:rPr>
                <w:rFonts w:ascii="Arial" w:cs="Arial" w:eastAsia="Arial" w:hAnsi="Arial"/>
                <w:sz w:val="12"/>
                <w:szCs w:val="12"/>
                <w:color w:val="auto"/>
              </w:rPr>
              <w:t>Periodic reporting</w:t>
            </w:r>
          </w:p>
        </w:tc>
        <w:tc>
          <w:tcPr>
            <w:tcW w:w="200" w:type="dxa"/>
            <w:vAlign w:val="bottom"/>
            <w:tcBorders>
              <w:bottom w:val="single" w:sz="8" w:color="EEEAF2"/>
              <w:right w:val="single" w:sz="8" w:color="EEEAF2"/>
            </w:tcBorders>
            <w:vMerge w:val="restart"/>
            <w:shd w:val="clear" w:color="auto" w:fill="EEEAF2"/>
          </w:tcPr>
          <w:p>
            <w:pPr>
              <w:spacing w:after="0" w:line="20" w:lineRule="exact"/>
              <w:rPr>
                <w:sz w:val="1"/>
                <w:szCs w:val="1"/>
                <w:color w:val="auto"/>
              </w:rPr>
            </w:pPr>
          </w:p>
        </w:tc>
        <w:tc>
          <w:tcPr>
            <w:tcW w:w="240" w:type="dxa"/>
            <w:vAlign w:val="bottom"/>
            <w:tcBorders>
              <w:bottom w:val="single" w:sz="8" w:color="EEEAF2"/>
              <w:right w:val="single" w:sz="8" w:color="84332D"/>
            </w:tcBorders>
            <w:vMerge w:val="restart"/>
            <w:shd w:val="clear" w:color="auto" w:fill="EEEAF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2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20" w:type="dxa"/>
            <w:vAlign w:val="bottom"/>
            <w:tcBorders>
              <w:bottom w:val="single" w:sz="8" w:color="auto"/>
            </w:tcBorders>
          </w:tcPr>
          <w:p>
            <w:pPr>
              <w:spacing w:after="0" w:line="20" w:lineRule="exact"/>
              <w:rPr>
                <w:sz w:val="1"/>
                <w:szCs w:val="1"/>
                <w:color w:val="auto"/>
              </w:rPr>
            </w:pPr>
          </w:p>
        </w:tc>
        <w:tc>
          <w:tcPr>
            <w:tcW w:w="180" w:type="dxa"/>
            <w:vAlign w:val="bottom"/>
            <w:tcBorders>
              <w:bottom w:val="single" w:sz="8" w:color="auto"/>
              <w:right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3"/>
        </w:trPr>
        <w:tc>
          <w:tcPr>
            <w:tcW w:w="280" w:type="dxa"/>
            <w:vAlign w:val="bottom"/>
            <w:tcBorders>
              <w:right w:val="single" w:sz="8" w:color="84332D"/>
            </w:tcBorders>
          </w:tcPr>
          <w:p>
            <w:pPr>
              <w:spacing w:after="0"/>
              <w:rPr>
                <w:sz w:val="17"/>
                <w:szCs w:val="17"/>
                <w:color w:val="auto"/>
              </w:rPr>
            </w:pPr>
          </w:p>
        </w:tc>
        <w:tc>
          <w:tcPr>
            <w:tcW w:w="180" w:type="dxa"/>
            <w:vAlign w:val="bottom"/>
            <w:tcBorders>
              <w:bottom w:val="single" w:sz="8" w:color="EEEAF2"/>
              <w:right w:val="single" w:sz="8" w:color="EEEAF2"/>
            </w:tcBorders>
            <w:vMerge w:val="continue"/>
            <w:shd w:val="clear" w:color="auto" w:fill="EEEAF2"/>
          </w:tcPr>
          <w:p>
            <w:pPr>
              <w:spacing w:after="0"/>
              <w:rPr>
                <w:sz w:val="17"/>
                <w:szCs w:val="17"/>
                <w:color w:val="auto"/>
              </w:rPr>
            </w:pPr>
          </w:p>
        </w:tc>
        <w:tc>
          <w:tcPr>
            <w:tcW w:w="140" w:type="dxa"/>
            <w:vAlign w:val="bottom"/>
            <w:tcBorders>
              <w:bottom w:val="single" w:sz="8" w:color="EEEAF2"/>
              <w:right w:val="single" w:sz="8" w:color="auto"/>
            </w:tcBorders>
            <w:vMerge w:val="continue"/>
            <w:shd w:val="clear" w:color="auto" w:fill="EEEAF2"/>
          </w:tcPr>
          <w:p>
            <w:pPr>
              <w:spacing w:after="0"/>
              <w:rPr>
                <w:sz w:val="17"/>
                <w:szCs w:val="17"/>
                <w:color w:val="auto"/>
              </w:rPr>
            </w:pPr>
          </w:p>
        </w:tc>
        <w:tc>
          <w:tcPr>
            <w:tcW w:w="1100" w:type="dxa"/>
            <w:vAlign w:val="bottom"/>
            <w:tcBorders>
              <w:bottom w:val="single" w:sz="8" w:color="EEEAF2"/>
              <w:right w:val="single" w:sz="8" w:color="auto"/>
            </w:tcBorders>
            <w:gridSpan w:val="7"/>
            <w:vMerge w:val="continue"/>
            <w:shd w:val="clear" w:color="auto" w:fill="EEEAF2"/>
          </w:tcPr>
          <w:p>
            <w:pPr>
              <w:spacing w:after="0"/>
              <w:rPr>
                <w:sz w:val="17"/>
                <w:szCs w:val="17"/>
                <w:color w:val="auto"/>
              </w:rPr>
            </w:pPr>
          </w:p>
        </w:tc>
        <w:tc>
          <w:tcPr>
            <w:tcW w:w="200" w:type="dxa"/>
            <w:vAlign w:val="bottom"/>
            <w:tcBorders>
              <w:bottom w:val="single" w:sz="8" w:color="EEEAF2"/>
              <w:right w:val="single" w:sz="8" w:color="EEEAF2"/>
            </w:tcBorders>
            <w:vMerge w:val="continue"/>
            <w:shd w:val="clear" w:color="auto" w:fill="EEEAF2"/>
          </w:tcPr>
          <w:p>
            <w:pPr>
              <w:spacing w:after="0"/>
              <w:rPr>
                <w:sz w:val="17"/>
                <w:szCs w:val="17"/>
                <w:color w:val="auto"/>
              </w:rPr>
            </w:pPr>
          </w:p>
        </w:tc>
        <w:tc>
          <w:tcPr>
            <w:tcW w:w="240" w:type="dxa"/>
            <w:vAlign w:val="bottom"/>
            <w:tcBorders>
              <w:bottom w:val="single" w:sz="8" w:color="EEEAF2"/>
              <w:right w:val="single" w:sz="8" w:color="84332D"/>
            </w:tcBorders>
            <w:vMerge w:val="continue"/>
            <w:shd w:val="clear" w:color="auto" w:fill="EEEAF2"/>
          </w:tcPr>
          <w:p>
            <w:pPr>
              <w:spacing w:after="0"/>
              <w:rPr>
                <w:sz w:val="17"/>
                <w:szCs w:val="17"/>
                <w:color w:val="auto"/>
              </w:rPr>
            </w:pPr>
          </w:p>
        </w:tc>
        <w:tc>
          <w:tcPr>
            <w:tcW w:w="1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0" w:type="dxa"/>
            <w:vAlign w:val="bottom"/>
            <w:tcBorders>
              <w:right w:val="single" w:sz="8" w:color="auto"/>
            </w:tcBorders>
          </w:tcPr>
          <w:p>
            <w:pPr>
              <w:spacing w:after="0"/>
              <w:rPr>
                <w:sz w:val="17"/>
                <w:szCs w:val="17"/>
                <w:color w:val="auto"/>
              </w:rPr>
            </w:pPr>
          </w:p>
        </w:tc>
        <w:tc>
          <w:tcPr>
            <w:tcW w:w="500" w:type="dxa"/>
            <w:vAlign w:val="bottom"/>
            <w:gridSpan w:val="3"/>
          </w:tcPr>
          <w:p>
            <w:pPr>
              <w:ind w:left="40"/>
              <w:spacing w:after="0"/>
              <w:rPr>
                <w:sz w:val="20"/>
                <w:szCs w:val="20"/>
                <w:color w:val="auto"/>
              </w:rPr>
            </w:pPr>
            <w:r>
              <w:rPr>
                <w:rFonts w:ascii="Arial" w:cs="Arial" w:eastAsia="Arial" w:hAnsi="Arial"/>
                <w:sz w:val="12"/>
                <w:szCs w:val="12"/>
                <w:color w:val="auto"/>
              </w:rPr>
              <w:t>Scale</w:t>
            </w:r>
          </w:p>
        </w:tc>
        <w:tc>
          <w:tcPr>
            <w:tcW w:w="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0"/>
        </w:trPr>
        <w:tc>
          <w:tcPr>
            <w:tcW w:w="280" w:type="dxa"/>
            <w:vAlign w:val="bottom"/>
            <w:tcBorders>
              <w:right w:val="single" w:sz="8" w:color="84332D"/>
            </w:tcBorders>
          </w:tcPr>
          <w:p>
            <w:pPr>
              <w:spacing w:after="0"/>
              <w:rPr>
                <w:sz w:val="9"/>
                <w:szCs w:val="9"/>
                <w:color w:val="auto"/>
              </w:rPr>
            </w:pPr>
          </w:p>
        </w:tc>
        <w:tc>
          <w:tcPr>
            <w:tcW w:w="180" w:type="dxa"/>
            <w:vAlign w:val="bottom"/>
            <w:tcBorders>
              <w:top w:val="single" w:sz="8" w:color="EEEAF2"/>
              <w:bottom w:val="single" w:sz="8" w:color="EEEAF2"/>
              <w:right w:val="single" w:sz="8" w:color="auto"/>
            </w:tcBorders>
            <w:shd w:val="clear" w:color="auto" w:fill="EEEAF2"/>
          </w:tcPr>
          <w:p>
            <w:pPr>
              <w:spacing w:after="0"/>
              <w:rPr>
                <w:sz w:val="9"/>
                <w:szCs w:val="9"/>
                <w:color w:val="auto"/>
              </w:rPr>
            </w:pPr>
          </w:p>
        </w:tc>
        <w:tc>
          <w:tcPr>
            <w:tcW w:w="140" w:type="dxa"/>
            <w:vAlign w:val="bottom"/>
            <w:tcBorders>
              <w:top w:val="single" w:sz="8" w:color="auto"/>
              <w:bottom w:val="single" w:sz="8" w:color="auto"/>
            </w:tcBorders>
          </w:tcPr>
          <w:p>
            <w:pPr>
              <w:spacing w:after="0"/>
              <w:rPr>
                <w:sz w:val="9"/>
                <w:szCs w:val="9"/>
                <w:color w:val="auto"/>
              </w:rPr>
            </w:pPr>
          </w:p>
        </w:tc>
        <w:tc>
          <w:tcPr>
            <w:tcW w:w="380" w:type="dxa"/>
            <w:vAlign w:val="bottom"/>
            <w:tcBorders>
              <w:top w:val="single" w:sz="8" w:color="auto"/>
              <w:bottom w:val="single" w:sz="8" w:color="auto"/>
            </w:tcBorders>
            <w:gridSpan w:val="2"/>
          </w:tcPr>
          <w:p>
            <w:pPr>
              <w:ind w:left="60"/>
              <w:spacing w:after="0" w:line="110" w:lineRule="exact"/>
              <w:rPr>
                <w:sz w:val="20"/>
                <w:szCs w:val="20"/>
                <w:color w:val="auto"/>
              </w:rPr>
            </w:pPr>
            <w:r>
              <w:rPr>
                <w:rFonts w:ascii="Arial" w:cs="Arial" w:eastAsia="Arial" w:hAnsi="Arial"/>
                <w:sz w:val="12"/>
                <w:szCs w:val="12"/>
                <w:color w:val="auto"/>
              </w:rPr>
              <w:t>QA</w:t>
            </w:r>
          </w:p>
        </w:tc>
        <w:tc>
          <w:tcPr>
            <w:tcW w:w="100" w:type="dxa"/>
            <w:vAlign w:val="bottom"/>
            <w:tcBorders>
              <w:top w:val="single" w:sz="8" w:color="auto"/>
              <w:right w:val="single" w:sz="8" w:color="auto"/>
            </w:tcBorders>
          </w:tcPr>
          <w:p>
            <w:pPr>
              <w:spacing w:after="0"/>
              <w:rPr>
                <w:sz w:val="9"/>
                <w:szCs w:val="9"/>
                <w:color w:val="auto"/>
              </w:rPr>
            </w:pPr>
          </w:p>
        </w:tc>
        <w:tc>
          <w:tcPr>
            <w:tcW w:w="180" w:type="dxa"/>
            <w:vAlign w:val="bottom"/>
            <w:tcBorders>
              <w:top w:val="single" w:sz="8" w:color="EEEAF2"/>
              <w:bottom w:val="single" w:sz="8" w:color="EEEAF2"/>
              <w:right w:val="single" w:sz="8" w:color="auto"/>
            </w:tcBorders>
            <w:shd w:val="clear" w:color="auto" w:fill="EEEAF2"/>
          </w:tcPr>
          <w:p>
            <w:pPr>
              <w:spacing w:after="0"/>
              <w:rPr>
                <w:sz w:val="9"/>
                <w:szCs w:val="9"/>
                <w:color w:val="auto"/>
              </w:rPr>
            </w:pPr>
          </w:p>
        </w:tc>
        <w:tc>
          <w:tcPr>
            <w:tcW w:w="80" w:type="dxa"/>
            <w:vAlign w:val="bottom"/>
            <w:tcBorders>
              <w:top w:val="single" w:sz="8" w:color="auto"/>
            </w:tcBorders>
          </w:tcPr>
          <w:p>
            <w:pPr>
              <w:spacing w:after="0"/>
              <w:rPr>
                <w:sz w:val="9"/>
                <w:szCs w:val="9"/>
                <w:color w:val="auto"/>
              </w:rPr>
            </w:pPr>
          </w:p>
        </w:tc>
        <w:tc>
          <w:tcPr>
            <w:tcW w:w="560" w:type="dxa"/>
            <w:vAlign w:val="bottom"/>
            <w:tcBorders>
              <w:top w:val="single" w:sz="8" w:color="auto"/>
              <w:bottom w:val="single" w:sz="8" w:color="auto"/>
              <w:right w:val="single" w:sz="8" w:color="auto"/>
            </w:tcBorders>
            <w:gridSpan w:val="3"/>
          </w:tcPr>
          <w:p>
            <w:pPr>
              <w:ind w:left="100"/>
              <w:spacing w:after="0" w:line="110" w:lineRule="exact"/>
              <w:rPr>
                <w:sz w:val="20"/>
                <w:szCs w:val="20"/>
                <w:color w:val="auto"/>
              </w:rPr>
            </w:pPr>
            <w:r>
              <w:rPr>
                <w:rFonts w:ascii="Arial" w:cs="Arial" w:eastAsia="Arial" w:hAnsi="Arial"/>
                <w:sz w:val="12"/>
                <w:szCs w:val="12"/>
                <w:color w:val="auto"/>
              </w:rPr>
              <w:t>RUM</w:t>
            </w:r>
          </w:p>
        </w:tc>
        <w:tc>
          <w:tcPr>
            <w:tcW w:w="240" w:type="dxa"/>
            <w:vAlign w:val="bottom"/>
            <w:tcBorders>
              <w:top w:val="single" w:sz="8" w:color="EEEAF2"/>
              <w:bottom w:val="single" w:sz="8" w:color="EEEAF2"/>
              <w:right w:val="single" w:sz="8" w:color="84332D"/>
            </w:tcBorders>
            <w:shd w:val="clear" w:color="auto" w:fill="EEEAF2"/>
          </w:tcPr>
          <w:p>
            <w:pPr>
              <w:spacing w:after="0"/>
              <w:rPr>
                <w:sz w:val="9"/>
                <w:szCs w:val="9"/>
                <w:color w:val="auto"/>
              </w:rPr>
            </w:pPr>
          </w:p>
        </w:tc>
        <w:tc>
          <w:tcPr>
            <w:tcW w:w="160" w:type="dxa"/>
            <w:vAlign w:val="bottom"/>
          </w:tcPr>
          <w:p>
            <w:pPr>
              <w:spacing w:after="0"/>
              <w:rPr>
                <w:sz w:val="9"/>
                <w:szCs w:val="9"/>
                <w:color w:val="auto"/>
              </w:rPr>
            </w:pPr>
          </w:p>
        </w:tc>
        <w:tc>
          <w:tcPr>
            <w:tcW w:w="300" w:type="dxa"/>
            <w:vAlign w:val="bottom"/>
          </w:tcPr>
          <w:p>
            <w:pPr>
              <w:spacing w:after="0"/>
              <w:rPr>
                <w:sz w:val="9"/>
                <w:szCs w:val="9"/>
                <w:color w:val="auto"/>
              </w:rPr>
            </w:pPr>
          </w:p>
        </w:tc>
        <w:tc>
          <w:tcPr>
            <w:tcW w:w="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200" w:type="dxa"/>
            <w:vAlign w:val="bottom"/>
            <w:tcBorders>
              <w:bottom w:val="single" w:sz="8" w:color="auto"/>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280" w:type="dxa"/>
            <w:vAlign w:val="bottom"/>
            <w:tcBorders>
              <w:right w:val="single" w:sz="8" w:color="84332D"/>
            </w:tcBorders>
          </w:tcPr>
          <w:p>
            <w:pPr>
              <w:spacing w:after="0"/>
              <w:rPr>
                <w:sz w:val="10"/>
                <w:szCs w:val="10"/>
                <w:color w:val="auto"/>
              </w:rPr>
            </w:pPr>
          </w:p>
        </w:tc>
        <w:tc>
          <w:tcPr>
            <w:tcW w:w="180" w:type="dxa"/>
            <w:vAlign w:val="bottom"/>
            <w:tcBorders>
              <w:bottom w:val="single" w:sz="8" w:color="EEEAF2"/>
              <w:right w:val="single" w:sz="8" w:color="auto"/>
            </w:tcBorders>
            <w:shd w:val="clear" w:color="auto" w:fill="EEEAF2"/>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80" w:type="dxa"/>
            <w:vAlign w:val="bottom"/>
            <w:tcBorders>
              <w:bottom w:val="single" w:sz="8" w:color="EEEAF2"/>
              <w:right w:val="single" w:sz="8" w:color="auto"/>
            </w:tcBorders>
            <w:shd w:val="clear" w:color="auto" w:fill="EEEAF2"/>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00" w:type="dxa"/>
            <w:vAlign w:val="bottom"/>
            <w:tcBorders>
              <w:bottom w:val="single" w:sz="8" w:color="auto"/>
              <w:right w:val="single" w:sz="8" w:color="auto"/>
            </w:tcBorders>
          </w:tcPr>
          <w:p>
            <w:pPr>
              <w:spacing w:after="0"/>
              <w:rPr>
                <w:sz w:val="10"/>
                <w:szCs w:val="10"/>
                <w:color w:val="auto"/>
              </w:rPr>
            </w:pPr>
          </w:p>
        </w:tc>
        <w:tc>
          <w:tcPr>
            <w:tcW w:w="240" w:type="dxa"/>
            <w:vAlign w:val="bottom"/>
            <w:tcBorders>
              <w:bottom w:val="single" w:sz="8" w:color="EEEAF2"/>
              <w:right w:val="single" w:sz="8" w:color="84332D"/>
            </w:tcBorders>
            <w:shd w:val="clear" w:color="auto" w:fill="EEEAF2"/>
          </w:tcPr>
          <w:p>
            <w:pPr>
              <w:spacing w:after="0"/>
              <w:rPr>
                <w:sz w:val="10"/>
                <w:szCs w:val="10"/>
                <w:color w:val="auto"/>
              </w:rPr>
            </w:pPr>
          </w:p>
        </w:tc>
        <w:tc>
          <w:tcPr>
            <w:tcW w:w="1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2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0"/>
        </w:trPr>
        <w:tc>
          <w:tcPr>
            <w:tcW w:w="280" w:type="dxa"/>
            <w:vAlign w:val="bottom"/>
            <w:tcBorders>
              <w:right w:val="single" w:sz="8" w:color="84332D"/>
            </w:tcBorders>
          </w:tcPr>
          <w:p>
            <w:pPr>
              <w:spacing w:after="0"/>
              <w:rPr>
                <w:sz w:val="3"/>
                <w:szCs w:val="3"/>
                <w:color w:val="auto"/>
              </w:rPr>
            </w:pPr>
          </w:p>
        </w:tc>
        <w:tc>
          <w:tcPr>
            <w:tcW w:w="180" w:type="dxa"/>
            <w:vAlign w:val="bottom"/>
            <w:tcBorders>
              <w:top w:val="single" w:sz="8" w:color="EEEAF2"/>
              <w:right w:val="single" w:sz="8" w:color="84332D"/>
            </w:tcBorders>
            <w:shd w:val="clear" w:color="auto" w:fill="84332D"/>
          </w:tcPr>
          <w:p>
            <w:pPr>
              <w:spacing w:after="0"/>
              <w:rPr>
                <w:sz w:val="3"/>
                <w:szCs w:val="3"/>
                <w:color w:val="auto"/>
              </w:rPr>
            </w:pPr>
          </w:p>
        </w:tc>
        <w:tc>
          <w:tcPr>
            <w:tcW w:w="140" w:type="dxa"/>
            <w:vAlign w:val="bottom"/>
            <w:tcBorders>
              <w:top w:val="single" w:sz="8" w:color="EEEAF2"/>
              <w:right w:val="single" w:sz="8" w:color="84332D"/>
            </w:tcBorders>
            <w:shd w:val="clear" w:color="auto" w:fill="84332D"/>
          </w:tcPr>
          <w:p>
            <w:pPr>
              <w:spacing w:after="0"/>
              <w:rPr>
                <w:sz w:val="3"/>
                <w:szCs w:val="3"/>
                <w:color w:val="auto"/>
              </w:rPr>
            </w:pPr>
          </w:p>
        </w:tc>
        <w:tc>
          <w:tcPr>
            <w:tcW w:w="120" w:type="dxa"/>
            <w:vAlign w:val="bottom"/>
            <w:tcBorders>
              <w:top w:val="single" w:sz="8" w:color="EEEAF2"/>
              <w:right w:val="single" w:sz="8" w:color="auto"/>
            </w:tcBorders>
            <w:shd w:val="clear" w:color="auto" w:fill="84332D"/>
          </w:tcPr>
          <w:p>
            <w:pPr>
              <w:spacing w:after="0"/>
              <w:rPr>
                <w:sz w:val="3"/>
                <w:szCs w:val="3"/>
                <w:color w:val="auto"/>
              </w:rPr>
            </w:pPr>
          </w:p>
        </w:tc>
        <w:tc>
          <w:tcPr>
            <w:tcW w:w="260" w:type="dxa"/>
            <w:vAlign w:val="bottom"/>
            <w:tcBorders>
              <w:top w:val="single" w:sz="8" w:color="EEEAF2"/>
              <w:right w:val="single" w:sz="8" w:color="84332D"/>
            </w:tcBorders>
            <w:shd w:val="clear" w:color="auto" w:fill="84332D"/>
          </w:tcPr>
          <w:p>
            <w:pPr>
              <w:spacing w:after="0"/>
              <w:rPr>
                <w:sz w:val="3"/>
                <w:szCs w:val="3"/>
                <w:color w:val="auto"/>
              </w:rPr>
            </w:pPr>
          </w:p>
        </w:tc>
        <w:tc>
          <w:tcPr>
            <w:tcW w:w="100" w:type="dxa"/>
            <w:vAlign w:val="bottom"/>
            <w:tcBorders>
              <w:top w:val="single" w:sz="8" w:color="EEEAF2"/>
              <w:right w:val="single" w:sz="8" w:color="84332D"/>
            </w:tcBorders>
            <w:shd w:val="clear" w:color="auto" w:fill="84332D"/>
          </w:tcPr>
          <w:p>
            <w:pPr>
              <w:spacing w:after="0"/>
              <w:rPr>
                <w:sz w:val="3"/>
                <w:szCs w:val="3"/>
                <w:color w:val="auto"/>
              </w:rPr>
            </w:pPr>
          </w:p>
        </w:tc>
        <w:tc>
          <w:tcPr>
            <w:tcW w:w="180" w:type="dxa"/>
            <w:vAlign w:val="bottom"/>
            <w:tcBorders>
              <w:top w:val="single" w:sz="8" w:color="EEEAF2"/>
              <w:right w:val="single" w:sz="8" w:color="84332D"/>
            </w:tcBorders>
            <w:shd w:val="clear" w:color="auto" w:fill="84332D"/>
          </w:tcPr>
          <w:p>
            <w:pPr>
              <w:spacing w:after="0"/>
              <w:rPr>
                <w:sz w:val="3"/>
                <w:szCs w:val="3"/>
                <w:color w:val="auto"/>
              </w:rPr>
            </w:pPr>
          </w:p>
        </w:tc>
        <w:tc>
          <w:tcPr>
            <w:tcW w:w="80" w:type="dxa"/>
            <w:vAlign w:val="bottom"/>
            <w:tcBorders>
              <w:top w:val="single" w:sz="8" w:color="EEEAF2"/>
              <w:right w:val="single" w:sz="8" w:color="84332D"/>
            </w:tcBorders>
            <w:shd w:val="clear" w:color="auto" w:fill="84332D"/>
          </w:tcPr>
          <w:p>
            <w:pPr>
              <w:spacing w:after="0"/>
              <w:rPr>
                <w:sz w:val="3"/>
                <w:szCs w:val="3"/>
                <w:color w:val="auto"/>
              </w:rPr>
            </w:pPr>
          </w:p>
        </w:tc>
        <w:tc>
          <w:tcPr>
            <w:tcW w:w="260" w:type="dxa"/>
            <w:vAlign w:val="bottom"/>
            <w:tcBorders>
              <w:top w:val="single" w:sz="8" w:color="EEEAF2"/>
              <w:right w:val="single" w:sz="8" w:color="auto"/>
            </w:tcBorders>
            <w:shd w:val="clear" w:color="auto" w:fill="84332D"/>
          </w:tcPr>
          <w:p>
            <w:pPr>
              <w:spacing w:after="0"/>
              <w:rPr>
                <w:sz w:val="3"/>
                <w:szCs w:val="3"/>
                <w:color w:val="auto"/>
              </w:rPr>
            </w:pPr>
          </w:p>
        </w:tc>
        <w:tc>
          <w:tcPr>
            <w:tcW w:w="100" w:type="dxa"/>
            <w:vAlign w:val="bottom"/>
            <w:tcBorders>
              <w:top w:val="single" w:sz="8" w:color="EEEAF2"/>
              <w:right w:val="single" w:sz="8" w:color="84332D"/>
            </w:tcBorders>
            <w:shd w:val="clear" w:color="auto" w:fill="84332D"/>
          </w:tcPr>
          <w:p>
            <w:pPr>
              <w:spacing w:after="0"/>
              <w:rPr>
                <w:sz w:val="3"/>
                <w:szCs w:val="3"/>
                <w:color w:val="auto"/>
              </w:rPr>
            </w:pPr>
          </w:p>
        </w:tc>
        <w:tc>
          <w:tcPr>
            <w:tcW w:w="200" w:type="dxa"/>
            <w:vAlign w:val="bottom"/>
            <w:tcBorders>
              <w:top w:val="single" w:sz="8" w:color="EEEAF2"/>
              <w:right w:val="single" w:sz="8" w:color="84332D"/>
            </w:tcBorders>
            <w:shd w:val="clear" w:color="auto" w:fill="84332D"/>
          </w:tcPr>
          <w:p>
            <w:pPr>
              <w:spacing w:after="0"/>
              <w:rPr>
                <w:sz w:val="3"/>
                <w:szCs w:val="3"/>
                <w:color w:val="auto"/>
              </w:rPr>
            </w:pPr>
          </w:p>
        </w:tc>
        <w:tc>
          <w:tcPr>
            <w:tcW w:w="240" w:type="dxa"/>
            <w:vAlign w:val="bottom"/>
            <w:tcBorders>
              <w:top w:val="single" w:sz="8" w:color="EEEAF2"/>
              <w:right w:val="single" w:sz="8" w:color="84332D"/>
            </w:tcBorders>
            <w:shd w:val="clear" w:color="auto" w:fill="84332D"/>
          </w:tcPr>
          <w:p>
            <w:pPr>
              <w:spacing w:after="0"/>
              <w:rPr>
                <w:sz w:val="3"/>
                <w:szCs w:val="3"/>
                <w:color w:val="auto"/>
              </w:rPr>
            </w:pPr>
          </w:p>
        </w:tc>
        <w:tc>
          <w:tcPr>
            <w:tcW w:w="160" w:type="dxa"/>
            <w:vAlign w:val="bottom"/>
          </w:tcPr>
          <w:p>
            <w:pPr>
              <w:spacing w:after="0"/>
              <w:rPr>
                <w:sz w:val="3"/>
                <w:szCs w:val="3"/>
                <w:color w:val="auto"/>
              </w:rPr>
            </w:pPr>
          </w:p>
        </w:tc>
        <w:tc>
          <w:tcPr>
            <w:tcW w:w="3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Borders>
              <w:righ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22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5"/>
        </w:trPr>
        <w:tc>
          <w:tcPr>
            <w:tcW w:w="720" w:type="dxa"/>
            <w:vAlign w:val="bottom"/>
            <w:tcBorders>
              <w:right w:val="single" w:sz="8" w:color="auto"/>
            </w:tcBorders>
            <w:gridSpan w:val="4"/>
          </w:tcPr>
          <w:p>
            <w:pPr>
              <w:jc w:val="center"/>
              <w:ind w:right="38"/>
              <w:spacing w:after="0" w:line="125" w:lineRule="exact"/>
              <w:rPr>
                <w:sz w:val="20"/>
                <w:szCs w:val="20"/>
                <w:color w:val="auto"/>
              </w:rPr>
            </w:pPr>
            <w:r>
              <w:rPr>
                <w:rFonts w:ascii="Arial" w:cs="Arial" w:eastAsia="Arial" w:hAnsi="Arial"/>
                <w:sz w:val="12"/>
                <w:szCs w:val="12"/>
                <w:color w:val="auto"/>
                <w:w w:val="91"/>
              </w:rPr>
              <w:t>Service level</w:t>
            </w:r>
          </w:p>
        </w:tc>
        <w:tc>
          <w:tcPr>
            <w:tcW w:w="2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60" w:type="dxa"/>
            <w:vAlign w:val="bottom"/>
            <w:tcBorders>
              <w:right w:val="single" w:sz="8" w:color="auto"/>
            </w:tcBorders>
          </w:tcPr>
          <w:p>
            <w:pPr>
              <w:spacing w:after="0"/>
              <w:rPr>
                <w:sz w:val="10"/>
                <w:szCs w:val="10"/>
                <w:color w:val="auto"/>
              </w:rPr>
            </w:pPr>
          </w:p>
        </w:tc>
        <w:tc>
          <w:tcPr>
            <w:tcW w:w="1000" w:type="dxa"/>
            <w:vAlign w:val="bottom"/>
            <w:gridSpan w:val="5"/>
          </w:tcPr>
          <w:p>
            <w:pPr>
              <w:jc w:val="center"/>
              <w:ind w:right="20"/>
              <w:spacing w:after="0" w:line="125" w:lineRule="exact"/>
              <w:rPr>
                <w:sz w:val="20"/>
                <w:szCs w:val="20"/>
                <w:color w:val="auto"/>
              </w:rPr>
            </w:pPr>
            <w:r>
              <w:rPr>
                <w:rFonts w:ascii="Arial" w:cs="Arial" w:eastAsia="Arial" w:hAnsi="Arial"/>
                <w:sz w:val="12"/>
                <w:szCs w:val="12"/>
                <w:color w:val="auto"/>
                <w:w w:val="99"/>
              </w:rPr>
              <w:t>Platform/resource</w:t>
            </w:r>
          </w:p>
        </w:tc>
        <w:tc>
          <w:tcPr>
            <w:tcW w:w="80" w:type="dxa"/>
            <w:vAlign w:val="bottom"/>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56"/>
        </w:trPr>
        <w:tc>
          <w:tcPr>
            <w:tcW w:w="280" w:type="dxa"/>
            <w:vAlign w:val="bottom"/>
          </w:tcPr>
          <w:p>
            <w:pPr>
              <w:spacing w:after="0"/>
              <w:rPr>
                <w:sz w:val="13"/>
                <w:szCs w:val="13"/>
                <w:color w:val="auto"/>
              </w:rPr>
            </w:pPr>
          </w:p>
        </w:tc>
        <w:tc>
          <w:tcPr>
            <w:tcW w:w="440" w:type="dxa"/>
            <w:vAlign w:val="bottom"/>
            <w:tcBorders>
              <w:right w:val="single" w:sz="8" w:color="auto"/>
            </w:tcBorders>
            <w:gridSpan w:val="3"/>
          </w:tcPr>
          <w:p>
            <w:pPr>
              <w:jc w:val="center"/>
              <w:ind w:right="238"/>
              <w:spacing w:after="0" w:line="132" w:lineRule="exact"/>
              <w:rPr>
                <w:sz w:val="20"/>
                <w:szCs w:val="20"/>
                <w:color w:val="auto"/>
              </w:rPr>
            </w:pPr>
            <w:r>
              <w:rPr>
                <w:rFonts w:ascii="Arial" w:cs="Arial" w:eastAsia="Arial" w:hAnsi="Arial"/>
                <w:sz w:val="12"/>
                <w:szCs w:val="12"/>
                <w:color w:val="auto"/>
                <w:w w:val="72"/>
              </w:rPr>
              <w:t>info</w:t>
            </w:r>
          </w:p>
        </w:tc>
        <w:tc>
          <w:tcPr>
            <w:tcW w:w="2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6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700" w:type="dxa"/>
            <w:vAlign w:val="bottom"/>
            <w:gridSpan w:val="3"/>
          </w:tcPr>
          <w:p>
            <w:pPr>
              <w:jc w:val="center"/>
              <w:ind w:right="280"/>
              <w:spacing w:after="0"/>
              <w:rPr>
                <w:sz w:val="20"/>
                <w:szCs w:val="20"/>
                <w:color w:val="auto"/>
              </w:rPr>
            </w:pPr>
            <w:r>
              <w:rPr>
                <w:rFonts w:ascii="Arial" w:cs="Arial" w:eastAsia="Arial" w:hAnsi="Arial"/>
                <w:sz w:val="12"/>
                <w:szCs w:val="12"/>
                <w:color w:val="auto"/>
                <w:w w:val="88"/>
              </w:rPr>
              <w:t>level info</w:t>
            </w:r>
          </w:p>
        </w:tc>
        <w:tc>
          <w:tcPr>
            <w:tcW w:w="80" w:type="dxa"/>
            <w:vAlign w:val="bottom"/>
            <w:tcBorders>
              <w:right w:val="single" w:sz="8" w:color="auto"/>
            </w:tcBorders>
          </w:tcPr>
          <w:p>
            <w:pPr>
              <w:spacing w:after="0"/>
              <w:rPr>
                <w:sz w:val="13"/>
                <w:szCs w:val="13"/>
                <w:color w:val="auto"/>
              </w:rPr>
            </w:pPr>
          </w:p>
        </w:tc>
        <w:tc>
          <w:tcPr>
            <w:tcW w:w="540" w:type="dxa"/>
            <w:vAlign w:val="bottom"/>
            <w:tcBorders>
              <w:right w:val="single" w:sz="8" w:color="auto"/>
            </w:tcBorders>
            <w:gridSpan w:val="3"/>
          </w:tcPr>
          <w:p>
            <w:pPr>
              <w:jc w:val="center"/>
              <w:spacing w:after="0"/>
              <w:rPr>
                <w:sz w:val="20"/>
                <w:szCs w:val="20"/>
                <w:color w:val="auto"/>
              </w:rPr>
            </w:pPr>
            <w:r>
              <w:rPr>
                <w:rFonts w:ascii="Arial" w:cs="Arial" w:eastAsia="Arial" w:hAnsi="Arial"/>
                <w:sz w:val="12"/>
                <w:szCs w:val="12"/>
                <w:color w:val="auto"/>
                <w:w w:val="89"/>
              </w:rPr>
              <w:t>NFVO</w:t>
            </w:r>
          </w:p>
        </w:tc>
        <w:tc>
          <w:tcPr>
            <w:tcW w:w="40" w:type="dxa"/>
            <w:vAlign w:val="bottom"/>
          </w:tcPr>
          <w:p>
            <w:pPr>
              <w:spacing w:after="0"/>
              <w:rPr>
                <w:sz w:val="13"/>
                <w:szCs w:val="13"/>
                <w:color w:val="auto"/>
              </w:rPr>
            </w:pPr>
          </w:p>
        </w:tc>
        <w:tc>
          <w:tcPr>
            <w:tcW w:w="60" w:type="dxa"/>
            <w:vAlign w:val="bottom"/>
            <w:tcBorders>
              <w:right w:val="single" w:sz="8" w:color="auto"/>
            </w:tcBorders>
          </w:tcPr>
          <w:p>
            <w:pPr>
              <w:spacing w:after="0"/>
              <w:rPr>
                <w:sz w:val="13"/>
                <w:szCs w:val="13"/>
                <w:color w:val="auto"/>
              </w:rPr>
            </w:pPr>
          </w:p>
        </w:tc>
        <w:tc>
          <w:tcPr>
            <w:tcW w:w="520" w:type="dxa"/>
            <w:vAlign w:val="bottom"/>
            <w:tcBorders>
              <w:right w:val="single" w:sz="8" w:color="auto"/>
            </w:tcBorders>
            <w:gridSpan w:val="3"/>
          </w:tcPr>
          <w:p>
            <w:pPr>
              <w:ind w:left="120"/>
              <w:spacing w:after="0"/>
              <w:rPr>
                <w:sz w:val="20"/>
                <w:szCs w:val="20"/>
                <w:color w:val="auto"/>
              </w:rPr>
            </w:pPr>
            <w:r>
              <w:rPr>
                <w:rFonts w:ascii="Arial" w:cs="Arial" w:eastAsia="Arial" w:hAnsi="Arial"/>
                <w:sz w:val="12"/>
                <w:szCs w:val="12"/>
                <w:color w:val="auto"/>
              </w:rPr>
              <w:t>MEO</w:t>
            </w:r>
          </w:p>
        </w:tc>
        <w:tc>
          <w:tcPr>
            <w:tcW w:w="180" w:type="dxa"/>
            <w:vAlign w:val="bottom"/>
            <w:tcBorders>
              <w:righ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440" w:type="dxa"/>
            <w:vAlign w:val="bottom"/>
            <w:tcBorders>
              <w:right w:val="single" w:sz="8" w:color="auto"/>
            </w:tcBorders>
            <w:gridSpan w:val="2"/>
          </w:tcPr>
          <w:p>
            <w:pPr>
              <w:jc w:val="center"/>
              <w:ind w:right="140"/>
              <w:spacing w:after="0"/>
              <w:rPr>
                <w:sz w:val="20"/>
                <w:szCs w:val="20"/>
                <w:color w:val="auto"/>
              </w:rPr>
            </w:pPr>
            <w:r>
              <w:rPr>
                <w:rFonts w:ascii="Arial" w:cs="Arial" w:eastAsia="Arial" w:hAnsi="Arial"/>
                <w:sz w:val="12"/>
                <w:szCs w:val="12"/>
                <w:color w:val="auto"/>
                <w:w w:val="99"/>
              </w:rPr>
              <w:t>Other</w:t>
            </w:r>
          </w:p>
        </w:tc>
        <w:tc>
          <w:tcPr>
            <w:tcW w:w="0" w:type="dxa"/>
            <w:vAlign w:val="bottom"/>
          </w:tcPr>
          <w:p>
            <w:pPr>
              <w:spacing w:after="0"/>
              <w:rPr>
                <w:sz w:val="1"/>
                <w:szCs w:val="1"/>
                <w:color w:val="auto"/>
              </w:rPr>
            </w:pPr>
          </w:p>
        </w:tc>
      </w:tr>
      <w:tr>
        <w:trPr>
          <w:trHeight w:val="133"/>
        </w:trPr>
        <w:tc>
          <w:tcPr>
            <w:tcW w:w="280" w:type="dxa"/>
            <w:vAlign w:val="bottom"/>
            <w:tcBorders>
              <w:right w:val="single" w:sz="8" w:color="auto"/>
            </w:tcBorders>
          </w:tcPr>
          <w:p>
            <w:pPr>
              <w:spacing w:after="0"/>
              <w:rPr>
                <w:sz w:val="11"/>
                <w:szCs w:val="11"/>
                <w:color w:val="auto"/>
              </w:rPr>
            </w:pPr>
          </w:p>
        </w:tc>
        <w:tc>
          <w:tcPr>
            <w:tcW w:w="180" w:type="dxa"/>
            <w:vAlign w:val="bottom"/>
            <w:tcBorders>
              <w:top w:val="single" w:sz="8" w:color="auto"/>
              <w:bottom w:val="single" w:sz="8" w:color="789440"/>
              <w:right w:val="single" w:sz="8" w:color="789440"/>
            </w:tcBorders>
            <w:shd w:val="clear" w:color="auto" w:fill="789440"/>
          </w:tcPr>
          <w:p>
            <w:pPr>
              <w:spacing w:after="0"/>
              <w:rPr>
                <w:sz w:val="11"/>
                <w:szCs w:val="11"/>
                <w:color w:val="auto"/>
              </w:rPr>
            </w:pPr>
          </w:p>
        </w:tc>
        <w:tc>
          <w:tcPr>
            <w:tcW w:w="520" w:type="dxa"/>
            <w:vAlign w:val="bottom"/>
            <w:tcBorders>
              <w:top w:val="single" w:sz="8" w:color="auto"/>
              <w:bottom w:val="single" w:sz="8" w:color="auto"/>
              <w:right w:val="single" w:sz="8" w:color="auto"/>
            </w:tcBorders>
            <w:gridSpan w:val="3"/>
            <w:shd w:val="clear" w:color="auto" w:fill="789440"/>
          </w:tcPr>
          <w:p>
            <w:pPr>
              <w:jc w:val="center"/>
              <w:ind w:right="220"/>
              <w:spacing w:after="0" w:line="133" w:lineRule="exact"/>
              <w:rPr>
                <w:sz w:val="20"/>
                <w:szCs w:val="20"/>
                <w:color w:val="auto"/>
              </w:rPr>
            </w:pPr>
            <w:r>
              <w:rPr>
                <w:rFonts w:ascii="Arial" w:cs="Arial" w:eastAsia="Arial" w:hAnsi="Arial"/>
                <w:sz w:val="12"/>
                <w:szCs w:val="12"/>
                <w:color w:val="auto"/>
                <w:w w:val="91"/>
              </w:rPr>
              <w:t>VNF</w:t>
            </w: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800" w:type="dxa"/>
            <w:vAlign w:val="bottom"/>
            <w:tcBorders>
              <w:top w:val="single" w:sz="8" w:color="auto"/>
              <w:bottom w:val="single" w:sz="8" w:color="auto"/>
              <w:right w:val="single" w:sz="8" w:color="auto"/>
            </w:tcBorders>
            <w:gridSpan w:val="4"/>
          </w:tcPr>
          <w:p>
            <w:pPr>
              <w:jc w:val="center"/>
              <w:spacing w:after="0" w:line="133" w:lineRule="exact"/>
              <w:rPr>
                <w:sz w:val="20"/>
                <w:szCs w:val="20"/>
                <w:color w:val="auto"/>
              </w:rPr>
            </w:pPr>
            <w:r>
              <w:rPr>
                <w:rFonts w:ascii="Arial" w:cs="Arial" w:eastAsia="Arial" w:hAnsi="Arial"/>
                <w:sz w:val="12"/>
                <w:szCs w:val="12"/>
                <w:color w:val="auto"/>
                <w:w w:val="95"/>
              </w:rPr>
              <w:t>MANO VIM</w:t>
            </w:r>
          </w:p>
        </w:tc>
        <w:tc>
          <w:tcPr>
            <w:tcW w:w="16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80" w:type="dxa"/>
            <w:vAlign w:val="bottom"/>
            <w:tcBorders>
              <w:right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40" w:type="dxa"/>
            <w:vAlign w:val="bottom"/>
            <w:tcBorders>
              <w:bottom w:val="single" w:sz="8" w:color="auto"/>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20" w:type="dxa"/>
            <w:vAlign w:val="bottom"/>
            <w:tcBorders>
              <w:bottom w:val="single" w:sz="8" w:color="auto"/>
              <w:right w:val="single" w:sz="8" w:color="auto"/>
            </w:tcBorders>
          </w:tcPr>
          <w:p>
            <w:pPr>
              <w:spacing w:after="0"/>
              <w:rPr>
                <w:sz w:val="11"/>
                <w:szCs w:val="11"/>
                <w:color w:val="auto"/>
              </w:rPr>
            </w:pPr>
          </w:p>
        </w:tc>
        <w:tc>
          <w:tcPr>
            <w:tcW w:w="180" w:type="dxa"/>
            <w:vAlign w:val="bottom"/>
            <w:tcBorders>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77"/>
        </w:trPr>
        <w:tc>
          <w:tcPr>
            <w:tcW w:w="280" w:type="dxa"/>
            <w:vAlign w:val="bottom"/>
            <w:tcBorders>
              <w:right w:val="single" w:sz="8" w:color="auto"/>
            </w:tcBorders>
          </w:tcPr>
          <w:p>
            <w:pPr>
              <w:spacing w:after="0"/>
              <w:rPr>
                <w:sz w:val="6"/>
                <w:szCs w:val="6"/>
                <w:color w:val="auto"/>
              </w:rPr>
            </w:pPr>
          </w:p>
        </w:tc>
        <w:tc>
          <w:tcPr>
            <w:tcW w:w="700" w:type="dxa"/>
            <w:vAlign w:val="bottom"/>
            <w:tcBorders>
              <w:bottom w:val="single" w:sz="8" w:color="789440"/>
              <w:right w:val="single" w:sz="8" w:color="auto"/>
            </w:tcBorders>
            <w:gridSpan w:val="4"/>
            <w:vMerge w:val="restart"/>
            <w:shd w:val="clear" w:color="auto" w:fill="789440"/>
          </w:tcPr>
          <w:p>
            <w:pPr>
              <w:jc w:val="center"/>
              <w:ind w:right="60"/>
              <w:spacing w:after="0"/>
              <w:rPr>
                <w:sz w:val="20"/>
                <w:szCs w:val="20"/>
                <w:color w:val="auto"/>
              </w:rPr>
            </w:pPr>
            <w:r>
              <w:rPr>
                <w:rFonts w:ascii="Arial" w:cs="Arial" w:eastAsia="Arial" w:hAnsi="Arial"/>
                <w:sz w:val="12"/>
                <w:szCs w:val="12"/>
                <w:color w:val="auto"/>
                <w:w w:val="93"/>
              </w:rPr>
              <w:t>ME App</w:t>
            </w: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800" w:type="dxa"/>
            <w:vAlign w:val="bottom"/>
            <w:tcBorders>
              <w:right w:val="single" w:sz="8" w:color="auto"/>
            </w:tcBorders>
            <w:gridSpan w:val="4"/>
            <w:vMerge w:val="restart"/>
          </w:tcPr>
          <w:p>
            <w:pPr>
              <w:jc w:val="center"/>
              <w:spacing w:after="0"/>
              <w:rPr>
                <w:sz w:val="20"/>
                <w:szCs w:val="20"/>
                <w:color w:val="auto"/>
              </w:rPr>
            </w:pPr>
            <w:r>
              <w:rPr>
                <w:rFonts w:ascii="Arial" w:cs="Arial" w:eastAsia="Arial" w:hAnsi="Arial"/>
                <w:sz w:val="12"/>
                <w:szCs w:val="12"/>
                <w:color w:val="auto"/>
                <w:w w:val="87"/>
              </w:rPr>
              <w:t>MEC PM</w:t>
            </w:r>
          </w:p>
        </w:tc>
        <w:tc>
          <w:tcPr>
            <w:tcW w:w="160" w:type="dxa"/>
            <w:vAlign w:val="bottom"/>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2"/>
        </w:trPr>
        <w:tc>
          <w:tcPr>
            <w:tcW w:w="280" w:type="dxa"/>
            <w:vAlign w:val="bottom"/>
            <w:tcBorders>
              <w:right w:val="single" w:sz="8" w:color="auto"/>
            </w:tcBorders>
          </w:tcPr>
          <w:p>
            <w:pPr>
              <w:spacing w:after="0"/>
              <w:rPr>
                <w:sz w:val="4"/>
                <w:szCs w:val="4"/>
                <w:color w:val="auto"/>
              </w:rPr>
            </w:pPr>
          </w:p>
        </w:tc>
        <w:tc>
          <w:tcPr>
            <w:tcW w:w="700" w:type="dxa"/>
            <w:vAlign w:val="bottom"/>
            <w:tcBorders>
              <w:right w:val="single" w:sz="8" w:color="auto"/>
            </w:tcBorders>
            <w:gridSpan w:val="4"/>
            <w:vMerge w:val="continue"/>
            <w:shd w:val="clear" w:color="auto" w:fill="789440"/>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Borders>
              <w:right w:val="single" w:sz="8" w:color="auto"/>
            </w:tcBorders>
          </w:tcPr>
          <w:p>
            <w:pPr>
              <w:spacing w:after="0"/>
              <w:rPr>
                <w:sz w:val="4"/>
                <w:szCs w:val="4"/>
                <w:color w:val="auto"/>
              </w:rPr>
            </w:pPr>
          </w:p>
        </w:tc>
        <w:tc>
          <w:tcPr>
            <w:tcW w:w="800" w:type="dxa"/>
            <w:vAlign w:val="bottom"/>
            <w:tcBorders>
              <w:right w:val="single" w:sz="8" w:color="auto"/>
            </w:tcBorders>
            <w:gridSpan w:val="4"/>
            <w:vMerge w:val="continue"/>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520" w:type="dxa"/>
            <w:vAlign w:val="bottom"/>
            <w:gridSpan w:val="3"/>
            <w:vMerge w:val="restart"/>
          </w:tcPr>
          <w:p>
            <w:pPr>
              <w:jc w:val="center"/>
              <w:ind w:right="20"/>
              <w:spacing w:after="0"/>
              <w:rPr>
                <w:sz w:val="20"/>
                <w:szCs w:val="20"/>
                <w:color w:val="auto"/>
              </w:rPr>
            </w:pPr>
            <w:r>
              <w:rPr>
                <w:rFonts w:ascii="Arial" w:cs="Arial" w:eastAsia="Arial" w:hAnsi="Arial"/>
                <w:sz w:val="12"/>
                <w:szCs w:val="12"/>
                <w:color w:val="auto"/>
                <w:w w:val="97"/>
              </w:rPr>
              <w:t>3rd party</w:t>
            </w:r>
          </w:p>
        </w:tc>
        <w:tc>
          <w:tcPr>
            <w:tcW w:w="0" w:type="dxa"/>
            <w:vAlign w:val="bottom"/>
          </w:tcPr>
          <w:p>
            <w:pPr>
              <w:spacing w:after="0"/>
              <w:rPr>
                <w:sz w:val="1"/>
                <w:szCs w:val="1"/>
                <w:color w:val="auto"/>
              </w:rPr>
            </w:pPr>
          </w:p>
        </w:tc>
      </w:tr>
      <w:tr>
        <w:trPr>
          <w:trHeight w:val="101"/>
        </w:trPr>
        <w:tc>
          <w:tcPr>
            <w:tcW w:w="280" w:type="dxa"/>
            <w:vAlign w:val="bottom"/>
            <w:tcBorders>
              <w:right w:val="single" w:sz="8" w:color="auto"/>
            </w:tcBorders>
          </w:tcPr>
          <w:p>
            <w:pPr>
              <w:spacing w:after="0"/>
              <w:rPr>
                <w:sz w:val="8"/>
                <w:szCs w:val="8"/>
                <w:color w:val="auto"/>
              </w:rPr>
            </w:pPr>
          </w:p>
        </w:tc>
        <w:tc>
          <w:tcPr>
            <w:tcW w:w="180" w:type="dxa"/>
            <w:vAlign w:val="bottom"/>
            <w:tcBorders>
              <w:right w:val="single" w:sz="8" w:color="789440"/>
            </w:tcBorders>
            <w:shd w:val="clear" w:color="auto" w:fill="789440"/>
          </w:tcPr>
          <w:p>
            <w:pPr>
              <w:spacing w:after="0"/>
              <w:rPr>
                <w:sz w:val="8"/>
                <w:szCs w:val="8"/>
                <w:color w:val="auto"/>
              </w:rPr>
            </w:pPr>
          </w:p>
        </w:tc>
        <w:tc>
          <w:tcPr>
            <w:tcW w:w="520" w:type="dxa"/>
            <w:vAlign w:val="bottom"/>
            <w:tcBorders>
              <w:right w:val="single" w:sz="8" w:color="auto"/>
            </w:tcBorders>
            <w:gridSpan w:val="3"/>
            <w:vMerge w:val="restart"/>
            <w:shd w:val="clear" w:color="auto" w:fill="789440"/>
          </w:tcPr>
          <w:p>
            <w:pPr>
              <w:jc w:val="center"/>
              <w:ind w:right="220"/>
              <w:spacing w:after="0"/>
              <w:rPr>
                <w:sz w:val="20"/>
                <w:szCs w:val="20"/>
                <w:color w:val="auto"/>
              </w:rPr>
            </w:pPr>
            <w:r>
              <w:rPr>
                <w:rFonts w:ascii="Arial" w:cs="Arial" w:eastAsia="Arial" w:hAnsi="Arial"/>
                <w:sz w:val="12"/>
                <w:szCs w:val="12"/>
                <w:color w:val="auto"/>
                <w:w w:val="99"/>
              </w:rPr>
              <w:t>VM</w:t>
            </w:r>
          </w:p>
        </w:tc>
        <w:tc>
          <w:tcPr>
            <w:tcW w:w="10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800" w:type="dxa"/>
            <w:vAlign w:val="bottom"/>
            <w:tcBorders>
              <w:right w:val="single" w:sz="8" w:color="auto"/>
            </w:tcBorders>
            <w:gridSpan w:val="4"/>
            <w:vMerge w:val="restart"/>
          </w:tcPr>
          <w:p>
            <w:pPr>
              <w:jc w:val="center"/>
              <w:spacing w:after="0"/>
              <w:rPr>
                <w:sz w:val="20"/>
                <w:szCs w:val="20"/>
                <w:color w:val="auto"/>
              </w:rPr>
            </w:pPr>
            <w:r>
              <w:rPr>
                <w:rFonts w:ascii="Arial" w:cs="Arial" w:eastAsia="Arial" w:hAnsi="Arial"/>
                <w:sz w:val="12"/>
                <w:szCs w:val="12"/>
                <w:color w:val="auto"/>
                <w:w w:val="99"/>
              </w:rPr>
              <w:t>Other</w:t>
            </w: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660" w:type="dxa"/>
            <w:vAlign w:val="bottom"/>
            <w:gridSpan w:val="5"/>
            <w:vMerge w:val="restart"/>
          </w:tcPr>
          <w:p>
            <w:pPr>
              <w:jc w:val="center"/>
              <w:spacing w:after="0"/>
              <w:rPr>
                <w:sz w:val="20"/>
                <w:szCs w:val="20"/>
                <w:color w:val="auto"/>
              </w:rPr>
            </w:pPr>
            <w:r>
              <w:rPr>
                <w:rFonts w:ascii="Arial" w:cs="Arial" w:eastAsia="Arial" w:hAnsi="Arial"/>
                <w:sz w:val="12"/>
                <w:szCs w:val="12"/>
                <w:color w:val="auto"/>
                <w:w w:val="91"/>
              </w:rPr>
              <w:t>NFV MANO</w:t>
            </w:r>
          </w:p>
        </w:tc>
        <w:tc>
          <w:tcPr>
            <w:tcW w:w="60" w:type="dxa"/>
            <w:vAlign w:val="bottom"/>
          </w:tcPr>
          <w:p>
            <w:pPr>
              <w:spacing w:after="0"/>
              <w:rPr>
                <w:sz w:val="8"/>
                <w:szCs w:val="8"/>
                <w:color w:val="auto"/>
              </w:rPr>
            </w:pPr>
          </w:p>
        </w:tc>
        <w:tc>
          <w:tcPr>
            <w:tcW w:w="700" w:type="dxa"/>
            <w:vAlign w:val="bottom"/>
            <w:gridSpan w:val="4"/>
            <w:vMerge w:val="restart"/>
          </w:tcPr>
          <w:p>
            <w:pPr>
              <w:ind w:left="180"/>
              <w:spacing w:after="0"/>
              <w:rPr>
                <w:sz w:val="20"/>
                <w:szCs w:val="20"/>
                <w:color w:val="auto"/>
              </w:rPr>
            </w:pPr>
            <w:r>
              <w:rPr>
                <w:rFonts w:ascii="Arial" w:cs="Arial" w:eastAsia="Arial" w:hAnsi="Arial"/>
                <w:sz w:val="12"/>
                <w:szCs w:val="12"/>
                <w:color w:val="auto"/>
              </w:rPr>
              <w:t>MEC</w:t>
            </w:r>
          </w:p>
        </w:tc>
        <w:tc>
          <w:tcPr>
            <w:tcW w:w="520" w:type="dxa"/>
            <w:vAlign w:val="bottom"/>
            <w:gridSpan w:val="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74"/>
        </w:trPr>
        <w:tc>
          <w:tcPr>
            <w:tcW w:w="280" w:type="dxa"/>
            <w:vAlign w:val="bottom"/>
            <w:tcBorders>
              <w:right w:val="single" w:sz="8" w:color="auto"/>
            </w:tcBorders>
          </w:tcPr>
          <w:p>
            <w:pPr>
              <w:spacing w:after="0"/>
              <w:rPr>
                <w:sz w:val="6"/>
                <w:szCs w:val="6"/>
                <w:color w:val="auto"/>
              </w:rPr>
            </w:pPr>
          </w:p>
        </w:tc>
        <w:tc>
          <w:tcPr>
            <w:tcW w:w="180" w:type="dxa"/>
            <w:vAlign w:val="bottom"/>
            <w:tcBorders>
              <w:bottom w:val="single" w:sz="8" w:color="auto"/>
              <w:right w:val="single" w:sz="8" w:color="789440"/>
            </w:tcBorders>
            <w:shd w:val="clear" w:color="auto" w:fill="789440"/>
          </w:tcPr>
          <w:p>
            <w:pPr>
              <w:spacing w:after="0"/>
              <w:rPr>
                <w:sz w:val="6"/>
                <w:szCs w:val="6"/>
                <w:color w:val="auto"/>
              </w:rPr>
            </w:pPr>
          </w:p>
        </w:tc>
        <w:tc>
          <w:tcPr>
            <w:tcW w:w="520" w:type="dxa"/>
            <w:vAlign w:val="bottom"/>
            <w:tcBorders>
              <w:bottom w:val="single" w:sz="8" w:color="auto"/>
              <w:right w:val="single" w:sz="8" w:color="auto"/>
            </w:tcBorders>
            <w:gridSpan w:val="3"/>
            <w:vMerge w:val="continue"/>
            <w:shd w:val="clear" w:color="auto" w:fill="789440"/>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800" w:type="dxa"/>
            <w:vAlign w:val="bottom"/>
            <w:tcBorders>
              <w:bottom w:val="single" w:sz="8" w:color="auto"/>
              <w:right w:val="single" w:sz="8" w:color="auto"/>
            </w:tcBorders>
            <w:gridSpan w:val="4"/>
            <w:vMerge w:val="continue"/>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660" w:type="dxa"/>
            <w:vAlign w:val="bottom"/>
            <w:gridSpan w:val="5"/>
            <w:vMerge w:val="continue"/>
          </w:tcPr>
          <w:p>
            <w:pPr>
              <w:spacing w:after="0"/>
              <w:rPr>
                <w:sz w:val="6"/>
                <w:szCs w:val="6"/>
                <w:color w:val="auto"/>
              </w:rPr>
            </w:pPr>
          </w:p>
        </w:tc>
        <w:tc>
          <w:tcPr>
            <w:tcW w:w="60" w:type="dxa"/>
            <w:vAlign w:val="bottom"/>
          </w:tcPr>
          <w:p>
            <w:pPr>
              <w:spacing w:after="0"/>
              <w:rPr>
                <w:sz w:val="6"/>
                <w:szCs w:val="6"/>
                <w:color w:val="auto"/>
              </w:rPr>
            </w:pPr>
          </w:p>
        </w:tc>
        <w:tc>
          <w:tcPr>
            <w:tcW w:w="700" w:type="dxa"/>
            <w:vAlign w:val="bottom"/>
            <w:gridSpan w:val="4"/>
            <w:vMerge w:val="continue"/>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gridSpan w:val="2"/>
            <w:vMerge w:val="restart"/>
          </w:tcPr>
          <w:p>
            <w:pPr>
              <w:jc w:val="center"/>
              <w:ind w:right="120"/>
              <w:spacing w:after="0"/>
              <w:rPr>
                <w:sz w:val="20"/>
                <w:szCs w:val="20"/>
                <w:color w:val="auto"/>
              </w:rPr>
            </w:pPr>
            <w:r>
              <w:rPr>
                <w:rFonts w:ascii="Arial" w:cs="Arial" w:eastAsia="Arial" w:hAnsi="Arial"/>
                <w:sz w:val="12"/>
                <w:szCs w:val="12"/>
                <w:color w:val="auto"/>
                <w:w w:val="92"/>
              </w:rPr>
              <w:t>clouds</w:t>
            </w:r>
          </w:p>
        </w:tc>
        <w:tc>
          <w:tcPr>
            <w:tcW w:w="0" w:type="dxa"/>
            <w:vAlign w:val="bottom"/>
          </w:tcPr>
          <w:p>
            <w:pPr>
              <w:spacing w:after="0"/>
              <w:rPr>
                <w:sz w:val="1"/>
                <w:szCs w:val="1"/>
                <w:color w:val="auto"/>
              </w:rPr>
            </w:pPr>
          </w:p>
        </w:tc>
      </w:tr>
      <w:tr>
        <w:trPr>
          <w:trHeight w:val="55"/>
        </w:trPr>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26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440" w:type="dxa"/>
            <w:vAlign w:val="bottom"/>
            <w:gridSpan w:val="2"/>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263525</wp:posOffset>
            </wp:positionH>
            <wp:positionV relativeFrom="paragraph">
              <wp:posOffset>-1315085</wp:posOffset>
            </wp:positionV>
            <wp:extent cx="1212215" cy="1479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212215" cy="147955"/>
                    </a:xfrm>
                    <a:prstGeom prst="rect">
                      <a:avLst/>
                    </a:prstGeom>
                    <a:noFill/>
                  </pic:spPr>
                </pic:pic>
              </a:graphicData>
            </a:graphic>
          </wp:anchor>
        </w:drawing>
        <w:drawing>
          <wp:anchor simplePos="0" relativeHeight="251657728" behindDoc="1" locked="0" layoutInCell="0" allowOverlap="1">
            <wp:simplePos x="0" y="0"/>
            <wp:positionH relativeFrom="column">
              <wp:posOffset>1988185</wp:posOffset>
            </wp:positionH>
            <wp:positionV relativeFrom="paragraph">
              <wp:posOffset>-568960</wp:posOffset>
            </wp:positionV>
            <wp:extent cx="53975" cy="723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53975" cy="72390"/>
                    </a:xfrm>
                    <a:prstGeom prst="rect">
                      <a:avLst/>
                    </a:prstGeom>
                    <a:noFill/>
                  </pic:spPr>
                </pic:pic>
              </a:graphicData>
            </a:graphic>
          </wp:anchor>
        </w:drawing>
        <w:drawing>
          <wp:anchor simplePos="0" relativeHeight="251657728" behindDoc="1" locked="0" layoutInCell="0" allowOverlap="1">
            <wp:simplePos x="0" y="0"/>
            <wp:positionH relativeFrom="column">
              <wp:posOffset>2340610</wp:posOffset>
            </wp:positionH>
            <wp:positionV relativeFrom="paragraph">
              <wp:posOffset>-568960</wp:posOffset>
            </wp:positionV>
            <wp:extent cx="53975" cy="723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53975" cy="72390"/>
                    </a:xfrm>
                    <a:prstGeom prst="rect">
                      <a:avLst/>
                    </a:prstGeom>
                    <a:noFill/>
                  </pic:spPr>
                </pic:pic>
              </a:graphicData>
            </a:graphic>
          </wp:anchor>
        </w:drawing>
        <w:drawing>
          <wp:anchor simplePos="0" relativeHeight="251657728" behindDoc="1" locked="0" layoutInCell="0" allowOverlap="1">
            <wp:simplePos x="0" y="0"/>
            <wp:positionH relativeFrom="column">
              <wp:posOffset>2708275</wp:posOffset>
            </wp:positionH>
            <wp:positionV relativeFrom="paragraph">
              <wp:posOffset>-568960</wp:posOffset>
            </wp:positionV>
            <wp:extent cx="53975" cy="723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53975" cy="72390"/>
                    </a:xfrm>
                    <a:prstGeom prst="rect">
                      <a:avLst/>
                    </a:prstGeom>
                    <a:noFill/>
                  </pic:spPr>
                </pic:pic>
              </a:graphicData>
            </a:graphic>
          </wp:anchor>
        </w:drawing>
        <w:drawing>
          <wp:anchor simplePos="0" relativeHeight="251657728" behindDoc="1" locked="0" layoutInCell="0" allowOverlap="1">
            <wp:simplePos x="0" y="0"/>
            <wp:positionH relativeFrom="column">
              <wp:posOffset>1951355</wp:posOffset>
            </wp:positionH>
            <wp:positionV relativeFrom="paragraph">
              <wp:posOffset>-1043940</wp:posOffset>
            </wp:positionV>
            <wp:extent cx="72390" cy="539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72390" cy="53975"/>
                    </a:xfrm>
                    <a:prstGeom prst="rect">
                      <a:avLst/>
                    </a:prstGeom>
                    <a:noFill/>
                  </pic:spPr>
                </pic:pic>
              </a:graphicData>
            </a:graphic>
          </wp:anchor>
        </w:drawing>
        <w:drawing>
          <wp:anchor simplePos="0" relativeHeight="251657728" behindDoc="1" locked="0" layoutInCell="0" allowOverlap="1">
            <wp:simplePos x="0" y="0"/>
            <wp:positionH relativeFrom="column">
              <wp:posOffset>1537335</wp:posOffset>
            </wp:positionH>
            <wp:positionV relativeFrom="paragraph">
              <wp:posOffset>-228600</wp:posOffset>
            </wp:positionV>
            <wp:extent cx="72390" cy="539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72390" cy="53975"/>
                    </a:xfrm>
                    <a:prstGeom prst="rect">
                      <a:avLst/>
                    </a:prstGeom>
                    <a:noFill/>
                  </pic:spPr>
                </pic:pic>
              </a:graphicData>
            </a:graphic>
          </wp:anchor>
        </w:drawing>
      </w:r>
    </w:p>
    <w:p>
      <w:pPr>
        <w:spacing w:after="0" w:line="200" w:lineRule="exact"/>
        <w:rPr>
          <w:sz w:val="20"/>
          <w:szCs w:val="20"/>
          <w:color w:val="auto"/>
        </w:rPr>
      </w:pPr>
    </w:p>
    <w:p>
      <w:pPr>
        <w:spacing w:after="0" w:line="210" w:lineRule="exact"/>
        <w:rPr>
          <w:sz w:val="20"/>
          <w:szCs w:val="20"/>
          <w:color w:val="auto"/>
        </w:rPr>
      </w:pPr>
    </w:p>
    <w:p>
      <w:pPr>
        <w:spacing w:after="0" w:line="250" w:lineRule="auto"/>
        <w:rPr>
          <w:sz w:val="20"/>
          <w:szCs w:val="20"/>
          <w:color w:val="auto"/>
        </w:rPr>
      </w:pPr>
      <w:r>
        <w:rPr>
          <w:rFonts w:ascii="Arial" w:cs="Arial" w:eastAsia="Arial" w:hAnsi="Arial"/>
          <w:sz w:val="16"/>
          <w:szCs w:val="16"/>
          <w:color w:val="auto"/>
        </w:rPr>
        <w:t>Fig. 4. Cloud resource and QoE monitoring components at the CDN-SC level and their interactions.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87630</wp:posOffset>
            </wp:positionH>
            <wp:positionV relativeFrom="paragraph">
              <wp:posOffset>232410</wp:posOffset>
            </wp:positionV>
            <wp:extent cx="2679700" cy="14700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679700" cy="1470025"/>
                    </a:xfrm>
                    <a:prstGeom prst="rect">
                      <a:avLst/>
                    </a:prstGeom>
                    <a:noFill/>
                  </pic:spPr>
                </pic:pic>
              </a:graphicData>
            </a:graphic>
          </wp:anchor>
        </w:drawing>
      </w:r>
    </w:p>
    <w:p>
      <w:pPr>
        <w:spacing w:after="0" w:line="362" w:lineRule="exact"/>
        <w:rPr>
          <w:sz w:val="20"/>
          <w:szCs w:val="20"/>
          <w:color w:val="auto"/>
        </w:rPr>
      </w:pPr>
    </w:p>
    <w:tbl>
      <w:tblPr>
        <w:tblLayout w:type="fixed"/>
        <w:tblInd w:w="240" w:type="dxa"/>
        <w:tblCellMar>
          <w:top w:w="0" w:type="dxa"/>
          <w:left w:w="0" w:type="dxa"/>
          <w:bottom w:w="0" w:type="dxa"/>
          <w:right w:w="0" w:type="dxa"/>
        </w:tblCellMar>
      </w:tblPr>
      <w:tr>
        <w:trPr>
          <w:trHeight w:val="103"/>
        </w:trPr>
        <w:tc>
          <w:tcPr>
            <w:tcW w:w="220" w:type="dxa"/>
            <w:vAlign w:val="bottom"/>
          </w:tcPr>
          <w:p>
            <w:pPr>
              <w:spacing w:after="0"/>
              <w:rPr>
                <w:sz w:val="8"/>
                <w:szCs w:val="8"/>
                <w:color w:val="auto"/>
              </w:rPr>
            </w:pPr>
          </w:p>
        </w:tc>
        <w:tc>
          <w:tcPr>
            <w:tcW w:w="920" w:type="dxa"/>
            <w:vAlign w:val="bottom"/>
          </w:tcPr>
          <w:p>
            <w:pPr>
              <w:spacing w:after="0"/>
              <w:rPr>
                <w:sz w:val="8"/>
                <w:szCs w:val="8"/>
                <w:color w:val="auto"/>
              </w:rPr>
            </w:pPr>
          </w:p>
        </w:tc>
        <w:tc>
          <w:tcPr>
            <w:tcW w:w="1120" w:type="dxa"/>
            <w:vAlign w:val="bottom"/>
          </w:tcPr>
          <w:p>
            <w:pPr>
              <w:spacing w:after="0"/>
              <w:rPr>
                <w:sz w:val="8"/>
                <w:szCs w:val="8"/>
                <w:color w:val="auto"/>
              </w:rPr>
            </w:pPr>
          </w:p>
        </w:tc>
        <w:tc>
          <w:tcPr>
            <w:tcW w:w="1580" w:type="dxa"/>
            <w:vAlign w:val="bottom"/>
            <w:gridSpan w:val="3"/>
          </w:tcPr>
          <w:p>
            <w:pPr>
              <w:jc w:val="center"/>
              <w:ind w:left="130"/>
              <w:spacing w:after="0"/>
              <w:rPr>
                <w:sz w:val="20"/>
                <w:szCs w:val="20"/>
                <w:color w:val="auto"/>
              </w:rPr>
            </w:pPr>
            <w:r>
              <w:rPr>
                <w:rFonts w:ascii="Arial" w:cs="Arial" w:eastAsia="Arial" w:hAnsi="Arial"/>
                <w:sz w:val="9"/>
                <w:szCs w:val="9"/>
                <w:b w:val="1"/>
                <w:bCs w:val="1"/>
                <w:color w:val="auto"/>
                <w:w w:val="88"/>
              </w:rPr>
              <w:t>Mobile Edge Management System</w:t>
            </w: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3"/>
        </w:trPr>
        <w:tc>
          <w:tcPr>
            <w:tcW w:w="1140" w:type="dxa"/>
            <w:vAlign w:val="bottom"/>
            <w:gridSpan w:val="2"/>
          </w:tcPr>
          <w:p>
            <w:pPr>
              <w:jc w:val="center"/>
              <w:ind w:right="11"/>
              <w:spacing w:after="0"/>
              <w:rPr>
                <w:sz w:val="20"/>
                <w:szCs w:val="20"/>
                <w:color w:val="auto"/>
              </w:rPr>
            </w:pPr>
            <w:r>
              <w:rPr>
                <w:rFonts w:ascii="Arial" w:cs="Arial" w:eastAsia="Arial" w:hAnsi="Arial"/>
                <w:sz w:val="9"/>
                <w:szCs w:val="9"/>
                <w:color w:val="auto"/>
                <w:w w:val="97"/>
              </w:rPr>
              <w:t>CDNaaS Slice Coordinator</w:t>
            </w:r>
          </w:p>
        </w:tc>
        <w:tc>
          <w:tcPr>
            <w:tcW w:w="1120" w:type="dxa"/>
            <w:vAlign w:val="bottom"/>
            <w:vMerge w:val="restart"/>
          </w:tcPr>
          <w:p>
            <w:pPr>
              <w:jc w:val="center"/>
              <w:ind w:left="50"/>
              <w:spacing w:after="0"/>
              <w:rPr>
                <w:sz w:val="20"/>
                <w:szCs w:val="20"/>
                <w:color w:val="auto"/>
              </w:rPr>
            </w:pPr>
            <w:r>
              <w:rPr>
                <w:rFonts w:ascii="Arial" w:cs="Arial" w:eastAsia="Arial" w:hAnsi="Arial"/>
                <w:sz w:val="10"/>
                <w:szCs w:val="10"/>
                <w:color w:val="auto"/>
                <w:w w:val="86"/>
              </w:rPr>
              <w:t>CDNaaS</w:t>
            </w:r>
          </w:p>
        </w:tc>
        <w:tc>
          <w:tcPr>
            <w:tcW w:w="640" w:type="dxa"/>
            <w:vAlign w:val="bottom"/>
          </w:tcPr>
          <w:p>
            <w:pPr>
              <w:spacing w:after="0"/>
              <w:rPr>
                <w:sz w:val="8"/>
                <w:szCs w:val="8"/>
                <w:color w:val="auto"/>
              </w:rPr>
            </w:pPr>
          </w:p>
        </w:tc>
        <w:tc>
          <w:tcPr>
            <w:tcW w:w="240" w:type="dxa"/>
            <w:vAlign w:val="bottom"/>
          </w:tcPr>
          <w:p>
            <w:pPr>
              <w:spacing w:after="0"/>
              <w:rPr>
                <w:sz w:val="8"/>
                <w:szCs w:val="8"/>
                <w:color w:val="auto"/>
              </w:rPr>
            </w:pPr>
          </w:p>
        </w:tc>
        <w:tc>
          <w:tcPr>
            <w:tcW w:w="700" w:type="dxa"/>
            <w:vAlign w:val="bottom"/>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220" w:type="dxa"/>
            <w:vAlign w:val="bottom"/>
          </w:tcPr>
          <w:p>
            <w:pPr>
              <w:spacing w:after="0"/>
              <w:rPr>
                <w:sz w:val="8"/>
                <w:szCs w:val="8"/>
                <w:color w:val="auto"/>
              </w:rPr>
            </w:pPr>
          </w:p>
        </w:tc>
        <w:tc>
          <w:tcPr>
            <w:tcW w:w="920" w:type="dxa"/>
            <w:vAlign w:val="bottom"/>
            <w:vMerge w:val="restart"/>
          </w:tcPr>
          <w:p>
            <w:pPr>
              <w:ind w:left="320"/>
              <w:spacing w:after="0"/>
              <w:rPr>
                <w:sz w:val="20"/>
                <w:szCs w:val="20"/>
                <w:color w:val="auto"/>
              </w:rPr>
            </w:pPr>
            <w:r>
              <w:rPr>
                <w:rFonts w:ascii="Arial" w:cs="Arial" w:eastAsia="Arial" w:hAnsi="Arial"/>
                <w:sz w:val="9"/>
                <w:szCs w:val="9"/>
                <w:color w:val="auto"/>
              </w:rPr>
              <w:t>Trigger</w:t>
            </w:r>
          </w:p>
        </w:tc>
        <w:tc>
          <w:tcPr>
            <w:tcW w:w="1120" w:type="dxa"/>
            <w:vAlign w:val="bottom"/>
            <w:vMerge w:val="continue"/>
          </w:tcPr>
          <w:p>
            <w:pPr>
              <w:spacing w:after="0"/>
              <w:rPr>
                <w:sz w:val="8"/>
                <w:szCs w:val="8"/>
                <w:color w:val="auto"/>
              </w:rPr>
            </w:pPr>
          </w:p>
        </w:tc>
        <w:tc>
          <w:tcPr>
            <w:tcW w:w="1580" w:type="dxa"/>
            <w:vAlign w:val="bottom"/>
            <w:gridSpan w:val="3"/>
            <w:vMerge w:val="restart"/>
          </w:tcPr>
          <w:p>
            <w:pPr>
              <w:ind w:left="320"/>
              <w:spacing w:after="0"/>
              <w:rPr>
                <w:sz w:val="20"/>
                <w:szCs w:val="20"/>
                <w:color w:val="auto"/>
              </w:rPr>
            </w:pPr>
            <w:r>
              <w:rPr>
                <w:rFonts w:ascii="Arial" w:cs="Arial" w:eastAsia="Arial" w:hAnsi="Arial"/>
                <w:sz w:val="10"/>
                <w:szCs w:val="10"/>
                <w:color w:val="auto"/>
              </w:rPr>
              <w:t>Mobile Edge Orchestrator</w:t>
            </w: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220" w:type="dxa"/>
            <w:vAlign w:val="bottom"/>
          </w:tcPr>
          <w:p>
            <w:pPr>
              <w:spacing w:after="0"/>
              <w:rPr>
                <w:sz w:val="4"/>
                <w:szCs w:val="4"/>
                <w:color w:val="auto"/>
              </w:rPr>
            </w:pPr>
          </w:p>
        </w:tc>
        <w:tc>
          <w:tcPr>
            <w:tcW w:w="920" w:type="dxa"/>
            <w:vAlign w:val="bottom"/>
            <w:vMerge w:val="continue"/>
          </w:tcPr>
          <w:p>
            <w:pPr>
              <w:spacing w:after="0"/>
              <w:rPr>
                <w:sz w:val="4"/>
                <w:szCs w:val="4"/>
                <w:color w:val="auto"/>
              </w:rPr>
            </w:pPr>
          </w:p>
        </w:tc>
        <w:tc>
          <w:tcPr>
            <w:tcW w:w="1120" w:type="dxa"/>
            <w:vAlign w:val="bottom"/>
            <w:vMerge w:val="restart"/>
          </w:tcPr>
          <w:p>
            <w:pPr>
              <w:jc w:val="center"/>
              <w:ind w:left="50"/>
              <w:spacing w:after="0"/>
              <w:rPr>
                <w:sz w:val="20"/>
                <w:szCs w:val="20"/>
                <w:color w:val="auto"/>
              </w:rPr>
            </w:pPr>
            <w:r>
              <w:rPr>
                <w:rFonts w:ascii="Arial" w:cs="Arial" w:eastAsia="Arial" w:hAnsi="Arial"/>
                <w:sz w:val="10"/>
                <w:szCs w:val="10"/>
                <w:color w:val="auto"/>
                <w:w w:val="97"/>
              </w:rPr>
              <w:t>Orchestrator</w:t>
            </w:r>
          </w:p>
        </w:tc>
        <w:tc>
          <w:tcPr>
            <w:tcW w:w="1580" w:type="dxa"/>
            <w:vAlign w:val="bottom"/>
            <w:gridSpan w:val="3"/>
            <w:vMerge w:val="continue"/>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220" w:type="dxa"/>
            <w:vAlign w:val="bottom"/>
          </w:tcPr>
          <w:p>
            <w:pPr>
              <w:spacing w:after="0"/>
              <w:rPr>
                <w:sz w:val="6"/>
                <w:szCs w:val="6"/>
                <w:color w:val="auto"/>
              </w:rPr>
            </w:pPr>
          </w:p>
        </w:tc>
        <w:tc>
          <w:tcPr>
            <w:tcW w:w="920" w:type="dxa"/>
            <w:vAlign w:val="bottom"/>
          </w:tcPr>
          <w:p>
            <w:pPr>
              <w:spacing w:after="0"/>
              <w:rPr>
                <w:sz w:val="6"/>
                <w:szCs w:val="6"/>
                <w:color w:val="auto"/>
              </w:rPr>
            </w:pPr>
          </w:p>
        </w:tc>
        <w:tc>
          <w:tcPr>
            <w:tcW w:w="1120" w:type="dxa"/>
            <w:vAlign w:val="bottom"/>
            <w:vMerge w:val="continue"/>
          </w:tcPr>
          <w:p>
            <w:pPr>
              <w:spacing w:after="0"/>
              <w:rPr>
                <w:sz w:val="6"/>
                <w:szCs w:val="6"/>
                <w:color w:val="auto"/>
              </w:rPr>
            </w:pPr>
          </w:p>
        </w:tc>
        <w:tc>
          <w:tcPr>
            <w:tcW w:w="640" w:type="dxa"/>
            <w:vAlign w:val="bottom"/>
          </w:tcPr>
          <w:p>
            <w:pPr>
              <w:spacing w:after="0"/>
              <w:rPr>
                <w:sz w:val="6"/>
                <w:szCs w:val="6"/>
                <w:color w:val="auto"/>
              </w:rPr>
            </w:pPr>
          </w:p>
        </w:tc>
        <w:tc>
          <w:tcPr>
            <w:tcW w:w="240" w:type="dxa"/>
            <w:vAlign w:val="bottom"/>
          </w:tcPr>
          <w:p>
            <w:pPr>
              <w:spacing w:after="0"/>
              <w:rPr>
                <w:sz w:val="6"/>
                <w:szCs w:val="6"/>
                <w:color w:val="auto"/>
              </w:rPr>
            </w:pPr>
          </w:p>
        </w:tc>
        <w:tc>
          <w:tcPr>
            <w:tcW w:w="70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20" w:type="dxa"/>
            <w:vAlign w:val="bottom"/>
          </w:tcPr>
          <w:p>
            <w:pPr>
              <w:ind w:left="60"/>
              <w:spacing w:after="0"/>
              <w:rPr>
                <w:sz w:val="20"/>
                <w:szCs w:val="20"/>
                <w:color w:val="auto"/>
              </w:rPr>
            </w:pPr>
            <w:r>
              <w:rPr>
                <w:rFonts w:ascii="Arial" w:cs="Arial" w:eastAsia="Arial" w:hAnsi="Arial"/>
                <w:sz w:val="10"/>
                <w:szCs w:val="10"/>
                <w:color w:val="auto"/>
                <w:w w:val="96"/>
              </w:rPr>
              <w:t>QA</w:t>
            </w:r>
          </w:p>
        </w:tc>
        <w:tc>
          <w:tcPr>
            <w:tcW w:w="920" w:type="dxa"/>
            <w:vAlign w:val="bottom"/>
          </w:tcPr>
          <w:p>
            <w:pPr>
              <w:ind w:left="560"/>
              <w:spacing w:after="0"/>
              <w:rPr>
                <w:sz w:val="20"/>
                <w:szCs w:val="20"/>
                <w:color w:val="auto"/>
              </w:rPr>
            </w:pPr>
            <w:r>
              <w:rPr>
                <w:rFonts w:ascii="Arial" w:cs="Arial" w:eastAsia="Arial" w:hAnsi="Arial"/>
                <w:sz w:val="10"/>
                <w:szCs w:val="10"/>
                <w:color w:val="auto"/>
              </w:rPr>
              <w:t>RUM</w:t>
            </w:r>
          </w:p>
        </w:tc>
        <w:tc>
          <w:tcPr>
            <w:tcW w:w="1120" w:type="dxa"/>
            <w:vAlign w:val="bottom"/>
          </w:tcPr>
          <w:p>
            <w:pPr>
              <w:spacing w:after="0"/>
              <w:rPr>
                <w:sz w:val="21"/>
                <w:szCs w:val="21"/>
                <w:color w:val="auto"/>
              </w:rPr>
            </w:pPr>
          </w:p>
        </w:tc>
        <w:tc>
          <w:tcPr>
            <w:tcW w:w="1580" w:type="dxa"/>
            <w:vAlign w:val="bottom"/>
            <w:gridSpan w:val="3"/>
            <w:vMerge w:val="restart"/>
          </w:tcPr>
          <w:p>
            <w:pPr>
              <w:jc w:val="center"/>
              <w:ind w:left="70"/>
              <w:spacing w:after="0"/>
              <w:rPr>
                <w:sz w:val="20"/>
                <w:szCs w:val="20"/>
                <w:color w:val="auto"/>
              </w:rPr>
            </w:pPr>
            <w:r>
              <w:rPr>
                <w:rFonts w:ascii="Arial" w:cs="Arial" w:eastAsia="Arial" w:hAnsi="Arial"/>
                <w:sz w:val="10"/>
                <w:szCs w:val="10"/>
                <w:color w:val="auto"/>
                <w:w w:val="98"/>
              </w:rPr>
              <w:t>Mobile Edge Platform</w:t>
            </w:r>
          </w:p>
        </w:tc>
        <w:tc>
          <w:tcPr>
            <w:tcW w:w="7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4"/>
        </w:trPr>
        <w:tc>
          <w:tcPr>
            <w:tcW w:w="220" w:type="dxa"/>
            <w:vAlign w:val="bottom"/>
          </w:tcPr>
          <w:p>
            <w:pPr>
              <w:spacing w:after="0"/>
              <w:rPr>
                <w:sz w:val="3"/>
                <w:szCs w:val="3"/>
                <w:color w:val="auto"/>
              </w:rPr>
            </w:pPr>
          </w:p>
        </w:tc>
        <w:tc>
          <w:tcPr>
            <w:tcW w:w="920" w:type="dxa"/>
            <w:vAlign w:val="bottom"/>
          </w:tcPr>
          <w:p>
            <w:pPr>
              <w:spacing w:after="0"/>
              <w:rPr>
                <w:sz w:val="3"/>
                <w:szCs w:val="3"/>
                <w:color w:val="auto"/>
              </w:rPr>
            </w:pPr>
          </w:p>
        </w:tc>
        <w:tc>
          <w:tcPr>
            <w:tcW w:w="1120" w:type="dxa"/>
            <w:vAlign w:val="bottom"/>
          </w:tcPr>
          <w:p>
            <w:pPr>
              <w:spacing w:after="0"/>
              <w:rPr>
                <w:sz w:val="3"/>
                <w:szCs w:val="3"/>
                <w:color w:val="auto"/>
              </w:rPr>
            </w:pPr>
          </w:p>
        </w:tc>
        <w:tc>
          <w:tcPr>
            <w:tcW w:w="1580" w:type="dxa"/>
            <w:vAlign w:val="bottom"/>
            <w:gridSpan w:val="3"/>
            <w:vMerge w:val="continue"/>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6"/>
        </w:trPr>
        <w:tc>
          <w:tcPr>
            <w:tcW w:w="220" w:type="dxa"/>
            <w:vAlign w:val="bottom"/>
          </w:tcPr>
          <w:p>
            <w:pPr>
              <w:spacing w:after="0"/>
              <w:rPr>
                <w:sz w:val="10"/>
                <w:szCs w:val="10"/>
                <w:color w:val="auto"/>
              </w:rPr>
            </w:pPr>
          </w:p>
        </w:tc>
        <w:tc>
          <w:tcPr>
            <w:tcW w:w="920" w:type="dxa"/>
            <w:vAlign w:val="bottom"/>
          </w:tcPr>
          <w:p>
            <w:pPr>
              <w:spacing w:after="0"/>
              <w:rPr>
                <w:sz w:val="10"/>
                <w:szCs w:val="10"/>
                <w:color w:val="auto"/>
              </w:rPr>
            </w:pPr>
          </w:p>
        </w:tc>
        <w:tc>
          <w:tcPr>
            <w:tcW w:w="1120" w:type="dxa"/>
            <w:vAlign w:val="bottom"/>
          </w:tcPr>
          <w:p>
            <w:pPr>
              <w:ind w:left="80"/>
              <w:spacing w:after="0" w:line="100" w:lineRule="exact"/>
              <w:rPr>
                <w:sz w:val="20"/>
                <w:szCs w:val="20"/>
                <w:color w:val="auto"/>
              </w:rPr>
            </w:pPr>
            <w:r>
              <w:rPr>
                <w:rFonts w:ascii="Arial" w:cs="Arial" w:eastAsia="Arial" w:hAnsi="Arial"/>
                <w:sz w:val="9"/>
                <w:szCs w:val="9"/>
                <w:color w:val="auto"/>
              </w:rPr>
              <w:t>Resource usage info</w:t>
            </w:r>
          </w:p>
        </w:tc>
        <w:tc>
          <w:tcPr>
            <w:tcW w:w="640" w:type="dxa"/>
            <w:vAlign w:val="bottom"/>
          </w:tcPr>
          <w:p>
            <w:pPr>
              <w:spacing w:after="0"/>
              <w:rPr>
                <w:sz w:val="10"/>
                <w:szCs w:val="10"/>
                <w:color w:val="auto"/>
              </w:rPr>
            </w:pPr>
          </w:p>
        </w:tc>
        <w:tc>
          <w:tcPr>
            <w:tcW w:w="940" w:type="dxa"/>
            <w:vAlign w:val="bottom"/>
            <w:gridSpan w:val="2"/>
          </w:tcPr>
          <w:p>
            <w:pPr>
              <w:jc w:val="center"/>
              <w:ind w:right="468"/>
              <w:spacing w:after="0"/>
              <w:rPr>
                <w:sz w:val="20"/>
                <w:szCs w:val="20"/>
                <w:color w:val="auto"/>
              </w:rPr>
            </w:pPr>
            <w:r>
              <w:rPr>
                <w:rFonts w:ascii="Arial" w:cs="Arial" w:eastAsia="Arial" w:hAnsi="Arial"/>
                <w:sz w:val="10"/>
                <w:szCs w:val="10"/>
                <w:color w:val="auto"/>
                <w:w w:val="96"/>
              </w:rPr>
              <w:t>Manager</w:t>
            </w:r>
          </w:p>
        </w:tc>
        <w:tc>
          <w:tcPr>
            <w:tcW w:w="7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34"/>
        </w:trPr>
        <w:tc>
          <w:tcPr>
            <w:tcW w:w="220" w:type="dxa"/>
            <w:vAlign w:val="bottom"/>
          </w:tcPr>
          <w:p>
            <w:pPr>
              <w:spacing w:after="0"/>
              <w:rPr>
                <w:sz w:val="24"/>
                <w:szCs w:val="24"/>
                <w:color w:val="auto"/>
              </w:rPr>
            </w:pPr>
          </w:p>
        </w:tc>
        <w:tc>
          <w:tcPr>
            <w:tcW w:w="920" w:type="dxa"/>
            <w:vAlign w:val="bottom"/>
            <w:vMerge w:val="restart"/>
          </w:tcPr>
          <w:p>
            <w:pPr>
              <w:jc w:val="center"/>
              <w:ind w:right="211"/>
              <w:spacing w:after="0"/>
              <w:rPr>
                <w:sz w:val="20"/>
                <w:szCs w:val="20"/>
                <w:color w:val="auto"/>
              </w:rPr>
            </w:pPr>
            <w:r>
              <w:rPr>
                <w:rFonts w:ascii="Arial" w:cs="Arial" w:eastAsia="Arial" w:hAnsi="Arial"/>
                <w:sz w:val="10"/>
                <w:szCs w:val="10"/>
                <w:color w:val="auto"/>
                <w:w w:val="97"/>
              </w:rPr>
              <w:t>Reporter</w:t>
            </w:r>
          </w:p>
        </w:tc>
        <w:tc>
          <w:tcPr>
            <w:tcW w:w="1120" w:type="dxa"/>
            <w:vAlign w:val="bottom"/>
          </w:tcPr>
          <w:p>
            <w:pPr>
              <w:spacing w:after="0"/>
              <w:rPr>
                <w:sz w:val="24"/>
                <w:szCs w:val="24"/>
                <w:color w:val="auto"/>
              </w:rPr>
            </w:pPr>
          </w:p>
        </w:tc>
        <w:tc>
          <w:tcPr>
            <w:tcW w:w="1580" w:type="dxa"/>
            <w:vAlign w:val="bottom"/>
            <w:gridSpan w:val="3"/>
          </w:tcPr>
          <w:p>
            <w:pPr>
              <w:jc w:val="center"/>
              <w:ind w:left="130"/>
              <w:spacing w:after="0"/>
              <w:rPr>
                <w:sz w:val="20"/>
                <w:szCs w:val="20"/>
                <w:color w:val="auto"/>
              </w:rPr>
            </w:pPr>
            <w:r>
              <w:rPr>
                <w:rFonts w:ascii="Arial" w:cs="Arial" w:eastAsia="Arial" w:hAnsi="Arial"/>
                <w:sz w:val="10"/>
                <w:szCs w:val="10"/>
                <w:color w:val="auto"/>
                <w:w w:val="99"/>
              </w:rPr>
              <w:t>Virtualized Infrastructure</w:t>
            </w: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4"/>
        </w:trPr>
        <w:tc>
          <w:tcPr>
            <w:tcW w:w="220" w:type="dxa"/>
            <w:vAlign w:val="bottom"/>
          </w:tcPr>
          <w:p>
            <w:pPr>
              <w:spacing w:after="0"/>
              <w:rPr>
                <w:sz w:val="7"/>
                <w:szCs w:val="7"/>
                <w:color w:val="auto"/>
              </w:rPr>
            </w:pPr>
          </w:p>
        </w:tc>
        <w:tc>
          <w:tcPr>
            <w:tcW w:w="920" w:type="dxa"/>
            <w:vAlign w:val="bottom"/>
            <w:vMerge w:val="continue"/>
          </w:tcPr>
          <w:p>
            <w:pPr>
              <w:spacing w:after="0"/>
              <w:rPr>
                <w:sz w:val="7"/>
                <w:szCs w:val="7"/>
                <w:color w:val="auto"/>
              </w:rPr>
            </w:pPr>
          </w:p>
        </w:tc>
        <w:tc>
          <w:tcPr>
            <w:tcW w:w="1120" w:type="dxa"/>
            <w:vAlign w:val="bottom"/>
          </w:tcPr>
          <w:p>
            <w:pPr>
              <w:spacing w:after="0"/>
              <w:rPr>
                <w:sz w:val="7"/>
                <w:szCs w:val="7"/>
                <w:color w:val="auto"/>
              </w:rPr>
            </w:pPr>
          </w:p>
        </w:tc>
        <w:tc>
          <w:tcPr>
            <w:tcW w:w="640" w:type="dxa"/>
            <w:vAlign w:val="bottom"/>
          </w:tcPr>
          <w:p>
            <w:pPr>
              <w:spacing w:after="0"/>
              <w:rPr>
                <w:sz w:val="7"/>
                <w:szCs w:val="7"/>
                <w:color w:val="auto"/>
              </w:rPr>
            </w:pPr>
          </w:p>
        </w:tc>
        <w:tc>
          <w:tcPr>
            <w:tcW w:w="940" w:type="dxa"/>
            <w:vAlign w:val="bottom"/>
            <w:gridSpan w:val="2"/>
            <w:vMerge w:val="restart"/>
          </w:tcPr>
          <w:p>
            <w:pPr>
              <w:jc w:val="center"/>
              <w:ind w:right="388"/>
              <w:spacing w:after="0"/>
              <w:rPr>
                <w:sz w:val="20"/>
                <w:szCs w:val="20"/>
                <w:color w:val="auto"/>
              </w:rPr>
            </w:pPr>
            <w:r>
              <w:rPr>
                <w:rFonts w:ascii="Arial" w:cs="Arial" w:eastAsia="Arial" w:hAnsi="Arial"/>
                <w:sz w:val="10"/>
                <w:szCs w:val="10"/>
                <w:color w:val="auto"/>
                <w:w w:val="96"/>
              </w:rPr>
              <w:t>Manager</w:t>
            </w:r>
          </w:p>
        </w:tc>
        <w:tc>
          <w:tcPr>
            <w:tcW w:w="740" w:type="dxa"/>
            <w:vAlign w:val="bottom"/>
            <w:vMerge w:val="restart"/>
          </w:tcPr>
          <w:p>
            <w:pPr>
              <w:jc w:val="center"/>
              <w:ind w:left="15"/>
              <w:spacing w:after="0"/>
              <w:rPr>
                <w:sz w:val="20"/>
                <w:szCs w:val="20"/>
                <w:color w:val="auto"/>
              </w:rPr>
            </w:pPr>
            <w:r>
              <w:rPr>
                <w:rFonts w:ascii="Arial" w:cs="Arial" w:eastAsia="Arial" w:hAnsi="Arial"/>
                <w:sz w:val="9"/>
                <w:szCs w:val="9"/>
                <w:color w:val="auto"/>
                <w:w w:val="96"/>
              </w:rPr>
              <w:t>Instantiate</w:t>
            </w:r>
          </w:p>
        </w:tc>
        <w:tc>
          <w:tcPr>
            <w:tcW w:w="0" w:type="dxa"/>
            <w:vAlign w:val="bottom"/>
          </w:tcPr>
          <w:p>
            <w:pPr>
              <w:spacing w:after="0"/>
              <w:rPr>
                <w:sz w:val="1"/>
                <w:szCs w:val="1"/>
                <w:color w:val="auto"/>
              </w:rPr>
            </w:pPr>
          </w:p>
        </w:tc>
      </w:tr>
      <w:tr>
        <w:trPr>
          <w:trHeight w:val="41"/>
        </w:trPr>
        <w:tc>
          <w:tcPr>
            <w:tcW w:w="220" w:type="dxa"/>
            <w:vAlign w:val="bottom"/>
          </w:tcPr>
          <w:p>
            <w:pPr>
              <w:spacing w:after="0"/>
              <w:rPr>
                <w:sz w:val="3"/>
                <w:szCs w:val="3"/>
                <w:color w:val="auto"/>
              </w:rPr>
            </w:pPr>
          </w:p>
        </w:tc>
        <w:tc>
          <w:tcPr>
            <w:tcW w:w="920" w:type="dxa"/>
            <w:vAlign w:val="bottom"/>
          </w:tcPr>
          <w:p>
            <w:pPr>
              <w:spacing w:after="0"/>
              <w:rPr>
                <w:sz w:val="3"/>
                <w:szCs w:val="3"/>
                <w:color w:val="auto"/>
              </w:rPr>
            </w:pPr>
          </w:p>
        </w:tc>
        <w:tc>
          <w:tcPr>
            <w:tcW w:w="1120" w:type="dxa"/>
            <w:vAlign w:val="bottom"/>
          </w:tcPr>
          <w:p>
            <w:pPr>
              <w:spacing w:after="0"/>
              <w:rPr>
                <w:sz w:val="3"/>
                <w:szCs w:val="3"/>
                <w:color w:val="auto"/>
              </w:rPr>
            </w:pPr>
          </w:p>
        </w:tc>
        <w:tc>
          <w:tcPr>
            <w:tcW w:w="640" w:type="dxa"/>
            <w:vAlign w:val="bottom"/>
          </w:tcPr>
          <w:p>
            <w:pPr>
              <w:spacing w:after="0"/>
              <w:rPr>
                <w:sz w:val="3"/>
                <w:szCs w:val="3"/>
                <w:color w:val="auto"/>
              </w:rPr>
            </w:pPr>
          </w:p>
        </w:tc>
        <w:tc>
          <w:tcPr>
            <w:tcW w:w="940" w:type="dxa"/>
            <w:vAlign w:val="bottom"/>
            <w:gridSpan w:val="2"/>
            <w:vMerge w:val="continue"/>
          </w:tcPr>
          <w:p>
            <w:pPr>
              <w:spacing w:after="0"/>
              <w:rPr>
                <w:sz w:val="3"/>
                <w:szCs w:val="3"/>
                <w:color w:val="auto"/>
              </w:rPr>
            </w:pPr>
          </w:p>
        </w:tc>
        <w:tc>
          <w:tcPr>
            <w:tcW w:w="7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1"/>
        </w:trPr>
        <w:tc>
          <w:tcPr>
            <w:tcW w:w="220" w:type="dxa"/>
            <w:vAlign w:val="bottom"/>
          </w:tcPr>
          <w:p>
            <w:pPr>
              <w:spacing w:after="0"/>
              <w:rPr>
                <w:sz w:val="2"/>
                <w:szCs w:val="2"/>
                <w:color w:val="auto"/>
              </w:rPr>
            </w:pPr>
          </w:p>
        </w:tc>
        <w:tc>
          <w:tcPr>
            <w:tcW w:w="920" w:type="dxa"/>
            <w:vAlign w:val="bottom"/>
          </w:tcPr>
          <w:p>
            <w:pPr>
              <w:spacing w:after="0"/>
              <w:rPr>
                <w:sz w:val="2"/>
                <w:szCs w:val="2"/>
                <w:color w:val="auto"/>
              </w:rPr>
            </w:pPr>
          </w:p>
        </w:tc>
        <w:tc>
          <w:tcPr>
            <w:tcW w:w="1120" w:type="dxa"/>
            <w:vAlign w:val="bottom"/>
          </w:tcPr>
          <w:p>
            <w:pPr>
              <w:spacing w:after="0"/>
              <w:rPr>
                <w:sz w:val="2"/>
                <w:szCs w:val="2"/>
                <w:color w:val="auto"/>
              </w:rPr>
            </w:pPr>
          </w:p>
        </w:tc>
        <w:tc>
          <w:tcPr>
            <w:tcW w:w="640" w:type="dxa"/>
            <w:vAlign w:val="bottom"/>
          </w:tcPr>
          <w:p>
            <w:pPr>
              <w:spacing w:after="0"/>
              <w:rPr>
                <w:sz w:val="2"/>
                <w:szCs w:val="2"/>
                <w:color w:val="auto"/>
              </w:rPr>
            </w:pPr>
          </w:p>
        </w:tc>
        <w:tc>
          <w:tcPr>
            <w:tcW w:w="240" w:type="dxa"/>
            <w:vAlign w:val="bottom"/>
          </w:tcPr>
          <w:p>
            <w:pPr>
              <w:spacing w:after="0"/>
              <w:rPr>
                <w:sz w:val="2"/>
                <w:szCs w:val="2"/>
                <w:color w:val="auto"/>
              </w:rPr>
            </w:pPr>
          </w:p>
        </w:tc>
        <w:tc>
          <w:tcPr>
            <w:tcW w:w="700" w:type="dxa"/>
            <w:vAlign w:val="bottom"/>
          </w:tcPr>
          <w:p>
            <w:pPr>
              <w:spacing w:after="0"/>
              <w:rPr>
                <w:sz w:val="2"/>
                <w:szCs w:val="2"/>
                <w:color w:val="auto"/>
              </w:rPr>
            </w:pPr>
          </w:p>
        </w:tc>
        <w:tc>
          <w:tcPr>
            <w:tcW w:w="7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6"/>
        </w:trPr>
        <w:tc>
          <w:tcPr>
            <w:tcW w:w="220" w:type="dxa"/>
            <w:vAlign w:val="bottom"/>
          </w:tcPr>
          <w:p>
            <w:pPr>
              <w:spacing w:after="0"/>
              <w:rPr>
                <w:sz w:val="10"/>
                <w:szCs w:val="10"/>
                <w:color w:val="auto"/>
              </w:rPr>
            </w:pPr>
          </w:p>
        </w:tc>
        <w:tc>
          <w:tcPr>
            <w:tcW w:w="920" w:type="dxa"/>
            <w:vAlign w:val="bottom"/>
          </w:tcPr>
          <w:p>
            <w:pPr>
              <w:jc w:val="center"/>
              <w:ind w:right="171"/>
              <w:spacing w:after="0"/>
              <w:rPr>
                <w:sz w:val="20"/>
                <w:szCs w:val="20"/>
                <w:color w:val="auto"/>
              </w:rPr>
            </w:pPr>
            <w:r>
              <w:rPr>
                <w:rFonts w:ascii="Arial" w:cs="Arial" w:eastAsia="Arial" w:hAnsi="Arial"/>
                <w:sz w:val="9"/>
                <w:szCs w:val="9"/>
                <w:color w:val="auto"/>
                <w:w w:val="96"/>
              </w:rPr>
              <w:t>Video quality info</w:t>
            </w:r>
          </w:p>
        </w:tc>
        <w:tc>
          <w:tcPr>
            <w:tcW w:w="112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740" w:type="dxa"/>
            <w:vAlign w:val="bottom"/>
          </w:tcPr>
          <w:p>
            <w:pPr>
              <w:jc w:val="center"/>
              <w:spacing w:after="0"/>
              <w:rPr>
                <w:sz w:val="20"/>
                <w:szCs w:val="20"/>
                <w:color w:val="auto"/>
              </w:rPr>
            </w:pPr>
            <w:r>
              <w:rPr>
                <w:rFonts w:ascii="Arial" w:cs="Arial" w:eastAsia="Arial" w:hAnsi="Arial"/>
                <w:sz w:val="9"/>
                <w:szCs w:val="9"/>
                <w:color w:val="auto"/>
                <w:w w:val="92"/>
              </w:rPr>
              <w:t>transcoder ME app</w:t>
            </w:r>
          </w:p>
        </w:tc>
        <w:tc>
          <w:tcPr>
            <w:tcW w:w="0" w:type="dxa"/>
            <w:vAlign w:val="bottom"/>
          </w:tcPr>
          <w:p>
            <w:pPr>
              <w:spacing w:after="0"/>
              <w:rPr>
                <w:sz w:val="1"/>
                <w:szCs w:val="1"/>
                <w:color w:val="auto"/>
              </w:rPr>
            </w:pPr>
          </w:p>
        </w:tc>
      </w:tr>
      <w:tr>
        <w:trPr>
          <w:trHeight w:val="108"/>
        </w:trPr>
        <w:tc>
          <w:tcPr>
            <w:tcW w:w="1140" w:type="dxa"/>
            <w:vAlign w:val="bottom"/>
            <w:gridSpan w:val="2"/>
          </w:tcPr>
          <w:p>
            <w:pPr>
              <w:jc w:val="center"/>
              <w:spacing w:after="0"/>
              <w:rPr>
                <w:sz w:val="20"/>
                <w:szCs w:val="20"/>
                <w:color w:val="auto"/>
              </w:rPr>
            </w:pPr>
            <w:r>
              <w:rPr>
                <w:rFonts w:ascii="Arial" w:cs="Arial" w:eastAsia="Arial" w:hAnsi="Arial"/>
                <w:sz w:val="9"/>
                <w:szCs w:val="9"/>
                <w:color w:val="auto"/>
                <w:w w:val="94"/>
              </w:rPr>
              <w:t>Playout interruption stats</w:t>
            </w:r>
          </w:p>
        </w:tc>
        <w:tc>
          <w:tcPr>
            <w:tcW w:w="1120" w:type="dxa"/>
            <w:vAlign w:val="bottom"/>
          </w:tcPr>
          <w:p>
            <w:pPr>
              <w:spacing w:after="0"/>
              <w:rPr>
                <w:sz w:val="9"/>
                <w:szCs w:val="9"/>
                <w:color w:val="auto"/>
              </w:rPr>
            </w:pPr>
          </w:p>
        </w:tc>
        <w:tc>
          <w:tcPr>
            <w:tcW w:w="1580" w:type="dxa"/>
            <w:vAlign w:val="bottom"/>
            <w:gridSpan w:val="3"/>
            <w:vMerge w:val="restart"/>
          </w:tcPr>
          <w:p>
            <w:pPr>
              <w:ind w:left="480"/>
              <w:spacing w:after="0"/>
              <w:rPr>
                <w:sz w:val="20"/>
                <w:szCs w:val="20"/>
                <w:color w:val="auto"/>
              </w:rPr>
            </w:pPr>
            <w:r>
              <w:rPr>
                <w:rFonts w:ascii="Arial" w:cs="Arial" w:eastAsia="Arial" w:hAnsi="Arial"/>
                <w:sz w:val="9"/>
                <w:szCs w:val="9"/>
                <w:b w:val="1"/>
                <w:bCs w:val="1"/>
                <w:color w:val="auto"/>
              </w:rPr>
              <w:t>Mobile Edge Host</w:t>
            </w: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64"/>
        </w:trPr>
        <w:tc>
          <w:tcPr>
            <w:tcW w:w="220" w:type="dxa"/>
            <w:vAlign w:val="bottom"/>
          </w:tcPr>
          <w:p>
            <w:pPr>
              <w:spacing w:after="0"/>
              <w:rPr>
                <w:sz w:val="5"/>
                <w:szCs w:val="5"/>
                <w:color w:val="auto"/>
              </w:rPr>
            </w:pPr>
          </w:p>
        </w:tc>
        <w:tc>
          <w:tcPr>
            <w:tcW w:w="920" w:type="dxa"/>
            <w:vAlign w:val="bottom"/>
          </w:tcPr>
          <w:p>
            <w:pPr>
              <w:spacing w:after="0"/>
              <w:rPr>
                <w:sz w:val="5"/>
                <w:szCs w:val="5"/>
                <w:color w:val="auto"/>
              </w:rPr>
            </w:pPr>
          </w:p>
        </w:tc>
        <w:tc>
          <w:tcPr>
            <w:tcW w:w="1120" w:type="dxa"/>
            <w:vAlign w:val="bottom"/>
          </w:tcPr>
          <w:p>
            <w:pPr>
              <w:spacing w:after="0"/>
              <w:rPr>
                <w:sz w:val="5"/>
                <w:szCs w:val="5"/>
                <w:color w:val="auto"/>
              </w:rPr>
            </w:pPr>
          </w:p>
        </w:tc>
        <w:tc>
          <w:tcPr>
            <w:tcW w:w="1580" w:type="dxa"/>
            <w:vAlign w:val="bottom"/>
            <w:gridSpan w:val="3"/>
            <w:vMerge w:val="continue"/>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2"/>
        </w:trPr>
        <w:tc>
          <w:tcPr>
            <w:tcW w:w="220" w:type="dxa"/>
            <w:vAlign w:val="bottom"/>
          </w:tcPr>
          <w:p>
            <w:pPr>
              <w:spacing w:after="0"/>
              <w:rPr>
                <w:sz w:val="13"/>
                <w:szCs w:val="13"/>
                <w:color w:val="auto"/>
              </w:rPr>
            </w:pPr>
          </w:p>
        </w:tc>
        <w:tc>
          <w:tcPr>
            <w:tcW w:w="920" w:type="dxa"/>
            <w:vAlign w:val="bottom"/>
          </w:tcPr>
          <w:p>
            <w:pPr>
              <w:jc w:val="center"/>
              <w:ind w:right="251"/>
              <w:spacing w:after="0"/>
              <w:rPr>
                <w:sz w:val="20"/>
                <w:szCs w:val="20"/>
                <w:color w:val="auto"/>
              </w:rPr>
            </w:pPr>
            <w:r>
              <w:rPr>
                <w:rFonts w:ascii="Arial" w:cs="Arial" w:eastAsia="Arial" w:hAnsi="Arial"/>
                <w:sz w:val="10"/>
                <w:szCs w:val="10"/>
                <w:color w:val="auto"/>
                <w:w w:val="97"/>
              </w:rPr>
              <w:t>Video player</w:t>
            </w:r>
          </w:p>
        </w:tc>
        <w:tc>
          <w:tcPr>
            <w:tcW w:w="1120" w:type="dxa"/>
            <w:vAlign w:val="bottom"/>
          </w:tcPr>
          <w:p>
            <w:pPr>
              <w:spacing w:after="0"/>
              <w:rPr>
                <w:sz w:val="13"/>
                <w:szCs w:val="13"/>
                <w:color w:val="auto"/>
              </w:rPr>
            </w:pPr>
          </w:p>
        </w:tc>
        <w:tc>
          <w:tcPr>
            <w:tcW w:w="880" w:type="dxa"/>
            <w:vAlign w:val="bottom"/>
            <w:gridSpan w:val="2"/>
          </w:tcPr>
          <w:p>
            <w:pPr>
              <w:ind w:left="280"/>
              <w:spacing w:after="0"/>
              <w:rPr>
                <w:sz w:val="20"/>
                <w:szCs w:val="20"/>
                <w:color w:val="auto"/>
              </w:rPr>
            </w:pPr>
            <w:r>
              <w:rPr>
                <w:rFonts w:ascii="Arial" w:cs="Arial" w:eastAsia="Arial" w:hAnsi="Arial"/>
                <w:sz w:val="10"/>
                <w:szCs w:val="10"/>
                <w:color w:val="auto"/>
              </w:rPr>
              <w:t>Streaming</w:t>
            </w:r>
          </w:p>
        </w:tc>
        <w:tc>
          <w:tcPr>
            <w:tcW w:w="700" w:type="dxa"/>
            <w:vAlign w:val="bottom"/>
            <w:vMerge w:val="restart"/>
          </w:tcPr>
          <w:p>
            <w:pPr>
              <w:ind w:left="160"/>
              <w:spacing w:after="0"/>
              <w:rPr>
                <w:sz w:val="20"/>
                <w:szCs w:val="20"/>
                <w:color w:val="auto"/>
              </w:rPr>
            </w:pPr>
            <w:r>
              <w:rPr>
                <w:rFonts w:ascii="Arial" w:cs="Arial" w:eastAsia="Arial" w:hAnsi="Arial"/>
                <w:sz w:val="10"/>
                <w:szCs w:val="10"/>
                <w:color w:val="auto"/>
              </w:rPr>
              <w:t>Transcoder</w:t>
            </w:r>
          </w:p>
        </w:tc>
        <w:tc>
          <w:tcPr>
            <w:tcW w:w="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3"/>
        </w:trPr>
        <w:tc>
          <w:tcPr>
            <w:tcW w:w="220" w:type="dxa"/>
            <w:vAlign w:val="bottom"/>
          </w:tcPr>
          <w:p>
            <w:pPr>
              <w:spacing w:after="0"/>
              <w:rPr>
                <w:sz w:val="5"/>
                <w:szCs w:val="5"/>
                <w:color w:val="auto"/>
              </w:rPr>
            </w:pPr>
          </w:p>
        </w:tc>
        <w:tc>
          <w:tcPr>
            <w:tcW w:w="920" w:type="dxa"/>
            <w:vAlign w:val="bottom"/>
          </w:tcPr>
          <w:p>
            <w:pPr>
              <w:spacing w:after="0"/>
              <w:rPr>
                <w:sz w:val="5"/>
                <w:szCs w:val="5"/>
                <w:color w:val="auto"/>
              </w:rPr>
            </w:pPr>
          </w:p>
        </w:tc>
        <w:tc>
          <w:tcPr>
            <w:tcW w:w="1120" w:type="dxa"/>
            <w:vAlign w:val="bottom"/>
          </w:tcPr>
          <w:p>
            <w:pPr>
              <w:spacing w:after="0"/>
              <w:rPr>
                <w:sz w:val="5"/>
                <w:szCs w:val="5"/>
                <w:color w:val="auto"/>
              </w:rPr>
            </w:pPr>
          </w:p>
        </w:tc>
        <w:tc>
          <w:tcPr>
            <w:tcW w:w="640" w:type="dxa"/>
            <w:vAlign w:val="bottom"/>
            <w:vMerge w:val="restart"/>
          </w:tcPr>
          <w:p>
            <w:pPr>
              <w:ind w:left="360"/>
              <w:spacing w:after="0"/>
              <w:rPr>
                <w:sz w:val="20"/>
                <w:szCs w:val="20"/>
                <w:color w:val="auto"/>
              </w:rPr>
            </w:pPr>
            <w:r>
              <w:rPr>
                <w:rFonts w:ascii="Arial" w:cs="Arial" w:eastAsia="Arial" w:hAnsi="Arial"/>
                <w:sz w:val="10"/>
                <w:szCs w:val="10"/>
                <w:color w:val="auto"/>
                <w:w w:val="93"/>
              </w:rPr>
              <w:t>server</w:t>
            </w:r>
          </w:p>
        </w:tc>
        <w:tc>
          <w:tcPr>
            <w:tcW w:w="240" w:type="dxa"/>
            <w:vAlign w:val="bottom"/>
          </w:tcPr>
          <w:p>
            <w:pPr>
              <w:spacing w:after="0"/>
              <w:rPr>
                <w:sz w:val="5"/>
                <w:szCs w:val="5"/>
                <w:color w:val="auto"/>
              </w:rPr>
            </w:pPr>
          </w:p>
        </w:tc>
        <w:tc>
          <w:tcPr>
            <w:tcW w:w="700" w:type="dxa"/>
            <w:vAlign w:val="bottom"/>
            <w:vMerge w:val="continue"/>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220" w:type="dxa"/>
            <w:vAlign w:val="bottom"/>
          </w:tcPr>
          <w:p>
            <w:pPr>
              <w:spacing w:after="0"/>
              <w:rPr>
                <w:sz w:val="5"/>
                <w:szCs w:val="5"/>
                <w:color w:val="auto"/>
              </w:rPr>
            </w:pPr>
          </w:p>
        </w:tc>
        <w:tc>
          <w:tcPr>
            <w:tcW w:w="920" w:type="dxa"/>
            <w:vAlign w:val="bottom"/>
          </w:tcPr>
          <w:p>
            <w:pPr>
              <w:spacing w:after="0"/>
              <w:rPr>
                <w:sz w:val="5"/>
                <w:szCs w:val="5"/>
                <w:color w:val="auto"/>
              </w:rPr>
            </w:pPr>
          </w:p>
        </w:tc>
        <w:tc>
          <w:tcPr>
            <w:tcW w:w="1120" w:type="dxa"/>
            <w:vAlign w:val="bottom"/>
          </w:tcPr>
          <w:p>
            <w:pPr>
              <w:spacing w:after="0"/>
              <w:rPr>
                <w:sz w:val="5"/>
                <w:szCs w:val="5"/>
                <w:color w:val="auto"/>
              </w:rPr>
            </w:pPr>
          </w:p>
        </w:tc>
        <w:tc>
          <w:tcPr>
            <w:tcW w:w="64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70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2"/>
        </w:trPr>
        <w:tc>
          <w:tcPr>
            <w:tcW w:w="1140" w:type="dxa"/>
            <w:vAlign w:val="bottom"/>
            <w:gridSpan w:val="2"/>
          </w:tcPr>
          <w:p>
            <w:pPr>
              <w:jc w:val="center"/>
              <w:ind w:right="31"/>
              <w:spacing w:after="0"/>
              <w:rPr>
                <w:sz w:val="20"/>
                <w:szCs w:val="20"/>
                <w:color w:val="auto"/>
              </w:rPr>
            </w:pPr>
            <w:r>
              <w:rPr>
                <w:rFonts w:ascii="Arial" w:cs="Arial" w:eastAsia="Arial" w:hAnsi="Arial"/>
                <w:sz w:val="9"/>
                <w:szCs w:val="9"/>
                <w:color w:val="auto"/>
              </w:rPr>
              <w:t>User Terminal/Application</w:t>
            </w:r>
          </w:p>
        </w:tc>
        <w:tc>
          <w:tcPr>
            <w:tcW w:w="1120" w:type="dxa"/>
            <w:vAlign w:val="bottom"/>
          </w:tcPr>
          <w:p>
            <w:pPr>
              <w:spacing w:after="0"/>
              <w:rPr>
                <w:sz w:val="12"/>
                <w:szCs w:val="12"/>
                <w:color w:val="auto"/>
              </w:rPr>
            </w:pPr>
          </w:p>
        </w:tc>
        <w:tc>
          <w:tcPr>
            <w:tcW w:w="1580" w:type="dxa"/>
            <w:vAlign w:val="bottom"/>
            <w:gridSpan w:val="3"/>
            <w:vMerge w:val="restart"/>
          </w:tcPr>
          <w:p>
            <w:pPr>
              <w:ind w:left="280"/>
              <w:spacing w:after="0"/>
              <w:rPr>
                <w:sz w:val="20"/>
                <w:szCs w:val="20"/>
                <w:color w:val="auto"/>
              </w:rPr>
            </w:pPr>
            <w:r>
              <w:rPr>
                <w:rFonts w:ascii="Arial" w:cs="Arial" w:eastAsia="Arial" w:hAnsi="Arial"/>
                <w:sz w:val="10"/>
                <w:szCs w:val="10"/>
                <w:color w:val="auto"/>
              </w:rPr>
              <w:t>Virtualisation Infrastructure</w:t>
            </w:r>
          </w:p>
        </w:tc>
        <w:tc>
          <w:tcPr>
            <w:tcW w:w="7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220" w:type="dxa"/>
            <w:vAlign w:val="bottom"/>
          </w:tcPr>
          <w:p>
            <w:pPr>
              <w:spacing w:after="0"/>
              <w:rPr>
                <w:sz w:val="8"/>
                <w:szCs w:val="8"/>
                <w:color w:val="auto"/>
              </w:rPr>
            </w:pPr>
          </w:p>
        </w:tc>
        <w:tc>
          <w:tcPr>
            <w:tcW w:w="920" w:type="dxa"/>
            <w:vAlign w:val="bottom"/>
          </w:tcPr>
          <w:p>
            <w:pPr>
              <w:spacing w:after="0"/>
              <w:rPr>
                <w:sz w:val="8"/>
                <w:szCs w:val="8"/>
                <w:color w:val="auto"/>
              </w:rPr>
            </w:pPr>
          </w:p>
        </w:tc>
        <w:tc>
          <w:tcPr>
            <w:tcW w:w="1120" w:type="dxa"/>
            <w:vAlign w:val="bottom"/>
          </w:tcPr>
          <w:p>
            <w:pPr>
              <w:spacing w:after="0"/>
              <w:rPr>
                <w:sz w:val="8"/>
                <w:szCs w:val="8"/>
                <w:color w:val="auto"/>
              </w:rPr>
            </w:pPr>
          </w:p>
        </w:tc>
        <w:tc>
          <w:tcPr>
            <w:tcW w:w="1580" w:type="dxa"/>
            <w:vAlign w:val="bottom"/>
            <w:gridSpan w:val="3"/>
            <w:vMerge w:val="continue"/>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48" w:lineRule="exact"/>
        <w:rPr>
          <w:sz w:val="20"/>
          <w:szCs w:val="20"/>
          <w:color w:val="auto"/>
        </w:rPr>
      </w:pPr>
    </w:p>
    <w:p>
      <w:pPr>
        <w:spacing w:after="0" w:line="250" w:lineRule="auto"/>
        <w:rPr>
          <w:sz w:val="20"/>
          <w:szCs w:val="20"/>
          <w:color w:val="auto"/>
        </w:rPr>
      </w:pPr>
      <w:r>
        <w:rPr>
          <w:rFonts w:ascii="Arial" w:cs="Arial" w:eastAsia="Arial" w:hAnsi="Arial"/>
          <w:sz w:val="16"/>
          <w:szCs w:val="16"/>
          <w:color w:val="auto"/>
        </w:rPr>
        <w:t>Fig. 5. Individual user QoE monitoring functionality of the QA and transcoding instantiation on top of the edge cloud.</w:t>
      </w:r>
    </w:p>
    <w:p>
      <w:pPr>
        <w:spacing w:after="0" w:line="371" w:lineRule="exact"/>
        <w:rPr>
          <w:sz w:val="20"/>
          <w:szCs w:val="20"/>
          <w:color w:val="auto"/>
        </w:rPr>
      </w:pPr>
    </w:p>
    <w:p>
      <w:pPr>
        <w:ind w:left="360" w:hanging="354"/>
        <w:spacing w:after="0"/>
        <w:tabs>
          <w:tab w:leader="none" w:pos="360" w:val="left"/>
        </w:tabs>
        <w:numPr>
          <w:ilvl w:val="0"/>
          <w:numId w:val="1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EDM </w:t>
      </w:r>
      <w:r>
        <w:rPr>
          <w:rFonts w:ascii="Arial" w:cs="Arial" w:eastAsia="Arial" w:hAnsi="Arial"/>
          <w:sz w:val="17"/>
          <w:szCs w:val="17"/>
          <w:b w:val="1"/>
          <w:bCs w:val="1"/>
          <w:color w:val="auto"/>
        </w:rPr>
        <w:t>ALGORITHM</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70"/>
        </w:trPr>
        <w:tc>
          <w:tcPr>
            <w:tcW w:w="940" w:type="dxa"/>
            <w:vAlign w:val="bottom"/>
          </w:tcPr>
          <w:p>
            <w:pPr>
              <w:spacing w:after="0"/>
              <w:rPr>
                <w:sz w:val="14"/>
                <w:szCs w:val="14"/>
                <w:color w:val="auto"/>
              </w:rPr>
            </w:pPr>
          </w:p>
        </w:tc>
        <w:tc>
          <w:tcPr>
            <w:tcW w:w="4140" w:type="dxa"/>
            <w:vAlign w:val="bottom"/>
            <w:gridSpan w:val="2"/>
          </w:tcPr>
          <w:p>
            <w:pPr>
              <w:ind w:left="3940"/>
              <w:spacing w:after="0"/>
              <w:rPr>
                <w:sz w:val="20"/>
                <w:szCs w:val="20"/>
                <w:color w:val="auto"/>
              </w:rPr>
            </w:pPr>
            <w:r>
              <w:rPr>
                <w:rFonts w:ascii="Arial" w:cs="Arial" w:eastAsia="Arial" w:hAnsi="Arial"/>
                <w:sz w:val="14"/>
                <w:szCs w:val="14"/>
                <w:color w:val="auto"/>
              </w:rPr>
              <w:t>10</w:t>
            </w:r>
          </w:p>
        </w:tc>
        <w:tc>
          <w:tcPr>
            <w:tcW w:w="0" w:type="dxa"/>
            <w:vAlign w:val="bottom"/>
          </w:tcPr>
          <w:p>
            <w:pPr>
              <w:spacing w:after="0"/>
              <w:rPr>
                <w:sz w:val="1"/>
                <w:szCs w:val="1"/>
                <w:color w:val="auto"/>
              </w:rPr>
            </w:pPr>
          </w:p>
        </w:tc>
      </w:tr>
      <w:tr>
        <w:trPr>
          <w:trHeight w:val="354"/>
        </w:trPr>
        <w:tc>
          <w:tcPr>
            <w:tcW w:w="940" w:type="dxa"/>
            <w:vAlign w:val="bottom"/>
          </w:tcPr>
          <w:p>
            <w:pPr>
              <w:spacing w:after="0"/>
              <w:rPr>
                <w:sz w:val="24"/>
                <w:szCs w:val="24"/>
                <w:color w:val="auto"/>
              </w:rPr>
            </w:pPr>
          </w:p>
        </w:tc>
        <w:tc>
          <w:tcPr>
            <w:tcW w:w="4140" w:type="dxa"/>
            <w:vAlign w:val="bottom"/>
            <w:gridSpan w:val="2"/>
          </w:tcPr>
          <w:p>
            <w:pPr>
              <w:ind w:left="1260"/>
              <w:spacing w:after="0"/>
              <w:rPr>
                <w:sz w:val="20"/>
                <w:szCs w:val="20"/>
                <w:color w:val="auto"/>
              </w:rPr>
            </w:pPr>
            <w:r>
              <w:rPr>
                <w:rFonts w:ascii="Arial" w:cs="Arial" w:eastAsia="Arial" w:hAnsi="Arial"/>
                <w:sz w:val="16"/>
                <w:szCs w:val="16"/>
                <w:color w:val="auto"/>
              </w:rPr>
              <w:t>TABLE 1</w:t>
            </w:r>
          </w:p>
        </w:tc>
        <w:tc>
          <w:tcPr>
            <w:tcW w:w="0" w:type="dxa"/>
            <w:vAlign w:val="bottom"/>
          </w:tcPr>
          <w:p>
            <w:pPr>
              <w:spacing w:after="0"/>
              <w:rPr>
                <w:sz w:val="1"/>
                <w:szCs w:val="1"/>
                <w:color w:val="auto"/>
              </w:rPr>
            </w:pPr>
          </w:p>
        </w:tc>
      </w:tr>
      <w:tr>
        <w:trPr>
          <w:trHeight w:val="196"/>
        </w:trPr>
        <w:tc>
          <w:tcPr>
            <w:tcW w:w="940" w:type="dxa"/>
            <w:vAlign w:val="bottom"/>
          </w:tcPr>
          <w:p>
            <w:pPr>
              <w:spacing w:after="0"/>
              <w:rPr>
                <w:sz w:val="17"/>
                <w:szCs w:val="17"/>
                <w:color w:val="auto"/>
              </w:rPr>
            </w:pPr>
          </w:p>
        </w:tc>
        <w:tc>
          <w:tcPr>
            <w:tcW w:w="4140" w:type="dxa"/>
            <w:vAlign w:val="bottom"/>
            <w:gridSpan w:val="2"/>
          </w:tcPr>
          <w:p>
            <w:pPr>
              <w:ind w:left="840"/>
              <w:spacing w:after="0"/>
              <w:rPr>
                <w:sz w:val="20"/>
                <w:szCs w:val="20"/>
                <w:color w:val="auto"/>
              </w:rPr>
            </w:pPr>
            <w:r>
              <w:rPr>
                <w:rFonts w:ascii="Arial" w:cs="Arial" w:eastAsia="Arial" w:hAnsi="Arial"/>
                <w:sz w:val="16"/>
                <w:szCs w:val="16"/>
                <w:color w:val="auto"/>
              </w:rPr>
              <w:t>Summary of notation</w:t>
            </w:r>
          </w:p>
        </w:tc>
        <w:tc>
          <w:tcPr>
            <w:tcW w:w="0" w:type="dxa"/>
            <w:vAlign w:val="bottom"/>
          </w:tcPr>
          <w:p>
            <w:pPr>
              <w:spacing w:after="0"/>
              <w:rPr>
                <w:sz w:val="1"/>
                <w:szCs w:val="1"/>
                <w:color w:val="auto"/>
              </w:rPr>
            </w:pPr>
          </w:p>
        </w:tc>
      </w:tr>
      <w:tr>
        <w:trPr>
          <w:trHeight w:val="253"/>
        </w:trPr>
        <w:tc>
          <w:tcPr>
            <w:tcW w:w="940" w:type="dxa"/>
            <w:vAlign w:val="bottom"/>
            <w:tcBorders>
              <w:bottom w:val="single" w:sz="8" w:color="auto"/>
            </w:tcBorders>
          </w:tcPr>
          <w:p>
            <w:pPr>
              <w:spacing w:after="0"/>
              <w:rPr>
                <w:sz w:val="22"/>
                <w:szCs w:val="22"/>
                <w:color w:val="auto"/>
              </w:rPr>
            </w:pPr>
          </w:p>
        </w:tc>
        <w:tc>
          <w:tcPr>
            <w:tcW w:w="4120" w:type="dxa"/>
            <w:vAlign w:val="bottom"/>
            <w:tcBorders>
              <w:bottom w:val="single" w:sz="8" w:color="auto"/>
            </w:tcBorders>
          </w:tcPr>
          <w:p>
            <w:pPr>
              <w:spacing w:after="0"/>
              <w:rPr>
                <w:sz w:val="22"/>
                <w:szCs w:val="22"/>
                <w:color w:val="auto"/>
              </w:rPr>
            </w:pPr>
          </w:p>
        </w:tc>
        <w:tc>
          <w:tcPr>
            <w:tcW w:w="20" w:type="dxa"/>
            <w:vAlign w:val="bottom"/>
            <w:vMerge w:val="restart"/>
          </w:tcPr>
          <w:p>
            <w:pPr>
              <w:spacing w:after="0"/>
              <w:rPr>
                <w:sz w:val="22"/>
                <w:szCs w:val="22"/>
                <w:color w:val="auto"/>
              </w:rPr>
            </w:pPr>
          </w:p>
        </w:tc>
        <w:tc>
          <w:tcPr>
            <w:tcW w:w="0" w:type="dxa"/>
            <w:vAlign w:val="bottom"/>
          </w:tcPr>
          <w:p>
            <w:pPr>
              <w:spacing w:after="0"/>
              <w:rPr>
                <w:sz w:val="1"/>
                <w:szCs w:val="1"/>
                <w:color w:val="auto"/>
              </w:rPr>
            </w:pPr>
          </w:p>
        </w:tc>
      </w:tr>
      <w:tr>
        <w:trPr>
          <w:trHeight w:val="168"/>
        </w:trPr>
        <w:tc>
          <w:tcPr>
            <w:tcW w:w="94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b w:val="1"/>
                <w:bCs w:val="1"/>
                <w:color w:val="auto"/>
              </w:rPr>
              <w:t>Notation</w:t>
            </w:r>
          </w:p>
        </w:tc>
        <w:tc>
          <w:tcPr>
            <w:tcW w:w="4120" w:type="dxa"/>
            <w:vAlign w:val="bottom"/>
            <w:tcBorders>
              <w:bottom w:val="single" w:sz="8" w:color="auto"/>
              <w:right w:val="single" w:sz="8" w:color="auto"/>
            </w:tcBorders>
          </w:tcPr>
          <w:p>
            <w:pPr>
              <w:ind w:left="1060"/>
              <w:spacing w:after="0" w:line="168" w:lineRule="exact"/>
              <w:rPr>
                <w:sz w:val="20"/>
                <w:szCs w:val="20"/>
                <w:color w:val="auto"/>
              </w:rPr>
            </w:pPr>
            <w:r>
              <w:rPr>
                <w:rFonts w:ascii="Arial" w:cs="Arial" w:eastAsia="Arial" w:hAnsi="Arial"/>
                <w:sz w:val="16"/>
                <w:szCs w:val="16"/>
                <w:b w:val="1"/>
                <w:bCs w:val="1"/>
                <w:color w:val="auto"/>
              </w:rPr>
              <w:t>Description</w:t>
            </w:r>
          </w:p>
        </w:tc>
        <w:tc>
          <w:tcPr>
            <w:tcW w:w="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940" w:type="dxa"/>
            <w:vAlign w:val="bottom"/>
            <w:tcBorders>
              <w:left w:val="single" w:sz="8" w:color="auto"/>
              <w:bottom w:val="single" w:sz="8" w:color="auto"/>
              <w:right w:val="single" w:sz="8" w:color="auto"/>
            </w:tcBorders>
          </w:tcPr>
          <w:p>
            <w:pPr>
              <w:ind w:left="120"/>
              <w:spacing w:after="0" w:line="157" w:lineRule="exact"/>
              <w:rPr>
                <w:sz w:val="20"/>
                <w:szCs w:val="20"/>
                <w:color w:val="auto"/>
              </w:rPr>
            </w:pPr>
            <w:r>
              <w:rPr>
                <w:rFonts w:ascii="Arial" w:cs="Arial" w:eastAsia="Arial" w:hAnsi="Arial"/>
                <w:sz w:val="16"/>
                <w:szCs w:val="16"/>
                <w:color w:val="auto"/>
              </w:rPr>
              <w:t>#</w:t>
            </w:r>
          </w:p>
        </w:tc>
        <w:tc>
          <w:tcPr>
            <w:tcW w:w="412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4"/>
                <w:szCs w:val="14"/>
                <w:color w:val="auto"/>
              </w:rPr>
              <w:t xml:space="preserve">Set of running VNF instances. </w:t>
            </w:r>
            <w:r>
              <w:rPr>
                <w:rFonts w:ascii="Arial" w:cs="Arial" w:eastAsia="Arial" w:hAnsi="Arial"/>
                <w:sz w:val="13"/>
                <w:szCs w:val="13"/>
                <w:color w:val="auto"/>
              </w:rPr>
              <w:t>#</w:t>
            </w:r>
            <w:r>
              <w:rPr>
                <w:rFonts w:ascii="Arial" w:cs="Arial" w:eastAsia="Arial" w:hAnsi="Arial"/>
                <w:sz w:val="14"/>
                <w:szCs w:val="14"/>
                <w:color w:val="auto"/>
              </w:rPr>
              <w:t xml:space="preserve"> </w:t>
            </w:r>
            <w:r>
              <w:rPr>
                <w:rFonts w:ascii="Arial" w:cs="Arial" w:eastAsia="Arial" w:hAnsi="Arial"/>
                <w:sz w:val="13"/>
                <w:szCs w:val="13"/>
                <w:color w:val="auto"/>
              </w:rPr>
              <w:t>=</w:t>
            </w:r>
            <w:r>
              <w:rPr>
                <w:rFonts w:ascii="Arial" w:cs="Arial" w:eastAsia="Arial" w:hAnsi="Arial"/>
                <w:sz w:val="14"/>
                <w:szCs w:val="14"/>
                <w:color w:val="auto"/>
              </w:rPr>
              <w:t xml:space="preserve"> </w:t>
            </w:r>
            <w:r>
              <w:rPr>
                <w:rFonts w:ascii="Arial" w:cs="Arial" w:eastAsia="Arial" w:hAnsi="Arial"/>
                <w:sz w:val="13"/>
                <w:szCs w:val="13"/>
                <w:color w:val="auto"/>
              </w:rPr>
              <w:t>fv</w:t>
            </w:r>
            <w:r>
              <w:rPr>
                <w:rFonts w:ascii="Arial" w:cs="Arial" w:eastAsia="Arial" w:hAnsi="Arial"/>
                <w:sz w:val="19"/>
                <w:szCs w:val="19"/>
                <w:color w:val="auto"/>
                <w:vertAlign w:val="subscript"/>
              </w:rPr>
              <w:t>1</w:t>
            </w:r>
            <w:r>
              <w:rPr>
                <w:rFonts w:ascii="Arial" w:cs="Arial" w:eastAsia="Arial" w:hAnsi="Arial"/>
                <w:sz w:val="13"/>
                <w:szCs w:val="13"/>
                <w:color w:val="auto"/>
              </w:rPr>
              <w:t>; v</w:t>
            </w:r>
            <w:r>
              <w:rPr>
                <w:rFonts w:ascii="Arial" w:cs="Arial" w:eastAsia="Arial" w:hAnsi="Arial"/>
                <w:sz w:val="19"/>
                <w:szCs w:val="19"/>
                <w:color w:val="auto"/>
                <w:vertAlign w:val="subscript"/>
              </w:rPr>
              <w:t>2</w:t>
            </w:r>
            <w:r>
              <w:rPr>
                <w:rFonts w:ascii="Arial" w:cs="Arial" w:eastAsia="Arial" w:hAnsi="Arial"/>
                <w:sz w:val="13"/>
                <w:szCs w:val="13"/>
                <w:color w:val="auto"/>
              </w:rPr>
              <w:t>; v</w:t>
            </w:r>
            <w:r>
              <w:rPr>
                <w:rFonts w:ascii="Arial" w:cs="Arial" w:eastAsia="Arial" w:hAnsi="Arial"/>
                <w:sz w:val="19"/>
                <w:szCs w:val="19"/>
                <w:color w:val="auto"/>
                <w:vertAlign w:val="subscript"/>
              </w:rPr>
              <w:t>i</w:t>
            </w:r>
            <w:r>
              <w:rPr>
                <w:rFonts w:ascii="Arial" w:cs="Arial" w:eastAsia="Arial" w:hAnsi="Arial"/>
                <w:sz w:val="14"/>
                <w:szCs w:val="14"/>
                <w:color w:val="auto"/>
              </w:rPr>
              <w:t xml:space="preserve"> </w:t>
            </w:r>
            <w:r>
              <w:rPr>
                <w:rFonts w:ascii="Arial" w:cs="Arial" w:eastAsia="Arial" w:hAnsi="Arial"/>
                <w:sz w:val="13"/>
                <w:szCs w:val="13"/>
                <w:color w:val="auto"/>
              </w:rPr>
              <w:t>: : : v</w:t>
            </w:r>
            <w:r>
              <w:rPr>
                <w:rFonts w:ascii="Arial" w:cs="Arial" w:eastAsia="Arial" w:hAnsi="Arial"/>
                <w:sz w:val="19"/>
                <w:szCs w:val="19"/>
                <w:color w:val="auto"/>
                <w:vertAlign w:val="subscript"/>
              </w:rPr>
              <w:t>n</w:t>
            </w:r>
            <w:r>
              <w:rPr>
                <w:rFonts w:ascii="Arial" w:cs="Arial" w:eastAsia="Arial" w:hAnsi="Arial"/>
                <w:sz w:val="13"/>
                <w:szCs w:val="13"/>
                <w:color w:val="auto"/>
              </w:rPr>
              <w:t>g</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0"/>
        </w:trPr>
        <w:tc>
          <w:tcPr>
            <w:tcW w:w="940" w:type="dxa"/>
            <w:vAlign w:val="bottom"/>
            <w:tcBorders>
              <w:left w:val="single" w:sz="8" w:color="auto"/>
              <w:right w:val="single" w:sz="8" w:color="auto"/>
            </w:tcBorders>
          </w:tcPr>
          <w:p>
            <w:pPr>
              <w:ind w:left="120"/>
              <w:spacing w:after="0" w:line="157" w:lineRule="exact"/>
              <w:rPr>
                <w:sz w:val="20"/>
                <w:szCs w:val="20"/>
                <w:color w:val="auto"/>
              </w:rPr>
            </w:pPr>
            <w:r>
              <w:rPr>
                <w:rFonts w:ascii="Arial" w:cs="Arial" w:eastAsia="Arial" w:hAnsi="Arial"/>
                <w:sz w:val="16"/>
                <w:szCs w:val="16"/>
                <w:color w:val="auto"/>
              </w:rPr>
              <w:t>F</w:t>
            </w:r>
          </w:p>
        </w:tc>
        <w:tc>
          <w:tcPr>
            <w:tcW w:w="4120" w:type="dxa"/>
            <w:vAlign w:val="bottom"/>
            <w:tcBorders>
              <w:right w:val="single" w:sz="8" w:color="auto"/>
            </w:tcBorders>
          </w:tcPr>
          <w:p>
            <w:pPr>
              <w:ind w:left="120"/>
              <w:spacing w:after="0" w:line="171" w:lineRule="exact"/>
              <w:rPr>
                <w:sz w:val="20"/>
                <w:szCs w:val="20"/>
                <w:color w:val="auto"/>
              </w:rPr>
            </w:pPr>
            <w:r>
              <w:rPr>
                <w:rFonts w:ascii="Arial" w:cs="Arial" w:eastAsia="Arial" w:hAnsi="Arial"/>
                <w:sz w:val="16"/>
                <w:szCs w:val="16"/>
                <w:color w:val="auto"/>
              </w:rPr>
              <w:t>Set of all available flavors across all cloud domains.</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8"/>
        </w:trPr>
        <w:tc>
          <w:tcPr>
            <w:tcW w:w="940" w:type="dxa"/>
            <w:vAlign w:val="bottom"/>
            <w:tcBorders>
              <w:left w:val="single" w:sz="8" w:color="auto"/>
              <w:bottom w:val="single" w:sz="8" w:color="auto"/>
              <w:right w:val="single" w:sz="8" w:color="auto"/>
            </w:tcBorders>
          </w:tcPr>
          <w:p>
            <w:pPr>
              <w:spacing w:after="0"/>
              <w:rPr>
                <w:sz w:val="15"/>
                <w:szCs w:val="15"/>
                <w:color w:val="auto"/>
              </w:rPr>
            </w:pPr>
          </w:p>
        </w:tc>
        <w:tc>
          <w:tcPr>
            <w:tcW w:w="4120" w:type="dxa"/>
            <w:vAlign w:val="bottom"/>
            <w:tcBorders>
              <w:bottom w:val="single" w:sz="8" w:color="auto"/>
              <w:right w:val="single" w:sz="8" w:color="auto"/>
            </w:tcBorders>
          </w:tcPr>
          <w:p>
            <w:pPr>
              <w:ind w:left="120"/>
              <w:spacing w:after="0" w:line="178" w:lineRule="exact"/>
              <w:rPr>
                <w:sz w:val="20"/>
                <w:szCs w:val="20"/>
                <w:color w:val="auto"/>
              </w:rPr>
            </w:pPr>
            <w:r>
              <w:rPr>
                <w:rFonts w:ascii="Arial" w:cs="Arial" w:eastAsia="Arial" w:hAnsi="Arial"/>
                <w:sz w:val="14"/>
                <w:szCs w:val="14"/>
                <w:color w:val="auto"/>
              </w:rPr>
              <w:t>F = ff</w:t>
            </w:r>
            <w:r>
              <w:rPr>
                <w:rFonts w:ascii="Arial" w:cs="Arial" w:eastAsia="Arial" w:hAnsi="Arial"/>
                <w:sz w:val="20"/>
                <w:szCs w:val="20"/>
                <w:color w:val="auto"/>
                <w:vertAlign w:val="subscript"/>
              </w:rPr>
              <w:t>1</w:t>
            </w:r>
            <w:r>
              <w:rPr>
                <w:rFonts w:ascii="Arial" w:cs="Arial" w:eastAsia="Arial" w:hAnsi="Arial"/>
                <w:sz w:val="14"/>
                <w:szCs w:val="14"/>
                <w:color w:val="auto"/>
              </w:rPr>
              <w:t>; f</w:t>
            </w:r>
            <w:r>
              <w:rPr>
                <w:rFonts w:ascii="Arial" w:cs="Arial" w:eastAsia="Arial" w:hAnsi="Arial"/>
                <w:sz w:val="20"/>
                <w:szCs w:val="20"/>
                <w:color w:val="auto"/>
                <w:vertAlign w:val="subscript"/>
              </w:rPr>
              <w:t>2</w:t>
            </w:r>
            <w:r>
              <w:rPr>
                <w:rFonts w:ascii="Arial" w:cs="Arial" w:eastAsia="Arial" w:hAnsi="Arial"/>
                <w:sz w:val="14"/>
                <w:szCs w:val="14"/>
                <w:color w:val="auto"/>
              </w:rPr>
              <w:t xml:space="preserve"> : : : ; f</w:t>
            </w:r>
            <w:r>
              <w:rPr>
                <w:rFonts w:ascii="Arial" w:cs="Arial" w:eastAsia="Arial" w:hAnsi="Arial"/>
                <w:sz w:val="20"/>
                <w:szCs w:val="20"/>
                <w:color w:val="auto"/>
                <w:vertAlign w:val="subscript"/>
              </w:rPr>
              <w:t>j</w:t>
            </w:r>
            <w:r>
              <w:rPr>
                <w:rFonts w:ascii="Arial" w:cs="Arial" w:eastAsia="Arial" w:hAnsi="Arial"/>
                <w:sz w:val="14"/>
                <w:szCs w:val="14"/>
                <w:color w:val="auto"/>
              </w:rPr>
              <w:t xml:space="preserve"> : : : f</w:t>
            </w:r>
            <w:r>
              <w:rPr>
                <w:rFonts w:ascii="Arial" w:cs="Arial" w:eastAsia="Arial" w:hAnsi="Arial"/>
                <w:sz w:val="20"/>
                <w:szCs w:val="20"/>
                <w:color w:val="auto"/>
                <w:vertAlign w:val="subscript"/>
              </w:rPr>
              <w:t>p</w:t>
            </w:r>
            <w:r>
              <w:rPr>
                <w:rFonts w:ascii="Arial" w:cs="Arial" w:eastAsia="Arial" w:hAnsi="Arial"/>
                <w:sz w:val="14"/>
                <w:szCs w:val="14"/>
                <w:color w:val="auto"/>
              </w:rPr>
              <w:t>g</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44" w:lineRule="exact"/>
              <w:rPr>
                <w:sz w:val="20"/>
                <w:szCs w:val="20"/>
                <w:color w:val="auto"/>
              </w:rPr>
            </w:pPr>
            <w:r>
              <w:rPr>
                <w:rFonts w:ascii="Arial" w:cs="Arial" w:eastAsia="Arial" w:hAnsi="Arial"/>
                <w:sz w:val="16"/>
                <w:szCs w:val="16"/>
                <w:color w:val="auto"/>
                <w:vertAlign w:val="superscript"/>
              </w:rPr>
              <w:t>f</w:t>
            </w:r>
            <w:r>
              <w:rPr>
                <w:rFonts w:ascii="Arial" w:cs="Arial" w:eastAsia="Arial" w:hAnsi="Arial"/>
                <w:sz w:val="8"/>
                <w:szCs w:val="8"/>
                <w:color w:val="auto"/>
              </w:rPr>
              <w:t>j;cpu</w:t>
            </w:r>
            <w:r>
              <w:rPr>
                <w:rFonts w:ascii="Arial" w:cs="Arial" w:eastAsia="Arial" w:hAnsi="Arial"/>
                <w:sz w:val="16"/>
                <w:szCs w:val="16"/>
                <w:color w:val="auto"/>
                <w:vertAlign w:val="superscript"/>
              </w:rPr>
              <w:t>,</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Number of CPU cores, memory capacity and the cost</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0"/>
        </w:trPr>
        <w:tc>
          <w:tcPr>
            <w:tcW w:w="940" w:type="dxa"/>
            <w:vAlign w:val="bottom"/>
            <w:tcBorders>
              <w:left w:val="single" w:sz="8" w:color="auto"/>
              <w:right w:val="single" w:sz="8" w:color="auto"/>
            </w:tcBorders>
          </w:tcPr>
          <w:p>
            <w:pPr>
              <w:ind w:left="120"/>
              <w:spacing w:after="0" w:line="180" w:lineRule="exact"/>
              <w:rPr>
                <w:sz w:val="20"/>
                <w:szCs w:val="20"/>
                <w:color w:val="auto"/>
              </w:rPr>
            </w:pPr>
            <w:r>
              <w:rPr>
                <w:rFonts w:ascii="Arial" w:cs="Arial" w:eastAsia="Arial" w:hAnsi="Arial"/>
                <w:sz w:val="19"/>
                <w:szCs w:val="19"/>
                <w:color w:val="auto"/>
                <w:vertAlign w:val="superscript"/>
              </w:rPr>
              <w:t>f</w:t>
            </w:r>
            <w:r>
              <w:rPr>
                <w:rFonts w:ascii="Arial" w:cs="Arial" w:eastAsia="Arial" w:hAnsi="Arial"/>
                <w:sz w:val="9"/>
                <w:szCs w:val="9"/>
                <w:color w:val="auto"/>
              </w:rPr>
              <w:t>j;ram</w:t>
            </w:r>
            <w:r>
              <w:rPr>
                <w:rFonts w:ascii="Arial" w:cs="Arial" w:eastAsia="Arial" w:hAnsi="Arial"/>
                <w:sz w:val="20"/>
                <w:szCs w:val="20"/>
                <w:color w:val="auto"/>
                <w:vertAlign w:val="superscript"/>
              </w:rPr>
              <w:t>,</w:t>
            </w:r>
          </w:p>
        </w:tc>
        <w:tc>
          <w:tcPr>
            <w:tcW w:w="4120" w:type="dxa"/>
            <w:vAlign w:val="bottom"/>
            <w:tcBorders>
              <w:right w:val="single" w:sz="8" w:color="auto"/>
            </w:tcBorders>
          </w:tcPr>
          <w:p>
            <w:pPr>
              <w:ind w:left="120"/>
              <w:spacing w:after="0" w:line="180" w:lineRule="exact"/>
              <w:rPr>
                <w:sz w:val="20"/>
                <w:szCs w:val="20"/>
                <w:color w:val="auto"/>
              </w:rPr>
            </w:pPr>
            <w:r>
              <w:rPr>
                <w:rFonts w:ascii="Arial" w:cs="Arial" w:eastAsia="Arial" w:hAnsi="Arial"/>
                <w:sz w:val="14"/>
                <w:szCs w:val="14"/>
                <w:color w:val="auto"/>
              </w:rPr>
              <w:t xml:space="preserve">($/hour) on the cloud provider of flavor </w:t>
            </w:r>
            <w:r>
              <w:rPr>
                <w:rFonts w:ascii="Arial" w:cs="Arial" w:eastAsia="Arial" w:hAnsi="Arial"/>
                <w:sz w:val="13"/>
                <w:szCs w:val="13"/>
                <w:color w:val="auto"/>
              </w:rPr>
              <w:t>f</w:t>
            </w:r>
            <w:r>
              <w:rPr>
                <w:rFonts w:ascii="Arial" w:cs="Arial" w:eastAsia="Arial" w:hAnsi="Arial"/>
                <w:sz w:val="20"/>
                <w:szCs w:val="20"/>
                <w:color w:val="auto"/>
                <w:vertAlign w:val="subscript"/>
              </w:rPr>
              <w:t>j</w:t>
            </w:r>
            <w:r>
              <w:rPr>
                <w:rFonts w:ascii="Arial" w:cs="Arial" w:eastAsia="Arial" w:hAnsi="Arial"/>
                <w:sz w:val="14"/>
                <w:szCs w:val="14"/>
                <w:color w:val="auto"/>
              </w:rPr>
              <w:t xml:space="preserve">  </w:t>
            </w:r>
            <w:r>
              <w:rPr>
                <w:rFonts w:ascii="Arial" w:cs="Arial" w:eastAsia="Arial" w:hAnsi="Arial"/>
                <w:sz w:val="13"/>
                <w:szCs w:val="13"/>
                <w:color w:val="auto"/>
              </w:rPr>
              <w:t>2</w:t>
            </w:r>
            <w:r>
              <w:rPr>
                <w:rFonts w:ascii="Arial" w:cs="Arial" w:eastAsia="Arial" w:hAnsi="Arial"/>
                <w:sz w:val="14"/>
                <w:szCs w:val="14"/>
                <w:color w:val="auto"/>
              </w:rPr>
              <w:t xml:space="preserve"> </w:t>
            </w:r>
            <w:r>
              <w:rPr>
                <w:rFonts w:ascii="Arial" w:cs="Arial" w:eastAsia="Arial" w:hAnsi="Arial"/>
                <w:sz w:val="13"/>
                <w:szCs w:val="13"/>
                <w:color w:val="auto"/>
              </w:rPr>
              <w:t>F</w:t>
            </w:r>
            <w:r>
              <w:rPr>
                <w:rFonts w:ascii="Arial" w:cs="Arial" w:eastAsia="Arial" w:hAnsi="Arial"/>
                <w:sz w:val="14"/>
                <w:szCs w:val="14"/>
                <w:color w:val="auto"/>
              </w:rPr>
              <w:t xml:space="preserve"> ,</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ind w:left="120"/>
              <w:spacing w:after="0" w:line="204" w:lineRule="exact"/>
              <w:rPr>
                <w:sz w:val="20"/>
                <w:szCs w:val="20"/>
                <w:color w:val="auto"/>
              </w:rPr>
            </w:pPr>
            <w:r>
              <w:rPr>
                <w:rFonts w:ascii="Arial" w:cs="Arial" w:eastAsia="Arial" w:hAnsi="Arial"/>
                <w:sz w:val="23"/>
                <w:szCs w:val="23"/>
                <w:color w:val="auto"/>
                <w:vertAlign w:val="superscript"/>
              </w:rPr>
              <w:t>f</w:t>
            </w:r>
            <w:r>
              <w:rPr>
                <w:rFonts w:ascii="Arial" w:cs="Arial" w:eastAsia="Arial" w:hAnsi="Arial"/>
                <w:sz w:val="10"/>
                <w:szCs w:val="10"/>
                <w:color w:val="auto"/>
              </w:rPr>
              <w:t>j;cost</w:t>
            </w:r>
          </w:p>
        </w:tc>
        <w:tc>
          <w:tcPr>
            <w:tcW w:w="41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respectively.</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44" w:lineRule="exact"/>
              <w:rPr>
                <w:sz w:val="20"/>
                <w:szCs w:val="20"/>
                <w:color w:val="auto"/>
              </w:rPr>
            </w:pPr>
            <w:r>
              <w:rPr>
                <w:rFonts w:ascii="Arial" w:cs="Arial" w:eastAsia="Arial" w:hAnsi="Arial"/>
                <w:sz w:val="16"/>
                <w:szCs w:val="16"/>
                <w:color w:val="auto"/>
                <w:vertAlign w:val="superscript"/>
              </w:rPr>
              <w:t>x</w:t>
            </w:r>
            <w:r>
              <w:rPr>
                <w:rFonts w:ascii="Arial" w:cs="Arial" w:eastAsia="Arial" w:hAnsi="Arial"/>
                <w:sz w:val="8"/>
                <w:szCs w:val="8"/>
                <w:color w:val="auto"/>
              </w:rPr>
              <w:t>ij</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Binary variable indicating a possible assignment of fla-</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line="204" w:lineRule="exact"/>
              <w:rPr>
                <w:sz w:val="20"/>
                <w:szCs w:val="20"/>
                <w:color w:val="auto"/>
              </w:rPr>
            </w:pPr>
            <w:r>
              <w:rPr>
                <w:rFonts w:ascii="Arial" w:cs="Arial" w:eastAsia="Arial" w:hAnsi="Arial"/>
                <w:sz w:val="16"/>
                <w:szCs w:val="16"/>
                <w:color w:val="auto"/>
              </w:rPr>
              <w:t xml:space="preserve">vor </w:t>
            </w:r>
            <w:r>
              <w:rPr>
                <w:rFonts w:ascii="Arial" w:cs="Arial" w:eastAsia="Arial" w:hAnsi="Arial"/>
                <w:sz w:val="15"/>
                <w:szCs w:val="15"/>
                <w:color w:val="auto"/>
              </w:rPr>
              <w:t>f</w:t>
            </w:r>
            <w:r>
              <w:rPr>
                <w:rFonts w:ascii="Arial" w:cs="Arial" w:eastAsia="Arial" w:hAnsi="Arial"/>
                <w:sz w:val="23"/>
                <w:szCs w:val="23"/>
                <w:color w:val="auto"/>
                <w:vertAlign w:val="subscript"/>
              </w:rPr>
              <w:t>j</w:t>
            </w:r>
            <w:r>
              <w:rPr>
                <w:rFonts w:ascii="Arial" w:cs="Arial" w:eastAsia="Arial" w:hAnsi="Arial"/>
                <w:sz w:val="16"/>
                <w:szCs w:val="16"/>
                <w:color w:val="auto"/>
              </w:rPr>
              <w:t xml:space="preserve"> to a VNF instance </w:t>
            </w:r>
            <w:r>
              <w:rPr>
                <w:rFonts w:ascii="Arial" w:cs="Arial" w:eastAsia="Arial" w:hAnsi="Arial"/>
                <w:sz w:val="15"/>
                <w:szCs w:val="15"/>
                <w:color w:val="auto"/>
              </w:rPr>
              <w:t>v</w:t>
            </w:r>
            <w:r>
              <w:rPr>
                <w:rFonts w:ascii="Arial" w:cs="Arial" w:eastAsia="Arial" w:hAnsi="Arial"/>
                <w:sz w:val="23"/>
                <w:szCs w:val="23"/>
                <w:color w:val="auto"/>
                <w:vertAlign w:val="subscript"/>
              </w:rPr>
              <w:t>i</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8"/>
        </w:trPr>
        <w:tc>
          <w:tcPr>
            <w:tcW w:w="940" w:type="dxa"/>
            <w:vAlign w:val="bottom"/>
            <w:tcBorders>
              <w:left w:val="single" w:sz="8" w:color="auto"/>
              <w:bottom w:val="single" w:sz="8" w:color="auto"/>
              <w:right w:val="single" w:sz="8" w:color="auto"/>
            </w:tcBorders>
          </w:tcPr>
          <w:p>
            <w:pPr>
              <w:spacing w:after="0"/>
              <w:rPr>
                <w:sz w:val="14"/>
                <w:szCs w:val="14"/>
                <w:color w:val="auto"/>
              </w:rPr>
            </w:pPr>
          </w:p>
        </w:tc>
        <w:tc>
          <w:tcPr>
            <w:tcW w:w="412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Set of all available cloud domains.</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8"/>
        </w:trPr>
        <w:tc>
          <w:tcPr>
            <w:tcW w:w="940" w:type="dxa"/>
            <w:vAlign w:val="bottom"/>
            <w:tcBorders>
              <w:left w:val="single" w:sz="8" w:color="auto"/>
              <w:bottom w:val="single" w:sz="8" w:color="auto"/>
              <w:right w:val="single" w:sz="8" w:color="auto"/>
            </w:tcBorders>
          </w:tcPr>
          <w:p>
            <w:pPr>
              <w:ind w:left="120"/>
              <w:spacing w:after="0" w:line="157" w:lineRule="exact"/>
              <w:rPr>
                <w:sz w:val="20"/>
                <w:szCs w:val="20"/>
                <w:color w:val="auto"/>
              </w:rPr>
            </w:pPr>
            <w:r>
              <w:rPr>
                <w:rFonts w:ascii="Arial" w:cs="Arial" w:eastAsia="Arial" w:hAnsi="Arial"/>
                <w:sz w:val="16"/>
                <w:szCs w:val="16"/>
                <w:color w:val="auto"/>
              </w:rPr>
              <w:t>T</w:t>
            </w:r>
          </w:p>
        </w:tc>
        <w:tc>
          <w:tcPr>
            <w:tcW w:w="412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Time period.</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3"/>
        </w:trPr>
        <w:tc>
          <w:tcPr>
            <w:tcW w:w="940" w:type="dxa"/>
            <w:vAlign w:val="bottom"/>
            <w:tcBorders>
              <w:left w:val="single" w:sz="8" w:color="auto"/>
              <w:bottom w:val="single" w:sz="8" w:color="auto"/>
              <w:right w:val="single" w:sz="8" w:color="auto"/>
            </w:tcBorders>
          </w:tcPr>
          <w:p>
            <w:pPr>
              <w:ind w:left="120"/>
              <w:spacing w:after="0" w:line="193" w:lineRule="exact"/>
              <w:rPr>
                <w:sz w:val="20"/>
                <w:szCs w:val="20"/>
                <w:color w:val="auto"/>
              </w:rPr>
            </w:pPr>
            <w:r>
              <w:rPr>
                <w:rFonts w:ascii="Arial" w:cs="Arial" w:eastAsia="Arial" w:hAnsi="Arial"/>
                <w:sz w:val="15"/>
                <w:szCs w:val="15"/>
                <w:color w:val="auto"/>
              </w:rPr>
              <w:t>f</w:t>
            </w:r>
            <w:r>
              <w:rPr>
                <w:rFonts w:ascii="Arial" w:cs="Arial" w:eastAsia="Arial" w:hAnsi="Arial"/>
                <w:sz w:val="22"/>
                <w:szCs w:val="22"/>
                <w:color w:val="auto"/>
                <w:vertAlign w:val="subscript"/>
              </w:rPr>
              <w:t>ij</w:t>
            </w:r>
          </w:p>
        </w:tc>
        <w:tc>
          <w:tcPr>
            <w:tcW w:w="4120" w:type="dxa"/>
            <w:vAlign w:val="bottom"/>
            <w:tcBorders>
              <w:bottom w:val="single" w:sz="8" w:color="auto"/>
              <w:right w:val="single" w:sz="8" w:color="auto"/>
            </w:tcBorders>
          </w:tcPr>
          <w:p>
            <w:pPr>
              <w:ind w:left="120"/>
              <w:spacing w:after="0" w:line="193" w:lineRule="exact"/>
              <w:rPr>
                <w:sz w:val="20"/>
                <w:szCs w:val="20"/>
                <w:color w:val="auto"/>
              </w:rPr>
            </w:pPr>
            <w:r>
              <w:rPr>
                <w:rFonts w:ascii="Arial" w:cs="Arial" w:eastAsia="Arial" w:hAnsi="Arial"/>
                <w:sz w:val="15"/>
                <w:szCs w:val="15"/>
                <w:color w:val="auto"/>
              </w:rPr>
              <w:t xml:space="preserve">Initial flavor of the VNF instance </w:t>
            </w:r>
            <w:r>
              <w:rPr>
                <w:rFonts w:ascii="Arial" w:cs="Arial" w:eastAsia="Arial" w:hAnsi="Arial"/>
                <w:sz w:val="14"/>
                <w:szCs w:val="14"/>
                <w:color w:val="auto"/>
              </w:rPr>
              <w:t>v</w:t>
            </w:r>
            <w:r>
              <w:rPr>
                <w:rFonts w:ascii="Arial" w:cs="Arial" w:eastAsia="Arial" w:hAnsi="Arial"/>
                <w:sz w:val="22"/>
                <w:szCs w:val="22"/>
                <w:color w:val="auto"/>
                <w:vertAlign w:val="subscript"/>
              </w:rPr>
              <w:t>i</w:t>
            </w:r>
            <w:r>
              <w:rPr>
                <w:rFonts w:ascii="Arial" w:cs="Arial" w:eastAsia="Arial" w:hAnsi="Arial"/>
                <w:sz w:val="15"/>
                <w:szCs w:val="15"/>
                <w:color w:val="auto"/>
              </w:rPr>
              <w:t>.</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0"/>
        </w:trPr>
        <w:tc>
          <w:tcPr>
            <w:tcW w:w="940" w:type="dxa"/>
            <w:vAlign w:val="bottom"/>
            <w:tcBorders>
              <w:left w:val="single" w:sz="8" w:color="auto"/>
              <w:right w:val="single" w:sz="8" w:color="auto"/>
            </w:tcBorders>
          </w:tcPr>
          <w:p>
            <w:pPr>
              <w:ind w:left="120"/>
              <w:spacing w:after="0" w:line="171" w:lineRule="exact"/>
              <w:rPr>
                <w:sz w:val="20"/>
                <w:szCs w:val="20"/>
                <w:color w:val="auto"/>
              </w:rPr>
            </w:pPr>
            <w:r>
              <w:rPr>
                <w:rFonts w:ascii="Arial" w:cs="Arial" w:eastAsia="Arial" w:hAnsi="Arial"/>
                <w:sz w:val="14"/>
                <w:szCs w:val="14"/>
                <w:color w:val="auto"/>
              </w:rPr>
              <w:t>l</w:t>
            </w:r>
            <w:r>
              <w:rPr>
                <w:rFonts w:ascii="Arial" w:cs="Arial" w:eastAsia="Arial" w:hAnsi="Arial"/>
                <w:sz w:val="19"/>
                <w:szCs w:val="19"/>
                <w:color w:val="auto"/>
                <w:vertAlign w:val="subscript"/>
              </w:rPr>
              <w:t>ij</w:t>
            </w:r>
          </w:p>
        </w:tc>
        <w:tc>
          <w:tcPr>
            <w:tcW w:w="4120" w:type="dxa"/>
            <w:vAlign w:val="bottom"/>
            <w:tcBorders>
              <w:right w:val="single" w:sz="8" w:color="auto"/>
            </w:tcBorders>
          </w:tcPr>
          <w:p>
            <w:pPr>
              <w:ind w:left="120"/>
              <w:spacing w:after="0" w:line="171" w:lineRule="exact"/>
              <w:rPr>
                <w:sz w:val="20"/>
                <w:szCs w:val="20"/>
                <w:color w:val="auto"/>
              </w:rPr>
            </w:pPr>
            <w:r>
              <w:rPr>
                <w:rFonts w:ascii="Arial" w:cs="Arial" w:eastAsia="Arial" w:hAnsi="Arial"/>
                <w:sz w:val="16"/>
                <w:szCs w:val="16"/>
                <w:color w:val="auto"/>
              </w:rPr>
              <w:t>Initial percentage value representing the average re-</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3"/>
        </w:trPr>
        <w:tc>
          <w:tcPr>
            <w:tcW w:w="940" w:type="dxa"/>
            <w:vAlign w:val="bottom"/>
            <w:tcBorders>
              <w:left w:val="single" w:sz="8" w:color="auto"/>
              <w:right w:val="single" w:sz="8" w:color="auto"/>
            </w:tcBorders>
          </w:tcPr>
          <w:p>
            <w:pPr>
              <w:spacing w:after="0"/>
              <w:rPr>
                <w:sz w:val="13"/>
                <w:szCs w:val="13"/>
                <w:color w:val="auto"/>
              </w:rPr>
            </w:pPr>
          </w:p>
        </w:tc>
        <w:tc>
          <w:tcPr>
            <w:tcW w:w="4120" w:type="dxa"/>
            <w:vAlign w:val="bottom"/>
            <w:tcBorders>
              <w:right w:val="single" w:sz="8" w:color="auto"/>
            </w:tcBorders>
          </w:tcPr>
          <w:p>
            <w:pPr>
              <w:ind w:left="120"/>
              <w:spacing w:after="0" w:line="154" w:lineRule="exact"/>
              <w:rPr>
                <w:sz w:val="20"/>
                <w:szCs w:val="20"/>
                <w:color w:val="auto"/>
              </w:rPr>
            </w:pPr>
            <w:r>
              <w:rPr>
                <w:rFonts w:ascii="Arial" w:cs="Arial" w:eastAsia="Arial" w:hAnsi="Arial"/>
                <w:sz w:val="12"/>
                <w:szCs w:val="12"/>
                <w:color w:val="auto"/>
              </w:rPr>
              <w:t>source usage in the VNF instance v</w:t>
            </w:r>
            <w:r>
              <w:rPr>
                <w:rFonts w:ascii="Arial" w:cs="Arial" w:eastAsia="Arial" w:hAnsi="Arial"/>
                <w:sz w:val="17"/>
                <w:szCs w:val="17"/>
                <w:color w:val="auto"/>
                <w:vertAlign w:val="subscript"/>
              </w:rPr>
              <w:t>i</w:t>
            </w:r>
            <w:r>
              <w:rPr>
                <w:rFonts w:ascii="Arial" w:cs="Arial" w:eastAsia="Arial" w:hAnsi="Arial"/>
                <w:sz w:val="12"/>
                <w:szCs w:val="12"/>
                <w:color w:val="auto"/>
              </w:rPr>
              <w:t xml:space="preserve"> during a period</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4"/>
        </w:trPr>
        <w:tc>
          <w:tcPr>
            <w:tcW w:w="940" w:type="dxa"/>
            <w:vAlign w:val="bottom"/>
            <w:tcBorders>
              <w:left w:val="single" w:sz="8" w:color="auto"/>
              <w:bottom w:val="single" w:sz="8" w:color="auto"/>
              <w:right w:val="single" w:sz="8" w:color="auto"/>
            </w:tcBorders>
          </w:tcPr>
          <w:p>
            <w:pPr>
              <w:spacing w:after="0"/>
              <w:rPr>
                <w:sz w:val="16"/>
                <w:szCs w:val="16"/>
                <w:color w:val="auto"/>
              </w:rPr>
            </w:pPr>
          </w:p>
        </w:tc>
        <w:tc>
          <w:tcPr>
            <w:tcW w:w="41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T.</w:t>
            </w:r>
          </w:p>
        </w:tc>
        <w:tc>
          <w:tcPr>
            <w:tcW w:w="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ind w:left="120"/>
              <w:spacing w:after="0" w:line="203" w:lineRule="exact"/>
              <w:rPr>
                <w:sz w:val="20"/>
                <w:szCs w:val="20"/>
                <w:color w:val="auto"/>
              </w:rPr>
            </w:pPr>
            <w:r>
              <w:rPr>
                <w:rFonts w:ascii="Arial" w:cs="Arial" w:eastAsia="Arial" w:hAnsi="Arial"/>
                <w:sz w:val="16"/>
                <w:szCs w:val="16"/>
                <w:color w:val="auto"/>
              </w:rPr>
              <w:t>Q</w:t>
            </w:r>
            <w:r>
              <w:rPr>
                <w:rFonts w:ascii="Arial" w:cs="Arial" w:eastAsia="Arial" w:hAnsi="Arial"/>
                <w:sz w:val="23"/>
                <w:szCs w:val="23"/>
                <w:color w:val="auto"/>
                <w:vertAlign w:val="subscript"/>
              </w:rPr>
              <w:t>ij</w:t>
            </w:r>
          </w:p>
        </w:tc>
        <w:tc>
          <w:tcPr>
            <w:tcW w:w="4120" w:type="dxa"/>
            <w:vAlign w:val="bottom"/>
            <w:tcBorders>
              <w:bottom w:val="single" w:sz="8" w:color="auto"/>
              <w:right w:val="single" w:sz="8" w:color="auto"/>
            </w:tcBorders>
          </w:tcPr>
          <w:p>
            <w:pPr>
              <w:ind w:left="120"/>
              <w:spacing w:after="0" w:line="203" w:lineRule="exact"/>
              <w:rPr>
                <w:sz w:val="20"/>
                <w:szCs w:val="20"/>
                <w:color w:val="auto"/>
              </w:rPr>
            </w:pPr>
            <w:r>
              <w:rPr>
                <w:rFonts w:ascii="Arial" w:cs="Arial" w:eastAsia="Arial" w:hAnsi="Arial"/>
                <w:sz w:val="16"/>
                <w:szCs w:val="16"/>
                <w:color w:val="auto"/>
              </w:rPr>
              <w:t xml:space="preserve">Initial QoE value collected for the VNF instance </w:t>
            </w:r>
            <w:r>
              <w:rPr>
                <w:rFonts w:ascii="Arial" w:cs="Arial" w:eastAsia="Arial" w:hAnsi="Arial"/>
                <w:sz w:val="15"/>
                <w:szCs w:val="15"/>
                <w:color w:val="auto"/>
              </w:rPr>
              <w:t>v</w:t>
            </w:r>
            <w:r>
              <w:rPr>
                <w:rFonts w:ascii="Arial" w:cs="Arial" w:eastAsia="Arial" w:hAnsi="Arial"/>
                <w:sz w:val="23"/>
                <w:szCs w:val="23"/>
                <w:color w:val="auto"/>
                <w:vertAlign w:val="subscript"/>
              </w:rPr>
              <w:t>i</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44" w:lineRule="exact"/>
              <w:rPr>
                <w:sz w:val="20"/>
                <w:szCs w:val="20"/>
                <w:color w:val="auto"/>
              </w:rPr>
            </w:pPr>
            <w:r>
              <w:rPr>
                <w:rFonts w:ascii="Arial" w:cs="Arial" w:eastAsia="Arial" w:hAnsi="Arial"/>
                <w:sz w:val="16"/>
                <w:szCs w:val="16"/>
                <w:color w:val="auto"/>
                <w:vertAlign w:val="superscript"/>
              </w:rPr>
              <w:t>c</w:t>
            </w:r>
            <w:r>
              <w:rPr>
                <w:rFonts w:ascii="Arial" w:cs="Arial" w:eastAsia="Arial" w:hAnsi="Arial"/>
                <w:sz w:val="8"/>
                <w:szCs w:val="8"/>
                <w:color w:val="auto"/>
              </w:rPr>
              <w:t>ij</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Estimated cost in $/hour while using a potential flavor</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line="204" w:lineRule="exact"/>
              <w:rPr>
                <w:sz w:val="20"/>
                <w:szCs w:val="20"/>
                <w:color w:val="auto"/>
              </w:rPr>
            </w:pPr>
            <w:r>
              <w:rPr>
                <w:rFonts w:ascii="Arial" w:cs="Arial" w:eastAsia="Arial" w:hAnsi="Arial"/>
                <w:sz w:val="16"/>
                <w:szCs w:val="16"/>
                <w:color w:val="auto"/>
              </w:rPr>
              <w:t>f</w:t>
            </w:r>
            <w:r>
              <w:rPr>
                <w:rFonts w:ascii="Arial" w:cs="Arial" w:eastAsia="Arial" w:hAnsi="Arial"/>
                <w:sz w:val="23"/>
                <w:szCs w:val="23"/>
                <w:color w:val="auto"/>
                <w:vertAlign w:val="subscript"/>
              </w:rPr>
              <w:t>j</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44" w:lineRule="exact"/>
              <w:rPr>
                <w:sz w:val="20"/>
                <w:szCs w:val="20"/>
                <w:color w:val="auto"/>
              </w:rPr>
            </w:pPr>
            <w:r>
              <w:rPr>
                <w:rFonts w:ascii="Arial" w:cs="Arial" w:eastAsia="Arial" w:hAnsi="Arial"/>
                <w:sz w:val="16"/>
                <w:szCs w:val="16"/>
                <w:color w:val="auto"/>
                <w:vertAlign w:val="superscript"/>
              </w:rPr>
              <w:t>l</w:t>
            </w:r>
            <w:r>
              <w:rPr>
                <w:rFonts w:ascii="Arial" w:cs="Arial" w:eastAsia="Arial" w:hAnsi="Arial"/>
                <w:sz w:val="8"/>
                <w:szCs w:val="8"/>
                <w:color w:val="auto"/>
              </w:rPr>
              <w:t>ij</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2"/>
                <w:szCs w:val="12"/>
                <w:color w:val="auto"/>
              </w:rPr>
              <w:t xml:space="preserve">Estimated load of the instance </w:t>
            </w:r>
            <w:r>
              <w:rPr>
                <w:rFonts w:ascii="Arial" w:cs="Arial" w:eastAsia="Arial" w:hAnsi="Arial"/>
                <w:sz w:val="11"/>
                <w:szCs w:val="11"/>
                <w:color w:val="auto"/>
              </w:rPr>
              <w:t>v</w:t>
            </w:r>
            <w:r>
              <w:rPr>
                <w:rFonts w:ascii="Arial" w:cs="Arial" w:eastAsia="Arial" w:hAnsi="Arial"/>
                <w:sz w:val="16"/>
                <w:szCs w:val="16"/>
                <w:color w:val="auto"/>
                <w:vertAlign w:val="subscript"/>
              </w:rPr>
              <w:t>i</w:t>
            </w:r>
            <w:r>
              <w:rPr>
                <w:rFonts w:ascii="Arial" w:cs="Arial" w:eastAsia="Arial" w:hAnsi="Arial"/>
                <w:sz w:val="12"/>
                <w:szCs w:val="12"/>
                <w:color w:val="auto"/>
              </w:rPr>
              <w:t xml:space="preserve"> while using a poten-</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line="204" w:lineRule="exact"/>
              <w:rPr>
                <w:sz w:val="20"/>
                <w:szCs w:val="20"/>
                <w:color w:val="auto"/>
              </w:rPr>
            </w:pPr>
            <w:r>
              <w:rPr>
                <w:rFonts w:ascii="Arial" w:cs="Arial" w:eastAsia="Arial" w:hAnsi="Arial"/>
                <w:sz w:val="16"/>
                <w:szCs w:val="16"/>
                <w:color w:val="auto"/>
              </w:rPr>
              <w:t xml:space="preserve">tial flavor </w:t>
            </w:r>
            <w:r>
              <w:rPr>
                <w:rFonts w:ascii="Arial" w:cs="Arial" w:eastAsia="Arial" w:hAnsi="Arial"/>
                <w:sz w:val="15"/>
                <w:szCs w:val="15"/>
                <w:color w:val="auto"/>
              </w:rPr>
              <w:t>f</w:t>
            </w:r>
            <w:r>
              <w:rPr>
                <w:rFonts w:ascii="Arial" w:cs="Arial" w:eastAsia="Arial" w:hAnsi="Arial"/>
                <w:sz w:val="23"/>
                <w:szCs w:val="23"/>
                <w:color w:val="auto"/>
                <w:vertAlign w:val="subscript"/>
              </w:rPr>
              <w:t>j</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44" w:lineRule="exact"/>
              <w:rPr>
                <w:sz w:val="20"/>
                <w:szCs w:val="20"/>
                <w:color w:val="auto"/>
              </w:rPr>
            </w:pPr>
            <w:r>
              <w:rPr>
                <w:rFonts w:ascii="Arial" w:cs="Arial" w:eastAsia="Arial" w:hAnsi="Arial"/>
                <w:sz w:val="16"/>
                <w:szCs w:val="16"/>
                <w:color w:val="auto"/>
                <w:vertAlign w:val="superscript"/>
              </w:rPr>
              <w:t>Q</w:t>
            </w:r>
            <w:r>
              <w:rPr>
                <w:rFonts w:ascii="Arial" w:cs="Arial" w:eastAsia="Arial" w:hAnsi="Arial"/>
                <w:sz w:val="8"/>
                <w:szCs w:val="8"/>
                <w:color w:val="auto"/>
              </w:rPr>
              <w:t>ij</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2"/>
                <w:szCs w:val="12"/>
                <w:color w:val="auto"/>
              </w:rPr>
              <w:t xml:space="preserve">Estimated quality of experience of the instance </w:t>
            </w:r>
            <w:r>
              <w:rPr>
                <w:rFonts w:ascii="Arial" w:cs="Arial" w:eastAsia="Arial" w:hAnsi="Arial"/>
                <w:sz w:val="11"/>
                <w:szCs w:val="11"/>
                <w:color w:val="auto"/>
              </w:rPr>
              <w:t>v</w:t>
            </w:r>
            <w:r>
              <w:rPr>
                <w:rFonts w:ascii="Arial" w:cs="Arial" w:eastAsia="Arial" w:hAnsi="Arial"/>
                <w:sz w:val="16"/>
                <w:szCs w:val="16"/>
                <w:color w:val="auto"/>
                <w:vertAlign w:val="subscript"/>
              </w:rPr>
              <w:t>i</w:t>
            </w:r>
            <w:r>
              <w:rPr>
                <w:rFonts w:ascii="Arial" w:cs="Arial" w:eastAsia="Arial" w:hAnsi="Arial"/>
                <w:sz w:val="12"/>
                <w:szCs w:val="12"/>
                <w:color w:val="auto"/>
              </w:rPr>
              <w:t xml:space="preserve"> while</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line="204" w:lineRule="exact"/>
              <w:rPr>
                <w:sz w:val="20"/>
                <w:szCs w:val="20"/>
                <w:color w:val="auto"/>
              </w:rPr>
            </w:pPr>
            <w:r>
              <w:rPr>
                <w:rFonts w:ascii="Arial" w:cs="Arial" w:eastAsia="Arial" w:hAnsi="Arial"/>
                <w:sz w:val="16"/>
                <w:szCs w:val="16"/>
                <w:color w:val="auto"/>
              </w:rPr>
              <w:t xml:space="preserve">using a potential flavor </w:t>
            </w:r>
            <w:r>
              <w:rPr>
                <w:rFonts w:ascii="Arial" w:cs="Arial" w:eastAsia="Arial" w:hAnsi="Arial"/>
                <w:sz w:val="15"/>
                <w:szCs w:val="15"/>
                <w:color w:val="auto"/>
              </w:rPr>
              <w:t>f</w:t>
            </w:r>
            <w:r>
              <w:rPr>
                <w:rFonts w:ascii="Arial" w:cs="Arial" w:eastAsia="Arial" w:hAnsi="Arial"/>
                <w:sz w:val="23"/>
                <w:szCs w:val="23"/>
                <w:color w:val="auto"/>
                <w:vertAlign w:val="subscript"/>
              </w:rPr>
              <w:t>j</w:t>
            </w:r>
            <w:r>
              <w:rPr>
                <w:rFonts w:ascii="Arial" w:cs="Arial" w:eastAsia="Arial" w:hAnsi="Arial"/>
                <w:sz w:val="16"/>
                <w:szCs w:val="16"/>
                <w:color w:val="auto"/>
              </w:rPr>
              <w: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940" w:type="dxa"/>
            <w:vAlign w:val="bottom"/>
            <w:tcBorders>
              <w:left w:val="single" w:sz="8" w:color="auto"/>
              <w:bottom w:val="single" w:sz="8" w:color="auto"/>
              <w:right w:val="single" w:sz="8" w:color="auto"/>
            </w:tcBorders>
          </w:tcPr>
          <w:p>
            <w:pPr>
              <w:ind w:left="120"/>
              <w:spacing w:after="0" w:line="178" w:lineRule="exact"/>
              <w:rPr>
                <w:sz w:val="20"/>
                <w:szCs w:val="20"/>
                <w:color w:val="auto"/>
              </w:rPr>
            </w:pPr>
            <w:r>
              <w:rPr>
                <w:rFonts w:ascii="Arial" w:cs="Arial" w:eastAsia="Arial" w:hAnsi="Arial"/>
                <w:sz w:val="20"/>
                <w:szCs w:val="20"/>
                <w:color w:val="auto"/>
                <w:vertAlign w:val="subscript"/>
              </w:rPr>
              <w:t>Q</w:t>
            </w:r>
            <w:r>
              <w:rPr>
                <w:rFonts w:ascii="Arial" w:cs="Arial" w:eastAsia="Arial" w:hAnsi="Arial"/>
                <w:sz w:val="9"/>
                <w:szCs w:val="9"/>
                <w:color w:val="auto"/>
              </w:rPr>
              <w:t>min</w:t>
            </w:r>
          </w:p>
        </w:tc>
        <w:tc>
          <w:tcPr>
            <w:tcW w:w="4120" w:type="dxa"/>
            <w:vAlign w:val="bottom"/>
            <w:tcBorders>
              <w:bottom w:val="single" w:sz="8" w:color="auto"/>
              <w:right w:val="single" w:sz="8" w:color="auto"/>
            </w:tcBorders>
          </w:tcPr>
          <w:p>
            <w:pPr>
              <w:ind w:left="120"/>
              <w:spacing w:after="0" w:line="178" w:lineRule="exact"/>
              <w:rPr>
                <w:sz w:val="20"/>
                <w:szCs w:val="20"/>
                <w:color w:val="auto"/>
              </w:rPr>
            </w:pPr>
            <w:r>
              <w:rPr>
                <w:rFonts w:ascii="Arial" w:cs="Arial" w:eastAsia="Arial" w:hAnsi="Arial"/>
                <w:sz w:val="16"/>
                <w:szCs w:val="16"/>
                <w:color w:val="auto"/>
              </w:rPr>
              <w:t>Minimum QoE required in a CDN slice.</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vMerge w:val="restart"/>
          </w:tcPr>
          <w:p>
            <w:pPr>
              <w:ind w:left="120"/>
              <w:spacing w:after="0" w:line="312" w:lineRule="exact"/>
              <w:rPr>
                <w:sz w:val="20"/>
                <w:szCs w:val="20"/>
                <w:color w:val="auto"/>
              </w:rPr>
            </w:pPr>
            <w:r>
              <w:rPr>
                <w:rFonts w:ascii="Arial" w:cs="Arial" w:eastAsia="Arial" w:hAnsi="Arial"/>
                <w:sz w:val="31"/>
                <w:szCs w:val="31"/>
                <w:color w:val="auto"/>
                <w:vertAlign w:val="subscript"/>
              </w:rPr>
              <w:t>l</w:t>
            </w:r>
            <w:r>
              <w:rPr>
                <w:rFonts w:ascii="Arial" w:cs="Arial" w:eastAsia="Arial" w:hAnsi="Arial"/>
                <w:sz w:val="12"/>
                <w:szCs w:val="12"/>
                <w:color w:val="auto"/>
              </w:rPr>
              <w:t>min</w:t>
            </w:r>
            <w:r>
              <w:rPr>
                <w:rFonts w:ascii="Arial" w:cs="Arial" w:eastAsia="Arial" w:hAnsi="Arial"/>
                <w:sz w:val="32"/>
                <w:szCs w:val="32"/>
                <w:color w:val="auto"/>
                <w:vertAlign w:val="subscript"/>
              </w:rPr>
              <w:t>,</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Minimum load and maximum load, respectively, for</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940" w:type="dxa"/>
            <w:vAlign w:val="bottom"/>
            <w:tcBorders>
              <w:left w:val="single" w:sz="8" w:color="auto"/>
              <w:right w:val="single" w:sz="8" w:color="auto"/>
            </w:tcBorders>
            <w:vMerge w:val="continue"/>
          </w:tcPr>
          <w:p>
            <w:pPr>
              <w:spacing w:after="0"/>
              <w:rPr>
                <w:sz w:val="14"/>
                <w:szCs w:val="14"/>
                <w:color w:val="auto"/>
              </w:rPr>
            </w:pPr>
          </w:p>
        </w:tc>
        <w:tc>
          <w:tcPr>
            <w:tcW w:w="4120" w:type="dxa"/>
            <w:vAlign w:val="bottom"/>
            <w:tcBorders>
              <w:right w:val="single" w:sz="8" w:color="auto"/>
            </w:tcBorders>
          </w:tcPr>
          <w:p>
            <w:pPr>
              <w:ind w:left="120"/>
              <w:spacing w:after="0" w:line="169" w:lineRule="exact"/>
              <w:rPr>
                <w:sz w:val="20"/>
                <w:szCs w:val="20"/>
                <w:color w:val="auto"/>
              </w:rPr>
            </w:pPr>
            <w:r>
              <w:rPr>
                <w:rFonts w:ascii="Arial" w:cs="Arial" w:eastAsia="Arial" w:hAnsi="Arial"/>
                <w:sz w:val="16"/>
                <w:szCs w:val="16"/>
                <w:color w:val="auto"/>
              </w:rPr>
              <w:t>a VNF instance to be considered using optimally its</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5"/>
        </w:trPr>
        <w:tc>
          <w:tcPr>
            <w:tcW w:w="940" w:type="dxa"/>
            <w:vAlign w:val="bottom"/>
            <w:tcBorders>
              <w:left w:val="single" w:sz="8" w:color="auto"/>
              <w:bottom w:val="single" w:sz="8" w:color="auto"/>
              <w:right w:val="single" w:sz="8" w:color="auto"/>
            </w:tcBorders>
          </w:tcPr>
          <w:p>
            <w:pPr>
              <w:ind w:left="120"/>
              <w:spacing w:after="0" w:line="216" w:lineRule="exact"/>
              <w:rPr>
                <w:sz w:val="20"/>
                <w:szCs w:val="20"/>
                <w:color w:val="auto"/>
              </w:rPr>
            </w:pPr>
            <w:r>
              <w:rPr>
                <w:rFonts w:ascii="Arial" w:cs="Arial" w:eastAsia="Arial" w:hAnsi="Arial"/>
                <w:sz w:val="24"/>
                <w:szCs w:val="24"/>
                <w:color w:val="auto"/>
                <w:vertAlign w:val="subscript"/>
              </w:rPr>
              <w:t>l</w:t>
            </w:r>
            <w:r>
              <w:rPr>
                <w:rFonts w:ascii="Arial" w:cs="Arial" w:eastAsia="Arial" w:hAnsi="Arial"/>
                <w:sz w:val="10"/>
                <w:szCs w:val="10"/>
                <w:color w:val="auto"/>
              </w:rPr>
              <w:t>max</w:t>
            </w:r>
          </w:p>
        </w:tc>
        <w:tc>
          <w:tcPr>
            <w:tcW w:w="41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resources.</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8"/>
        </w:trPr>
        <w:tc>
          <w:tcPr>
            <w:tcW w:w="940" w:type="dxa"/>
            <w:vAlign w:val="bottom"/>
            <w:tcBorders>
              <w:left w:val="single" w:sz="8" w:color="auto"/>
              <w:right w:val="single" w:sz="8" w:color="auto"/>
            </w:tcBorders>
          </w:tcPr>
          <w:p>
            <w:pPr>
              <w:ind w:left="260"/>
              <w:spacing w:after="0"/>
              <w:rPr>
                <w:sz w:val="20"/>
                <w:szCs w:val="20"/>
                <w:color w:val="auto"/>
              </w:rPr>
            </w:pPr>
            <w:r>
              <w:rPr>
                <w:rFonts w:ascii="Arial" w:cs="Arial" w:eastAsia="Arial" w:hAnsi="Arial"/>
                <w:sz w:val="12"/>
                <w:szCs w:val="12"/>
                <w:color w:val="auto"/>
              </w:rPr>
              <w:t>max</w:t>
            </w:r>
          </w:p>
        </w:tc>
        <w:tc>
          <w:tcPr>
            <w:tcW w:w="4120" w:type="dxa"/>
            <w:vAlign w:val="bottom"/>
            <w:tcBorders>
              <w:right w:val="single" w:sz="8" w:color="auto"/>
            </w:tcBorders>
          </w:tcPr>
          <w:p>
            <w:pPr>
              <w:ind w:left="120"/>
              <w:spacing w:after="0" w:line="157" w:lineRule="exact"/>
              <w:rPr>
                <w:sz w:val="20"/>
                <w:szCs w:val="20"/>
                <w:color w:val="auto"/>
              </w:rPr>
            </w:pPr>
            <w:r>
              <w:rPr>
                <w:rFonts w:ascii="Arial" w:cs="Arial" w:eastAsia="Arial" w:hAnsi="Arial"/>
                <w:sz w:val="13"/>
                <w:szCs w:val="13"/>
                <w:color w:val="auto"/>
              </w:rPr>
              <w:t xml:space="preserve">Maximum capacity of a cloud provider  </w:t>
            </w:r>
            <w:r>
              <w:rPr>
                <w:rFonts w:ascii="Arial" w:cs="Arial" w:eastAsia="Arial" w:hAnsi="Arial"/>
                <w:sz w:val="18"/>
                <w:szCs w:val="18"/>
                <w:color w:val="auto"/>
                <w:vertAlign w:val="subscript"/>
              </w:rPr>
              <w:t>k</w:t>
            </w:r>
            <w:r>
              <w:rPr>
                <w:rFonts w:ascii="Arial" w:cs="Arial" w:eastAsia="Arial" w:hAnsi="Arial"/>
                <w:sz w:val="13"/>
                <w:szCs w:val="13"/>
                <w:color w:val="auto"/>
              </w:rPr>
              <w:t xml:space="preserve"> </w:t>
            </w:r>
            <w:r>
              <w:rPr>
                <w:rFonts w:ascii="Arial" w:cs="Arial" w:eastAsia="Arial" w:hAnsi="Arial"/>
                <w:sz w:val="12"/>
                <w:szCs w:val="12"/>
                <w:color w:val="auto"/>
              </w:rPr>
              <w:t>2</w:t>
            </w:r>
            <w:r>
              <w:rPr>
                <w:rFonts w:ascii="Arial" w:cs="Arial" w:eastAsia="Arial" w:hAnsi="Arial"/>
                <w:sz w:val="13"/>
                <w:szCs w:val="13"/>
                <w:color w:val="auto"/>
              </w:rPr>
              <w:t xml:space="preserve">  . It is</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7"/>
        </w:trPr>
        <w:tc>
          <w:tcPr>
            <w:tcW w:w="940" w:type="dxa"/>
            <w:vAlign w:val="bottom"/>
            <w:tcBorders>
              <w:left w:val="single" w:sz="8" w:color="auto"/>
              <w:right w:val="single" w:sz="8" w:color="auto"/>
            </w:tcBorders>
          </w:tcPr>
          <w:p>
            <w:pPr>
              <w:ind w:left="120"/>
              <w:spacing w:after="0" w:line="198" w:lineRule="exact"/>
              <w:rPr>
                <w:sz w:val="20"/>
                <w:szCs w:val="20"/>
                <w:color w:val="auto"/>
              </w:rPr>
            </w:pPr>
            <w:r>
              <w:rPr>
                <w:rFonts w:ascii="Arial" w:cs="Arial" w:eastAsia="Arial" w:hAnsi="Arial"/>
                <w:sz w:val="22"/>
                <w:szCs w:val="22"/>
                <w:color w:val="auto"/>
                <w:vertAlign w:val="superscript"/>
              </w:rPr>
              <w:t xml:space="preserve">C </w:t>
            </w:r>
            <w:r>
              <w:rPr>
                <w:rFonts w:ascii="Arial" w:cs="Arial" w:eastAsia="Arial" w:hAnsi="Arial"/>
                <w:sz w:val="14"/>
                <w:szCs w:val="14"/>
                <w:color w:val="auto"/>
                <w:vertAlign w:val="subscript"/>
              </w:rPr>
              <w:t>k</w:t>
            </w:r>
          </w:p>
        </w:tc>
        <w:tc>
          <w:tcPr>
            <w:tcW w:w="4120" w:type="dxa"/>
            <w:vAlign w:val="bottom"/>
            <w:tcBorders>
              <w:right w:val="single" w:sz="8" w:color="auto"/>
            </w:tcBorders>
          </w:tcPr>
          <w:p>
            <w:pPr>
              <w:ind w:left="120"/>
              <w:spacing w:after="0"/>
              <w:rPr>
                <w:sz w:val="20"/>
                <w:szCs w:val="20"/>
                <w:color w:val="auto"/>
              </w:rPr>
            </w:pPr>
            <w:r>
              <w:rPr>
                <w:rFonts w:ascii="Arial" w:cs="Arial" w:eastAsia="Arial" w:hAnsi="Arial"/>
                <w:sz w:val="16"/>
                <w:szCs w:val="16"/>
                <w:color w:val="auto"/>
              </w:rPr>
              <w:t>considered as the available virtual resources on the</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3"/>
        </w:trPr>
        <w:tc>
          <w:tcPr>
            <w:tcW w:w="940" w:type="dxa"/>
            <w:vAlign w:val="bottom"/>
            <w:tcBorders>
              <w:left w:val="single" w:sz="8" w:color="auto"/>
              <w:bottom w:val="single" w:sz="8" w:color="auto"/>
              <w:right w:val="single" w:sz="8" w:color="auto"/>
            </w:tcBorders>
          </w:tcPr>
          <w:p>
            <w:pPr>
              <w:spacing w:after="0"/>
              <w:rPr>
                <w:sz w:val="15"/>
                <w:szCs w:val="15"/>
                <w:color w:val="auto"/>
              </w:rPr>
            </w:pPr>
          </w:p>
        </w:tc>
        <w:tc>
          <w:tcPr>
            <w:tcW w:w="4120" w:type="dxa"/>
            <w:vAlign w:val="bottom"/>
            <w:tcBorders>
              <w:bottom w:val="single" w:sz="8" w:color="auto"/>
              <w:right w:val="single" w:sz="8" w:color="auto"/>
            </w:tcBorders>
          </w:tcPr>
          <w:p>
            <w:pPr>
              <w:ind w:left="120"/>
              <w:spacing w:after="0" w:line="173" w:lineRule="exact"/>
              <w:rPr>
                <w:sz w:val="20"/>
                <w:szCs w:val="20"/>
                <w:color w:val="auto"/>
              </w:rPr>
            </w:pPr>
            <w:r>
              <w:rPr>
                <w:rFonts w:ascii="Arial" w:cs="Arial" w:eastAsia="Arial" w:hAnsi="Arial"/>
                <w:sz w:val="16"/>
                <w:szCs w:val="16"/>
                <w:color w:val="auto"/>
              </w:rPr>
              <w:t>cloud.</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8"/>
        </w:trPr>
        <w:tc>
          <w:tcPr>
            <w:tcW w:w="940" w:type="dxa"/>
            <w:vAlign w:val="bottom"/>
            <w:tcBorders>
              <w:left w:val="single" w:sz="8" w:color="auto"/>
              <w:bottom w:val="single" w:sz="8" w:color="auto"/>
              <w:right w:val="single" w:sz="8" w:color="auto"/>
            </w:tcBorders>
          </w:tcPr>
          <w:p>
            <w:pPr>
              <w:spacing w:after="0"/>
              <w:rPr>
                <w:sz w:val="14"/>
                <w:szCs w:val="14"/>
                <w:color w:val="auto"/>
              </w:rPr>
            </w:pPr>
          </w:p>
        </w:tc>
        <w:tc>
          <w:tcPr>
            <w:tcW w:w="4120" w:type="dxa"/>
            <w:vAlign w:val="bottom"/>
            <w:tcBorders>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Normalization function.</w:t>
            </w: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ind w:left="120"/>
              <w:spacing w:after="0" w:line="117" w:lineRule="exact"/>
              <w:rPr>
                <w:sz w:val="20"/>
                <w:szCs w:val="20"/>
                <w:color w:val="auto"/>
              </w:rPr>
            </w:pPr>
            <w:r>
              <w:rPr>
                <w:rFonts w:ascii="Arial" w:cs="Arial" w:eastAsia="Arial" w:hAnsi="Arial"/>
                <w:sz w:val="12"/>
                <w:szCs w:val="12"/>
                <w:color w:val="auto"/>
              </w:rPr>
              <w:t>i</w:t>
            </w: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Average number of parallel video sessions in the VNF</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4"/>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line="204" w:lineRule="exact"/>
              <w:rPr>
                <w:sz w:val="20"/>
                <w:szCs w:val="20"/>
                <w:color w:val="auto"/>
              </w:rPr>
            </w:pPr>
            <w:r>
              <w:rPr>
                <w:rFonts w:ascii="Arial" w:cs="Arial" w:eastAsia="Arial" w:hAnsi="Arial"/>
                <w:sz w:val="16"/>
                <w:szCs w:val="16"/>
                <w:color w:val="auto"/>
              </w:rPr>
              <w:t xml:space="preserve">instance </w:t>
            </w:r>
            <w:r>
              <w:rPr>
                <w:rFonts w:ascii="Arial" w:cs="Arial" w:eastAsia="Arial" w:hAnsi="Arial"/>
                <w:sz w:val="15"/>
                <w:szCs w:val="15"/>
                <w:color w:val="auto"/>
              </w:rPr>
              <w:t>v</w:t>
            </w:r>
            <w:r>
              <w:rPr>
                <w:rFonts w:ascii="Arial" w:cs="Arial" w:eastAsia="Arial" w:hAnsi="Arial"/>
                <w:sz w:val="23"/>
                <w:szCs w:val="23"/>
                <w:color w:val="auto"/>
                <w:vertAlign w:val="subscript"/>
              </w:rPr>
              <w:t>i</w:t>
            </w:r>
            <w:r>
              <w:rPr>
                <w:rFonts w:ascii="Arial" w:cs="Arial" w:eastAsia="Arial" w:hAnsi="Arial"/>
                <w:sz w:val="16"/>
                <w:szCs w:val="16"/>
                <w:color w:val="auto"/>
              </w:rPr>
              <w:t xml:space="preserve"> during a time period T.</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4"/>
        </w:trPr>
        <w:tc>
          <w:tcPr>
            <w:tcW w:w="940" w:type="dxa"/>
            <w:vAlign w:val="bottom"/>
            <w:tcBorders>
              <w:left w:val="single" w:sz="8" w:color="auto"/>
              <w:right w:val="single" w:sz="8" w:color="auto"/>
            </w:tcBorders>
          </w:tcPr>
          <w:p>
            <w:pPr>
              <w:spacing w:after="0"/>
              <w:rPr>
                <w:sz w:val="12"/>
                <w:szCs w:val="12"/>
                <w:color w:val="auto"/>
              </w:rPr>
            </w:pPr>
          </w:p>
        </w:tc>
        <w:tc>
          <w:tcPr>
            <w:tcW w:w="4120" w:type="dxa"/>
            <w:vAlign w:val="bottom"/>
            <w:tcBorders>
              <w:right w:val="single" w:sz="8" w:color="auto"/>
            </w:tcBorders>
          </w:tcPr>
          <w:p>
            <w:pPr>
              <w:ind w:left="120"/>
              <w:spacing w:after="0" w:line="144" w:lineRule="exact"/>
              <w:rPr>
                <w:sz w:val="20"/>
                <w:szCs w:val="20"/>
                <w:color w:val="auto"/>
              </w:rPr>
            </w:pPr>
            <w:r>
              <w:rPr>
                <w:rFonts w:ascii="Arial" w:cs="Arial" w:eastAsia="Arial" w:hAnsi="Arial"/>
                <w:sz w:val="16"/>
                <w:szCs w:val="16"/>
                <w:color w:val="auto"/>
              </w:rPr>
              <w:t>Impact of the cost of the flavor on QoE.  varies from 0</w:t>
            </w: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99"/>
        </w:trPr>
        <w:tc>
          <w:tcPr>
            <w:tcW w:w="940" w:type="dxa"/>
            <w:vAlign w:val="bottom"/>
            <w:tcBorders>
              <w:left w:val="single" w:sz="8" w:color="auto"/>
              <w:bottom w:val="single" w:sz="8" w:color="auto"/>
              <w:right w:val="single" w:sz="8" w:color="auto"/>
            </w:tcBorders>
          </w:tcPr>
          <w:p>
            <w:pPr>
              <w:spacing w:after="0"/>
              <w:rPr>
                <w:sz w:val="17"/>
                <w:szCs w:val="17"/>
                <w:color w:val="auto"/>
              </w:rPr>
            </w:pPr>
          </w:p>
        </w:tc>
        <w:tc>
          <w:tcPr>
            <w:tcW w:w="41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to 1.</w:t>
            </w: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25" w:lineRule="exact"/>
        <w:rPr>
          <w:sz w:val="20"/>
          <w:szCs w:val="20"/>
          <w:color w:val="auto"/>
        </w:rPr>
      </w:pPr>
    </w:p>
    <w:p>
      <w:pPr>
        <w:sectPr>
          <w:pgSz w:w="12240" w:h="15840" w:orient="portrait"/>
          <w:cols w:equalWidth="0" w:num="2">
            <w:col w:w="5040" w:space="240"/>
            <w:col w:w="5040"/>
          </w:cols>
          <w:pgMar w:left="960" w:top="539" w:right="960" w:bottom="199" w:gutter="0" w:footer="0" w:header="0"/>
        </w:sectPr>
      </w:pPr>
    </w:p>
    <w:p>
      <w:pPr>
        <w:jc w:val="both"/>
        <w:spacing w:after="0" w:line="269" w:lineRule="auto"/>
        <w:rPr>
          <w:sz w:val="20"/>
          <w:szCs w:val="20"/>
          <w:color w:val="auto"/>
        </w:rPr>
      </w:pPr>
      <w:r>
        <w:rPr>
          <w:rFonts w:ascii="Arial" w:cs="Arial" w:eastAsia="Arial" w:hAnsi="Arial"/>
          <w:sz w:val="18"/>
          <w:szCs w:val="18"/>
          <w:color w:val="auto"/>
        </w:rPr>
        <w:t>The EDM component monitors the virtual resources of all VNFs composing a CDN slice. In case of under/over-utilization, it triggers the CDN-O to enforce the elasticity operation, specifying the new resources allocated for it (i.e., vertical scaling) or adding new VNF instances (i.e., hori-zontal scaling) to ensure the desired QoE. The underlying EDM resource allocation algorithm aims to ensure a bal-anced session load over different instances and to guarantee the highest QoE required by the slice end-users, while mini-mizing the cost in terms of pricing (e.g., reducing the number of created VNF instances). The EDM periodically receives monitoring information from both (i) the RUM component, that monitors every instance’s CPU and RAM utilization and communicates this information to the EDM, and (ii) the QA that estimates the CDN slice performance in terms of QoE. Hence, the EDM algorithm can perform elastic management decisions based on load and QoE awareness.</w:t>
      </w:r>
    </w:p>
    <w:p>
      <w:pPr>
        <w:spacing w:after="0" w:line="305"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6.1</w:t>
      </w:r>
      <w:r>
        <w:rPr>
          <w:sz w:val="20"/>
          <w:szCs w:val="20"/>
          <w:color w:val="auto"/>
        </w:rPr>
        <w:tab/>
      </w:r>
      <w:r>
        <w:rPr>
          <w:rFonts w:ascii="Arial" w:cs="Arial" w:eastAsia="Arial" w:hAnsi="Arial"/>
          <w:sz w:val="18"/>
          <w:szCs w:val="18"/>
          <w:b w:val="1"/>
          <w:bCs w:val="1"/>
          <w:color w:val="auto"/>
        </w:rPr>
        <w:t>Mathematical modeling of the EDM algorithm</w:t>
      </w:r>
    </w:p>
    <w:p>
      <w:pPr>
        <w:spacing w:after="0" w:line="82"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The proposed EDM algorithm is fed with the aforemen-tioned information in order to identify the appropriate amount of resources to (re)allocate to an instance to meet the required service level objectives in terms of QoE and cost, and to also avoid cloud resource under-/over-utilization. In this section, we model the physical network representing the cloud infrastructure of a CDN slice. In this regard, we define</w:t>
      </w:r>
    </w:p>
    <w:p>
      <w:pPr>
        <w:spacing w:after="0" w:line="3" w:lineRule="exact"/>
        <w:rPr>
          <w:sz w:val="20"/>
          <w:szCs w:val="20"/>
          <w:color w:val="auto"/>
        </w:rPr>
      </w:pPr>
    </w:p>
    <w:p>
      <w:pPr>
        <w:jc w:val="both"/>
        <w:spacing w:after="0" w:line="245" w:lineRule="auto"/>
        <w:tabs>
          <w:tab w:leader="none" w:pos="257" w:val="left"/>
        </w:tabs>
        <w:numPr>
          <w:ilvl w:val="0"/>
          <w:numId w:val="16"/>
        </w:numPr>
        <w:rPr>
          <w:rFonts w:ascii="Arial" w:cs="Arial" w:eastAsia="Arial" w:hAnsi="Arial"/>
          <w:sz w:val="19"/>
          <w:szCs w:val="19"/>
          <w:color w:val="auto"/>
        </w:rPr>
      </w:pPr>
      <w:r>
        <w:rPr>
          <w:rFonts w:ascii="Arial" w:cs="Arial" w:eastAsia="Arial" w:hAnsi="Arial"/>
          <w:sz w:val="19"/>
          <w:szCs w:val="19"/>
          <w:color w:val="auto"/>
        </w:rPr>
        <w:t>= fv</w:t>
      </w:r>
      <w:r>
        <w:rPr>
          <w:rFonts w:ascii="Arial" w:cs="Arial" w:eastAsia="Arial" w:hAnsi="Arial"/>
          <w:sz w:val="26"/>
          <w:szCs w:val="26"/>
          <w:color w:val="auto"/>
          <w:vertAlign w:val="subscript"/>
        </w:rPr>
        <w:t>1</w:t>
      </w:r>
      <w:r>
        <w:rPr>
          <w:rFonts w:ascii="Arial" w:cs="Arial" w:eastAsia="Arial" w:hAnsi="Arial"/>
          <w:sz w:val="19"/>
          <w:szCs w:val="19"/>
          <w:color w:val="auto"/>
        </w:rPr>
        <w:t>; v</w:t>
      </w:r>
      <w:r>
        <w:rPr>
          <w:rFonts w:ascii="Arial" w:cs="Arial" w:eastAsia="Arial" w:hAnsi="Arial"/>
          <w:sz w:val="26"/>
          <w:szCs w:val="26"/>
          <w:color w:val="auto"/>
          <w:vertAlign w:val="subscript"/>
        </w:rPr>
        <w:t>2</w:t>
      </w:r>
      <w:r>
        <w:rPr>
          <w:rFonts w:ascii="Arial" w:cs="Arial" w:eastAsia="Arial" w:hAnsi="Arial"/>
          <w:sz w:val="19"/>
          <w:szCs w:val="19"/>
          <w:color w:val="auto"/>
        </w:rPr>
        <w:t xml:space="preserve"> : : : v</w:t>
      </w:r>
      <w:r>
        <w:rPr>
          <w:rFonts w:ascii="Arial" w:cs="Arial" w:eastAsia="Arial" w:hAnsi="Arial"/>
          <w:sz w:val="26"/>
          <w:szCs w:val="26"/>
          <w:color w:val="auto"/>
          <w:vertAlign w:val="subscript"/>
        </w:rPr>
        <w:t>n</w:t>
      </w:r>
      <w:r>
        <w:rPr>
          <w:rFonts w:ascii="Arial" w:cs="Arial" w:eastAsia="Arial" w:hAnsi="Arial"/>
          <w:sz w:val="19"/>
          <w:szCs w:val="19"/>
          <w:color w:val="auto"/>
        </w:rPr>
        <w:t xml:space="preserve">g </w:t>
      </w:r>
      <w:r>
        <w:rPr>
          <w:rFonts w:ascii="Arial" w:cs="Arial" w:eastAsia="Arial" w:hAnsi="Arial"/>
          <w:sz w:val="18"/>
          <w:szCs w:val="18"/>
          <w:color w:val="auto"/>
        </w:rPr>
        <w:t>as the set of running VNF instances</w:t>
      </w:r>
      <w:r>
        <w:rPr>
          <w:rFonts w:ascii="Arial" w:cs="Arial" w:eastAsia="Arial" w:hAnsi="Arial"/>
          <w:sz w:val="19"/>
          <w:szCs w:val="19"/>
          <w:color w:val="auto"/>
        </w:rPr>
        <w:t xml:space="preserve"> </w:t>
      </w:r>
      <w:r>
        <w:rPr>
          <w:rFonts w:ascii="Arial" w:cs="Arial" w:eastAsia="Arial" w:hAnsi="Arial"/>
          <w:sz w:val="18"/>
          <w:szCs w:val="18"/>
          <w:color w:val="auto"/>
        </w:rPr>
        <w:t xml:space="preserve">hosted on different public and private IaaS clouds. We define = f </w:t>
      </w:r>
      <w:r>
        <w:rPr>
          <w:rFonts w:ascii="Arial" w:cs="Arial" w:eastAsia="Arial" w:hAnsi="Arial"/>
          <w:sz w:val="26"/>
          <w:szCs w:val="26"/>
          <w:color w:val="auto"/>
          <w:vertAlign w:val="subscript"/>
        </w:rPr>
        <w:t>1</w:t>
      </w:r>
      <w:r>
        <w:rPr>
          <w:rFonts w:ascii="Arial" w:cs="Arial" w:eastAsia="Arial" w:hAnsi="Arial"/>
          <w:sz w:val="18"/>
          <w:szCs w:val="18"/>
          <w:color w:val="auto"/>
        </w:rPr>
        <w:t xml:space="preserve">; </w:t>
      </w:r>
      <w:r>
        <w:rPr>
          <w:rFonts w:ascii="Arial" w:cs="Arial" w:eastAsia="Arial" w:hAnsi="Arial"/>
          <w:sz w:val="26"/>
          <w:szCs w:val="26"/>
          <w:color w:val="auto"/>
          <w:vertAlign w:val="subscript"/>
        </w:rPr>
        <w:t>2</w:t>
      </w:r>
      <w:r>
        <w:rPr>
          <w:rFonts w:ascii="Arial" w:cs="Arial" w:eastAsia="Arial" w:hAnsi="Arial"/>
          <w:sz w:val="18"/>
          <w:szCs w:val="18"/>
          <w:color w:val="auto"/>
        </w:rPr>
        <w:t xml:space="preserve"> : : : </w:t>
      </w:r>
      <w:r>
        <w:rPr>
          <w:rFonts w:ascii="Arial" w:cs="Arial" w:eastAsia="Arial" w:hAnsi="Arial"/>
          <w:sz w:val="26"/>
          <w:szCs w:val="26"/>
          <w:color w:val="auto"/>
          <w:vertAlign w:val="subscript"/>
        </w:rPr>
        <w:t>K</w:t>
      </w:r>
      <w:r>
        <w:rPr>
          <w:rFonts w:ascii="Arial" w:cs="Arial" w:eastAsia="Arial" w:hAnsi="Arial"/>
          <w:sz w:val="18"/>
          <w:szCs w:val="18"/>
          <w:color w:val="auto"/>
        </w:rPr>
        <w:t xml:space="preserve"> g as the set of all available cloud domains.</w:t>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p>
      <w:pPr>
        <w:jc w:val="both"/>
        <w:spacing w:after="0" w:line="211" w:lineRule="auto"/>
        <w:rPr>
          <w:sz w:val="20"/>
          <w:szCs w:val="20"/>
          <w:color w:val="auto"/>
        </w:rPr>
      </w:pPr>
      <w:r>
        <w:rPr>
          <w:rFonts w:ascii="Arial" w:cs="Arial" w:eastAsia="Arial" w:hAnsi="Arial"/>
          <w:sz w:val="18"/>
          <w:szCs w:val="18"/>
          <w:color w:val="auto"/>
        </w:rPr>
        <w:t>We denote by F = ff</w:t>
      </w:r>
      <w:r>
        <w:rPr>
          <w:rFonts w:ascii="Arial" w:cs="Arial" w:eastAsia="Arial" w:hAnsi="Arial"/>
          <w:sz w:val="26"/>
          <w:szCs w:val="26"/>
          <w:color w:val="auto"/>
          <w:vertAlign w:val="subscript"/>
        </w:rPr>
        <w:t>1</w:t>
      </w:r>
      <w:r>
        <w:rPr>
          <w:rFonts w:ascii="Arial" w:cs="Arial" w:eastAsia="Arial" w:hAnsi="Arial"/>
          <w:sz w:val="18"/>
          <w:szCs w:val="18"/>
          <w:color w:val="auto"/>
        </w:rPr>
        <w:t>; f</w:t>
      </w:r>
      <w:r>
        <w:rPr>
          <w:rFonts w:ascii="Arial" w:cs="Arial" w:eastAsia="Arial" w:hAnsi="Arial"/>
          <w:sz w:val="26"/>
          <w:szCs w:val="26"/>
          <w:color w:val="auto"/>
          <w:vertAlign w:val="subscript"/>
        </w:rPr>
        <w:t>2</w:t>
      </w:r>
      <w:r>
        <w:rPr>
          <w:rFonts w:ascii="Arial" w:cs="Arial" w:eastAsia="Arial" w:hAnsi="Arial"/>
          <w:sz w:val="18"/>
          <w:szCs w:val="18"/>
          <w:color w:val="auto"/>
        </w:rPr>
        <w:t xml:space="preserve"> : : : f</w:t>
      </w:r>
      <w:r>
        <w:rPr>
          <w:rFonts w:ascii="Arial" w:cs="Arial" w:eastAsia="Arial" w:hAnsi="Arial"/>
          <w:sz w:val="26"/>
          <w:szCs w:val="26"/>
          <w:color w:val="auto"/>
          <w:vertAlign w:val="subscript"/>
        </w:rPr>
        <w:t>p</w:t>
      </w:r>
      <w:r>
        <w:rPr>
          <w:rFonts w:ascii="Arial" w:cs="Arial" w:eastAsia="Arial" w:hAnsi="Arial"/>
          <w:sz w:val="18"/>
          <w:szCs w:val="18"/>
          <w:color w:val="auto"/>
        </w:rPr>
        <w:t>g the set of available flavors across all cloud domains, whereby f</w:t>
      </w:r>
      <w:r>
        <w:rPr>
          <w:rFonts w:ascii="Arial" w:cs="Arial" w:eastAsia="Arial" w:hAnsi="Arial"/>
          <w:sz w:val="26"/>
          <w:szCs w:val="26"/>
          <w:color w:val="auto"/>
          <w:vertAlign w:val="subscript"/>
        </w:rPr>
        <w:t>i;cpu</w:t>
      </w:r>
      <w:r>
        <w:rPr>
          <w:rFonts w:ascii="Arial" w:cs="Arial" w:eastAsia="Arial" w:hAnsi="Arial"/>
          <w:sz w:val="18"/>
          <w:szCs w:val="18"/>
          <w:color w:val="auto"/>
        </w:rPr>
        <w:t>, f</w:t>
      </w:r>
      <w:r>
        <w:rPr>
          <w:rFonts w:ascii="Arial" w:cs="Arial" w:eastAsia="Arial" w:hAnsi="Arial"/>
          <w:sz w:val="26"/>
          <w:szCs w:val="26"/>
          <w:color w:val="auto"/>
          <w:vertAlign w:val="subscript"/>
        </w:rPr>
        <w:t>i;ram</w:t>
      </w:r>
      <w:r>
        <w:rPr>
          <w:rFonts w:ascii="Arial" w:cs="Arial" w:eastAsia="Arial" w:hAnsi="Arial"/>
          <w:sz w:val="18"/>
          <w:szCs w:val="18"/>
          <w:color w:val="auto"/>
        </w:rPr>
        <w:t>, and f</w:t>
      </w:r>
      <w:r>
        <w:rPr>
          <w:rFonts w:ascii="Arial" w:cs="Arial" w:eastAsia="Arial" w:hAnsi="Arial"/>
          <w:sz w:val="26"/>
          <w:szCs w:val="26"/>
          <w:color w:val="auto"/>
          <w:vertAlign w:val="subscript"/>
        </w:rPr>
        <w:t>i;cost</w:t>
      </w:r>
      <w:r>
        <w:rPr>
          <w:rFonts w:ascii="Arial" w:cs="Arial" w:eastAsia="Arial" w:hAnsi="Arial"/>
          <w:sz w:val="18"/>
          <w:szCs w:val="18"/>
          <w:color w:val="auto"/>
        </w:rPr>
        <w:t xml:space="preserve"> denote, respectively, the number of CPU cores, memory ca-pacity and the cost ($/hour) of flavor f</w:t>
      </w:r>
      <w:r>
        <w:rPr>
          <w:rFonts w:ascii="Arial" w:cs="Arial" w:eastAsia="Arial" w:hAnsi="Arial"/>
          <w:sz w:val="26"/>
          <w:szCs w:val="26"/>
          <w:color w:val="auto"/>
          <w:vertAlign w:val="subscript"/>
        </w:rPr>
        <w:t>i</w:t>
      </w:r>
      <w:r>
        <w:rPr>
          <w:rFonts w:ascii="Arial" w:cs="Arial" w:eastAsia="Arial" w:hAnsi="Arial"/>
          <w:sz w:val="18"/>
          <w:szCs w:val="18"/>
          <w:color w:val="auto"/>
        </w:rPr>
        <w:t>. In other words, each</w:t>
      </w:r>
    </w:p>
    <w:p>
      <w:pPr>
        <w:spacing w:after="0" w:line="4" w:lineRule="exact"/>
        <w:rPr>
          <w:sz w:val="20"/>
          <w:szCs w:val="20"/>
          <w:color w:val="auto"/>
        </w:rPr>
      </w:pPr>
    </w:p>
    <w:p>
      <w:pPr>
        <w:jc w:val="both"/>
        <w:spacing w:after="0" w:line="186" w:lineRule="auto"/>
        <w:rPr>
          <w:sz w:val="20"/>
          <w:szCs w:val="20"/>
          <w:color w:val="auto"/>
        </w:rPr>
      </w:pPr>
      <w:r>
        <w:rPr>
          <w:rFonts w:ascii="Arial" w:cs="Arial" w:eastAsia="Arial" w:hAnsi="Arial"/>
          <w:sz w:val="16"/>
          <w:szCs w:val="16"/>
          <w:color w:val="auto"/>
        </w:rPr>
        <w:t xml:space="preserve">cloud domain </w:t>
      </w:r>
      <w:r>
        <w:rPr>
          <w:rFonts w:ascii="Arial" w:cs="Arial" w:eastAsia="Arial" w:hAnsi="Arial"/>
          <w:sz w:val="22"/>
          <w:szCs w:val="22"/>
          <w:color w:val="auto"/>
          <w:vertAlign w:val="subscript"/>
        </w:rPr>
        <w:t>i</w:t>
      </w:r>
      <w:r>
        <w:rPr>
          <w:rFonts w:ascii="Arial" w:cs="Arial" w:eastAsia="Arial" w:hAnsi="Arial"/>
          <w:sz w:val="16"/>
          <w:szCs w:val="16"/>
          <w:color w:val="auto"/>
        </w:rPr>
        <w:t xml:space="preserve"> 2 has a set of flavors ff </w:t>
      </w:r>
      <w:r>
        <w:rPr>
          <w:rFonts w:ascii="Arial" w:cs="Arial" w:eastAsia="Arial" w:hAnsi="Arial"/>
          <w:sz w:val="16"/>
          <w:szCs w:val="16"/>
          <w:color w:val="auto"/>
          <w:vertAlign w:val="subscript"/>
        </w:rPr>
        <w:t>i</w:t>
      </w:r>
      <w:r>
        <w:rPr>
          <w:rFonts w:ascii="Arial" w:cs="Arial" w:eastAsia="Arial" w:hAnsi="Arial"/>
          <w:sz w:val="22"/>
          <w:szCs w:val="22"/>
          <w:color w:val="auto"/>
          <w:vertAlign w:val="subscript"/>
        </w:rPr>
        <w:t>;1</w:t>
      </w:r>
      <w:r>
        <w:rPr>
          <w:rFonts w:ascii="Arial" w:cs="Arial" w:eastAsia="Arial" w:hAnsi="Arial"/>
          <w:sz w:val="16"/>
          <w:szCs w:val="16"/>
          <w:color w:val="auto"/>
        </w:rPr>
        <w:t xml:space="preserve">; f </w:t>
      </w:r>
      <w:r>
        <w:rPr>
          <w:rFonts w:ascii="Arial" w:cs="Arial" w:eastAsia="Arial" w:hAnsi="Arial"/>
          <w:sz w:val="16"/>
          <w:szCs w:val="16"/>
          <w:color w:val="auto"/>
          <w:vertAlign w:val="subscript"/>
        </w:rPr>
        <w:t>i</w:t>
      </w:r>
      <w:r>
        <w:rPr>
          <w:rFonts w:ascii="Arial" w:cs="Arial" w:eastAsia="Arial" w:hAnsi="Arial"/>
          <w:sz w:val="22"/>
          <w:szCs w:val="22"/>
          <w:color w:val="auto"/>
          <w:vertAlign w:val="subscript"/>
        </w:rPr>
        <w:t>;2</w:t>
      </w:r>
      <w:r>
        <w:rPr>
          <w:rFonts w:ascii="Arial" w:cs="Arial" w:eastAsia="Arial" w:hAnsi="Arial"/>
          <w:sz w:val="16"/>
          <w:szCs w:val="16"/>
          <w:color w:val="auto"/>
        </w:rPr>
        <w:t xml:space="preserve"> : : : f </w:t>
      </w:r>
      <w:r>
        <w:rPr>
          <w:rFonts w:ascii="Arial" w:cs="Arial" w:eastAsia="Arial" w:hAnsi="Arial"/>
          <w:sz w:val="16"/>
          <w:szCs w:val="16"/>
          <w:color w:val="auto"/>
          <w:vertAlign w:val="subscript"/>
        </w:rPr>
        <w:t>i</w:t>
      </w:r>
      <w:r>
        <w:rPr>
          <w:rFonts w:ascii="Arial" w:cs="Arial" w:eastAsia="Arial" w:hAnsi="Arial"/>
          <w:sz w:val="22"/>
          <w:szCs w:val="22"/>
          <w:color w:val="auto"/>
          <w:vertAlign w:val="subscript"/>
        </w:rPr>
        <w:t>;k</w:t>
      </w:r>
      <w:r>
        <w:rPr>
          <w:rFonts w:ascii="Arial" w:cs="Arial" w:eastAsia="Arial" w:hAnsi="Arial"/>
          <w:sz w:val="16"/>
          <w:szCs w:val="16"/>
          <w:color w:val="auto"/>
          <w:vertAlign w:val="subscript"/>
        </w:rPr>
        <w:t>i</w:t>
      </w:r>
      <w:r>
        <w:rPr>
          <w:rFonts w:ascii="Arial" w:cs="Arial" w:eastAsia="Arial" w:hAnsi="Arial"/>
          <w:sz w:val="16"/>
          <w:szCs w:val="16"/>
          <w:color w:val="auto"/>
        </w:rPr>
        <w:t xml:space="preserve"> g where </w:t>
      </w:r>
      <w:r>
        <w:rPr>
          <w:rFonts w:ascii="Arial" w:cs="Arial" w:eastAsia="Arial" w:hAnsi="Arial"/>
          <w:sz w:val="31"/>
          <w:szCs w:val="31"/>
          <w:color w:val="auto"/>
          <w:vertAlign w:val="superscript"/>
        </w:rPr>
        <w:t>S</w:t>
      </w:r>
      <w:r>
        <w:rPr>
          <w:rFonts w:ascii="Arial" w:cs="Arial" w:eastAsia="Arial" w:hAnsi="Arial"/>
          <w:sz w:val="16"/>
          <w:szCs w:val="16"/>
          <w:color w:val="auto"/>
        </w:rPr>
        <w:t xml:space="preserve"> fk 2 [1; k</w:t>
      </w:r>
      <w:r>
        <w:rPr>
          <w:rFonts w:ascii="Arial" w:cs="Arial" w:eastAsia="Arial" w:hAnsi="Arial"/>
          <w:sz w:val="22"/>
          <w:szCs w:val="22"/>
          <w:color w:val="auto"/>
          <w:vertAlign w:val="subscript"/>
        </w:rPr>
        <w:t>i</w:t>
      </w:r>
      <w:r>
        <w:rPr>
          <w:rFonts w:ascii="Arial" w:cs="Arial" w:eastAsia="Arial" w:hAnsi="Arial"/>
          <w:sz w:val="16"/>
          <w:szCs w:val="16"/>
          <w:color w:val="auto"/>
        </w:rPr>
        <w:t xml:space="preserve">]; f </w:t>
      </w:r>
      <w:r>
        <w:rPr>
          <w:rFonts w:ascii="Arial" w:cs="Arial" w:eastAsia="Arial" w:hAnsi="Arial"/>
          <w:sz w:val="16"/>
          <w:szCs w:val="16"/>
          <w:color w:val="auto"/>
          <w:vertAlign w:val="subscript"/>
        </w:rPr>
        <w:t>i</w:t>
      </w:r>
      <w:r>
        <w:rPr>
          <w:rFonts w:ascii="Arial" w:cs="Arial" w:eastAsia="Arial" w:hAnsi="Arial"/>
          <w:sz w:val="22"/>
          <w:szCs w:val="22"/>
          <w:color w:val="auto"/>
          <w:vertAlign w:val="subscript"/>
        </w:rPr>
        <w:t>;k</w:t>
      </w:r>
      <w:r>
        <w:rPr>
          <w:rFonts w:ascii="Arial" w:cs="Arial" w:eastAsia="Arial" w:hAnsi="Arial"/>
          <w:sz w:val="16"/>
          <w:szCs w:val="16"/>
          <w:color w:val="auto"/>
        </w:rPr>
        <w:t>g = F . Since the QA and RUM</w:t>
      </w:r>
    </w:p>
    <w:p>
      <w:pPr>
        <w:ind w:left="580"/>
        <w:spacing w:after="0" w:line="190" w:lineRule="auto"/>
        <w:rPr>
          <w:sz w:val="20"/>
          <w:szCs w:val="20"/>
          <w:color w:val="auto"/>
        </w:rPr>
      </w:pPr>
      <w:r>
        <w:rPr>
          <w:rFonts w:ascii="Arial" w:cs="Arial" w:eastAsia="Arial" w:hAnsi="Arial"/>
          <w:sz w:val="17"/>
          <w:szCs w:val="17"/>
          <w:color w:val="auto"/>
          <w:vertAlign w:val="subscript"/>
        </w:rPr>
        <w:t>i</w:t>
      </w:r>
      <w:r>
        <w:rPr>
          <w:rFonts w:ascii="Arial" w:cs="Arial" w:eastAsia="Arial" w:hAnsi="Arial"/>
          <w:sz w:val="13"/>
          <w:szCs w:val="13"/>
          <w:color w:val="auto"/>
        </w:rPr>
        <w:t>2</w:t>
      </w:r>
    </w:p>
    <w:p>
      <w:pPr>
        <w:jc w:val="both"/>
        <w:spacing w:after="0" w:line="194" w:lineRule="auto"/>
        <w:rPr>
          <w:sz w:val="20"/>
          <w:szCs w:val="20"/>
          <w:color w:val="auto"/>
        </w:rPr>
      </w:pPr>
      <w:r>
        <w:rPr>
          <w:rFonts w:ascii="Arial" w:cs="Arial" w:eastAsia="Arial" w:hAnsi="Arial"/>
          <w:sz w:val="18"/>
          <w:szCs w:val="18"/>
          <w:color w:val="auto"/>
        </w:rPr>
        <w:t>components update the EDM on the basis of a time period T , each VNF instance v</w:t>
      </w:r>
      <w:r>
        <w:rPr>
          <w:rFonts w:ascii="Arial" w:cs="Arial" w:eastAsia="Arial" w:hAnsi="Arial"/>
          <w:sz w:val="26"/>
          <w:szCs w:val="26"/>
          <w:color w:val="auto"/>
          <w:vertAlign w:val="subscript"/>
        </w:rPr>
        <w:t>i</w:t>
      </w:r>
      <w:r>
        <w:rPr>
          <w:rFonts w:ascii="Arial" w:cs="Arial" w:eastAsia="Arial" w:hAnsi="Arial"/>
          <w:sz w:val="18"/>
          <w:szCs w:val="18"/>
          <w:color w:val="auto"/>
        </w:rPr>
        <w:t xml:space="preserve"> 2 # has a set of initial properties. At the beginning of every period, v</w:t>
      </w:r>
      <w:r>
        <w:rPr>
          <w:rFonts w:ascii="Arial" w:cs="Arial" w:eastAsia="Arial" w:hAnsi="Arial"/>
          <w:sz w:val="26"/>
          <w:szCs w:val="26"/>
          <w:color w:val="auto"/>
          <w:vertAlign w:val="subscript"/>
        </w:rPr>
        <w:t>i</w:t>
      </w:r>
      <w:r>
        <w:rPr>
          <w:rFonts w:ascii="Arial" w:cs="Arial" w:eastAsia="Arial" w:hAnsi="Arial"/>
          <w:sz w:val="18"/>
          <w:szCs w:val="18"/>
          <w:color w:val="auto"/>
        </w:rPr>
        <w:t xml:space="preserve"> is hosted at a cloud domain</w:t>
      </w:r>
    </w:p>
    <w:p>
      <w:pPr>
        <w:spacing w:after="0" w:line="1" w:lineRule="exact"/>
        <w:rPr>
          <w:sz w:val="20"/>
          <w:szCs w:val="20"/>
          <w:color w:val="auto"/>
        </w:rPr>
      </w:pPr>
    </w:p>
    <w:p>
      <w:pPr>
        <w:jc w:val="both"/>
        <w:ind w:firstLine="169"/>
        <w:spacing w:after="0" w:line="199" w:lineRule="auto"/>
        <w:rPr>
          <w:sz w:val="20"/>
          <w:szCs w:val="20"/>
          <w:color w:val="auto"/>
        </w:rPr>
      </w:pPr>
      <w:r>
        <w:rPr>
          <w:rFonts w:ascii="Arial" w:cs="Arial" w:eastAsia="Arial" w:hAnsi="Arial"/>
          <w:sz w:val="19"/>
          <w:szCs w:val="19"/>
          <w:color w:val="auto"/>
        </w:rPr>
        <w:t>with an initial flavor f</w:t>
      </w:r>
      <w:r>
        <w:rPr>
          <w:rFonts w:ascii="Arial" w:cs="Arial" w:eastAsia="Arial" w:hAnsi="Arial"/>
          <w:sz w:val="27"/>
          <w:szCs w:val="27"/>
          <w:color w:val="auto"/>
          <w:vertAlign w:val="subscript"/>
        </w:rPr>
        <w:t>i</w:t>
      </w:r>
      <w:r>
        <w:rPr>
          <w:rFonts w:ascii="Arial" w:cs="Arial" w:eastAsia="Arial" w:hAnsi="Arial"/>
          <w:sz w:val="19"/>
          <w:szCs w:val="19"/>
          <w:color w:val="auto"/>
        </w:rPr>
        <w:t xml:space="preserve"> . RUM also receives the average number of parallel streaming sessions </w:t>
      </w:r>
      <w:r>
        <w:rPr>
          <w:rFonts w:ascii="Arial" w:cs="Arial" w:eastAsia="Arial" w:hAnsi="Arial"/>
          <w:sz w:val="27"/>
          <w:szCs w:val="27"/>
          <w:color w:val="auto"/>
          <w:vertAlign w:val="subscript"/>
        </w:rPr>
        <w:t>i</w:t>
      </w:r>
      <w:r>
        <w:rPr>
          <w:rFonts w:ascii="Arial" w:cs="Arial" w:eastAsia="Arial" w:hAnsi="Arial"/>
          <w:sz w:val="19"/>
          <w:szCs w:val="19"/>
          <w:color w:val="auto"/>
        </w:rPr>
        <w:t xml:space="preserve"> and the initial load l</w:t>
      </w:r>
      <w:r>
        <w:rPr>
          <w:rFonts w:ascii="Arial" w:cs="Arial" w:eastAsia="Arial" w:hAnsi="Arial"/>
          <w:sz w:val="27"/>
          <w:szCs w:val="27"/>
          <w:color w:val="auto"/>
          <w:vertAlign w:val="subscript"/>
        </w:rPr>
        <w:t>i</w:t>
      </w:r>
      <w:r>
        <w:rPr>
          <w:rFonts w:ascii="Arial" w:cs="Arial" w:eastAsia="Arial" w:hAnsi="Arial"/>
          <w:sz w:val="19"/>
          <w:szCs w:val="19"/>
          <w:color w:val="auto"/>
        </w:rPr>
        <w:t xml:space="preserve"> representing the average resource usage in a VNF instance v</w:t>
      </w:r>
      <w:r>
        <w:rPr>
          <w:rFonts w:ascii="Arial" w:cs="Arial" w:eastAsia="Arial" w:hAnsi="Arial"/>
          <w:sz w:val="27"/>
          <w:szCs w:val="27"/>
          <w:color w:val="auto"/>
          <w:vertAlign w:val="subscript"/>
        </w:rPr>
        <w:t>i</w:t>
      </w:r>
      <w:r>
        <w:rPr>
          <w:rFonts w:ascii="Arial" w:cs="Arial" w:eastAsia="Arial" w:hAnsi="Arial"/>
          <w:sz w:val="19"/>
          <w:szCs w:val="19"/>
          <w:color w:val="auto"/>
        </w:rPr>
        <w:t xml:space="preserve"> during the time period T . QA provides the estimated QoE Q</w:t>
      </w:r>
      <w:r>
        <w:rPr>
          <w:rFonts w:ascii="Arial" w:cs="Arial" w:eastAsia="Arial" w:hAnsi="Arial"/>
          <w:sz w:val="27"/>
          <w:szCs w:val="27"/>
          <w:color w:val="auto"/>
          <w:vertAlign w:val="subscript"/>
        </w:rPr>
        <w:t>i</w:t>
      </w:r>
      <w:r>
        <w:rPr>
          <w:rFonts w:ascii="Arial" w:cs="Arial" w:eastAsia="Arial" w:hAnsi="Arial"/>
          <w:sz w:val="19"/>
          <w:szCs w:val="19"/>
          <w:color w:val="auto"/>
        </w:rPr>
        <w:t xml:space="preserve"> from the perspective of the end-users of the CDN slice. For an optimal flavor assignment over VNF instances, we solve the problem using a branch and bound method. For each potential assignment x</w:t>
      </w:r>
      <w:r>
        <w:rPr>
          <w:rFonts w:ascii="Arial" w:cs="Arial" w:eastAsia="Arial" w:hAnsi="Arial"/>
          <w:sz w:val="27"/>
          <w:szCs w:val="27"/>
          <w:color w:val="auto"/>
          <w:vertAlign w:val="subscript"/>
        </w:rPr>
        <w:t>ij</w:t>
      </w:r>
      <w:r>
        <w:rPr>
          <w:rFonts w:ascii="Arial" w:cs="Arial" w:eastAsia="Arial" w:hAnsi="Arial"/>
          <w:sz w:val="19"/>
          <w:szCs w:val="19"/>
          <w:color w:val="auto"/>
        </w:rPr>
        <w:t xml:space="preserve"> of a flavor f</w:t>
      </w:r>
      <w:r>
        <w:rPr>
          <w:rFonts w:ascii="Arial" w:cs="Arial" w:eastAsia="Arial" w:hAnsi="Arial"/>
          <w:sz w:val="27"/>
          <w:szCs w:val="27"/>
          <w:color w:val="auto"/>
          <w:vertAlign w:val="subscript"/>
        </w:rPr>
        <w:t>j</w:t>
      </w:r>
      <w:r>
        <w:rPr>
          <w:rFonts w:ascii="Arial" w:cs="Arial" w:eastAsia="Arial" w:hAnsi="Arial"/>
          <w:sz w:val="19"/>
          <w:szCs w:val="19"/>
          <w:color w:val="auto"/>
        </w:rPr>
        <w:t xml:space="preserve"> to a VNF instance v</w:t>
      </w:r>
      <w:r>
        <w:rPr>
          <w:rFonts w:ascii="Arial" w:cs="Arial" w:eastAsia="Arial" w:hAnsi="Arial"/>
          <w:sz w:val="27"/>
          <w:szCs w:val="27"/>
          <w:color w:val="auto"/>
          <w:vertAlign w:val="subscript"/>
        </w:rPr>
        <w:t>i</w:t>
      </w:r>
      <w:r>
        <w:rPr>
          <w:rFonts w:ascii="Arial" w:cs="Arial" w:eastAsia="Arial" w:hAnsi="Arial"/>
          <w:sz w:val="19"/>
          <w:szCs w:val="19"/>
          <w:color w:val="auto"/>
        </w:rPr>
        <w:t>, we define a set of values in terms of cost, load and QoE. A possible assignment x</w:t>
      </w:r>
      <w:r>
        <w:rPr>
          <w:rFonts w:ascii="Arial" w:cs="Arial" w:eastAsia="Arial" w:hAnsi="Arial"/>
          <w:sz w:val="27"/>
          <w:szCs w:val="27"/>
          <w:color w:val="auto"/>
          <w:vertAlign w:val="subscript"/>
        </w:rPr>
        <w:t>ij</w:t>
      </w:r>
      <w:r>
        <w:rPr>
          <w:rFonts w:ascii="Arial" w:cs="Arial" w:eastAsia="Arial" w:hAnsi="Arial"/>
          <w:sz w:val="19"/>
          <w:szCs w:val="19"/>
          <w:color w:val="auto"/>
        </w:rPr>
        <w:t xml:space="preserve"> of flavor f</w:t>
      </w:r>
      <w:r>
        <w:rPr>
          <w:rFonts w:ascii="Arial" w:cs="Arial" w:eastAsia="Arial" w:hAnsi="Arial"/>
          <w:sz w:val="27"/>
          <w:szCs w:val="27"/>
          <w:color w:val="auto"/>
          <w:vertAlign w:val="subscript"/>
        </w:rPr>
        <w:t>j</w:t>
      </w:r>
      <w:r>
        <w:rPr>
          <w:rFonts w:ascii="Arial" w:cs="Arial" w:eastAsia="Arial" w:hAnsi="Arial"/>
          <w:sz w:val="19"/>
          <w:szCs w:val="19"/>
          <w:color w:val="auto"/>
        </w:rPr>
        <w:t xml:space="preserve"> to VNF instance v</w:t>
      </w:r>
      <w:r>
        <w:rPr>
          <w:rFonts w:ascii="Arial" w:cs="Arial" w:eastAsia="Arial" w:hAnsi="Arial"/>
          <w:sz w:val="27"/>
          <w:szCs w:val="27"/>
          <w:color w:val="auto"/>
          <w:vertAlign w:val="subscript"/>
        </w:rPr>
        <w:t>i</w:t>
      </w:r>
      <w:r>
        <w:rPr>
          <w:rFonts w:ascii="Arial" w:cs="Arial" w:eastAsia="Arial" w:hAnsi="Arial"/>
          <w:sz w:val="19"/>
          <w:szCs w:val="19"/>
          <w:color w:val="auto"/>
        </w:rPr>
        <w:t xml:space="preserve"> represents the following information:</w:t>
      </w:r>
    </w:p>
    <w:p>
      <w:pPr>
        <w:spacing w:after="0" w:line="135" w:lineRule="exact"/>
        <w:rPr>
          <w:sz w:val="20"/>
          <w:szCs w:val="20"/>
          <w:color w:val="auto"/>
        </w:rPr>
      </w:pPr>
    </w:p>
    <w:p>
      <w:pPr>
        <w:ind w:left="20"/>
        <w:spacing w:after="0"/>
        <w:rPr>
          <w:sz w:val="20"/>
          <w:szCs w:val="20"/>
          <w:color w:val="auto"/>
        </w:rPr>
      </w:pPr>
      <w:r>
        <w:rPr>
          <w:rFonts w:ascii="Arial" w:cs="Arial" w:eastAsia="Arial" w:hAnsi="Arial"/>
          <w:sz w:val="19"/>
          <w:szCs w:val="19"/>
          <w:color w:val="auto"/>
        </w:rPr>
        <w:t>The price c</w:t>
      </w:r>
      <w:r>
        <w:rPr>
          <w:rFonts w:ascii="Arial" w:cs="Arial" w:eastAsia="Arial" w:hAnsi="Arial"/>
          <w:sz w:val="27"/>
          <w:szCs w:val="27"/>
          <w:color w:val="auto"/>
          <w:vertAlign w:val="subscript"/>
        </w:rPr>
        <w:t>ij</w:t>
      </w:r>
      <w:r>
        <w:rPr>
          <w:rFonts w:ascii="Arial" w:cs="Arial" w:eastAsia="Arial" w:hAnsi="Arial"/>
          <w:sz w:val="19"/>
          <w:szCs w:val="19"/>
          <w:color w:val="auto"/>
        </w:rPr>
        <w:t xml:space="preserve"> in $/hour of the allocated flavor.</w:t>
      </w:r>
    </w:p>
    <w:p>
      <w:pPr>
        <w:spacing w:after="0" w:line="31" w:lineRule="exact"/>
        <w:rPr>
          <w:sz w:val="20"/>
          <w:szCs w:val="20"/>
          <w:color w:val="auto"/>
        </w:rPr>
      </w:pPr>
    </w:p>
    <w:p>
      <w:pPr>
        <w:jc w:val="right"/>
        <w:ind w:left="340"/>
        <w:spacing w:after="0" w:line="198" w:lineRule="auto"/>
        <w:rPr>
          <w:sz w:val="20"/>
          <w:szCs w:val="20"/>
          <w:color w:val="auto"/>
        </w:rPr>
      </w:pPr>
      <w:r>
        <w:rPr>
          <w:rFonts w:ascii="Arial" w:cs="Arial" w:eastAsia="Arial" w:hAnsi="Arial"/>
          <w:sz w:val="18"/>
          <w:szCs w:val="18"/>
          <w:color w:val="auto"/>
        </w:rPr>
        <w:t>The estimated CPU load l</w:t>
      </w:r>
      <w:r>
        <w:rPr>
          <w:rFonts w:ascii="Arial" w:cs="Arial" w:eastAsia="Arial" w:hAnsi="Arial"/>
          <w:sz w:val="26"/>
          <w:szCs w:val="26"/>
          <w:color w:val="auto"/>
          <w:vertAlign w:val="subscript"/>
        </w:rPr>
        <w:t>ij</w:t>
      </w:r>
      <w:r>
        <w:rPr>
          <w:rFonts w:ascii="Arial" w:cs="Arial" w:eastAsia="Arial" w:hAnsi="Arial"/>
          <w:sz w:val="18"/>
          <w:szCs w:val="18"/>
          <w:color w:val="auto"/>
        </w:rPr>
        <w:t xml:space="preserve"> based on the number of active parallel streaming sessions. The load can be con-</w:t>
      </w:r>
    </w:p>
    <w:p>
      <w:pPr>
        <w:ind w:left="340"/>
        <w:spacing w:after="0" w:line="181" w:lineRule="auto"/>
        <w:rPr>
          <w:sz w:val="20"/>
          <w:szCs w:val="20"/>
          <w:color w:val="auto"/>
        </w:rPr>
      </w:pPr>
      <w:r>
        <w:rPr>
          <w:rFonts w:ascii="Arial" w:cs="Arial" w:eastAsia="Arial" w:hAnsi="Arial"/>
          <w:sz w:val="17"/>
          <w:szCs w:val="17"/>
          <w:color w:val="auto"/>
        </w:rPr>
        <w:t>sidered optimal when l</w:t>
      </w:r>
      <w:r>
        <w:rPr>
          <w:rFonts w:ascii="Arial" w:cs="Arial" w:eastAsia="Arial" w:hAnsi="Arial"/>
          <w:sz w:val="24"/>
          <w:szCs w:val="24"/>
          <w:color w:val="auto"/>
          <w:vertAlign w:val="subscript"/>
        </w:rPr>
        <w:t>ij</w:t>
      </w:r>
      <w:r>
        <w:rPr>
          <w:rFonts w:ascii="Arial" w:cs="Arial" w:eastAsia="Arial" w:hAnsi="Arial"/>
          <w:sz w:val="17"/>
          <w:szCs w:val="17"/>
          <w:color w:val="auto"/>
        </w:rPr>
        <w:t xml:space="preserve"> 2 [l</w:t>
      </w:r>
      <w:r>
        <w:rPr>
          <w:rFonts w:ascii="Arial" w:cs="Arial" w:eastAsia="Arial" w:hAnsi="Arial"/>
          <w:sz w:val="24"/>
          <w:szCs w:val="24"/>
          <w:color w:val="auto"/>
          <w:vertAlign w:val="superscript"/>
        </w:rPr>
        <w:t>min</w:t>
      </w:r>
      <w:r>
        <w:rPr>
          <w:rFonts w:ascii="Arial" w:cs="Arial" w:eastAsia="Arial" w:hAnsi="Arial"/>
          <w:sz w:val="17"/>
          <w:szCs w:val="17"/>
          <w:color w:val="auto"/>
        </w:rPr>
        <w:t>; l</w:t>
      </w:r>
      <w:r>
        <w:rPr>
          <w:rFonts w:ascii="Arial" w:cs="Arial" w:eastAsia="Arial" w:hAnsi="Arial"/>
          <w:sz w:val="24"/>
          <w:szCs w:val="24"/>
          <w:color w:val="auto"/>
          <w:vertAlign w:val="superscript"/>
        </w:rPr>
        <w:t>max</w:t>
      </w:r>
      <w:r>
        <w:rPr>
          <w:rFonts w:ascii="Arial" w:cs="Arial" w:eastAsia="Arial" w:hAnsi="Arial"/>
          <w:sz w:val="17"/>
          <w:szCs w:val="17"/>
          <w:color w:val="auto"/>
        </w:rPr>
        <w:t>]. In our model,</w:t>
      </w:r>
    </w:p>
    <w:p>
      <w:pPr>
        <w:jc w:val="center"/>
        <w:ind w:right="20"/>
        <w:spacing w:after="0" w:line="184" w:lineRule="auto"/>
        <w:rPr>
          <w:sz w:val="20"/>
          <w:szCs w:val="20"/>
          <w:color w:val="auto"/>
        </w:rPr>
      </w:pPr>
      <w:r>
        <w:rPr>
          <w:rFonts w:ascii="Arial" w:cs="Arial" w:eastAsia="Arial" w:hAnsi="Arial"/>
          <w:sz w:val="12"/>
          <w:szCs w:val="12"/>
          <w:color w:val="auto"/>
          <w:vertAlign w:val="subscript"/>
        </w:rPr>
        <w:t>f</w:t>
      </w:r>
    </w:p>
    <w:p>
      <w:pPr>
        <w:ind w:left="340"/>
        <w:spacing w:after="0" w:line="186" w:lineRule="auto"/>
        <w:tabs>
          <w:tab w:leader="none" w:pos="3080" w:val="left"/>
        </w:tabs>
        <w:rPr>
          <w:sz w:val="20"/>
          <w:szCs w:val="20"/>
          <w:color w:val="auto"/>
        </w:rPr>
      </w:pPr>
      <w:r>
        <w:rPr>
          <w:rFonts w:ascii="Arial" w:cs="Arial" w:eastAsia="Arial" w:hAnsi="Arial"/>
          <w:sz w:val="14"/>
          <w:szCs w:val="14"/>
          <w:color w:val="auto"/>
        </w:rPr>
        <w:t>we estimate l</w:t>
      </w:r>
      <w:r>
        <w:rPr>
          <w:rFonts w:ascii="Arial" w:cs="Arial" w:eastAsia="Arial" w:hAnsi="Arial"/>
          <w:sz w:val="19"/>
          <w:szCs w:val="19"/>
          <w:color w:val="auto"/>
          <w:vertAlign w:val="subscript"/>
        </w:rPr>
        <w:t>ij</w:t>
      </w:r>
      <w:r>
        <w:rPr>
          <w:rFonts w:ascii="Arial" w:cs="Arial" w:eastAsia="Arial" w:hAnsi="Arial"/>
          <w:sz w:val="14"/>
          <w:szCs w:val="14"/>
          <w:color w:val="auto"/>
        </w:rPr>
        <w:t xml:space="preserve"> as (l</w:t>
      </w:r>
      <w:r>
        <w:rPr>
          <w:rFonts w:ascii="Arial" w:cs="Arial" w:eastAsia="Arial" w:hAnsi="Arial"/>
          <w:sz w:val="19"/>
          <w:szCs w:val="19"/>
          <w:color w:val="auto"/>
          <w:vertAlign w:val="subscript"/>
        </w:rPr>
        <w:t>ij</w:t>
      </w:r>
      <w:r>
        <w:rPr>
          <w:rFonts w:ascii="Arial" w:cs="Arial" w:eastAsia="Arial" w:hAnsi="Arial"/>
          <w:sz w:val="14"/>
          <w:szCs w:val="14"/>
          <w:color w:val="auto"/>
        </w:rPr>
        <w:t xml:space="preserve"> = </w:t>
      </w:r>
      <w:r>
        <w:rPr>
          <w:rFonts w:ascii="Arial" w:cs="Arial" w:eastAsia="Arial" w:hAnsi="Arial"/>
          <w:sz w:val="19"/>
          <w:szCs w:val="19"/>
          <w:color w:val="auto"/>
          <w:vertAlign w:val="subscript"/>
        </w:rPr>
        <w:t>f</w:t>
      </w:r>
      <w:r>
        <w:rPr>
          <w:rFonts w:ascii="Arial" w:cs="Arial" w:eastAsia="Arial" w:hAnsi="Arial"/>
          <w:sz w:val="14"/>
          <w:szCs w:val="14"/>
          <w:color w:val="auto"/>
          <w:vertAlign w:val="superscript"/>
        </w:rPr>
        <w:t>j;cpu</w:t>
      </w:r>
      <w:r>
        <w:rPr>
          <w:sz w:val="20"/>
          <w:szCs w:val="20"/>
          <w:color w:val="auto"/>
        </w:rPr>
        <w:tab/>
      </w:r>
      <w:r>
        <w:rPr>
          <w:rFonts w:ascii="Arial" w:cs="Arial" w:eastAsia="Arial" w:hAnsi="Arial"/>
          <w:sz w:val="15"/>
          <w:szCs w:val="15"/>
          <w:color w:val="auto"/>
        </w:rPr>
        <w:t>l</w:t>
      </w:r>
      <w:r>
        <w:rPr>
          <w:rFonts w:ascii="Arial" w:cs="Arial" w:eastAsia="Arial" w:hAnsi="Arial"/>
          <w:sz w:val="19"/>
          <w:szCs w:val="19"/>
          <w:color w:val="auto"/>
          <w:vertAlign w:val="subscript"/>
        </w:rPr>
        <w:t>ij</w:t>
      </w:r>
      <w:r>
        <w:rPr>
          <w:rFonts w:ascii="Arial" w:cs="Arial" w:eastAsia="Arial" w:hAnsi="Arial"/>
          <w:sz w:val="15"/>
          <w:szCs w:val="15"/>
          <w:color w:val="auto"/>
        </w:rPr>
        <w:t xml:space="preserve"> )</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1539240</wp:posOffset>
                </wp:positionH>
                <wp:positionV relativeFrom="paragraph">
                  <wp:posOffset>-43180</wp:posOffset>
                </wp:positionV>
                <wp:extent cx="2622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22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2pt,-3.3999pt" to="141.85pt,-3.3999pt" o:allowincell="f" strokecolor="#000000" strokeweight="0.398pt"/>
            </w:pict>
          </mc:Fallback>
        </mc:AlternateContent>
      </w:r>
    </w:p>
    <w:p>
      <w:pPr>
        <w:ind w:left="2500"/>
        <w:spacing w:after="0" w:line="191" w:lineRule="auto"/>
        <w:rPr>
          <w:sz w:val="20"/>
          <w:szCs w:val="20"/>
          <w:color w:val="auto"/>
        </w:rPr>
      </w:pPr>
      <w:r>
        <w:rPr>
          <w:rFonts w:ascii="Arial" w:cs="Arial" w:eastAsia="Arial" w:hAnsi="Arial"/>
          <w:sz w:val="10"/>
          <w:szCs w:val="10"/>
          <w:color w:val="auto"/>
        </w:rPr>
        <w:t>j;cpu</w:t>
      </w:r>
    </w:p>
    <w:p>
      <w:pPr>
        <w:ind w:left="340"/>
        <w:spacing w:after="0" w:line="195" w:lineRule="auto"/>
        <w:rPr>
          <w:sz w:val="20"/>
          <w:szCs w:val="20"/>
          <w:color w:val="auto"/>
        </w:rPr>
      </w:pPr>
      <w:r>
        <w:rPr>
          <w:rFonts w:ascii="Arial" w:cs="Arial" w:eastAsia="Arial" w:hAnsi="Arial"/>
          <w:sz w:val="19"/>
          <w:szCs w:val="19"/>
          <w:color w:val="auto"/>
        </w:rPr>
        <w:t>The estimated QoE that can be provided if we allocate the virtual resources f</w:t>
      </w:r>
      <w:r>
        <w:rPr>
          <w:rFonts w:ascii="Arial" w:cs="Arial" w:eastAsia="Arial" w:hAnsi="Arial"/>
          <w:sz w:val="27"/>
          <w:szCs w:val="27"/>
          <w:color w:val="auto"/>
          <w:vertAlign w:val="subscript"/>
        </w:rPr>
        <w:t>j</w:t>
      </w:r>
      <w:r>
        <w:rPr>
          <w:rFonts w:ascii="Arial" w:cs="Arial" w:eastAsia="Arial" w:hAnsi="Arial"/>
          <w:sz w:val="19"/>
          <w:szCs w:val="19"/>
          <w:color w:val="auto"/>
        </w:rPr>
        <w:t xml:space="preserve"> to v</w:t>
      </w:r>
      <w:r>
        <w:rPr>
          <w:rFonts w:ascii="Arial" w:cs="Arial" w:eastAsia="Arial" w:hAnsi="Arial"/>
          <w:sz w:val="27"/>
          <w:szCs w:val="27"/>
          <w:color w:val="auto"/>
          <w:vertAlign w:val="subscript"/>
        </w:rPr>
        <w:t>i</w:t>
      </w:r>
      <w:r>
        <w:rPr>
          <w:rFonts w:ascii="Arial" w:cs="Arial" w:eastAsia="Arial" w:hAnsi="Arial"/>
          <w:sz w:val="19"/>
          <w:szCs w:val="19"/>
          <w:color w:val="auto"/>
        </w:rPr>
        <w:t>.</w:t>
      </w:r>
    </w:p>
    <w:p>
      <w:pPr>
        <w:sectPr>
          <w:pgSz w:w="12240" w:h="15840" w:orient="portrait"/>
          <w:cols w:equalWidth="0" w:num="2">
            <w:col w:w="5040" w:space="240"/>
            <w:col w:w="5040"/>
          </w:cols>
          <w:pgMar w:left="960" w:top="539" w:right="960" w:bottom="199" w:gutter="0" w:footer="0" w:header="0"/>
          <w:type w:val="continuous"/>
        </w:sectPr>
      </w:pPr>
    </w:p>
    <w:bookmarkStart w:id="11" w:name="page12"/>
    <w:bookmarkEnd w:id="11"/>
    <w:p>
      <w:pPr>
        <w:spacing w:after="0" w:line="318" w:lineRule="exact"/>
        <w:rPr>
          <w:sz w:val="20"/>
          <w:szCs w:val="20"/>
          <w:color w:val="auto"/>
        </w:rPr>
      </w:pPr>
    </w:p>
    <w:p>
      <w:pPr>
        <w:jc w:val="both"/>
        <w:spacing w:after="0" w:line="218" w:lineRule="auto"/>
        <w:rPr>
          <w:sz w:val="20"/>
          <w:szCs w:val="20"/>
          <w:color w:val="auto"/>
        </w:rPr>
      </w:pPr>
      <w:r>
        <w:rPr>
          <w:rFonts w:ascii="Arial" w:cs="Arial" w:eastAsia="Arial" w:hAnsi="Arial"/>
          <w:sz w:val="19"/>
          <w:szCs w:val="19"/>
          <w:color w:val="auto"/>
        </w:rPr>
        <w:t>Under the assumption that performance linearly scales as the number of vCPUs allocated to a streamer instance grows,</w:t>
      </w:r>
      <w:r>
        <w:rPr>
          <w:rFonts w:ascii="Arial" w:cs="Arial" w:eastAsia="Arial" w:hAnsi="Arial"/>
          <w:sz w:val="26"/>
          <w:szCs w:val="26"/>
          <w:color w:val="auto"/>
          <w:vertAlign w:val="superscript"/>
        </w:rPr>
        <w:t>5</w:t>
      </w:r>
      <w:r>
        <w:rPr>
          <w:rFonts w:ascii="Arial" w:cs="Arial" w:eastAsia="Arial" w:hAnsi="Arial"/>
          <w:sz w:val="19"/>
          <w:szCs w:val="19"/>
          <w:color w:val="auto"/>
        </w:rPr>
        <w:t xml:space="preserve"> we can generalize (1) for every possible assignment x</w:t>
      </w:r>
      <w:r>
        <w:rPr>
          <w:rFonts w:ascii="Arial" w:cs="Arial" w:eastAsia="Arial" w:hAnsi="Arial"/>
          <w:sz w:val="27"/>
          <w:szCs w:val="27"/>
          <w:color w:val="auto"/>
          <w:vertAlign w:val="subscript"/>
        </w:rPr>
        <w:t>ij</w:t>
      </w:r>
      <w:r>
        <w:rPr>
          <w:rFonts w:ascii="Arial" w:cs="Arial" w:eastAsia="Arial" w:hAnsi="Arial"/>
          <w:sz w:val="19"/>
          <w:szCs w:val="19"/>
          <w:color w:val="auto"/>
        </w:rPr>
        <w:t xml:space="preserve"> of f</w:t>
      </w:r>
      <w:r>
        <w:rPr>
          <w:rFonts w:ascii="Arial" w:cs="Arial" w:eastAsia="Arial" w:hAnsi="Arial"/>
          <w:sz w:val="27"/>
          <w:szCs w:val="27"/>
          <w:color w:val="auto"/>
          <w:vertAlign w:val="subscript"/>
        </w:rPr>
        <w:t>j</w:t>
      </w:r>
      <w:r>
        <w:rPr>
          <w:rFonts w:ascii="Arial" w:cs="Arial" w:eastAsia="Arial" w:hAnsi="Arial"/>
          <w:sz w:val="19"/>
          <w:szCs w:val="19"/>
          <w:color w:val="auto"/>
        </w:rPr>
        <w:t xml:space="preserve"> 2 F to v</w:t>
      </w:r>
      <w:r>
        <w:rPr>
          <w:rFonts w:ascii="Arial" w:cs="Arial" w:eastAsia="Arial" w:hAnsi="Arial"/>
          <w:sz w:val="27"/>
          <w:szCs w:val="27"/>
          <w:color w:val="auto"/>
          <w:vertAlign w:val="subscript"/>
        </w:rPr>
        <w:t>i</w:t>
      </w:r>
      <w:r>
        <w:rPr>
          <w:rFonts w:ascii="Arial" w:cs="Arial" w:eastAsia="Arial" w:hAnsi="Arial"/>
          <w:sz w:val="19"/>
          <w:szCs w:val="19"/>
          <w:color w:val="auto"/>
        </w:rPr>
        <w:t xml:space="preserve"> 2 # as follows, also attempting to capture the impact of the cost of a flavor on QoE.</w:t>
      </w:r>
    </w:p>
    <w:p>
      <w:pPr>
        <w:spacing w:after="0" w:line="101" w:lineRule="exact"/>
        <w:rPr>
          <w:sz w:val="20"/>
          <w:szCs w:val="20"/>
          <w:color w:val="auto"/>
        </w:rPr>
      </w:pPr>
    </w:p>
    <w:tbl>
      <w:tblPr>
        <w:tblLayout w:type="fixed"/>
        <w:tblInd w:w="120" w:type="dxa"/>
        <w:tblCellMar>
          <w:top w:w="0" w:type="dxa"/>
          <w:left w:w="0" w:type="dxa"/>
          <w:bottom w:w="0" w:type="dxa"/>
          <w:right w:w="0" w:type="dxa"/>
        </w:tblCellMar>
      </w:tblPr>
      <w:tr>
        <w:trPr>
          <w:trHeight w:val="148"/>
        </w:trPr>
        <w:tc>
          <w:tcPr>
            <w:tcW w:w="2040" w:type="dxa"/>
            <w:vAlign w:val="bottom"/>
            <w:vMerge w:val="restart"/>
          </w:tcPr>
          <w:p>
            <w:pPr>
              <w:spacing w:after="0"/>
              <w:rPr>
                <w:sz w:val="20"/>
                <w:szCs w:val="20"/>
                <w:color w:val="auto"/>
              </w:rPr>
            </w:pPr>
            <w:r>
              <w:rPr>
                <w:rFonts w:ascii="Arial" w:cs="Arial" w:eastAsia="Arial" w:hAnsi="Arial"/>
                <w:sz w:val="20"/>
                <w:szCs w:val="20"/>
                <w:color w:val="auto"/>
              </w:rPr>
              <w:t>Q</w:t>
            </w:r>
            <w:r>
              <w:rPr>
                <w:rFonts w:ascii="Arial" w:cs="Arial" w:eastAsia="Arial" w:hAnsi="Arial"/>
                <w:sz w:val="27"/>
                <w:szCs w:val="27"/>
                <w:color w:val="auto"/>
                <w:vertAlign w:val="subscript"/>
              </w:rPr>
              <w:t>ij</w:t>
            </w:r>
            <w:r>
              <w:rPr>
                <w:rFonts w:ascii="Arial" w:cs="Arial" w:eastAsia="Arial" w:hAnsi="Arial"/>
                <w:sz w:val="20"/>
                <w:szCs w:val="20"/>
                <w:color w:val="auto"/>
              </w:rPr>
              <w:t>( ) = 5  1:046:10</w:t>
            </w:r>
            <w:r>
              <w:rPr>
                <w:rFonts w:ascii="Arial" w:cs="Arial" w:eastAsia="Arial" w:hAnsi="Arial"/>
                <w:sz w:val="27"/>
                <w:szCs w:val="27"/>
                <w:color w:val="auto"/>
                <w:vertAlign w:val="superscript"/>
              </w:rPr>
              <w:t>8</w:t>
            </w:r>
          </w:p>
        </w:tc>
        <w:tc>
          <w:tcPr>
            <w:tcW w:w="860" w:type="dxa"/>
            <w:vAlign w:val="bottom"/>
            <w:gridSpan w:val="2"/>
          </w:tcPr>
          <w:p>
            <w:pPr>
              <w:spacing w:after="0"/>
              <w:rPr>
                <w:sz w:val="12"/>
                <w:szCs w:val="12"/>
                <w:color w:val="auto"/>
              </w:rPr>
            </w:pPr>
          </w:p>
        </w:tc>
        <w:tc>
          <w:tcPr>
            <w:tcW w:w="2020" w:type="dxa"/>
            <w:vAlign w:val="bottom"/>
            <w:vMerge w:val="restart"/>
          </w:tcPr>
          <w:p>
            <w:pPr>
              <w:ind w:left="40"/>
              <w:spacing w:after="0"/>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+ 5(f</w:t>
            </w:r>
            <w:r>
              <w:rPr>
                <w:rFonts w:ascii="Arial" w:cs="Arial" w:eastAsia="Arial" w:hAnsi="Arial"/>
                <w:sz w:val="27"/>
                <w:szCs w:val="27"/>
                <w:color w:val="auto"/>
                <w:vertAlign w:val="subscript"/>
              </w:rPr>
              <w:t>j;cost</w:t>
            </w:r>
            <w:r>
              <w:rPr>
                <w:rFonts w:ascii="Arial" w:cs="Arial" w:eastAsia="Arial" w:hAnsi="Arial"/>
                <w:sz w:val="20"/>
                <w:szCs w:val="20"/>
                <w:color w:val="auto"/>
              </w:rPr>
              <w:t xml:space="preserve">) </w:t>
            </w:r>
            <w:r>
              <w:rPr>
                <w:rFonts w:ascii="Arial" w:cs="Arial" w:eastAsia="Arial" w:hAnsi="Arial"/>
                <w:sz w:val="19"/>
                <w:szCs w:val="19"/>
                <w:color w:val="auto"/>
              </w:rPr>
              <w:t>(2)</w:t>
            </w:r>
          </w:p>
        </w:tc>
        <w:tc>
          <w:tcPr>
            <w:tcW w:w="0" w:type="dxa"/>
            <w:vAlign w:val="bottom"/>
          </w:tcPr>
          <w:p>
            <w:pPr>
              <w:spacing w:after="0"/>
              <w:rPr>
                <w:sz w:val="1"/>
                <w:szCs w:val="1"/>
                <w:color w:val="auto"/>
              </w:rPr>
            </w:pPr>
          </w:p>
        </w:tc>
      </w:tr>
      <w:tr>
        <w:trPr>
          <w:trHeight w:val="81"/>
        </w:trPr>
        <w:tc>
          <w:tcPr>
            <w:tcW w:w="2040" w:type="dxa"/>
            <w:vAlign w:val="bottom"/>
            <w:vMerge w:val="continue"/>
          </w:tcPr>
          <w:p>
            <w:pPr>
              <w:spacing w:after="0"/>
              <w:rPr>
                <w:sz w:val="7"/>
                <w:szCs w:val="7"/>
                <w:color w:val="auto"/>
              </w:rPr>
            </w:pPr>
          </w:p>
        </w:tc>
        <w:tc>
          <w:tcPr>
            <w:tcW w:w="400" w:type="dxa"/>
            <w:vAlign w:val="bottom"/>
            <w:vMerge w:val="restart"/>
          </w:tcPr>
          <w:p>
            <w:pPr>
              <w:jc w:val="right"/>
              <w:spacing w:after="0" w:line="196" w:lineRule="exact"/>
              <w:rPr>
                <w:sz w:val="20"/>
                <w:szCs w:val="20"/>
                <w:color w:val="auto"/>
              </w:rPr>
            </w:pPr>
            <w:r>
              <w:rPr>
                <w:rFonts w:ascii="Arial" w:cs="Arial" w:eastAsia="Arial" w:hAnsi="Arial"/>
                <w:sz w:val="20"/>
                <w:szCs w:val="20"/>
                <w:color w:val="auto"/>
              </w:rPr>
              <w:t>(</w:t>
            </w:r>
          </w:p>
        </w:tc>
        <w:tc>
          <w:tcPr>
            <w:tcW w:w="460" w:type="dxa"/>
            <w:vAlign w:val="bottom"/>
            <w:tcBorders>
              <w:bottom w:val="single" w:sz="8" w:color="auto"/>
            </w:tcBorders>
          </w:tcPr>
          <w:p>
            <w:pPr>
              <w:spacing w:after="0"/>
              <w:rPr>
                <w:sz w:val="7"/>
                <w:szCs w:val="7"/>
                <w:color w:val="auto"/>
              </w:rPr>
            </w:pPr>
          </w:p>
        </w:tc>
        <w:tc>
          <w:tcPr>
            <w:tcW w:w="2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93"/>
        </w:trPr>
        <w:tc>
          <w:tcPr>
            <w:tcW w:w="2040" w:type="dxa"/>
            <w:vAlign w:val="bottom"/>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460" w:type="dxa"/>
            <w:vAlign w:val="bottom"/>
          </w:tcPr>
          <w:p>
            <w:pPr>
              <w:jc w:val="center"/>
              <w:spacing w:after="0" w:line="393" w:lineRule="exact"/>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j;cpu</w:t>
            </w:r>
          </w:p>
        </w:tc>
        <w:tc>
          <w:tcPr>
            <w:tcW w:w="20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firstLine="285"/>
        <w:spacing w:after="0" w:line="258" w:lineRule="auto"/>
        <w:rPr>
          <w:sz w:val="20"/>
          <w:szCs w:val="20"/>
          <w:color w:val="auto"/>
        </w:rPr>
      </w:pPr>
      <w:r>
        <w:rPr>
          <w:rFonts w:ascii="Arial" w:cs="Arial" w:eastAsia="Arial" w:hAnsi="Arial"/>
          <w:sz w:val="18"/>
          <w:szCs w:val="18"/>
          <w:color w:val="auto"/>
        </w:rPr>
        <w:t xml:space="preserve">In the above expression, we assume that the cost of a flavor has an impact on QoE (e.g., in case of two flavors with the same virtual resources, the cheaper one will provide a lower QoE). The rationale behind this decision stems from the fact that there are aspects that could be influencing QoE which are not directly captured in our model. For example, more expensive flavors could come with higher-throughput network connections, high-availability guarantees for the re-spective VMs, etc. Setting this value to zero leads our model to ignore these effects. We normalize the flavor cost function using the normalization function </w:t>
      </w:r>
      <w:r>
        <w:rPr>
          <w:rFonts w:ascii="Arial" w:cs="Arial" w:eastAsia="Arial" w:hAnsi="Arial"/>
          <w:sz w:val="26"/>
          <w:szCs w:val="26"/>
          <w:color w:val="auto"/>
          <w:vertAlign w:val="subscript"/>
        </w:rPr>
        <w:t>k</w:t>
      </w:r>
      <w:r>
        <w:rPr>
          <w:rFonts w:ascii="Arial" w:cs="Arial" w:eastAsia="Arial" w:hAnsi="Arial"/>
          <w:sz w:val="18"/>
          <w:szCs w:val="18"/>
          <w:color w:val="auto"/>
        </w:rPr>
        <w:t>, where the intention is to allow the comparison of the impact of the flavor cost in different clouds in a way that eliminates proportionally the effect of prices to promote also the expensive IaaS clouds to a notionally common scale altogether. The normalized value varies between 0 and 1:0:</w:t>
      </w:r>
    </w:p>
    <w:p>
      <w:pPr>
        <w:spacing w:after="0" w:line="31" w:lineRule="exact"/>
        <w:rPr>
          <w:sz w:val="20"/>
          <w:szCs w:val="20"/>
          <w:color w:val="auto"/>
        </w:rPr>
      </w:pPr>
    </w:p>
    <w:tbl>
      <w:tblPr>
        <w:tblLayout w:type="fixed"/>
        <w:tblInd w:w="640" w:type="dxa"/>
        <w:tblCellMar>
          <w:top w:w="0" w:type="dxa"/>
          <w:left w:w="0" w:type="dxa"/>
          <w:bottom w:w="0" w:type="dxa"/>
          <w:right w:w="0" w:type="dxa"/>
        </w:tblCellMar>
      </w:tblPr>
      <w:tr>
        <w:trPr>
          <w:trHeight w:val="69"/>
        </w:trPr>
        <w:tc>
          <w:tcPr>
            <w:tcW w:w="1320" w:type="dxa"/>
            <w:vAlign w:val="bottom"/>
            <w:vMerge w:val="restart"/>
          </w:tcPr>
          <w:p>
            <w:pPr>
              <w:spacing w:after="0"/>
              <w:rPr>
                <w:sz w:val="20"/>
                <w:szCs w:val="20"/>
                <w:color w:val="auto"/>
              </w:rPr>
            </w:pPr>
            <w:r>
              <w:rPr>
                <w:rFonts w:ascii="Arial" w:cs="Arial" w:eastAsia="Arial" w:hAnsi="Arial"/>
                <w:sz w:val="20"/>
                <w:szCs w:val="20"/>
                <w:color w:val="auto"/>
              </w:rPr>
              <w:t>eta</w:t>
            </w:r>
            <w:r>
              <w:rPr>
                <w:rFonts w:ascii="Arial" w:cs="Arial" w:eastAsia="Arial" w:hAnsi="Arial"/>
                <w:sz w:val="27"/>
                <w:szCs w:val="27"/>
                <w:color w:val="auto"/>
                <w:vertAlign w:val="subscript"/>
              </w:rPr>
              <w:t>k</w:t>
            </w:r>
            <w:r>
              <w:rPr>
                <w:rFonts w:ascii="Arial" w:cs="Arial" w:eastAsia="Arial" w:hAnsi="Arial"/>
                <w:sz w:val="20"/>
                <w:szCs w:val="20"/>
                <w:color w:val="auto"/>
              </w:rPr>
              <w:t>(f</w:t>
            </w:r>
            <w:r>
              <w:rPr>
                <w:rFonts w:ascii="Arial" w:cs="Arial" w:eastAsia="Arial" w:hAnsi="Arial"/>
                <w:sz w:val="27"/>
                <w:szCs w:val="27"/>
                <w:color w:val="auto"/>
                <w:vertAlign w:val="subscript"/>
              </w:rPr>
              <w:t>j;cost</w:t>
            </w:r>
            <w:r>
              <w:rPr>
                <w:rFonts w:ascii="Arial" w:cs="Arial" w:eastAsia="Arial" w:hAnsi="Arial"/>
                <w:sz w:val="20"/>
                <w:szCs w:val="20"/>
                <w:color w:val="auto"/>
              </w:rPr>
              <w:t>) =</w:t>
            </w:r>
          </w:p>
        </w:tc>
        <w:tc>
          <w:tcPr>
            <w:tcW w:w="2420" w:type="dxa"/>
            <w:vAlign w:val="bottom"/>
            <w:vMerge w:val="restart"/>
          </w:tcPr>
          <w:p>
            <w:pPr>
              <w:jc w:val="center"/>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j;cost</w:t>
            </w:r>
            <w:r>
              <w:rPr>
                <w:rFonts w:ascii="Arial" w:cs="Arial" w:eastAsia="Arial" w:hAnsi="Arial"/>
                <w:sz w:val="20"/>
                <w:szCs w:val="20"/>
                <w:color w:val="auto"/>
              </w:rPr>
              <w:t xml:space="preserve">   min(f 2 </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67"/>
        </w:trPr>
        <w:tc>
          <w:tcPr>
            <w:tcW w:w="1320" w:type="dxa"/>
            <w:vAlign w:val="bottom"/>
            <w:vMerge w:val="continue"/>
          </w:tcPr>
          <w:p>
            <w:pPr>
              <w:spacing w:after="0"/>
              <w:rPr>
                <w:sz w:val="23"/>
                <w:szCs w:val="23"/>
                <w:color w:val="auto"/>
              </w:rPr>
            </w:pPr>
          </w:p>
        </w:tc>
        <w:tc>
          <w:tcPr>
            <w:tcW w:w="242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81"/>
        </w:trPr>
        <w:tc>
          <w:tcPr>
            <w:tcW w:w="1320" w:type="dxa"/>
            <w:vAlign w:val="bottom"/>
            <w:vMerge w:val="continue"/>
          </w:tcPr>
          <w:p>
            <w:pPr>
              <w:spacing w:after="0"/>
              <w:rPr>
                <w:sz w:val="7"/>
                <w:szCs w:val="7"/>
                <w:color w:val="auto"/>
              </w:rPr>
            </w:pPr>
          </w:p>
        </w:tc>
        <w:tc>
          <w:tcPr>
            <w:tcW w:w="2420" w:type="dxa"/>
            <w:vAlign w:val="bottom"/>
            <w:vMerge w:val="restart"/>
          </w:tcPr>
          <w:p>
            <w:pPr>
              <w:jc w:val="center"/>
              <w:spacing w:after="0"/>
              <w:rPr>
                <w:sz w:val="20"/>
                <w:szCs w:val="20"/>
                <w:color w:val="auto"/>
              </w:rPr>
            </w:pPr>
            <w:r>
              <w:rPr>
                <w:rFonts w:ascii="Arial" w:cs="Arial" w:eastAsia="Arial" w:hAnsi="Arial"/>
                <w:sz w:val="20"/>
                <w:szCs w:val="20"/>
                <w:color w:val="auto"/>
              </w:rPr>
              <w:t xml:space="preserve">max(f 2 </w:t>
            </w:r>
            <w:r>
              <w:rPr>
                <w:rFonts w:ascii="Arial" w:cs="Arial" w:eastAsia="Arial" w:hAnsi="Arial"/>
                <w:sz w:val="27"/>
                <w:szCs w:val="27"/>
                <w:color w:val="auto"/>
                <w:vertAlign w:val="subscript"/>
              </w:rPr>
              <w:t>k</w:t>
            </w:r>
            <w:r>
              <w:rPr>
                <w:rFonts w:ascii="Arial" w:cs="Arial" w:eastAsia="Arial" w:hAnsi="Arial"/>
                <w:sz w:val="20"/>
                <w:szCs w:val="20"/>
                <w:color w:val="auto"/>
              </w:rPr>
              <w:t xml:space="preserve">)  min(f 2 </w:t>
            </w:r>
            <w:r>
              <w:rPr>
                <w:rFonts w:ascii="Arial" w:cs="Arial" w:eastAsia="Arial" w:hAnsi="Arial"/>
                <w:sz w:val="27"/>
                <w:szCs w:val="27"/>
                <w:color w:val="auto"/>
                <w:vertAlign w:val="subscript"/>
              </w:rPr>
              <w:t>k</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63"/>
        </w:trPr>
        <w:tc>
          <w:tcPr>
            <w:tcW w:w="1320" w:type="dxa"/>
            <w:vAlign w:val="bottom"/>
          </w:tcPr>
          <w:p>
            <w:pPr>
              <w:spacing w:after="0"/>
              <w:rPr>
                <w:sz w:val="22"/>
                <w:szCs w:val="22"/>
                <w:color w:val="auto"/>
              </w:rPr>
            </w:pPr>
          </w:p>
        </w:tc>
        <w:tc>
          <w:tcPr>
            <w:tcW w:w="242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1246505</wp:posOffset>
                </wp:positionH>
                <wp:positionV relativeFrom="paragraph">
                  <wp:posOffset>-238760</wp:posOffset>
                </wp:positionV>
                <wp:extent cx="15284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84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5pt,-18.7999pt" to="218.5pt,-18.7999pt" o:allowincell="f" strokecolor="#000000" strokeweight="0.398pt"/>
            </w:pict>
          </mc:Fallback>
        </mc:AlternateContent>
      </w:r>
    </w:p>
    <w:p>
      <w:pPr>
        <w:jc w:val="both"/>
        <w:spacing w:after="0" w:line="214" w:lineRule="auto"/>
        <w:rPr>
          <w:sz w:val="20"/>
          <w:szCs w:val="20"/>
          <w:color w:val="auto"/>
        </w:rPr>
      </w:pPr>
      <w:r>
        <w:rPr>
          <w:rFonts w:ascii="Arial" w:cs="Arial" w:eastAsia="Arial" w:hAnsi="Arial"/>
          <w:sz w:val="19"/>
          <w:szCs w:val="19"/>
          <w:color w:val="auto"/>
        </w:rPr>
        <w:t xml:space="preserve">In our simulations, we ensure that the number of parallel video sessions does not exceed a maximum value </w:t>
      </w:r>
      <w:r>
        <w:rPr>
          <w:rFonts w:ascii="Arial" w:cs="Arial" w:eastAsia="Arial" w:hAnsi="Arial"/>
          <w:sz w:val="27"/>
          <w:szCs w:val="27"/>
          <w:color w:val="auto"/>
          <w:vertAlign w:val="subscript"/>
        </w:rPr>
        <w:t>max</w:t>
      </w:r>
      <w:r>
        <w:rPr>
          <w:rFonts w:ascii="Arial" w:cs="Arial" w:eastAsia="Arial" w:hAnsi="Arial"/>
          <w:sz w:val="19"/>
          <w:szCs w:val="19"/>
          <w:color w:val="auto"/>
        </w:rPr>
        <w:t>, so that QoE does not take negative values.</w:t>
      </w:r>
    </w:p>
    <w:p>
      <w:pPr>
        <w:spacing w:after="0" w:line="9"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9"/>
          <w:szCs w:val="19"/>
          <w:color w:val="auto"/>
        </w:rPr>
        <w:t>The aggregate utility minimization Linear Programming (LP) problem is shown as follows. For the sake of readability, the notations used throughout the paper are summarized in Table 1.</w:t>
      </w:r>
    </w:p>
    <w:p>
      <w:pPr>
        <w:spacing w:after="0" w:line="117"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P P</w:t>
      </w:r>
    </w:p>
    <w:p>
      <w:pPr>
        <w:ind w:left="160"/>
        <w:spacing w:after="0" w:line="187" w:lineRule="auto"/>
        <w:tabs>
          <w:tab w:leader="none" w:pos="1740" w:val="left"/>
        </w:tabs>
        <w:rPr>
          <w:sz w:val="20"/>
          <w:szCs w:val="20"/>
          <w:color w:val="auto"/>
        </w:rPr>
      </w:pPr>
      <w:r>
        <w:rPr>
          <w:rFonts w:ascii="Arial" w:cs="Arial" w:eastAsia="Arial" w:hAnsi="Arial"/>
          <w:sz w:val="20"/>
          <w:szCs w:val="20"/>
          <w:color w:val="auto"/>
          <w:vertAlign w:val="superscript"/>
        </w:rPr>
        <w:t>8</w:t>
      </w:r>
      <w:r>
        <w:rPr>
          <w:rFonts w:ascii="Arial" w:cs="Arial" w:eastAsia="Arial" w:hAnsi="Arial"/>
          <w:sz w:val="13"/>
          <w:szCs w:val="13"/>
          <w:color w:val="auto"/>
        </w:rPr>
        <w:t xml:space="preserve">min </w:t>
      </w:r>
      <w:r>
        <w:rPr>
          <w:rFonts w:ascii="Arial" w:cs="Arial" w:eastAsia="Arial" w:hAnsi="Arial"/>
          <w:sz w:val="13"/>
          <w:szCs w:val="13"/>
          <w:b w:val="1"/>
          <w:bCs w:val="1"/>
          <w:color w:val="auto"/>
        </w:rPr>
        <w:t>z=</w:t>
      </w:r>
      <w:r>
        <w:rPr>
          <w:sz w:val="20"/>
          <w:szCs w:val="20"/>
          <w:color w:val="auto"/>
        </w:rPr>
        <w:tab/>
      </w:r>
      <w:r>
        <w:rPr>
          <w:rFonts w:ascii="Arial" w:cs="Arial" w:eastAsia="Arial" w:hAnsi="Arial"/>
          <w:sz w:val="15"/>
          <w:szCs w:val="15"/>
          <w:color w:val="auto"/>
        </w:rPr>
        <w:t>c</w:t>
      </w:r>
      <w:r>
        <w:rPr>
          <w:rFonts w:ascii="Arial" w:cs="Arial" w:eastAsia="Arial" w:hAnsi="Arial"/>
          <w:sz w:val="20"/>
          <w:szCs w:val="20"/>
          <w:color w:val="auto"/>
          <w:vertAlign w:val="subscript"/>
        </w:rPr>
        <w:t>ij</w:t>
      </w:r>
      <w:r>
        <w:rPr>
          <w:rFonts w:ascii="Arial" w:cs="Arial" w:eastAsia="Arial" w:hAnsi="Arial"/>
          <w:sz w:val="15"/>
          <w:szCs w:val="15"/>
          <w:color w:val="auto"/>
        </w:rPr>
        <w:t>x</w:t>
      </w:r>
      <w:r>
        <w:rPr>
          <w:rFonts w:ascii="Arial" w:cs="Arial" w:eastAsia="Arial" w:hAnsi="Arial"/>
          <w:sz w:val="20"/>
          <w:szCs w:val="20"/>
          <w:color w:val="auto"/>
          <w:vertAlign w:val="subscript"/>
        </w:rPr>
        <w:t>ij</w:t>
      </w:r>
    </w:p>
    <w:p>
      <w:pPr>
        <w:ind w:left="160"/>
        <w:spacing w:after="0" w:line="190" w:lineRule="auto"/>
        <w:rPr>
          <w:sz w:val="20"/>
          <w:szCs w:val="20"/>
          <w:color w:val="auto"/>
        </w:rPr>
      </w:pPr>
      <w:r>
        <w:rPr>
          <w:rFonts w:ascii="Arial" w:cs="Arial" w:eastAsia="Arial" w:hAnsi="Arial"/>
          <w:sz w:val="4"/>
          <w:szCs w:val="4"/>
          <w:color w:val="auto"/>
        </w:rPr>
        <w:t>&gt;</w:t>
      </w:r>
    </w:p>
    <w:p>
      <w:pPr>
        <w:ind w:left="160"/>
        <w:spacing w:after="0" w:line="193" w:lineRule="auto"/>
        <w:tabs>
          <w:tab w:leader="none" w:pos="1120" w:val="left"/>
        </w:tabs>
        <w:rPr>
          <w:sz w:val="20"/>
          <w:szCs w:val="20"/>
          <w:color w:val="auto"/>
        </w:rPr>
      </w:pPr>
      <w:r>
        <w:rPr>
          <w:rFonts w:ascii="Arial" w:cs="Arial" w:eastAsia="Arial" w:hAnsi="Arial"/>
          <w:sz w:val="9"/>
          <w:szCs w:val="9"/>
          <w:color w:val="auto"/>
        </w:rPr>
        <w:t>&gt;</w:t>
      </w:r>
      <w:r>
        <w:rPr>
          <w:sz w:val="20"/>
          <w:szCs w:val="20"/>
          <w:color w:val="auto"/>
        </w:rPr>
        <w:tab/>
      </w:r>
      <w:r>
        <w:rPr>
          <w:rFonts w:ascii="Arial" w:cs="Arial" w:eastAsia="Arial" w:hAnsi="Arial"/>
          <w:sz w:val="7"/>
          <w:szCs w:val="7"/>
          <w:color w:val="auto"/>
        </w:rPr>
        <w:t>i2# j2F</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187" w:lineRule="auto"/>
        <w:rPr>
          <w:sz w:val="20"/>
          <w:szCs w:val="20"/>
          <w:color w:val="auto"/>
        </w:rPr>
      </w:pPr>
      <w:r>
        <w:rPr>
          <w:rFonts w:ascii="Arial" w:cs="Arial" w:eastAsia="Arial" w:hAnsi="Arial"/>
          <w:sz w:val="4"/>
          <w:szCs w:val="4"/>
          <w:color w:val="auto"/>
        </w:rPr>
        <w:t>&gt;</w:t>
      </w:r>
    </w:p>
    <w:p>
      <w:pPr>
        <w:ind w:left="680" w:hanging="518"/>
        <w:spacing w:after="0" w:line="194" w:lineRule="auto"/>
        <w:tabs>
          <w:tab w:leader="none" w:pos="680" w:val="left"/>
        </w:tabs>
        <w:numPr>
          <w:ilvl w:val="0"/>
          <w:numId w:val="19"/>
        </w:numPr>
        <w:rPr>
          <w:rFonts w:ascii="Arial" w:cs="Arial" w:eastAsia="Arial" w:hAnsi="Arial"/>
          <w:sz w:val="9"/>
          <w:szCs w:val="9"/>
          <w:color w:val="auto"/>
        </w:rPr>
      </w:pPr>
      <w:r>
        <w:rPr>
          <w:rFonts w:ascii="Arial" w:cs="Arial" w:eastAsia="Arial" w:hAnsi="Arial"/>
          <w:sz w:val="8"/>
          <w:szCs w:val="8"/>
          <w:b w:val="1"/>
          <w:bCs w:val="1"/>
          <w:color w:val="auto"/>
        </w:rPr>
        <w:t>s. t.</w:t>
      </w:r>
    </w:p>
    <w:p>
      <w:pPr>
        <w:spacing w:after="0"/>
        <w:tabs>
          <w:tab w:leader="none" w:pos="0" w:val="left"/>
        </w:tabs>
        <w:numPr>
          <w:ilvl w:val="0"/>
          <w:numId w:val="19"/>
        </w:numPr>
        <w:rPr>
          <w:rFonts w:ascii="Arial" w:cs="Arial" w:eastAsia="Arial" w:hAnsi="Arial"/>
          <w:sz w:val="20"/>
          <w:szCs w:val="20"/>
          <w:color w:val="auto"/>
        </w:rPr>
      </w:pPr>
    </w:p>
    <w:p>
      <w:pPr>
        <w:ind w:left="160"/>
        <w:spacing w:after="0"/>
        <w:rPr>
          <w:sz w:val="20"/>
          <w:szCs w:val="20"/>
          <w:color w:val="auto"/>
        </w:rPr>
      </w:pPr>
      <w:r>
        <w:rPr>
          <w:rFonts w:ascii="Arial" w:cs="Arial" w:eastAsia="Arial" w:hAnsi="Arial"/>
          <w:sz w:val="20"/>
          <w:szCs w:val="20"/>
          <w:color w:val="auto"/>
        </w:rPr>
        <w: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160"/>
        <w:spacing w:after="0"/>
        <w:rPr>
          <w:sz w:val="20"/>
          <w:szCs w:val="20"/>
          <w:color w:val="auto"/>
        </w:rPr>
      </w:pPr>
      <w:r>
        <w:rPr>
          <w:rFonts w:ascii="Arial" w:cs="Arial" w:eastAsia="Arial" w:hAnsi="Arial"/>
          <w:sz w:val="20"/>
          <w:szCs w:val="20"/>
          <w:color w:val="auto"/>
        </w:rPr>
        <w:t>&gt;</w:t>
      </w:r>
    </w:p>
    <w:tbl>
      <w:tblPr>
        <w:tblLayout w:type="fixed"/>
        <w:tblInd w:w="160" w:type="dxa"/>
        <w:tblCellMar>
          <w:top w:w="0" w:type="dxa"/>
          <w:left w:w="0" w:type="dxa"/>
          <w:bottom w:w="0" w:type="dxa"/>
          <w:right w:w="0" w:type="dxa"/>
        </w:tblCellMar>
      </w:tblPr>
      <w:tr>
        <w:trPr>
          <w:trHeight w:val="5"/>
        </w:trPr>
        <w:tc>
          <w:tcPr>
            <w:tcW w:w="280" w:type="dxa"/>
            <w:vAlign w:val="bottom"/>
          </w:tcPr>
          <w:p>
            <w:pPr>
              <w:jc w:val="right"/>
              <w:ind w:right="55"/>
              <w:spacing w:after="0" w:line="5"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ind w:left="20"/>
              <w:spacing w:after="0" w:line="5" w:lineRule="exact"/>
              <w:rPr>
                <w:sz w:val="20"/>
                <w:szCs w:val="20"/>
                <w:color w:val="auto"/>
              </w:rPr>
            </w:pPr>
            <w:r>
              <w:rPr>
                <w:rFonts w:ascii="Arial" w:cs="Arial" w:eastAsia="Arial" w:hAnsi="Arial"/>
                <w:sz w:val="1"/>
                <w:szCs w:val="1"/>
                <w:color w:val="auto"/>
              </w:rPr>
              <w:t>x</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520" w:type="dxa"/>
            <w:vAlign w:val="bottom"/>
            <w:gridSpan w:val="5"/>
          </w:tcPr>
          <w:p>
            <w:pPr>
              <w:ind w:left="40"/>
              <w:spacing w:after="0" w:line="5" w:lineRule="exact"/>
              <w:rPr>
                <w:sz w:val="20"/>
                <w:szCs w:val="20"/>
                <w:color w:val="auto"/>
              </w:rPr>
            </w:pPr>
            <w:r>
              <w:rPr>
                <w:rFonts w:ascii="Arial" w:cs="Arial" w:eastAsia="Arial" w:hAnsi="Arial"/>
                <w:sz w:val="1"/>
                <w:szCs w:val="1"/>
                <w:color w:val="auto"/>
              </w:rPr>
              <w:t>= n</w:t>
            </w: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vMerge w:val="restart"/>
          </w:tcPr>
          <w:p>
            <w:pPr>
              <w:ind w:left="60"/>
              <w:spacing w:after="0"/>
              <w:rPr>
                <w:sz w:val="20"/>
                <w:szCs w:val="20"/>
                <w:color w:val="auto"/>
              </w:rPr>
            </w:pPr>
            <w:r>
              <w:rPr>
                <w:rFonts w:ascii="Arial" w:cs="Arial" w:eastAsia="Arial" w:hAnsi="Arial"/>
                <w:sz w:val="2"/>
                <w:szCs w:val="2"/>
                <w:color w:val="auto"/>
              </w:rPr>
              <w:t>(C2)</w:t>
            </w:r>
          </w:p>
        </w:tc>
        <w:tc>
          <w:tcPr>
            <w:tcW w:w="0" w:type="dxa"/>
            <w:vAlign w:val="bottom"/>
          </w:tcPr>
          <w:p>
            <w:pPr>
              <w:spacing w:after="0" w:line="20" w:lineRule="exact"/>
              <w:rPr>
                <w:sz w:val="1"/>
                <w:szCs w:val="1"/>
                <w:color w:val="auto"/>
              </w:rPr>
            </w:pPr>
          </w:p>
        </w:tc>
      </w:tr>
      <w:tr>
        <w:trPr>
          <w:trHeight w:val="19"/>
        </w:trPr>
        <w:tc>
          <w:tcPr>
            <w:tcW w:w="280" w:type="dxa"/>
            <w:vAlign w:val="bottom"/>
            <w:vMerge w:val="restart"/>
          </w:tcPr>
          <w:p>
            <w:pPr>
              <w:jc w:val="right"/>
              <w:ind w:right="55"/>
              <w:spacing w:after="0" w:line="155" w:lineRule="exact"/>
              <w:rPr>
                <w:sz w:val="20"/>
                <w:szCs w:val="20"/>
                <w:color w:val="auto"/>
              </w:rPr>
            </w:pPr>
            <w:r>
              <w:rPr>
                <w:rFonts w:ascii="Arial" w:cs="Arial" w:eastAsia="Arial" w:hAnsi="Arial"/>
                <w:sz w:val="17"/>
                <w:szCs w:val="17"/>
                <w:color w:val="auto"/>
              </w:rPr>
              <w:t>&gt;</w:t>
            </w:r>
          </w:p>
        </w:tc>
        <w:tc>
          <w:tcPr>
            <w:tcW w:w="300" w:type="dxa"/>
            <w:vAlign w:val="bottom"/>
          </w:tcPr>
          <w:p>
            <w:pPr>
              <w:spacing w:after="0" w:line="20" w:lineRule="exact"/>
              <w:rPr>
                <w:sz w:val="1"/>
                <w:szCs w:val="1"/>
                <w:color w:val="auto"/>
              </w:rPr>
            </w:pPr>
          </w:p>
        </w:tc>
        <w:tc>
          <w:tcPr>
            <w:tcW w:w="780" w:type="dxa"/>
            <w:vAlign w:val="bottom"/>
            <w:gridSpan w:val="9"/>
            <w:vMerge w:val="restart"/>
          </w:tcPr>
          <w:p>
            <w:pPr>
              <w:ind w:left="20"/>
              <w:spacing w:after="0" w:line="155" w:lineRule="exact"/>
              <w:rPr>
                <w:sz w:val="20"/>
                <w:szCs w:val="20"/>
                <w:color w:val="auto"/>
              </w:rPr>
            </w:pPr>
            <w:r>
              <w:rPr>
                <w:rFonts w:ascii="Arial" w:cs="Arial" w:eastAsia="Arial" w:hAnsi="Arial"/>
                <w:sz w:val="17"/>
                <w:szCs w:val="17"/>
                <w:color w:val="auto"/>
              </w:rPr>
              <w:t>8i 2 #;</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gridSpan w:val="3"/>
          </w:tcPr>
          <w:p>
            <w:pPr>
              <w:ind w:left="20"/>
              <w:spacing w:after="0" w:line="20" w:lineRule="exact"/>
              <w:rPr>
                <w:sz w:val="20"/>
                <w:szCs w:val="20"/>
                <w:color w:val="auto"/>
              </w:rPr>
            </w:pPr>
            <w:r>
              <w:rPr>
                <w:rFonts w:ascii="Arial" w:cs="Arial" w:eastAsia="Arial" w:hAnsi="Arial"/>
                <w:sz w:val="2"/>
                <w:szCs w:val="2"/>
                <w:color w:val="auto"/>
              </w:rPr>
              <w:t>P</w:t>
            </w:r>
          </w:p>
        </w:tc>
        <w:tc>
          <w:tcPr>
            <w:tcW w:w="720" w:type="dxa"/>
            <w:vAlign w:val="bottom"/>
            <w:gridSpan w:val="5"/>
            <w:vMerge w:val="restart"/>
          </w:tcPr>
          <w:p>
            <w:pPr>
              <w:ind w:left="60"/>
              <w:spacing w:after="0" w:line="155" w:lineRule="exact"/>
              <w:rPr>
                <w:sz w:val="20"/>
                <w:szCs w:val="20"/>
                <w:color w:val="auto"/>
              </w:rPr>
            </w:pPr>
            <w:r>
              <w:rPr>
                <w:rFonts w:ascii="Arial" w:cs="Arial" w:eastAsia="Arial" w:hAnsi="Arial"/>
                <w:sz w:val="13"/>
                <w:szCs w:val="13"/>
                <w:color w:val="auto"/>
              </w:rPr>
              <w:t>x</w:t>
            </w:r>
            <w:r>
              <w:rPr>
                <w:rFonts w:ascii="Arial" w:cs="Arial" w:eastAsia="Arial" w:hAnsi="Arial"/>
                <w:sz w:val="17"/>
                <w:szCs w:val="17"/>
                <w:color w:val="auto"/>
                <w:vertAlign w:val="subscript"/>
              </w:rPr>
              <w:t>ij</w:t>
            </w:r>
            <w:r>
              <w:rPr>
                <w:rFonts w:ascii="Arial" w:cs="Arial" w:eastAsia="Arial" w:hAnsi="Arial"/>
                <w:sz w:val="13"/>
                <w:szCs w:val="13"/>
                <w:color w:val="auto"/>
              </w:rPr>
              <w:t xml:space="preserve"> = 1</w:t>
            </w: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6"/>
        </w:trPr>
        <w:tc>
          <w:tcPr>
            <w:tcW w:w="280" w:type="dxa"/>
            <w:vAlign w:val="bottom"/>
            <w:vMerge w:val="continue"/>
          </w:tcPr>
          <w:p>
            <w:pPr>
              <w:spacing w:after="0"/>
              <w:rPr>
                <w:sz w:val="11"/>
                <w:szCs w:val="11"/>
                <w:color w:val="auto"/>
              </w:rPr>
            </w:pPr>
          </w:p>
        </w:tc>
        <w:tc>
          <w:tcPr>
            <w:tcW w:w="300" w:type="dxa"/>
            <w:vAlign w:val="bottom"/>
          </w:tcPr>
          <w:p>
            <w:pPr>
              <w:spacing w:after="0"/>
              <w:rPr>
                <w:sz w:val="11"/>
                <w:szCs w:val="11"/>
                <w:color w:val="auto"/>
              </w:rPr>
            </w:pPr>
          </w:p>
        </w:tc>
        <w:tc>
          <w:tcPr>
            <w:tcW w:w="780" w:type="dxa"/>
            <w:vAlign w:val="bottom"/>
            <w:gridSpan w:val="9"/>
            <w:vMerge w:val="continue"/>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720" w:type="dxa"/>
            <w:vAlign w:val="bottom"/>
            <w:gridSpan w:val="5"/>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520" w:type="dxa"/>
            <w:vAlign w:val="bottom"/>
          </w:tcPr>
          <w:p>
            <w:pPr>
              <w:ind w:left="40"/>
              <w:spacing w:after="0" w:line="136" w:lineRule="exact"/>
              <w:rPr>
                <w:sz w:val="20"/>
                <w:szCs w:val="20"/>
                <w:color w:val="auto"/>
              </w:rPr>
            </w:pPr>
            <w:r>
              <w:rPr>
                <w:rFonts w:ascii="Arial" w:cs="Arial" w:eastAsia="Arial" w:hAnsi="Arial"/>
                <w:sz w:val="15"/>
                <w:szCs w:val="15"/>
                <w:color w:val="auto"/>
              </w:rPr>
              <w:t>(C1)</w:t>
            </w:r>
          </w:p>
        </w:tc>
        <w:tc>
          <w:tcPr>
            <w:tcW w:w="0" w:type="dxa"/>
            <w:vAlign w:val="bottom"/>
          </w:tcPr>
          <w:p>
            <w:pPr>
              <w:spacing w:after="0"/>
              <w:rPr>
                <w:sz w:val="1"/>
                <w:szCs w:val="1"/>
                <w:color w:val="auto"/>
              </w:rPr>
            </w:pPr>
          </w:p>
        </w:tc>
      </w:tr>
      <w:tr>
        <w:trPr>
          <w:trHeight w:val="0"/>
        </w:trPr>
        <w:tc>
          <w:tcPr>
            <w:tcW w:w="280" w:type="dxa"/>
            <w:vAlign w:val="bottom"/>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60" w:type="dxa"/>
            <w:vAlign w:val="bottom"/>
            <w:gridSpan w:val="2"/>
          </w:tcPr>
          <w:p>
            <w:pPr>
              <w:ind w:left="140"/>
              <w:spacing w:after="0" w:line="1" w:lineRule="exact"/>
              <w:rPr>
                <w:sz w:val="20"/>
                <w:szCs w:val="20"/>
                <w:color w:val="auto"/>
              </w:rPr>
            </w:pPr>
            <w:r>
              <w:rPr>
                <w:rFonts w:ascii="Arial" w:cs="Arial" w:eastAsia="Arial" w:hAnsi="Arial"/>
                <w:sz w:val="1"/>
                <w:szCs w:val="1"/>
                <w:color w:val="auto"/>
              </w:rPr>
              <w:t>ij</w:t>
            </w: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33" w:lineRule="exact"/>
              <w:rPr>
                <w:sz w:val="20"/>
                <w:szCs w:val="20"/>
                <w:color w:val="auto"/>
              </w:rPr>
            </w:pPr>
            <w:r>
              <w:rPr>
                <w:rFonts w:ascii="Arial" w:cs="Arial" w:eastAsia="Arial" w:hAnsi="Arial"/>
                <w:sz w:val="3"/>
                <w:szCs w:val="3"/>
                <w:color w:val="auto"/>
              </w:rPr>
              <w:t>&gt;</w:t>
            </w:r>
          </w:p>
        </w:tc>
        <w:tc>
          <w:tcPr>
            <w:tcW w:w="340" w:type="dxa"/>
            <w:vAlign w:val="bottom"/>
            <w:gridSpan w:val="2"/>
            <w:vMerge w:val="restart"/>
          </w:tcPr>
          <w:p>
            <w:pPr>
              <w:jc w:val="center"/>
              <w:ind w:left="204"/>
              <w:spacing w:after="0" w:line="76" w:lineRule="exact"/>
              <w:rPr>
                <w:sz w:val="20"/>
                <w:szCs w:val="20"/>
                <w:color w:val="auto"/>
              </w:rPr>
            </w:pPr>
            <w:r>
              <w:rPr>
                <w:rFonts w:ascii="Arial" w:cs="Arial" w:eastAsia="Arial" w:hAnsi="Arial"/>
                <w:sz w:val="8"/>
                <w:szCs w:val="8"/>
                <w:color w:val="auto"/>
              </w:rPr>
              <w:t>i</w:t>
            </w: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3"/>
            <w:vMerge w:val="restart"/>
          </w:tcPr>
          <w:p>
            <w:pPr>
              <w:jc w:val="right"/>
              <w:spacing w:after="0" w:line="76" w:lineRule="exact"/>
              <w:rPr>
                <w:sz w:val="20"/>
                <w:szCs w:val="20"/>
                <w:color w:val="auto"/>
              </w:rPr>
            </w:pPr>
            <w:r>
              <w:rPr>
                <w:rFonts w:ascii="Arial" w:cs="Arial" w:eastAsia="Arial" w:hAnsi="Arial"/>
                <w:sz w:val="8"/>
                <w:szCs w:val="8"/>
                <w:color w:val="auto"/>
              </w:rPr>
              <w:t># j</w:t>
            </w:r>
          </w:p>
        </w:tc>
        <w:tc>
          <w:tcPr>
            <w:tcW w:w="40" w:type="dxa"/>
            <w:vAlign w:val="bottom"/>
          </w:tcPr>
          <w:p>
            <w:pPr>
              <w:spacing w:after="0" w:line="20" w:lineRule="exact"/>
              <w:rPr>
                <w:sz w:val="1"/>
                <w:szCs w:val="1"/>
                <w:color w:val="auto"/>
              </w:rPr>
            </w:pPr>
          </w:p>
        </w:tc>
        <w:tc>
          <w:tcPr>
            <w:tcW w:w="140" w:type="dxa"/>
            <w:vAlign w:val="bottom"/>
            <w:vMerge w:val="restart"/>
          </w:tcPr>
          <w:p>
            <w:pPr>
              <w:jc w:val="center"/>
              <w:spacing w:after="0" w:line="76" w:lineRule="exact"/>
              <w:rPr>
                <w:sz w:val="20"/>
                <w:szCs w:val="20"/>
                <w:color w:val="auto"/>
              </w:rPr>
            </w:pPr>
            <w:r>
              <w:rPr>
                <w:rFonts w:ascii="Arial" w:cs="Arial" w:eastAsia="Arial" w:hAnsi="Arial"/>
                <w:sz w:val="8"/>
                <w:szCs w:val="8"/>
                <w:color w:val="auto"/>
              </w:rPr>
              <w:t>F</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2"/>
        </w:trPr>
        <w:tc>
          <w:tcPr>
            <w:tcW w:w="280" w:type="dxa"/>
            <w:vAlign w:val="bottom"/>
          </w:tcPr>
          <w:p>
            <w:pPr>
              <w:jc w:val="right"/>
              <w:ind w:right="55"/>
              <w:spacing w:after="0" w:line="76" w:lineRule="exact"/>
              <w:rPr>
                <w:sz w:val="20"/>
                <w:szCs w:val="20"/>
                <w:color w:val="auto"/>
              </w:rPr>
            </w:pPr>
            <w:r>
              <w:rPr>
                <w:rFonts w:ascii="Arial" w:cs="Arial" w:eastAsia="Arial" w:hAnsi="Arial"/>
                <w:sz w:val="8"/>
                <w:szCs w:val="8"/>
                <w:color w:val="auto"/>
              </w:rPr>
              <w:t>&gt;</w:t>
            </w:r>
          </w:p>
        </w:tc>
        <w:tc>
          <w:tcPr>
            <w:tcW w:w="340" w:type="dxa"/>
            <w:vAlign w:val="bottom"/>
            <w:gridSpan w:val="2"/>
            <w:vMerge w:val="continue"/>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60" w:type="dxa"/>
            <w:vAlign w:val="bottom"/>
            <w:gridSpan w:val="3"/>
            <w:vMerge w:val="continue"/>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340" w:type="dxa"/>
            <w:vAlign w:val="bottom"/>
            <w:gridSpan w:val="5"/>
          </w:tcPr>
          <w:p>
            <w:pPr>
              <w:spacing w:after="0" w:line="82" w:lineRule="exact"/>
              <w:rPr>
                <w:sz w:val="20"/>
                <w:szCs w:val="20"/>
                <w:color w:val="auto"/>
              </w:rPr>
            </w:pPr>
            <w:r>
              <w:rPr>
                <w:rFonts w:ascii="Arial" w:cs="Arial" w:eastAsia="Arial" w:hAnsi="Arial"/>
                <w:sz w:val="9"/>
                <w:szCs w:val="9"/>
                <w:color w:val="auto"/>
              </w:rPr>
              <w:t>j2F</w:t>
            </w: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
        </w:trPr>
        <w:tc>
          <w:tcPr>
            <w:tcW w:w="280" w:type="dxa"/>
            <w:vAlign w:val="bottom"/>
          </w:tcPr>
          <w:p>
            <w:pPr>
              <w:jc w:val="right"/>
              <w:ind w:right="55"/>
              <w:spacing w:after="0" w:line="6"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140" w:type="dxa"/>
            <w:vAlign w:val="bottom"/>
            <w:gridSpan w:val="3"/>
            <w:vMerge w:val="restart"/>
          </w:tcPr>
          <w:p>
            <w:pPr>
              <w:jc w:val="right"/>
              <w:spacing w:after="0" w:line="118" w:lineRule="exact"/>
              <w:rPr>
                <w:sz w:val="20"/>
                <w:szCs w:val="20"/>
                <w:color w:val="auto"/>
              </w:rPr>
            </w:pPr>
            <w:r>
              <w:rPr>
                <w:rFonts w:ascii="Arial" w:cs="Arial" w:eastAsia="Arial" w:hAnsi="Arial"/>
                <w:sz w:val="13"/>
                <w:szCs w:val="13"/>
                <w:color w:val="auto"/>
              </w:rPr>
              <w:t>2</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0" w:type="dxa"/>
            <w:vAlign w:val="bottom"/>
            <w:gridSpan w:val="2"/>
            <w:vMerge w:val="restart"/>
          </w:tcPr>
          <w:p>
            <w:pPr>
              <w:jc w:val="right"/>
              <w:spacing w:after="0" w:line="118" w:lineRule="exact"/>
              <w:rPr>
                <w:sz w:val="20"/>
                <w:szCs w:val="20"/>
                <w:color w:val="auto"/>
              </w:rPr>
            </w:pPr>
            <w:r>
              <w:rPr>
                <w:rFonts w:ascii="Arial" w:cs="Arial" w:eastAsia="Arial" w:hAnsi="Arial"/>
                <w:sz w:val="13"/>
                <w:szCs w:val="13"/>
                <w:color w:val="auto"/>
              </w:rPr>
              <w:t>2</w:t>
            </w: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300" w:type="dxa"/>
            <w:vAlign w:val="bottom"/>
          </w:tcPr>
          <w:p>
            <w:pPr>
              <w:spacing w:after="0"/>
              <w:rPr>
                <w:sz w:val="9"/>
                <w:szCs w:val="9"/>
                <w:color w:val="auto"/>
              </w:rPr>
            </w:pPr>
          </w:p>
        </w:tc>
        <w:tc>
          <w:tcPr>
            <w:tcW w:w="140" w:type="dxa"/>
            <w:vAlign w:val="bottom"/>
            <w:gridSpan w:val="3"/>
            <w:vMerge w:val="continue"/>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1"/>
        </w:trPr>
        <w:tc>
          <w:tcPr>
            <w:tcW w:w="280" w:type="dxa"/>
            <w:vAlign w:val="bottom"/>
          </w:tcPr>
          <w:p>
            <w:pPr>
              <w:jc w:val="right"/>
              <w:ind w:right="55"/>
              <w:spacing w:after="0" w:line="41" w:lineRule="exact"/>
              <w:rPr>
                <w:sz w:val="20"/>
                <w:szCs w:val="20"/>
                <w:color w:val="auto"/>
              </w:rPr>
            </w:pPr>
            <w:r>
              <w:rPr>
                <w:rFonts w:ascii="Arial" w:cs="Arial" w:eastAsia="Arial" w:hAnsi="Arial"/>
                <w:sz w:val="4"/>
                <w:szCs w:val="4"/>
                <w:color w:val="auto"/>
              </w:rPr>
              <w:t>&gt;</w:t>
            </w:r>
          </w:p>
        </w:tc>
        <w:tc>
          <w:tcPr>
            <w:tcW w:w="880" w:type="dxa"/>
            <w:vAlign w:val="bottom"/>
            <w:gridSpan w:val="9"/>
          </w:tcPr>
          <w:p>
            <w:pPr>
              <w:ind w:left="300"/>
              <w:spacing w:after="0" w:line="41" w:lineRule="exact"/>
              <w:rPr>
                <w:sz w:val="20"/>
                <w:szCs w:val="20"/>
                <w:color w:val="auto"/>
              </w:rPr>
            </w:pPr>
            <w:r>
              <w:rPr>
                <w:rFonts w:ascii="Arial" w:cs="Arial" w:eastAsia="Arial" w:hAnsi="Arial"/>
                <w:sz w:val="4"/>
                <w:szCs w:val="4"/>
                <w:color w:val="auto"/>
              </w:rPr>
              <w:t>P P</w:t>
            </w: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tcPr>
          <w:p>
            <w:pPr>
              <w:spacing w:after="0"/>
              <w:rPr>
                <w:sz w:val="3"/>
                <w:szCs w:val="3"/>
                <w:color w:val="auto"/>
              </w:rPr>
            </w:pPr>
          </w:p>
        </w:tc>
        <w:tc>
          <w:tcPr>
            <w:tcW w:w="5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7"/>
        </w:trPr>
        <w:tc>
          <w:tcPr>
            <w:tcW w:w="280" w:type="dxa"/>
            <w:vAlign w:val="bottom"/>
          </w:tcPr>
          <w:p>
            <w:pPr>
              <w:jc w:val="right"/>
              <w:ind w:right="55"/>
              <w:spacing w:after="0" w:line="87" w:lineRule="exact"/>
              <w:rPr>
                <w:sz w:val="20"/>
                <w:szCs w:val="20"/>
                <w:color w:val="auto"/>
              </w:rPr>
            </w:pPr>
            <w:r>
              <w:rPr>
                <w:rFonts w:ascii="Arial" w:cs="Arial" w:eastAsia="Arial" w:hAnsi="Arial"/>
                <w:sz w:val="10"/>
                <w:szCs w:val="10"/>
                <w:color w:val="auto"/>
              </w:rPr>
              <w:t>&gt;</w:t>
            </w:r>
          </w:p>
        </w:tc>
        <w:tc>
          <w:tcPr>
            <w:tcW w:w="3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gridSpan w:val="2"/>
            <w:vMerge w:val="restart"/>
          </w:tcPr>
          <w:p>
            <w:pPr>
              <w:jc w:val="center"/>
              <w:spacing w:after="0" w:line="198" w:lineRule="exact"/>
              <w:rPr>
                <w:sz w:val="20"/>
                <w:szCs w:val="20"/>
                <w:color w:val="auto"/>
              </w:rPr>
            </w:pPr>
            <w:r>
              <w:rPr>
                <w:rFonts w:ascii="Arial" w:cs="Arial" w:eastAsia="Arial" w:hAnsi="Arial"/>
                <w:sz w:val="20"/>
                <w:szCs w:val="20"/>
                <w:color w:val="auto"/>
              </w:rPr>
              <w:t>i</w:t>
            </w: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380" w:type="dxa"/>
            <w:vAlign w:val="bottom"/>
            <w:gridSpan w:val="3"/>
            <w:vMerge w:val="restart"/>
          </w:tcPr>
          <w:p>
            <w:pPr>
              <w:jc w:val="right"/>
              <w:ind w:right="128"/>
              <w:spacing w:after="0" w:line="198" w:lineRule="exact"/>
              <w:rPr>
                <w:sz w:val="20"/>
                <w:szCs w:val="20"/>
                <w:color w:val="auto"/>
              </w:rPr>
            </w:pPr>
            <w:r>
              <w:rPr>
                <w:rFonts w:ascii="Arial" w:cs="Arial" w:eastAsia="Arial" w:hAnsi="Arial"/>
                <w:sz w:val="20"/>
                <w:szCs w:val="20"/>
                <w:color w:val="auto"/>
              </w:rPr>
              <w:t>#;</w:t>
            </w: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gridSpan w:val="4"/>
            <w:vMerge w:val="restart"/>
          </w:tcPr>
          <w:p>
            <w:pPr>
              <w:ind w:left="60"/>
              <w:spacing w:after="0" w:line="199" w:lineRule="exact"/>
              <w:rPr>
                <w:sz w:val="20"/>
                <w:szCs w:val="20"/>
                <w:color w:val="auto"/>
              </w:rPr>
            </w:pPr>
            <w:r>
              <w:rPr>
                <w:rFonts w:ascii="Arial" w:cs="Arial" w:eastAsia="Arial" w:hAnsi="Arial"/>
                <w:sz w:val="22"/>
                <w:szCs w:val="22"/>
                <w:color w:val="auto"/>
                <w:vertAlign w:val="superscript"/>
              </w:rPr>
              <w:t>l</w:t>
            </w:r>
            <w:r>
              <w:rPr>
                <w:rFonts w:ascii="Arial" w:cs="Arial" w:eastAsia="Arial" w:hAnsi="Arial"/>
                <w:sz w:val="11"/>
                <w:szCs w:val="11"/>
                <w:color w:val="auto"/>
              </w:rPr>
              <w:t>ij</w:t>
            </w:r>
            <w:r>
              <w:rPr>
                <w:rFonts w:ascii="Arial" w:cs="Arial" w:eastAsia="Arial" w:hAnsi="Arial"/>
                <w:sz w:val="22"/>
                <w:szCs w:val="22"/>
                <w:color w:val="auto"/>
                <w:vertAlign w:val="superscript"/>
              </w:rPr>
              <w:t>x</w:t>
            </w:r>
            <w:r>
              <w:rPr>
                <w:rFonts w:ascii="Arial" w:cs="Arial" w:eastAsia="Arial" w:hAnsi="Arial"/>
                <w:sz w:val="11"/>
                <w:szCs w:val="11"/>
                <w:color w:val="auto"/>
              </w:rPr>
              <w:t>ij</w:t>
            </w: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gridSpan w:val="2"/>
            <w:vMerge w:val="restart"/>
          </w:tcPr>
          <w:p>
            <w:pPr>
              <w:ind w:left="40"/>
              <w:spacing w:after="0" w:line="198" w:lineRule="exact"/>
              <w:rPr>
                <w:sz w:val="20"/>
                <w:szCs w:val="20"/>
                <w:color w:val="auto"/>
              </w:rPr>
            </w:pPr>
            <w:r>
              <w:rPr>
                <w:rFonts w:ascii="Arial" w:cs="Arial" w:eastAsia="Arial" w:hAnsi="Arial"/>
                <w:sz w:val="20"/>
                <w:szCs w:val="20"/>
                <w:color w:val="auto"/>
                <w:w w:val="88"/>
              </w:rPr>
              <w:t>l</w:t>
            </w: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520" w:type="dxa"/>
            <w:vAlign w:val="bottom"/>
            <w:vMerge w:val="restart"/>
          </w:tcPr>
          <w:p>
            <w:pPr>
              <w:ind w:left="60"/>
              <w:spacing w:after="0" w:line="198" w:lineRule="exact"/>
              <w:rPr>
                <w:sz w:val="20"/>
                <w:szCs w:val="20"/>
                <w:color w:val="auto"/>
              </w:rPr>
            </w:pPr>
            <w:r>
              <w:rPr>
                <w:rFonts w:ascii="Arial" w:cs="Arial" w:eastAsia="Arial" w:hAnsi="Arial"/>
                <w:sz w:val="20"/>
                <w:szCs w:val="20"/>
                <w:color w:val="auto"/>
              </w:rPr>
              <w:t>(C3)</w:t>
            </w:r>
          </w:p>
        </w:tc>
        <w:tc>
          <w:tcPr>
            <w:tcW w:w="0" w:type="dxa"/>
            <w:vAlign w:val="bottom"/>
          </w:tcPr>
          <w:p>
            <w:pPr>
              <w:spacing w:after="0"/>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30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gridSpan w:val="2"/>
            <w:vMerge w:val="continue"/>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380" w:type="dxa"/>
            <w:vAlign w:val="bottom"/>
            <w:gridSpan w:val="3"/>
            <w:vMerge w:val="continue"/>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500" w:type="dxa"/>
            <w:vAlign w:val="bottom"/>
            <w:gridSpan w:val="4"/>
            <w:vMerge w:val="continue"/>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gridSpan w:val="2"/>
            <w:vMerge w:val="continue"/>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4"/>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rPr>
                <w:sz w:val="24"/>
                <w:szCs w:val="24"/>
                <w:color w:val="auto"/>
              </w:rPr>
            </w:pPr>
          </w:p>
        </w:tc>
        <w:tc>
          <w:tcPr>
            <w:tcW w:w="400" w:type="dxa"/>
            <w:vAlign w:val="bottom"/>
            <w:gridSpan w:val="6"/>
          </w:tcPr>
          <w:p>
            <w:pPr>
              <w:ind w:left="20"/>
              <w:spacing w:after="0"/>
              <w:rPr>
                <w:sz w:val="20"/>
                <w:szCs w:val="20"/>
                <w:color w:val="auto"/>
              </w:rPr>
            </w:pPr>
            <w:r>
              <w:rPr>
                <w:rFonts w:ascii="Arial" w:cs="Arial" w:eastAsia="Arial" w:hAnsi="Arial"/>
                <w:sz w:val="20"/>
                <w:szCs w:val="20"/>
                <w:color w:val="auto"/>
              </w:rPr>
              <w:t>8 2</w:t>
            </w: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gridSpan w:val="2"/>
            <w:vMerge w:val="restart"/>
          </w:tcPr>
          <w:p>
            <w:pPr>
              <w:spacing w:after="0"/>
              <w:rPr>
                <w:sz w:val="20"/>
                <w:szCs w:val="20"/>
                <w:color w:val="auto"/>
              </w:rPr>
            </w:pPr>
            <w:r>
              <w:rPr>
                <w:rFonts w:ascii="Arial" w:cs="Arial" w:eastAsia="Arial" w:hAnsi="Arial"/>
                <w:sz w:val="14"/>
                <w:szCs w:val="14"/>
                <w:color w:val="auto"/>
              </w:rPr>
              <w:t>j</w:t>
            </w:r>
          </w:p>
        </w:tc>
        <w:tc>
          <w:tcPr>
            <w:tcW w:w="40" w:type="dxa"/>
            <w:vAlign w:val="bottom"/>
          </w:tcPr>
          <w:p>
            <w:pPr>
              <w:spacing w:after="0"/>
              <w:rPr>
                <w:sz w:val="24"/>
                <w:szCs w:val="24"/>
                <w:color w:val="auto"/>
              </w:rPr>
            </w:pPr>
          </w:p>
        </w:tc>
        <w:tc>
          <w:tcPr>
            <w:tcW w:w="100" w:type="dxa"/>
            <w:vAlign w:val="bottom"/>
            <w:vMerge w:val="restart"/>
          </w:tcPr>
          <w:p>
            <w:pPr>
              <w:spacing w:after="0"/>
              <w:rPr>
                <w:sz w:val="20"/>
                <w:szCs w:val="20"/>
                <w:color w:val="auto"/>
              </w:rPr>
            </w:pPr>
            <w:r>
              <w:rPr>
                <w:rFonts w:ascii="Arial" w:cs="Arial" w:eastAsia="Arial" w:hAnsi="Arial"/>
                <w:sz w:val="14"/>
                <w:szCs w:val="14"/>
                <w:color w:val="auto"/>
                <w:w w:val="92"/>
              </w:rPr>
              <w:t>F</w:t>
            </w: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9"/>
        </w:trPr>
        <w:tc>
          <w:tcPr>
            <w:tcW w:w="280" w:type="dxa"/>
            <w:vAlign w:val="bottom"/>
          </w:tcPr>
          <w:p>
            <w:pPr>
              <w:jc w:val="right"/>
              <w:ind w:right="55"/>
              <w:spacing w:after="0" w:line="90" w:lineRule="exact"/>
              <w:rPr>
                <w:sz w:val="20"/>
                <w:szCs w:val="20"/>
                <w:color w:val="auto"/>
              </w:rPr>
            </w:pPr>
            <w:r>
              <w:rPr>
                <w:rFonts w:ascii="Arial" w:cs="Arial" w:eastAsia="Arial" w:hAnsi="Arial"/>
                <w:sz w:val="10"/>
                <w:szCs w:val="10"/>
                <w:color w:val="auto"/>
              </w:rPr>
              <w:t>&gt;</w:t>
            </w:r>
          </w:p>
        </w:tc>
        <w:tc>
          <w:tcPr>
            <w:tcW w:w="3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0"/>
        </w:trPr>
        <w:tc>
          <w:tcPr>
            <w:tcW w:w="280" w:type="dxa"/>
            <w:vAlign w:val="bottom"/>
          </w:tcPr>
          <w:p>
            <w:pPr>
              <w:jc w:val="right"/>
              <w:ind w:right="55"/>
              <w:spacing w:after="0" w:line="147" w:lineRule="exact"/>
              <w:rPr>
                <w:sz w:val="20"/>
                <w:szCs w:val="20"/>
                <w:color w:val="auto"/>
              </w:rPr>
            </w:pPr>
            <w:r>
              <w:rPr>
                <w:rFonts w:ascii="Arial" w:cs="Arial" w:eastAsia="Arial" w:hAnsi="Arial"/>
                <w:sz w:val="17"/>
                <w:szCs w:val="17"/>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gridSpan w:val="2"/>
          </w:tcPr>
          <w:p>
            <w:pPr>
              <w:ind w:left="40"/>
              <w:spacing w:after="0" w:line="147" w:lineRule="exact"/>
              <w:rPr>
                <w:sz w:val="20"/>
                <w:szCs w:val="20"/>
                <w:color w:val="auto"/>
              </w:rPr>
            </w:pPr>
            <w:r>
              <w:rPr>
                <w:rFonts w:ascii="Arial" w:cs="Arial" w:eastAsia="Arial" w:hAnsi="Arial"/>
                <w:sz w:val="14"/>
                <w:szCs w:val="14"/>
                <w:color w:val="auto"/>
              </w:rPr>
              <w:t>2</w:t>
            </w: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20" w:type="dxa"/>
            <w:vAlign w:val="bottom"/>
            <w:gridSpan w:val="4"/>
            <w:vMerge w:val="restart"/>
          </w:tcPr>
          <w:p>
            <w:pPr>
              <w:spacing w:after="0"/>
              <w:rPr>
                <w:sz w:val="20"/>
                <w:szCs w:val="20"/>
                <w:color w:val="auto"/>
              </w:rPr>
            </w:pPr>
            <w:r>
              <w:rPr>
                <w:rFonts w:ascii="Arial" w:cs="Arial" w:eastAsia="Arial" w:hAnsi="Arial"/>
                <w:sz w:val="14"/>
                <w:szCs w:val="14"/>
                <w:color w:val="auto"/>
              </w:rPr>
              <w:t>max</w:t>
            </w: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gridSpan w:val="3"/>
            <w:vMerge w:val="restart"/>
          </w:tcPr>
          <w:p>
            <w:pPr>
              <w:spacing w:after="0"/>
              <w:rPr>
                <w:sz w:val="20"/>
                <w:szCs w:val="20"/>
                <w:color w:val="auto"/>
              </w:rPr>
            </w:pPr>
            <w:r>
              <w:rPr>
                <w:rFonts w:ascii="Arial" w:cs="Arial" w:eastAsia="Arial" w:hAnsi="Arial"/>
                <w:sz w:val="20"/>
                <w:szCs w:val="20"/>
                <w:color w:val="auto"/>
              </w:rPr>
              <w:t>P</w:t>
            </w: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20" w:type="dxa"/>
            <w:vAlign w:val="bottom"/>
            <w:gridSpan w:val="4"/>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40" w:type="dxa"/>
            <w:vAlign w:val="bottom"/>
            <w:gridSpan w:val="3"/>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3"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gridSpan w:val="3"/>
          </w:tcPr>
          <w:p>
            <w:pPr>
              <w:jc w:val="center"/>
              <w:spacing w:after="0" w:line="3" w:lineRule="exact"/>
              <w:rPr>
                <w:sz w:val="20"/>
                <w:szCs w:val="20"/>
                <w:color w:val="auto"/>
              </w:rPr>
            </w:pPr>
            <w:r>
              <w:rPr>
                <w:rFonts w:ascii="Arial" w:cs="Arial" w:eastAsia="Arial" w:hAnsi="Arial"/>
                <w:sz w:val="1"/>
                <w:szCs w:val="1"/>
                <w:color w:val="auto"/>
              </w:rPr>
              <w:t>i</w:t>
            </w: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gridSpan w:val="2"/>
          </w:tcPr>
          <w:p>
            <w:pPr>
              <w:jc w:val="center"/>
              <w:spacing w:after="0" w:line="3" w:lineRule="exact"/>
              <w:rPr>
                <w:sz w:val="20"/>
                <w:szCs w:val="20"/>
                <w:color w:val="auto"/>
              </w:rPr>
            </w:pPr>
            <w:r>
              <w:rPr>
                <w:rFonts w:ascii="Arial" w:cs="Arial" w:eastAsia="Arial" w:hAnsi="Arial"/>
                <w:sz w:val="1"/>
                <w:szCs w:val="1"/>
                <w:color w:val="auto"/>
              </w:rPr>
              <w:t>#;</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40" w:type="dxa"/>
            <w:vAlign w:val="bottom"/>
            <w:gridSpan w:val="3"/>
          </w:tcPr>
          <w:p>
            <w:pPr>
              <w:ind w:left="20"/>
              <w:spacing w:after="0" w:line="3" w:lineRule="exact"/>
              <w:rPr>
                <w:sz w:val="20"/>
                <w:szCs w:val="20"/>
                <w:color w:val="auto"/>
              </w:rPr>
            </w:pPr>
            <w:r>
              <w:rPr>
                <w:rFonts w:ascii="Arial" w:cs="Arial" w:eastAsia="Arial" w:hAnsi="Arial"/>
                <w:sz w:val="1"/>
                <w:szCs w:val="1"/>
                <w:color w:val="auto"/>
              </w:rPr>
              <w:t>l x</w:t>
            </w: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80" w:type="dxa"/>
            <w:vAlign w:val="bottom"/>
            <w:gridSpan w:val="2"/>
          </w:tcPr>
          <w:p>
            <w:pPr>
              <w:ind w:left="20"/>
              <w:spacing w:after="0" w:line="3" w:lineRule="exact"/>
              <w:rPr>
                <w:sz w:val="20"/>
                <w:szCs w:val="20"/>
                <w:color w:val="auto"/>
              </w:rPr>
            </w:pPr>
            <w:r>
              <w:rPr>
                <w:rFonts w:ascii="Arial" w:cs="Arial" w:eastAsia="Arial" w:hAnsi="Arial"/>
                <w:sz w:val="1"/>
                <w:szCs w:val="1"/>
                <w:color w:val="auto"/>
              </w:rPr>
              <w:t>l</w:t>
            </w: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ind w:left="100"/>
              <w:spacing w:after="0" w:line="3" w:lineRule="exact"/>
              <w:rPr>
                <w:sz w:val="20"/>
                <w:szCs w:val="20"/>
                <w:color w:val="auto"/>
              </w:rPr>
            </w:pPr>
            <w:r>
              <w:rPr>
                <w:rFonts w:ascii="Arial" w:cs="Arial" w:eastAsia="Arial" w:hAnsi="Arial"/>
                <w:sz w:val="1"/>
                <w:szCs w:val="1"/>
                <w:color w:val="auto"/>
              </w:rPr>
              <w:t>(C4)</w:t>
            </w:r>
          </w:p>
        </w:tc>
        <w:tc>
          <w:tcPr>
            <w:tcW w:w="0" w:type="dxa"/>
            <w:vAlign w:val="bottom"/>
          </w:tcPr>
          <w:p>
            <w:pPr>
              <w:spacing w:after="0" w:line="20" w:lineRule="exact"/>
              <w:rPr>
                <w:sz w:val="1"/>
                <w:szCs w:val="1"/>
                <w:color w:val="auto"/>
              </w:rPr>
            </w:pPr>
          </w:p>
        </w:tc>
      </w:tr>
      <w:tr>
        <w:trPr>
          <w:trHeight w:val="5"/>
        </w:trPr>
        <w:tc>
          <w:tcPr>
            <w:tcW w:w="280" w:type="dxa"/>
            <w:vAlign w:val="bottom"/>
          </w:tcPr>
          <w:p>
            <w:pPr>
              <w:jc w:val="right"/>
              <w:ind w:right="55"/>
              <w:spacing w:after="0" w:line="6" w:lineRule="exact"/>
              <w:rPr>
                <w:sz w:val="20"/>
                <w:szCs w:val="20"/>
                <w:color w:val="auto"/>
              </w:rPr>
            </w:pPr>
            <w:r>
              <w:rPr>
                <w:rFonts w:ascii="Arial" w:cs="Arial" w:eastAsia="Arial" w:hAnsi="Arial"/>
                <w:sz w:val="1"/>
                <w:szCs w:val="1"/>
                <w:color w:val="auto"/>
              </w:rPr>
              <w:t>&gt;</w:t>
            </w:r>
          </w:p>
        </w:tc>
        <w:tc>
          <w:tcPr>
            <w:tcW w:w="700" w:type="dxa"/>
            <w:vAlign w:val="bottom"/>
            <w:gridSpan w:val="7"/>
            <w:vMerge w:val="restart"/>
          </w:tcPr>
          <w:p>
            <w:pPr>
              <w:ind w:left="280"/>
              <w:spacing w:after="0" w:line="117" w:lineRule="exact"/>
              <w:rPr>
                <w:sz w:val="20"/>
                <w:szCs w:val="20"/>
                <w:color w:val="auto"/>
              </w:rPr>
            </w:pPr>
            <w:r>
              <w:rPr>
                <w:rFonts w:ascii="Arial" w:cs="Arial" w:eastAsia="Arial" w:hAnsi="Arial"/>
                <w:sz w:val="13"/>
                <w:szCs w:val="13"/>
                <w:color w:val="auto"/>
              </w:rPr>
              <w:t>8 2</w:t>
            </w: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vMerge w:val="restart"/>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700" w:type="dxa"/>
            <w:vAlign w:val="bottom"/>
            <w:gridSpan w:val="7"/>
            <w:vMerge w:val="continue"/>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gridSpan w:val="2"/>
          </w:tcPr>
          <w:p>
            <w:pPr>
              <w:ind w:left="20"/>
              <w:spacing w:after="0" w:line="112" w:lineRule="exact"/>
              <w:rPr>
                <w:sz w:val="20"/>
                <w:szCs w:val="20"/>
                <w:color w:val="auto"/>
              </w:rPr>
            </w:pPr>
            <w:r>
              <w:rPr>
                <w:rFonts w:ascii="Arial" w:cs="Arial" w:eastAsia="Arial" w:hAnsi="Arial"/>
                <w:sz w:val="12"/>
                <w:szCs w:val="12"/>
                <w:color w:val="auto"/>
              </w:rPr>
              <w:t>j</w:t>
            </w:r>
          </w:p>
        </w:tc>
        <w:tc>
          <w:tcPr>
            <w:tcW w:w="100" w:type="dxa"/>
            <w:vAlign w:val="bottom"/>
          </w:tcPr>
          <w:p>
            <w:pPr>
              <w:spacing w:after="0"/>
              <w:rPr>
                <w:sz w:val="9"/>
                <w:szCs w:val="9"/>
                <w:color w:val="auto"/>
              </w:rPr>
            </w:pPr>
          </w:p>
        </w:tc>
        <w:tc>
          <w:tcPr>
            <w:tcW w:w="140" w:type="dxa"/>
            <w:vAlign w:val="bottom"/>
            <w:gridSpan w:val="2"/>
          </w:tcPr>
          <w:p>
            <w:pPr>
              <w:spacing w:after="0" w:line="112" w:lineRule="exact"/>
              <w:rPr>
                <w:sz w:val="20"/>
                <w:szCs w:val="20"/>
                <w:color w:val="auto"/>
              </w:rPr>
            </w:pPr>
            <w:r>
              <w:rPr>
                <w:rFonts w:ascii="Arial" w:cs="Arial" w:eastAsia="Arial" w:hAnsi="Arial"/>
                <w:sz w:val="12"/>
                <w:szCs w:val="12"/>
                <w:color w:val="auto"/>
              </w:rPr>
              <w:t>F</w:t>
            </w: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vMerge w:val="restart"/>
          </w:tcPr>
          <w:p>
            <w:pPr>
              <w:spacing w:after="0" w:line="119" w:lineRule="exact"/>
              <w:rPr>
                <w:sz w:val="20"/>
                <w:szCs w:val="20"/>
                <w:color w:val="auto"/>
              </w:rPr>
            </w:pPr>
            <w:r>
              <w:rPr>
                <w:rFonts w:ascii="Arial" w:cs="Arial" w:eastAsia="Arial" w:hAnsi="Arial"/>
                <w:sz w:val="13"/>
                <w:szCs w:val="13"/>
                <w:color w:val="auto"/>
              </w:rPr>
              <w:t>2</w:t>
            </w: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300" w:type="dxa"/>
            <w:vAlign w:val="bottom"/>
          </w:tcPr>
          <w:p>
            <w:pPr>
              <w:spacing w:after="0"/>
              <w:rPr>
                <w:sz w:val="9"/>
                <w:szCs w:val="9"/>
                <w:color w:val="auto"/>
              </w:rPr>
            </w:pPr>
          </w:p>
        </w:tc>
        <w:tc>
          <w:tcPr>
            <w:tcW w:w="40" w:type="dxa"/>
            <w:vAlign w:val="bottom"/>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
        </w:trPr>
        <w:tc>
          <w:tcPr>
            <w:tcW w:w="280" w:type="dxa"/>
            <w:vAlign w:val="bottom"/>
          </w:tcPr>
          <w:p>
            <w:pPr>
              <w:jc w:val="right"/>
              <w:ind w:right="55"/>
              <w:spacing w:after="0" w:line="29" w:lineRule="exact"/>
              <w:rPr>
                <w:sz w:val="20"/>
                <w:szCs w:val="20"/>
                <w:color w:val="auto"/>
              </w:rPr>
            </w:pPr>
            <w:r>
              <w:rPr>
                <w:rFonts w:ascii="Arial" w:cs="Arial" w:eastAsia="Arial" w:hAnsi="Arial"/>
                <w:sz w:val="3"/>
                <w:szCs w:val="3"/>
                <w:color w:val="auto"/>
              </w:rPr>
              <w:t>&gt;</w:t>
            </w:r>
          </w:p>
        </w:tc>
        <w:tc>
          <w:tcPr>
            <w:tcW w:w="30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gridSpan w:val="4"/>
          </w:tcPr>
          <w:p>
            <w:pPr>
              <w:spacing w:after="0" w:line="29" w:lineRule="exact"/>
              <w:rPr>
                <w:sz w:val="20"/>
                <w:szCs w:val="20"/>
                <w:color w:val="auto"/>
              </w:rPr>
            </w:pPr>
            <w:r>
              <w:rPr>
                <w:rFonts w:ascii="Arial" w:cs="Arial" w:eastAsia="Arial" w:hAnsi="Arial"/>
                <w:sz w:val="3"/>
                <w:szCs w:val="3"/>
                <w:color w:val="auto"/>
              </w:rPr>
              <w:t>P</w:t>
            </w: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320" w:type="dxa"/>
            <w:vAlign w:val="bottom"/>
            <w:gridSpan w:val="4"/>
            <w:vMerge w:val="restart"/>
          </w:tcPr>
          <w:p>
            <w:pPr>
              <w:spacing w:after="0" w:line="106" w:lineRule="exact"/>
              <w:rPr>
                <w:sz w:val="20"/>
                <w:szCs w:val="20"/>
                <w:color w:val="auto"/>
              </w:rPr>
            </w:pPr>
            <w:r>
              <w:rPr>
                <w:rFonts w:ascii="Arial" w:cs="Arial" w:eastAsia="Arial" w:hAnsi="Arial"/>
                <w:sz w:val="12"/>
                <w:szCs w:val="12"/>
                <w:color w:val="auto"/>
              </w:rPr>
              <w:t>min</w:t>
            </w: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7"/>
        </w:trPr>
        <w:tc>
          <w:tcPr>
            <w:tcW w:w="280" w:type="dxa"/>
            <w:vAlign w:val="bottom"/>
          </w:tcPr>
          <w:p>
            <w:pPr>
              <w:jc w:val="right"/>
              <w:ind w:right="55"/>
              <w:spacing w:after="0" w:line="78" w:lineRule="exact"/>
              <w:rPr>
                <w:sz w:val="20"/>
                <w:szCs w:val="20"/>
                <w:color w:val="auto"/>
              </w:rPr>
            </w:pPr>
            <w:r>
              <w:rPr>
                <w:rFonts w:ascii="Arial" w:cs="Arial" w:eastAsia="Arial" w:hAnsi="Arial"/>
                <w:sz w:val="8"/>
                <w:szCs w:val="8"/>
                <w:color w:val="auto"/>
              </w:rPr>
              <w:t>&gt;</w:t>
            </w:r>
          </w:p>
        </w:tc>
        <w:tc>
          <w:tcPr>
            <w:tcW w:w="3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vMerge w:val="restart"/>
          </w:tcPr>
          <w:p>
            <w:pPr>
              <w:jc w:val="right"/>
              <w:spacing w:after="0" w:line="83" w:lineRule="exact"/>
              <w:rPr>
                <w:sz w:val="20"/>
                <w:szCs w:val="20"/>
                <w:color w:val="auto"/>
              </w:rPr>
            </w:pPr>
            <w:r>
              <w:rPr>
                <w:rFonts w:ascii="Arial" w:cs="Arial" w:eastAsia="Arial" w:hAnsi="Arial"/>
                <w:sz w:val="9"/>
                <w:szCs w:val="9"/>
                <w:color w:val="auto"/>
              </w:rPr>
              <w:t>1</w:t>
            </w: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20" w:type="dxa"/>
            <w:vAlign w:val="bottom"/>
            <w:gridSpan w:val="4"/>
            <w:vMerge w:val="continue"/>
          </w:tcPr>
          <w:p>
            <w:pPr>
              <w:spacing w:after="0"/>
              <w:rPr>
                <w:sz w:val="6"/>
                <w:szCs w:val="6"/>
                <w:color w:val="auto"/>
              </w:rPr>
            </w:pP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5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
        </w:trPr>
        <w:tc>
          <w:tcPr>
            <w:tcW w:w="280" w:type="dxa"/>
            <w:vAlign w:val="bottom"/>
          </w:tcPr>
          <w:p>
            <w:pPr>
              <w:jc w:val="right"/>
              <w:ind w:right="55"/>
              <w:spacing w:after="0" w:line="6"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vMerge w:val="restart"/>
          </w:tcPr>
          <w:p>
            <w:pPr>
              <w:ind w:left="20"/>
              <w:spacing w:after="0"/>
              <w:rPr>
                <w:sz w:val="20"/>
                <w:szCs w:val="20"/>
                <w:color w:val="auto"/>
              </w:rPr>
            </w:pPr>
            <w:r>
              <w:rPr>
                <w:rFonts w:ascii="Arial" w:cs="Arial" w:eastAsia="Arial" w:hAnsi="Arial"/>
                <w:sz w:val="1"/>
                <w:szCs w:val="1"/>
                <w:color w:val="auto"/>
              </w:rPr>
              <w:t>ij</w:t>
            </w:r>
          </w:p>
        </w:tc>
        <w:tc>
          <w:tcPr>
            <w:tcW w:w="60" w:type="dxa"/>
            <w:vAlign w:val="bottom"/>
          </w:tcPr>
          <w:p>
            <w:pPr>
              <w:spacing w:after="0" w:line="20" w:lineRule="exact"/>
              <w:rPr>
                <w:sz w:val="1"/>
                <w:szCs w:val="1"/>
                <w:color w:val="auto"/>
              </w:rPr>
            </w:pPr>
          </w:p>
        </w:tc>
        <w:tc>
          <w:tcPr>
            <w:tcW w:w="160" w:type="dxa"/>
            <w:vAlign w:val="bottom"/>
            <w:vMerge w:val="restart"/>
          </w:tcPr>
          <w:p>
            <w:pPr>
              <w:spacing w:after="0"/>
              <w:rPr>
                <w:sz w:val="20"/>
                <w:szCs w:val="20"/>
                <w:color w:val="auto"/>
              </w:rPr>
            </w:pPr>
            <w:r>
              <w:rPr>
                <w:rFonts w:ascii="Arial" w:cs="Arial" w:eastAsia="Arial" w:hAnsi="Arial"/>
                <w:sz w:val="1"/>
                <w:szCs w:val="1"/>
                <w:color w:val="auto"/>
              </w:rPr>
              <w:t>ij</w:t>
            </w:r>
          </w:p>
        </w:tc>
        <w:tc>
          <w:tcPr>
            <w:tcW w:w="520" w:type="dxa"/>
            <w:vAlign w:val="bottom"/>
            <w:gridSpan w:val="6"/>
          </w:tcPr>
          <w:p>
            <w:pPr>
              <w:ind w:left="180"/>
              <w:spacing w:after="0" w:line="6" w:lineRule="exact"/>
              <w:rPr>
                <w:sz w:val="20"/>
                <w:szCs w:val="20"/>
                <w:color w:val="auto"/>
              </w:rPr>
            </w:pPr>
            <w:r>
              <w:rPr>
                <w:rFonts w:ascii="Arial" w:cs="Arial" w:eastAsia="Arial" w:hAnsi="Arial"/>
                <w:sz w:val="1"/>
                <w:szCs w:val="1"/>
                <w:color w:val="auto"/>
              </w:rPr>
              <w:t>min</w:t>
            </w: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
        </w:trPr>
        <w:tc>
          <w:tcPr>
            <w:tcW w:w="280" w:type="dxa"/>
            <w:vAlign w:val="bottom"/>
          </w:tcPr>
          <w:p>
            <w:pPr>
              <w:jc w:val="right"/>
              <w:ind w:right="55"/>
              <w:spacing w:after="0" w:line="9"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0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&lt;</w:t>
            </w:r>
          </w:p>
        </w:tc>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80" w:type="dxa"/>
            <w:vAlign w:val="bottom"/>
            <w:gridSpan w:val="5"/>
            <w:vMerge w:val="restart"/>
          </w:tcPr>
          <w:p>
            <w:pPr>
              <w:jc w:val="center"/>
              <w:spacing w:after="0"/>
              <w:rPr>
                <w:sz w:val="20"/>
                <w:szCs w:val="20"/>
                <w:color w:val="auto"/>
              </w:rPr>
            </w:pPr>
            <w:r>
              <w:rPr>
                <w:rFonts w:ascii="Arial" w:cs="Arial" w:eastAsia="Arial" w:hAnsi="Arial"/>
                <w:sz w:val="20"/>
                <w:szCs w:val="20"/>
                <w:color w:val="auto"/>
              </w:rPr>
              <w:t>P P</w:t>
            </w:r>
          </w:p>
        </w:tc>
        <w:tc>
          <w:tcPr>
            <w:tcW w:w="620" w:type="dxa"/>
            <w:vAlign w:val="bottom"/>
            <w:gridSpan w:val="7"/>
          </w:tcPr>
          <w:p>
            <w:pPr>
              <w:ind w:left="40"/>
              <w:spacing w:after="0" w:line="400" w:lineRule="exact"/>
              <w:rPr>
                <w:sz w:val="20"/>
                <w:szCs w:val="20"/>
                <w:color w:val="auto"/>
              </w:rPr>
            </w:pPr>
            <w:r>
              <w:rPr>
                <w:rFonts w:ascii="Arial" w:cs="Arial" w:eastAsia="Arial" w:hAnsi="Arial"/>
                <w:sz w:val="39"/>
                <w:szCs w:val="39"/>
                <w:color w:val="auto"/>
                <w:vertAlign w:val="superscript"/>
              </w:rPr>
              <w:t>Q</w:t>
            </w:r>
            <w:r>
              <w:rPr>
                <w:rFonts w:ascii="Arial" w:cs="Arial" w:eastAsia="Arial" w:hAnsi="Arial"/>
                <w:sz w:val="14"/>
                <w:szCs w:val="14"/>
                <w:color w:val="auto"/>
              </w:rPr>
              <w:t>ij</w:t>
            </w:r>
            <w:r>
              <w:rPr>
                <w:rFonts w:ascii="Arial" w:cs="Arial" w:eastAsia="Arial" w:hAnsi="Arial"/>
                <w:sz w:val="39"/>
                <w:szCs w:val="39"/>
                <w:color w:val="auto"/>
                <w:vertAlign w:val="superscript"/>
              </w:rPr>
              <w:t>x</w:t>
            </w:r>
            <w:r>
              <w:rPr>
                <w:rFonts w:ascii="Arial" w:cs="Arial" w:eastAsia="Arial" w:hAnsi="Arial"/>
                <w:sz w:val="14"/>
                <w:szCs w:val="14"/>
                <w:color w:val="auto"/>
              </w:rPr>
              <w:t>ij</w:t>
            </w: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20" w:type="dxa"/>
            <w:vAlign w:val="bottom"/>
          </w:tcPr>
          <w:p>
            <w:pPr>
              <w:jc w:val="center"/>
              <w:spacing w:after="0"/>
              <w:rPr>
                <w:sz w:val="20"/>
                <w:szCs w:val="20"/>
                <w:color w:val="auto"/>
              </w:rPr>
            </w:pPr>
            <w:r>
              <w:rPr>
                <w:rFonts w:ascii="Arial" w:cs="Arial" w:eastAsia="Arial" w:hAnsi="Arial"/>
                <w:sz w:val="20"/>
                <w:szCs w:val="20"/>
                <w:color w:val="auto"/>
              </w:rPr>
              <w:t>Q</w:t>
            </w: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520" w:type="dxa"/>
            <w:vAlign w:val="bottom"/>
          </w:tcPr>
          <w:p>
            <w:pPr>
              <w:ind w:left="100"/>
              <w:spacing w:after="0"/>
              <w:rPr>
                <w:sz w:val="20"/>
                <w:szCs w:val="20"/>
                <w:color w:val="auto"/>
              </w:rPr>
            </w:pPr>
            <w:r>
              <w:rPr>
                <w:rFonts w:ascii="Arial" w:cs="Arial" w:eastAsia="Arial" w:hAnsi="Arial"/>
                <w:sz w:val="20"/>
                <w:szCs w:val="20"/>
                <w:color w:val="auto"/>
              </w:rPr>
              <w:t>(C5)</w:t>
            </w:r>
          </w:p>
        </w:tc>
        <w:tc>
          <w:tcPr>
            <w:tcW w:w="0" w:type="dxa"/>
            <w:vAlign w:val="bottom"/>
          </w:tcPr>
          <w:p>
            <w:pPr>
              <w:spacing w:after="0"/>
              <w:rPr>
                <w:sz w:val="1"/>
                <w:szCs w:val="1"/>
                <w:color w:val="auto"/>
              </w:rPr>
            </w:pPr>
          </w:p>
        </w:tc>
      </w:tr>
      <w:tr>
        <w:trPr>
          <w:trHeight w:val="18"/>
        </w:trPr>
        <w:tc>
          <w:tcPr>
            <w:tcW w:w="280" w:type="dxa"/>
            <w:vAlign w:val="bottom"/>
          </w:tcPr>
          <w:p>
            <w:pPr>
              <w:jc w:val="right"/>
              <w:ind w:right="55"/>
              <w:spacing w:after="0" w:line="19" w:lineRule="exact"/>
              <w:rPr>
                <w:sz w:val="20"/>
                <w:szCs w:val="20"/>
                <w:color w:val="auto"/>
              </w:rPr>
            </w:pPr>
            <w:r>
              <w:rPr>
                <w:rFonts w:ascii="Arial" w:cs="Arial" w:eastAsia="Arial" w:hAnsi="Arial"/>
                <w:sz w:val="2"/>
                <w:szCs w:val="2"/>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80" w:type="dxa"/>
            <w:vAlign w:val="bottom"/>
            <w:gridSpan w:val="5"/>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5"/>
        </w:trPr>
        <w:tc>
          <w:tcPr>
            <w:tcW w:w="280" w:type="dxa"/>
            <w:vAlign w:val="bottom"/>
            <w:vMerge w:val="restart"/>
          </w:tcPr>
          <w:p>
            <w:pPr>
              <w:jc w:val="right"/>
              <w:ind w:right="55"/>
              <w:spacing w:after="0" w:line="163" w:lineRule="exact"/>
              <w:rPr>
                <w:sz w:val="20"/>
                <w:szCs w:val="20"/>
                <w:color w:val="auto"/>
              </w:rPr>
            </w:pPr>
            <w:r>
              <w:rPr>
                <w:rFonts w:ascii="Arial" w:cs="Arial" w:eastAsia="Arial" w:hAnsi="Arial"/>
                <w:sz w:val="18"/>
                <w:szCs w:val="18"/>
                <w:color w:val="auto"/>
              </w:rPr>
              <w:t>&gt;</w:t>
            </w:r>
          </w:p>
        </w:tc>
        <w:tc>
          <w:tcPr>
            <w:tcW w:w="30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Borders>
              <w:bottom w:val="single" w:sz="8" w:color="auto"/>
            </w:tcBorders>
            <w:gridSpan w:val="2"/>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gridSpan w:val="2"/>
            <w:vMerge w:val="restart"/>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380" w:type="dxa"/>
            <w:vAlign w:val="bottom"/>
          </w:tcPr>
          <w:p>
            <w:pPr>
              <w:spacing w:after="0"/>
              <w:rPr>
                <w:sz w:val="7"/>
                <w:szCs w:val="7"/>
                <w:color w:val="auto"/>
              </w:rPr>
            </w:pPr>
          </w:p>
        </w:tc>
        <w:tc>
          <w:tcPr>
            <w:tcW w:w="5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8"/>
        </w:trPr>
        <w:tc>
          <w:tcPr>
            <w:tcW w:w="280" w:type="dxa"/>
            <w:vAlign w:val="bottom"/>
            <w:vMerge w:val="continue"/>
          </w:tcPr>
          <w:p>
            <w:pPr>
              <w:spacing w:after="0"/>
              <w:rPr>
                <w:sz w:val="5"/>
                <w:szCs w:val="5"/>
                <w:color w:val="auto"/>
              </w:rPr>
            </w:pP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gridSpan w:val="2"/>
          </w:tcPr>
          <w:p>
            <w:pPr>
              <w:spacing w:after="0" w:line="59" w:lineRule="exact"/>
              <w:rPr>
                <w:sz w:val="20"/>
                <w:szCs w:val="20"/>
                <w:color w:val="auto"/>
              </w:rPr>
            </w:pPr>
            <w:r>
              <w:rPr>
                <w:rFonts w:ascii="Arial" w:cs="Arial" w:eastAsia="Arial" w:hAnsi="Arial"/>
                <w:sz w:val="6"/>
                <w:szCs w:val="6"/>
                <w:color w:val="auto"/>
              </w:rPr>
              <w:t>n</w:t>
            </w: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40" w:type="dxa"/>
            <w:vAlign w:val="bottom"/>
            <w:gridSpan w:val="6"/>
          </w:tcPr>
          <w:p>
            <w:pPr>
              <w:ind w:left="160"/>
              <w:spacing w:after="0" w:line="59" w:lineRule="exact"/>
              <w:rPr>
                <w:sz w:val="20"/>
                <w:szCs w:val="20"/>
                <w:color w:val="auto"/>
              </w:rPr>
            </w:pPr>
            <w:r>
              <w:rPr>
                <w:rFonts w:ascii="Arial" w:cs="Arial" w:eastAsia="Arial" w:hAnsi="Arial"/>
                <w:sz w:val="6"/>
                <w:szCs w:val="6"/>
                <w:color w:val="auto"/>
                <w:vertAlign w:val="superscript"/>
              </w:rPr>
              <w:t>k</w:t>
            </w:r>
            <w:r>
              <w:rPr>
                <w:rFonts w:ascii="Arial" w:cs="Arial" w:eastAsia="Arial" w:hAnsi="Arial"/>
                <w:sz w:val="5"/>
                <w:szCs w:val="5"/>
                <w:color w:val="auto"/>
              </w:rPr>
              <w:t>fin</w:t>
            </w: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gridSpan w:val="2"/>
            <w:vMerge w:val="continue"/>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tcPr>
          <w:p>
            <w:pPr>
              <w:spacing w:after="0"/>
              <w:rPr>
                <w:sz w:val="5"/>
                <w:szCs w:val="5"/>
                <w:color w:val="auto"/>
              </w:rPr>
            </w:pPr>
          </w:p>
        </w:tc>
        <w:tc>
          <w:tcPr>
            <w:tcW w:w="5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0"/>
        </w:trPr>
        <w:tc>
          <w:tcPr>
            <w:tcW w:w="280" w:type="dxa"/>
            <w:vAlign w:val="bottom"/>
          </w:tcPr>
          <w:p>
            <w:pPr>
              <w:jc w:val="right"/>
              <w:ind w:right="55"/>
              <w:spacing w:after="0" w:line="44" w:lineRule="exact"/>
              <w:rPr>
                <w:sz w:val="20"/>
                <w:szCs w:val="20"/>
                <w:color w:val="auto"/>
              </w:rPr>
            </w:pPr>
            <w:r>
              <w:rPr>
                <w:rFonts w:ascii="Arial" w:cs="Arial" w:eastAsia="Arial" w:hAnsi="Arial"/>
                <w:sz w:val="4"/>
                <w:szCs w:val="4"/>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
        </w:trPr>
        <w:tc>
          <w:tcPr>
            <w:tcW w:w="280" w:type="dxa"/>
            <w:vAlign w:val="bottom"/>
          </w:tcPr>
          <w:p>
            <w:pPr>
              <w:jc w:val="right"/>
              <w:ind w:right="55"/>
              <w:spacing w:after="0"/>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580" w:type="dxa"/>
            <w:vAlign w:val="bottom"/>
            <w:gridSpan w:val="5"/>
            <w:vMerge w:val="restart"/>
          </w:tcPr>
          <w:p>
            <w:pPr>
              <w:jc w:val="center"/>
              <w:spacing w:after="0"/>
              <w:rPr>
                <w:sz w:val="20"/>
                <w:szCs w:val="20"/>
                <w:color w:val="auto"/>
              </w:rPr>
            </w:pPr>
            <w:r>
              <w:rPr>
                <w:rFonts w:ascii="Arial" w:cs="Arial" w:eastAsia="Arial" w:hAnsi="Arial"/>
                <w:sz w:val="14"/>
                <w:szCs w:val="14"/>
                <w:color w:val="auto"/>
              </w:rPr>
              <w:t>i2# j2F</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1"/>
        </w:trPr>
        <w:tc>
          <w:tcPr>
            <w:tcW w:w="280" w:type="dxa"/>
            <w:vAlign w:val="bottom"/>
            <w:vMerge w:val="restart"/>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580" w:type="dxa"/>
            <w:vAlign w:val="bottom"/>
            <w:gridSpan w:val="5"/>
            <w:vMerge w:val="continue"/>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86"/>
        </w:trPr>
        <w:tc>
          <w:tcPr>
            <w:tcW w:w="280" w:type="dxa"/>
            <w:vAlign w:val="bottom"/>
            <w:vMerge w:val="continue"/>
          </w:tcPr>
          <w:p>
            <w:pPr>
              <w:spacing w:after="0"/>
              <w:rPr>
                <w:sz w:val="24"/>
                <w:szCs w:val="24"/>
                <w:color w:val="auto"/>
              </w:rPr>
            </w:pPr>
          </w:p>
        </w:tc>
        <w:tc>
          <w:tcPr>
            <w:tcW w:w="300" w:type="dxa"/>
            <w:vAlign w:val="bottom"/>
          </w:tcPr>
          <w:p>
            <w:pPr>
              <w:ind w:left="200"/>
              <w:spacing w:after="0"/>
              <w:rPr>
                <w:sz w:val="20"/>
                <w:szCs w:val="20"/>
                <w:color w:val="auto"/>
              </w:rPr>
            </w:pPr>
            <w:r>
              <w:rPr>
                <w:rFonts w:ascii="Arial" w:cs="Arial" w:eastAsia="Arial" w:hAnsi="Arial"/>
                <w:sz w:val="20"/>
                <w:szCs w:val="20"/>
                <w:color w:val="auto"/>
                <w:w w:val="79"/>
              </w:rPr>
              <w:t>k</w:t>
            </w: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60" w:type="dxa"/>
            <w:vAlign w:val="bottom"/>
            <w:gridSpan w:val="4"/>
          </w:tcPr>
          <w:p>
            <w:pPr>
              <w:ind w:left="20"/>
              <w:spacing w:after="0" w:line="385" w:lineRule="exact"/>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j;cpu</w:t>
            </w: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2"/>
          </w:tcPr>
          <w:p>
            <w:pPr>
              <w:ind w:left="20"/>
              <w:spacing w:after="0" w:line="385"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ij</w:t>
            </w: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ind w:left="40"/>
              <w:spacing w:after="0"/>
              <w:rPr>
                <w:sz w:val="20"/>
                <w:szCs w:val="20"/>
                <w:color w:val="auto"/>
              </w:rPr>
            </w:pPr>
            <w:r>
              <w:rPr>
                <w:rFonts w:ascii="Arial" w:cs="Arial" w:eastAsia="Arial" w:hAnsi="Arial"/>
                <w:sz w:val="20"/>
                <w:szCs w:val="20"/>
                <w:color w:val="auto"/>
                <w:w w:val="82"/>
              </w:rPr>
              <w:t>C</w:t>
            </w:r>
          </w:p>
        </w:tc>
        <w:tc>
          <w:tcPr>
            <w:tcW w:w="380" w:type="dxa"/>
            <w:vAlign w:val="bottom"/>
            <w:vMerge w:val="restart"/>
          </w:tcPr>
          <w:p>
            <w:pPr>
              <w:spacing w:after="0"/>
              <w:rPr>
                <w:sz w:val="20"/>
                <w:szCs w:val="20"/>
                <w:color w:val="auto"/>
              </w:rPr>
            </w:pPr>
            <w:r>
              <w:rPr>
                <w:rFonts w:ascii="Arial" w:cs="Arial" w:eastAsia="Arial" w:hAnsi="Arial"/>
                <w:sz w:val="20"/>
                <w:szCs w:val="20"/>
                <w:color w:val="auto"/>
                <w:vertAlign w:val="subscript"/>
              </w:rPr>
              <w:t>k</w:t>
            </w:r>
          </w:p>
        </w:tc>
        <w:tc>
          <w:tcPr>
            <w:tcW w:w="520" w:type="dxa"/>
            <w:vAlign w:val="bottom"/>
          </w:tcPr>
          <w:p>
            <w:pPr>
              <w:ind w:left="100"/>
              <w:spacing w:after="0"/>
              <w:rPr>
                <w:sz w:val="20"/>
                <w:szCs w:val="20"/>
                <w:color w:val="auto"/>
              </w:rPr>
            </w:pPr>
            <w:r>
              <w:rPr>
                <w:rFonts w:ascii="Arial" w:cs="Arial" w:eastAsia="Arial" w:hAnsi="Arial"/>
                <w:sz w:val="20"/>
                <w:szCs w:val="20"/>
                <w:color w:val="auto"/>
              </w:rPr>
              <w:t>(C6)</w:t>
            </w:r>
          </w:p>
        </w:tc>
        <w:tc>
          <w:tcPr>
            <w:tcW w:w="0" w:type="dxa"/>
            <w:vAlign w:val="bottom"/>
          </w:tcPr>
          <w:p>
            <w:pPr>
              <w:spacing w:after="0"/>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1"/>
                <w:szCs w:val="1"/>
                <w:color w:val="auto"/>
              </w:rPr>
              <w:t>&gt;</w:t>
            </w:r>
          </w:p>
        </w:tc>
        <w:tc>
          <w:tcPr>
            <w:tcW w:w="300" w:type="dxa"/>
            <w:vAlign w:val="bottom"/>
            <w:vMerge w:val="restart"/>
          </w:tcPr>
          <w:p>
            <w:pPr>
              <w:ind w:left="80"/>
              <w:spacing w:after="0" w:line="30" w:lineRule="exact"/>
              <w:rPr>
                <w:sz w:val="20"/>
                <w:szCs w:val="20"/>
                <w:color w:val="auto"/>
              </w:rPr>
            </w:pPr>
            <w:r>
              <w:rPr>
                <w:rFonts w:ascii="Arial" w:cs="Arial" w:eastAsia="Arial" w:hAnsi="Arial"/>
                <w:sz w:val="3"/>
                <w:szCs w:val="3"/>
                <w:color w:val="auto"/>
              </w:rPr>
              <w:t>8</w:t>
            </w:r>
          </w:p>
        </w:tc>
        <w:tc>
          <w:tcPr>
            <w:tcW w:w="40" w:type="dxa"/>
            <w:vAlign w:val="bottom"/>
          </w:tcPr>
          <w:p>
            <w:pPr>
              <w:spacing w:after="0" w:line="20" w:lineRule="exact"/>
              <w:rPr>
                <w:sz w:val="1"/>
                <w:szCs w:val="1"/>
                <w:color w:val="auto"/>
              </w:rPr>
            </w:pPr>
          </w:p>
        </w:tc>
        <w:tc>
          <w:tcPr>
            <w:tcW w:w="160" w:type="dxa"/>
            <w:vAlign w:val="bottom"/>
            <w:gridSpan w:val="3"/>
            <w:vMerge w:val="restart"/>
          </w:tcPr>
          <w:p>
            <w:pPr>
              <w:jc w:val="center"/>
              <w:spacing w:after="0" w:line="30" w:lineRule="exact"/>
              <w:rPr>
                <w:sz w:val="20"/>
                <w:szCs w:val="20"/>
                <w:color w:val="auto"/>
              </w:rPr>
            </w:pPr>
            <w:r>
              <w:rPr>
                <w:rFonts w:ascii="Arial" w:cs="Arial" w:eastAsia="Arial" w:hAnsi="Arial"/>
                <w:sz w:val="3"/>
                <w:szCs w:val="3"/>
                <w:color w:val="auto"/>
              </w:rPr>
              <w:t>2</w:t>
            </w: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40" w:type="dxa"/>
            <w:vAlign w:val="bottom"/>
            <w:gridSpan w:val="2"/>
            <w:vMerge w:val="restart"/>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30" w:lineRule="exact"/>
              <w:rPr>
                <w:sz w:val="20"/>
                <w:szCs w:val="20"/>
                <w:color w:val="auto"/>
              </w:rPr>
            </w:pPr>
            <w:r>
              <w:rPr>
                <w:rFonts w:ascii="Arial" w:cs="Arial" w:eastAsia="Arial" w:hAnsi="Arial"/>
                <w:sz w:val="3"/>
                <w:szCs w:val="3"/>
                <w:color w:val="auto"/>
              </w:rPr>
              <w:t>&gt;</w:t>
            </w:r>
          </w:p>
        </w:tc>
        <w:tc>
          <w:tcPr>
            <w:tcW w:w="30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0" w:type="dxa"/>
            <w:vAlign w:val="bottom"/>
            <w:gridSpan w:val="7"/>
            <w:vMerge w:val="restart"/>
          </w:tcPr>
          <w:p>
            <w:pPr>
              <w:ind w:left="40"/>
              <w:spacing w:after="0" w:line="60" w:lineRule="exact"/>
              <w:rPr>
                <w:sz w:val="20"/>
                <w:szCs w:val="20"/>
                <w:color w:val="auto"/>
              </w:rPr>
            </w:pPr>
            <w:r>
              <w:rPr>
                <w:rFonts w:ascii="Arial" w:cs="Arial" w:eastAsia="Arial" w:hAnsi="Arial"/>
                <w:sz w:val="6"/>
                <w:szCs w:val="6"/>
                <w:color w:val="auto"/>
                <w:vertAlign w:val="superscript"/>
              </w:rPr>
              <w:t>j=k</w:t>
            </w:r>
            <w:r>
              <w:rPr>
                <w:rFonts w:ascii="Arial" w:cs="Arial" w:eastAsia="Arial" w:hAnsi="Arial"/>
                <w:sz w:val="5"/>
                <w:szCs w:val="5"/>
                <w:color w:val="auto"/>
              </w:rPr>
              <w:t>init</w:t>
            </w: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vMerge w:val="restart"/>
          </w:tcPr>
          <w:p>
            <w:pPr>
              <w:jc w:val="center"/>
              <w:spacing w:after="0" w:line="60" w:lineRule="exact"/>
              <w:rPr>
                <w:sz w:val="20"/>
                <w:szCs w:val="20"/>
                <w:color w:val="auto"/>
              </w:rPr>
            </w:pPr>
            <w:r>
              <w:rPr>
                <w:rFonts w:ascii="Arial" w:cs="Arial" w:eastAsia="Arial" w:hAnsi="Arial"/>
                <w:sz w:val="6"/>
                <w:szCs w:val="6"/>
                <w:color w:val="auto"/>
              </w:rPr>
              <w:t>i</w:t>
            </w:r>
          </w:p>
        </w:tc>
        <w:tc>
          <w:tcPr>
            <w:tcW w:w="20" w:type="dxa"/>
            <w:vAlign w:val="bottom"/>
          </w:tcPr>
          <w:p>
            <w:pPr>
              <w:spacing w:after="0" w:line="20" w:lineRule="exact"/>
              <w:rPr>
                <w:sz w:val="1"/>
                <w:szCs w:val="1"/>
                <w:color w:val="auto"/>
              </w:rPr>
            </w:pPr>
          </w:p>
        </w:tc>
        <w:tc>
          <w:tcPr>
            <w:tcW w:w="120" w:type="dxa"/>
            <w:vAlign w:val="bottom"/>
            <w:gridSpan w:val="3"/>
            <w:vMerge w:val="restart"/>
          </w:tcPr>
          <w:p>
            <w:pPr>
              <w:spacing w:after="0" w:line="60" w:lineRule="exact"/>
              <w:rPr>
                <w:sz w:val="20"/>
                <w:szCs w:val="20"/>
                <w:color w:val="auto"/>
              </w:rPr>
            </w:pPr>
            <w:r>
              <w:rPr>
                <w:rFonts w:ascii="Arial" w:cs="Arial" w:eastAsia="Arial" w:hAnsi="Arial"/>
                <w:sz w:val="6"/>
                <w:szCs w:val="6"/>
                <w:color w:val="auto"/>
              </w:rPr>
              <w:t>#</w:t>
            </w: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40" w:type="dxa"/>
            <w:vAlign w:val="bottom"/>
            <w:gridSpan w:val="2"/>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0"/>
        </w:trPr>
        <w:tc>
          <w:tcPr>
            <w:tcW w:w="280" w:type="dxa"/>
            <w:vAlign w:val="bottom"/>
          </w:tcPr>
          <w:p>
            <w:pPr>
              <w:jc w:val="right"/>
              <w:ind w:right="55"/>
              <w:spacing w:after="0" w:line="60" w:lineRule="exact"/>
              <w:rPr>
                <w:sz w:val="20"/>
                <w:szCs w:val="20"/>
                <w:color w:val="auto"/>
              </w:rPr>
            </w:pPr>
            <w:r>
              <w:rPr>
                <w:rFonts w:ascii="Arial" w:cs="Arial" w:eastAsia="Arial" w:hAnsi="Arial"/>
                <w:sz w:val="6"/>
                <w:szCs w:val="6"/>
                <w:color w:val="auto"/>
              </w:rPr>
              <w:t>&gt;</w:t>
            </w:r>
          </w:p>
        </w:tc>
        <w:tc>
          <w:tcPr>
            <w:tcW w:w="30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0" w:type="dxa"/>
            <w:vAlign w:val="bottom"/>
            <w:gridSpan w:val="7"/>
            <w:vMerge w:val="continue"/>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gridSpan w:val="3"/>
            <w:vMerge w:val="continue"/>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tcPr>
          <w:p>
            <w:pPr>
              <w:spacing w:after="0"/>
              <w:rPr>
                <w:sz w:val="5"/>
                <w:szCs w:val="5"/>
                <w:color w:val="auto"/>
              </w:rPr>
            </w:pPr>
          </w:p>
        </w:tc>
        <w:tc>
          <w:tcPr>
            <w:tcW w:w="5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0"/>
        </w:trPr>
        <w:tc>
          <w:tcPr>
            <w:tcW w:w="280" w:type="dxa"/>
            <w:vAlign w:val="bottom"/>
          </w:tcPr>
          <w:p>
            <w:pPr>
              <w:jc w:val="right"/>
              <w:ind w:right="55"/>
              <w:spacing w:after="0" w:line="150" w:lineRule="exact"/>
              <w:rPr>
                <w:sz w:val="20"/>
                <w:szCs w:val="20"/>
                <w:color w:val="auto"/>
              </w:rPr>
            </w:pPr>
            <w:r>
              <w:rPr>
                <w:rFonts w:ascii="Arial" w:cs="Arial" w:eastAsia="Arial" w:hAnsi="Arial"/>
                <w:sz w:val="17"/>
                <w:szCs w:val="17"/>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40" w:type="dxa"/>
            <w:vAlign w:val="bottom"/>
            <w:gridSpan w:val="2"/>
          </w:tcPr>
          <w:p>
            <w:pPr>
              <w:ind w:left="140"/>
              <w:spacing w:after="0" w:line="149" w:lineRule="exact"/>
              <w:rPr>
                <w:sz w:val="20"/>
                <w:szCs w:val="20"/>
                <w:color w:val="auto"/>
              </w:rPr>
            </w:pPr>
            <w:r>
              <w:rPr>
                <w:rFonts w:ascii="Arial" w:cs="Arial" w:eastAsia="Arial" w:hAnsi="Arial"/>
                <w:sz w:val="14"/>
                <w:szCs w:val="14"/>
                <w:color w:val="auto"/>
              </w:rPr>
              <w:t>2</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vMerge w:val="restart"/>
          </w:tcPr>
          <w:p>
            <w:pPr>
              <w:spacing w:after="0"/>
              <w:rPr>
                <w:sz w:val="20"/>
                <w:szCs w:val="20"/>
                <w:color w:val="auto"/>
              </w:rPr>
            </w:pPr>
            <w:r>
              <w:rPr>
                <w:rFonts w:ascii="Arial" w:cs="Arial" w:eastAsia="Arial" w:hAnsi="Arial"/>
                <w:sz w:val="14"/>
                <w:szCs w:val="14"/>
                <w:color w:val="auto"/>
              </w:rPr>
              <w:t>max</w:t>
            </w: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4"/>
            <w:vMerge w:val="restart"/>
          </w:tcPr>
          <w:p>
            <w:pPr>
              <w:spacing w:after="0"/>
              <w:rPr>
                <w:sz w:val="20"/>
                <w:szCs w:val="20"/>
                <w:color w:val="auto"/>
              </w:rPr>
            </w:pPr>
            <w:r>
              <w:rPr>
                <w:rFonts w:ascii="Arial" w:cs="Arial" w:eastAsia="Arial" w:hAnsi="Arial"/>
                <w:sz w:val="20"/>
                <w:szCs w:val="20"/>
                <w:color w:val="auto"/>
              </w:rPr>
              <w:t>P</w:t>
            </w: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gridSpan w:val="4"/>
            <w:vMerge w:val="restart"/>
          </w:tcPr>
          <w:p>
            <w:pPr>
              <w:ind w:left="100"/>
              <w:spacing w:after="0"/>
              <w:rPr>
                <w:sz w:val="20"/>
                <w:szCs w:val="20"/>
                <w:color w:val="auto"/>
              </w:rPr>
            </w:pPr>
            <w:r>
              <w:rPr>
                <w:rFonts w:ascii="Arial" w:cs="Arial" w:eastAsia="Arial" w:hAnsi="Arial"/>
                <w:sz w:val="20"/>
                <w:szCs w:val="20"/>
                <w:color w:val="auto"/>
              </w:rPr>
              <w:t>P</w:t>
            </w: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40" w:type="dxa"/>
            <w:vAlign w:val="bottom"/>
            <w:gridSpan w:val="4"/>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40" w:type="dxa"/>
            <w:vAlign w:val="bottom"/>
            <w:gridSpan w:val="4"/>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179" w:lineRule="exact"/>
              <w:rPr>
                <w:sz w:val="20"/>
                <w:szCs w:val="20"/>
                <w:color w:val="auto"/>
              </w:rPr>
            </w:pPr>
            <w:r>
              <w:rPr>
                <w:rFonts w:ascii="Arial" w:cs="Arial" w:eastAsia="Arial" w:hAnsi="Arial"/>
                <w:sz w:val="20"/>
                <w:szCs w:val="20"/>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700" w:type="dxa"/>
            <w:vAlign w:val="bottom"/>
            <w:gridSpan w:val="7"/>
          </w:tcPr>
          <w:p>
            <w:pPr>
              <w:jc w:val="center"/>
              <w:ind w:left="144"/>
              <w:spacing w:after="0" w:line="8" w:lineRule="exact"/>
              <w:rPr>
                <w:sz w:val="20"/>
                <w:szCs w:val="20"/>
                <w:color w:val="auto"/>
              </w:rPr>
            </w:pPr>
            <w:r>
              <w:rPr>
                <w:rFonts w:ascii="Arial" w:cs="Arial" w:eastAsia="Arial" w:hAnsi="Arial"/>
                <w:sz w:val="1"/>
                <w:szCs w:val="1"/>
                <w:color w:val="auto"/>
              </w:rPr>
              <w:t>i  #;</w:t>
            </w: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60" w:type="dxa"/>
            <w:vAlign w:val="bottom"/>
            <w:gridSpan w:val="21"/>
          </w:tcPr>
          <w:p>
            <w:pPr>
              <w:jc w:val="center"/>
              <w:ind w:right="75"/>
              <w:spacing w:after="0" w:line="8" w:lineRule="exact"/>
              <w:rPr>
                <w:sz w:val="20"/>
                <w:szCs w:val="20"/>
                <w:color w:val="auto"/>
              </w:rPr>
            </w:pPr>
            <w:r>
              <w:rPr>
                <w:rFonts w:ascii="Arial" w:cs="Arial" w:eastAsia="Arial" w:hAnsi="Arial"/>
                <w:sz w:val="1"/>
                <w:szCs w:val="1"/>
                <w:color w:val="auto"/>
              </w:rPr>
              <w:t>j  F;  c ; l ; Q  &gt; 0</w:t>
            </w:r>
          </w:p>
        </w:tc>
        <w:tc>
          <w:tcPr>
            <w:tcW w:w="520" w:type="dxa"/>
            <w:vAlign w:val="bottom"/>
          </w:tcPr>
          <w:p>
            <w:pPr>
              <w:ind w:left="80"/>
              <w:spacing w:after="0" w:line="8" w:lineRule="exact"/>
              <w:rPr>
                <w:sz w:val="20"/>
                <w:szCs w:val="20"/>
                <w:color w:val="auto"/>
              </w:rPr>
            </w:pPr>
            <w:r>
              <w:rPr>
                <w:rFonts w:ascii="Arial" w:cs="Arial" w:eastAsia="Arial" w:hAnsi="Arial"/>
                <w:sz w:val="1"/>
                <w:szCs w:val="1"/>
                <w:color w:val="auto"/>
              </w:rPr>
              <w:t>(C7)</w:t>
            </w:r>
          </w:p>
        </w:tc>
        <w:tc>
          <w:tcPr>
            <w:tcW w:w="0" w:type="dxa"/>
            <w:vAlign w:val="bottom"/>
          </w:tcPr>
          <w:p>
            <w:pPr>
              <w:spacing w:after="0" w:line="20" w:lineRule="exact"/>
              <w:rPr>
                <w:sz w:val="1"/>
                <w:szCs w:val="1"/>
                <w:color w:val="auto"/>
              </w:rPr>
            </w:pPr>
          </w:p>
        </w:tc>
      </w:tr>
      <w:tr>
        <w:trPr>
          <w:trHeight w:val="0"/>
        </w:trPr>
        <w:tc>
          <w:tcPr>
            <w:tcW w:w="280" w:type="dxa"/>
            <w:vAlign w:val="bottom"/>
          </w:tcPr>
          <w:p>
            <w:pPr>
              <w:jc w:val="right"/>
              <w:ind w:right="55"/>
              <w:spacing w:after="0" w:line="1" w:lineRule="exact"/>
              <w:rPr>
                <w:sz w:val="20"/>
                <w:szCs w:val="20"/>
                <w:color w:val="auto"/>
              </w:rPr>
            </w:pPr>
            <w:r>
              <w:rPr>
                <w:rFonts w:ascii="Arial" w:cs="Arial" w:eastAsia="Arial" w:hAnsi="Arial"/>
                <w:sz w:val="1"/>
                <w:szCs w:val="1"/>
                <w:color w:val="auto"/>
              </w:rPr>
              <w:t>&gt;</w:t>
            </w:r>
          </w:p>
        </w:tc>
        <w:tc>
          <w:tcPr>
            <w:tcW w:w="500" w:type="dxa"/>
            <w:vAlign w:val="bottom"/>
            <w:gridSpan w:val="5"/>
            <w:vMerge w:val="restart"/>
          </w:tcPr>
          <w:p>
            <w:pPr>
              <w:jc w:val="center"/>
              <w:ind w:left="4"/>
              <w:spacing w:after="0" w:line="112" w:lineRule="exact"/>
              <w:rPr>
                <w:sz w:val="20"/>
                <w:szCs w:val="20"/>
                <w:color w:val="auto"/>
              </w:rPr>
            </w:pPr>
            <w:r>
              <w:rPr>
                <w:rFonts w:ascii="Arial" w:cs="Arial" w:eastAsia="Arial" w:hAnsi="Arial"/>
                <w:sz w:val="12"/>
                <w:szCs w:val="12"/>
                <w:color w:val="auto"/>
              </w:rPr>
              <w:t>8 2</w:t>
            </w: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vMerge w:val="restart"/>
          </w:tcPr>
          <w:p>
            <w:pPr>
              <w:ind w:left="40"/>
              <w:spacing w:after="0" w:line="112" w:lineRule="exact"/>
              <w:rPr>
                <w:sz w:val="20"/>
                <w:szCs w:val="20"/>
                <w:color w:val="auto"/>
              </w:rPr>
            </w:pPr>
            <w:r>
              <w:rPr>
                <w:rFonts w:ascii="Arial" w:cs="Arial" w:eastAsia="Arial" w:hAnsi="Arial"/>
                <w:sz w:val="12"/>
                <w:szCs w:val="12"/>
                <w:color w:val="auto"/>
              </w:rPr>
              <w:t>8</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gridSpan w:val="2"/>
            <w:vMerge w:val="restart"/>
          </w:tcPr>
          <w:p>
            <w:pPr>
              <w:spacing w:after="0" w:line="112" w:lineRule="exact"/>
              <w:rPr>
                <w:sz w:val="20"/>
                <w:szCs w:val="20"/>
                <w:color w:val="auto"/>
              </w:rPr>
            </w:pPr>
            <w:r>
              <w:rPr>
                <w:rFonts w:ascii="Arial" w:cs="Arial" w:eastAsia="Arial" w:hAnsi="Arial"/>
                <w:sz w:val="12"/>
                <w:szCs w:val="12"/>
                <w:color w:val="auto"/>
              </w:rPr>
              <w:t>2</w:t>
            </w: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500" w:type="dxa"/>
            <w:vAlign w:val="bottom"/>
            <w:gridSpan w:val="5"/>
            <w:vMerge w:val="continue"/>
          </w:tcPr>
          <w:p>
            <w:pPr>
              <w:spacing w:after="0"/>
              <w:rPr>
                <w:sz w:val="9"/>
                <w:szCs w:val="9"/>
                <w:color w:val="auto"/>
              </w:rPr>
            </w:pPr>
          </w:p>
        </w:tc>
        <w:tc>
          <w:tcPr>
            <w:tcW w:w="40" w:type="dxa"/>
            <w:vAlign w:val="bottom"/>
          </w:tcPr>
          <w:p>
            <w:pPr>
              <w:spacing w:after="0"/>
              <w:rPr>
                <w:sz w:val="9"/>
                <w:szCs w:val="9"/>
                <w:color w:val="auto"/>
              </w:rPr>
            </w:pPr>
          </w:p>
        </w:tc>
        <w:tc>
          <w:tcPr>
            <w:tcW w:w="1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220" w:type="dxa"/>
            <w:vAlign w:val="bottom"/>
          </w:tcPr>
          <w:p>
            <w:pPr>
              <w:spacing w:after="0"/>
              <w:rPr>
                <w:sz w:val="9"/>
                <w:szCs w:val="9"/>
                <w:color w:val="auto"/>
              </w:rPr>
            </w:pPr>
          </w:p>
        </w:tc>
        <w:tc>
          <w:tcPr>
            <w:tcW w:w="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0"/>
        </w:trPr>
        <w:tc>
          <w:tcPr>
            <w:tcW w:w="280" w:type="dxa"/>
            <w:vAlign w:val="bottom"/>
          </w:tcPr>
          <w:p>
            <w:pPr>
              <w:jc w:val="right"/>
              <w:ind w:right="55"/>
              <w:spacing w:after="0" w:line="60" w:lineRule="exact"/>
              <w:rPr>
                <w:sz w:val="20"/>
                <w:szCs w:val="20"/>
                <w:color w:val="auto"/>
              </w:rPr>
            </w:pPr>
            <w:r>
              <w:rPr>
                <w:rFonts w:ascii="Arial" w:cs="Arial" w:eastAsia="Arial" w:hAnsi="Arial"/>
                <w:sz w:val="6"/>
                <w:szCs w:val="6"/>
                <w:color w:val="auto"/>
              </w:rPr>
              <w:t>&gt;</w:t>
            </w:r>
          </w:p>
        </w:tc>
        <w:tc>
          <w:tcPr>
            <w:tcW w:w="880" w:type="dxa"/>
            <w:vAlign w:val="bottom"/>
            <w:gridSpan w:val="9"/>
            <w:vMerge w:val="restart"/>
          </w:tcPr>
          <w:p>
            <w:pPr>
              <w:ind w:left="260"/>
              <w:spacing w:after="0" w:line="172" w:lineRule="exact"/>
              <w:rPr>
                <w:sz w:val="20"/>
                <w:szCs w:val="20"/>
                <w:color w:val="auto"/>
              </w:rPr>
            </w:pPr>
            <w:r>
              <w:rPr>
                <w:rFonts w:ascii="Arial" w:cs="Arial" w:eastAsia="Arial" w:hAnsi="Arial"/>
                <w:sz w:val="19"/>
                <w:szCs w:val="19"/>
                <w:color w:val="auto"/>
              </w:rPr>
              <w:t>i  #;</w:t>
            </w:r>
          </w:p>
        </w:tc>
        <w:tc>
          <w:tcPr>
            <w:tcW w:w="200" w:type="dxa"/>
            <w:vAlign w:val="bottom"/>
          </w:tcPr>
          <w:p>
            <w:pPr>
              <w:spacing w:after="0"/>
              <w:rPr>
                <w:sz w:val="5"/>
                <w:szCs w:val="5"/>
                <w:color w:val="auto"/>
              </w:rPr>
            </w:pPr>
          </w:p>
        </w:tc>
        <w:tc>
          <w:tcPr>
            <w:tcW w:w="1060" w:type="dxa"/>
            <w:vAlign w:val="bottom"/>
            <w:gridSpan w:val="10"/>
            <w:vMerge w:val="restart"/>
          </w:tcPr>
          <w:p>
            <w:pPr>
              <w:spacing w:after="0" w:line="172" w:lineRule="exact"/>
              <w:rPr>
                <w:sz w:val="20"/>
                <w:szCs w:val="20"/>
                <w:color w:val="auto"/>
              </w:rPr>
            </w:pPr>
            <w:r>
              <w:rPr>
                <w:rFonts w:ascii="Arial" w:cs="Arial" w:eastAsia="Arial" w:hAnsi="Arial"/>
                <w:sz w:val="15"/>
                <w:szCs w:val="15"/>
                <w:color w:val="auto"/>
              </w:rPr>
              <w:t>j  F;  x</w:t>
            </w:r>
            <w:r>
              <w:rPr>
                <w:rFonts w:ascii="Arial" w:cs="Arial" w:eastAsia="Arial" w:hAnsi="Arial"/>
                <w:sz w:val="19"/>
                <w:szCs w:val="19"/>
                <w:color w:val="auto"/>
                <w:vertAlign w:val="subscript"/>
              </w:rPr>
              <w:t>ij</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20" w:type="dxa"/>
            <w:vAlign w:val="bottom"/>
            <w:gridSpan w:val="4"/>
            <w:vMerge w:val="restart"/>
          </w:tcPr>
          <w:p>
            <w:pPr>
              <w:jc w:val="right"/>
              <w:spacing w:after="0" w:line="172" w:lineRule="exact"/>
              <w:rPr>
                <w:sz w:val="20"/>
                <w:szCs w:val="20"/>
                <w:color w:val="auto"/>
              </w:rPr>
            </w:pPr>
            <w:r>
              <w:rPr>
                <w:rFonts w:ascii="Arial" w:cs="Arial" w:eastAsia="Arial" w:hAnsi="Arial"/>
                <w:sz w:val="19"/>
                <w:szCs w:val="19"/>
                <w:color w:val="auto"/>
              </w:rPr>
              <w:t>0;1 ;</w:t>
            </w:r>
          </w:p>
        </w:tc>
        <w:tc>
          <w:tcPr>
            <w:tcW w:w="380" w:type="dxa"/>
            <w:vAlign w:val="bottom"/>
          </w:tcPr>
          <w:p>
            <w:pPr>
              <w:spacing w:after="0"/>
              <w:rPr>
                <w:sz w:val="5"/>
                <w:szCs w:val="5"/>
                <w:color w:val="auto"/>
              </w:rPr>
            </w:pPr>
          </w:p>
        </w:tc>
        <w:tc>
          <w:tcPr>
            <w:tcW w:w="520" w:type="dxa"/>
            <w:vAlign w:val="bottom"/>
            <w:vMerge w:val="restart"/>
          </w:tcPr>
          <w:p>
            <w:pPr>
              <w:ind w:left="80"/>
              <w:spacing w:after="0" w:line="172" w:lineRule="exact"/>
              <w:rPr>
                <w:sz w:val="20"/>
                <w:szCs w:val="20"/>
                <w:color w:val="auto"/>
              </w:rPr>
            </w:pPr>
            <w:r>
              <w:rPr>
                <w:rFonts w:ascii="Arial" w:cs="Arial" w:eastAsia="Arial" w:hAnsi="Arial"/>
                <w:sz w:val="19"/>
                <w:szCs w:val="19"/>
                <w:color w:val="auto"/>
              </w:rPr>
              <w:t>(C8)</w:t>
            </w:r>
          </w:p>
        </w:tc>
        <w:tc>
          <w:tcPr>
            <w:tcW w:w="0" w:type="dxa"/>
            <w:vAlign w:val="bottom"/>
          </w:tcPr>
          <w:p>
            <w:pPr>
              <w:spacing w:after="0"/>
              <w:rPr>
                <w:sz w:val="1"/>
                <w:szCs w:val="1"/>
                <w:color w:val="auto"/>
              </w:rPr>
            </w:pPr>
          </w:p>
        </w:tc>
      </w:tr>
      <w:tr>
        <w:trPr>
          <w:trHeight w:val="112"/>
        </w:trPr>
        <w:tc>
          <w:tcPr>
            <w:tcW w:w="280" w:type="dxa"/>
            <w:vAlign w:val="bottom"/>
          </w:tcPr>
          <w:p>
            <w:pPr>
              <w:jc w:val="right"/>
              <w:ind w:right="55"/>
              <w:spacing w:after="0" w:line="112" w:lineRule="exact"/>
              <w:rPr>
                <w:sz w:val="20"/>
                <w:szCs w:val="20"/>
                <w:color w:val="auto"/>
              </w:rPr>
            </w:pPr>
            <w:r>
              <w:rPr>
                <w:rFonts w:ascii="Arial" w:cs="Arial" w:eastAsia="Arial" w:hAnsi="Arial"/>
                <w:sz w:val="12"/>
                <w:szCs w:val="12"/>
                <w:color w:val="auto"/>
              </w:rPr>
              <w:t>&gt;</w:t>
            </w:r>
          </w:p>
        </w:tc>
        <w:tc>
          <w:tcPr>
            <w:tcW w:w="880" w:type="dxa"/>
            <w:vAlign w:val="bottom"/>
            <w:gridSpan w:val="9"/>
            <w:vMerge w:val="continue"/>
          </w:tcPr>
          <w:p>
            <w:pPr>
              <w:spacing w:after="0"/>
              <w:rPr>
                <w:sz w:val="9"/>
                <w:szCs w:val="9"/>
                <w:color w:val="auto"/>
              </w:rPr>
            </w:pPr>
          </w:p>
        </w:tc>
        <w:tc>
          <w:tcPr>
            <w:tcW w:w="200" w:type="dxa"/>
            <w:vAlign w:val="bottom"/>
          </w:tcPr>
          <w:p>
            <w:pPr>
              <w:spacing w:after="0"/>
              <w:rPr>
                <w:sz w:val="9"/>
                <w:szCs w:val="9"/>
                <w:color w:val="auto"/>
              </w:rPr>
            </w:pPr>
          </w:p>
        </w:tc>
        <w:tc>
          <w:tcPr>
            <w:tcW w:w="1060" w:type="dxa"/>
            <w:vAlign w:val="bottom"/>
            <w:gridSpan w:val="10"/>
            <w:vMerge w:val="continue"/>
          </w:tcPr>
          <w:p>
            <w:pPr>
              <w:spacing w:after="0"/>
              <w:rPr>
                <w:sz w:val="9"/>
                <w:szCs w:val="9"/>
                <w:color w:val="auto"/>
              </w:rPr>
            </w:pPr>
          </w:p>
        </w:tc>
        <w:tc>
          <w:tcPr>
            <w:tcW w:w="20" w:type="dxa"/>
            <w:vAlign w:val="bottom"/>
          </w:tcPr>
          <w:p>
            <w:pPr>
              <w:spacing w:after="0"/>
              <w:rPr>
                <w:sz w:val="9"/>
                <w:szCs w:val="9"/>
                <w:color w:val="auto"/>
              </w:rPr>
            </w:pPr>
          </w:p>
        </w:tc>
        <w:tc>
          <w:tcPr>
            <w:tcW w:w="60" w:type="dxa"/>
            <w:vAlign w:val="bottom"/>
          </w:tcPr>
          <w:p>
            <w:pPr>
              <w:spacing w:after="0"/>
              <w:rPr>
                <w:sz w:val="9"/>
                <w:szCs w:val="9"/>
                <w:color w:val="auto"/>
              </w:rPr>
            </w:pPr>
          </w:p>
        </w:tc>
        <w:tc>
          <w:tcPr>
            <w:tcW w:w="4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520" w:type="dxa"/>
            <w:vAlign w:val="bottom"/>
            <w:gridSpan w:val="4"/>
            <w:vMerge w:val="continue"/>
          </w:tcPr>
          <w:p>
            <w:pPr>
              <w:spacing w:after="0"/>
              <w:rPr>
                <w:sz w:val="9"/>
                <w:szCs w:val="9"/>
                <w:color w:val="auto"/>
              </w:rPr>
            </w:pPr>
          </w:p>
        </w:tc>
        <w:tc>
          <w:tcPr>
            <w:tcW w:w="380" w:type="dxa"/>
            <w:vAlign w:val="bottom"/>
          </w:tcPr>
          <w:p>
            <w:pPr>
              <w:spacing w:after="0"/>
              <w:rPr>
                <w:sz w:val="9"/>
                <w:szCs w:val="9"/>
                <w:color w:val="auto"/>
              </w:rPr>
            </w:pPr>
          </w:p>
        </w:tc>
        <w:tc>
          <w:tcPr>
            <w:tcW w:w="5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
        </w:trPr>
        <w:tc>
          <w:tcPr>
            <w:tcW w:w="280" w:type="dxa"/>
            <w:vAlign w:val="bottom"/>
          </w:tcPr>
          <w:p>
            <w:pPr>
              <w:jc w:val="right"/>
              <w:ind w:right="55"/>
              <w:spacing w:after="0" w:line="8" w:lineRule="exact"/>
              <w:rPr>
                <w:sz w:val="20"/>
                <w:szCs w:val="20"/>
                <w:color w:val="auto"/>
              </w:rPr>
            </w:pPr>
            <w:r>
              <w:rPr>
                <w:rFonts w:ascii="Arial" w:cs="Arial" w:eastAsia="Arial" w:hAnsi="Arial"/>
                <w:sz w:val="1"/>
                <w:szCs w:val="1"/>
                <w:color w:val="auto"/>
              </w:rPr>
              <w:t>&gt;</w:t>
            </w:r>
          </w:p>
        </w:tc>
        <w:tc>
          <w:tcPr>
            <w:tcW w:w="3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3"/>
        </w:trPr>
        <w:tc>
          <w:tcPr>
            <w:tcW w:w="280" w:type="dxa"/>
            <w:vAlign w:val="bottom"/>
          </w:tcPr>
          <w:p>
            <w:pPr>
              <w:jc w:val="right"/>
              <w:ind w:right="55"/>
              <w:spacing w:after="0" w:line="143" w:lineRule="exact"/>
              <w:rPr>
                <w:sz w:val="20"/>
                <w:szCs w:val="20"/>
                <w:color w:val="auto"/>
              </w:rPr>
            </w:pPr>
            <w:r>
              <w:rPr>
                <w:rFonts w:ascii="Arial" w:cs="Arial" w:eastAsia="Arial" w:hAnsi="Arial"/>
                <w:sz w:val="15"/>
                <w:szCs w:val="15"/>
                <w:color w:val="auto"/>
              </w:rPr>
              <w:t>&gt;</w:t>
            </w:r>
          </w:p>
        </w:tc>
        <w:tc>
          <w:tcPr>
            <w:tcW w:w="540" w:type="dxa"/>
            <w:vAlign w:val="bottom"/>
            <w:gridSpan w:val="6"/>
            <w:vMerge w:val="restart"/>
          </w:tcPr>
          <w:p>
            <w:pPr>
              <w:jc w:val="center"/>
              <w:ind w:left="84"/>
              <w:spacing w:after="0" w:line="172" w:lineRule="exact"/>
              <w:rPr>
                <w:sz w:val="20"/>
                <w:szCs w:val="20"/>
                <w:color w:val="auto"/>
              </w:rPr>
            </w:pPr>
            <w:r>
              <w:rPr>
                <w:rFonts w:ascii="Arial" w:cs="Arial" w:eastAsia="Arial" w:hAnsi="Arial"/>
                <w:sz w:val="19"/>
                <w:szCs w:val="19"/>
                <w:color w:val="auto"/>
              </w:rPr>
              <w:t>8 2</w:t>
            </w: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vMerge w:val="restart"/>
          </w:tcPr>
          <w:p>
            <w:pPr>
              <w:ind w:left="100"/>
              <w:spacing w:after="0" w:line="172" w:lineRule="exact"/>
              <w:rPr>
                <w:sz w:val="20"/>
                <w:szCs w:val="20"/>
                <w:color w:val="auto"/>
              </w:rPr>
            </w:pPr>
            <w:r>
              <w:rPr>
                <w:rFonts w:ascii="Arial" w:cs="Arial" w:eastAsia="Arial" w:hAnsi="Arial"/>
                <w:sz w:val="19"/>
                <w:szCs w:val="19"/>
                <w:color w:val="auto"/>
                <w:w w:val="75"/>
              </w:rPr>
              <w:t>8</w:t>
            </w: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40" w:type="dxa"/>
            <w:vAlign w:val="bottom"/>
            <w:gridSpan w:val="3"/>
            <w:vMerge w:val="restart"/>
          </w:tcPr>
          <w:p>
            <w:pPr>
              <w:ind w:left="60"/>
              <w:spacing w:after="0" w:line="172" w:lineRule="exact"/>
              <w:rPr>
                <w:sz w:val="20"/>
                <w:szCs w:val="20"/>
                <w:color w:val="auto"/>
              </w:rPr>
            </w:pPr>
            <w:r>
              <w:rPr>
                <w:rFonts w:ascii="Arial" w:cs="Arial" w:eastAsia="Arial" w:hAnsi="Arial"/>
                <w:sz w:val="19"/>
                <w:szCs w:val="19"/>
                <w:color w:val="auto"/>
              </w:rPr>
              <w:t>2</w:t>
            </w:r>
          </w:p>
        </w:tc>
        <w:tc>
          <w:tcPr>
            <w:tcW w:w="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80" w:type="dxa"/>
            <w:vAlign w:val="bottom"/>
            <w:gridSpan w:val="2"/>
          </w:tcPr>
          <w:p>
            <w:pPr>
              <w:ind w:left="100"/>
              <w:spacing w:after="0" w:line="143" w:lineRule="exact"/>
              <w:rPr>
                <w:sz w:val="20"/>
                <w:szCs w:val="20"/>
                <w:color w:val="auto"/>
              </w:rPr>
            </w:pPr>
            <w:r>
              <w:rPr>
                <w:rFonts w:ascii="Arial" w:cs="Arial" w:eastAsia="Arial" w:hAnsi="Arial"/>
                <w:sz w:val="14"/>
                <w:szCs w:val="14"/>
                <w:color w:val="auto"/>
              </w:rPr>
              <w:t>ij</w:t>
            </w:r>
          </w:p>
        </w:tc>
        <w:tc>
          <w:tcPr>
            <w:tcW w:w="140" w:type="dxa"/>
            <w:vAlign w:val="bottom"/>
            <w:gridSpan w:val="4"/>
          </w:tcPr>
          <w:p>
            <w:pPr>
              <w:ind w:left="20"/>
              <w:spacing w:after="0" w:line="143" w:lineRule="exact"/>
              <w:rPr>
                <w:sz w:val="20"/>
                <w:szCs w:val="20"/>
                <w:color w:val="auto"/>
              </w:rPr>
            </w:pPr>
            <w:r>
              <w:rPr>
                <w:rFonts w:ascii="Arial" w:cs="Arial" w:eastAsia="Arial" w:hAnsi="Arial"/>
                <w:sz w:val="14"/>
                <w:szCs w:val="14"/>
                <w:color w:val="auto"/>
              </w:rPr>
              <w:t>ij</w:t>
            </w:r>
          </w:p>
        </w:tc>
        <w:tc>
          <w:tcPr>
            <w:tcW w:w="1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tcPr>
          <w:p>
            <w:pPr>
              <w:spacing w:after="0" w:line="143" w:lineRule="exact"/>
              <w:rPr>
                <w:sz w:val="20"/>
                <w:szCs w:val="20"/>
                <w:color w:val="auto"/>
              </w:rPr>
            </w:pPr>
            <w:r>
              <w:rPr>
                <w:rFonts w:ascii="Arial" w:cs="Arial" w:eastAsia="Arial" w:hAnsi="Arial"/>
                <w:sz w:val="14"/>
                <w:szCs w:val="14"/>
                <w:color w:val="auto"/>
              </w:rPr>
              <w:t>ij</w:t>
            </w:r>
          </w:p>
        </w:tc>
        <w:tc>
          <w:tcPr>
            <w:tcW w:w="280" w:type="dxa"/>
            <w:vAlign w:val="bottom"/>
            <w:gridSpan w:val="2"/>
            <w:vMerge w:val="restart"/>
          </w:tcPr>
          <w:p>
            <w:pPr>
              <w:ind w:left="40"/>
              <w:spacing w:after="0" w:line="172" w:lineRule="exact"/>
              <w:rPr>
                <w:sz w:val="20"/>
                <w:szCs w:val="20"/>
                <w:color w:val="auto"/>
              </w:rPr>
            </w:pPr>
            <w:r>
              <w:rPr>
                <w:rFonts w:ascii="Arial" w:cs="Arial" w:eastAsia="Arial" w:hAnsi="Arial"/>
                <w:sz w:val="19"/>
                <w:szCs w:val="19"/>
                <w:color w:val="auto"/>
              </w:rPr>
              <w:t>g</w:t>
            </w:r>
          </w:p>
        </w:tc>
        <w:tc>
          <w:tcPr>
            <w:tcW w:w="38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
        </w:trPr>
        <w:tc>
          <w:tcPr>
            <w:tcW w:w="280" w:type="dxa"/>
            <w:vAlign w:val="bottom"/>
          </w:tcPr>
          <w:p>
            <w:pPr>
              <w:jc w:val="right"/>
              <w:ind w:right="55"/>
              <w:spacing w:after="0" w:line="29" w:lineRule="exact"/>
              <w:rPr>
                <w:sz w:val="20"/>
                <w:szCs w:val="20"/>
                <w:color w:val="auto"/>
              </w:rPr>
            </w:pPr>
            <w:r>
              <w:rPr>
                <w:rFonts w:ascii="Arial" w:cs="Arial" w:eastAsia="Arial" w:hAnsi="Arial"/>
                <w:sz w:val="3"/>
                <w:szCs w:val="3"/>
                <w:color w:val="auto"/>
              </w:rPr>
              <w:t>&gt;</w:t>
            </w:r>
          </w:p>
        </w:tc>
        <w:tc>
          <w:tcPr>
            <w:tcW w:w="540" w:type="dxa"/>
            <w:vAlign w:val="bottom"/>
            <w:gridSpan w:val="6"/>
            <w:vMerge w:val="continue"/>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gridSpan w:val="3"/>
            <w:vMerge w:val="continue"/>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300" w:type="dxa"/>
            <w:vAlign w:val="bottom"/>
            <w:gridSpan w:val="5"/>
          </w:tcPr>
          <w:p>
            <w:pPr>
              <w:spacing w:after="0" w:line="29" w:lineRule="exact"/>
              <w:rPr>
                <w:sz w:val="20"/>
                <w:szCs w:val="20"/>
                <w:color w:val="auto"/>
              </w:rPr>
            </w:pPr>
            <w:r>
              <w:rPr>
                <w:rFonts w:ascii="Arial" w:cs="Arial" w:eastAsia="Arial" w:hAnsi="Arial"/>
                <w:sz w:val="3"/>
                <w:szCs w:val="3"/>
                <w:color w:val="auto"/>
              </w:rPr>
              <w:t>2 f</w:t>
            </w: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80" w:type="dxa"/>
            <w:vAlign w:val="bottom"/>
            <w:gridSpan w:val="2"/>
            <w:vMerge w:val="continue"/>
          </w:tcPr>
          <w:p>
            <w:pPr>
              <w:spacing w:after="0"/>
              <w:rPr>
                <w:sz w:val="2"/>
                <w:szCs w:val="2"/>
                <w:color w:val="auto"/>
              </w:rPr>
            </w:pPr>
          </w:p>
        </w:tc>
        <w:tc>
          <w:tcPr>
            <w:tcW w:w="380" w:type="dxa"/>
            <w:vAlign w:val="bottom"/>
          </w:tcPr>
          <w:p>
            <w:pPr>
              <w:spacing w:after="0"/>
              <w:rPr>
                <w:sz w:val="2"/>
                <w:szCs w:val="2"/>
                <w:color w:val="auto"/>
              </w:rPr>
            </w:pPr>
          </w:p>
        </w:tc>
        <w:tc>
          <w:tcPr>
            <w:tcW w:w="5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ind w:left="160"/>
        <w:spacing w:after="0" w:line="207"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08" w:lineRule="auto"/>
        <w:rPr>
          <w:sz w:val="20"/>
          <w:szCs w:val="20"/>
          <w:color w:val="auto"/>
        </w:rPr>
      </w:pPr>
      <w:r>
        <w:rPr>
          <w:rFonts w:ascii="Arial" w:cs="Arial" w:eastAsia="Arial" w:hAnsi="Arial"/>
          <w:sz w:val="6"/>
          <w:szCs w:val="6"/>
          <w:color w:val="auto"/>
        </w:rPr>
        <w:t>&gt;</w:t>
      </w:r>
    </w:p>
    <w:p>
      <w:pPr>
        <w:ind w:left="160"/>
        <w:spacing w:after="0" w:line="226" w:lineRule="auto"/>
        <w:rPr>
          <w:sz w:val="20"/>
          <w:szCs w:val="20"/>
          <w:color w:val="auto"/>
        </w:rPr>
      </w:pPr>
      <w:r>
        <w:rPr>
          <w:rFonts w:ascii="Arial" w:cs="Arial" w:eastAsia="Arial" w:hAnsi="Arial"/>
          <w:sz w:val="20"/>
          <w:szCs w:val="20"/>
          <w:color w:val="auto"/>
        </w:rPr>
        <w:t>:</w:t>
      </w:r>
    </w:p>
    <w:p>
      <w:pPr>
        <w:jc w:val="right"/>
        <w:spacing w:after="0" w:line="207" w:lineRule="auto"/>
        <w:rPr>
          <w:sz w:val="20"/>
          <w:szCs w:val="20"/>
          <w:color w:val="auto"/>
        </w:rPr>
      </w:pPr>
      <w:r>
        <w:rPr>
          <w:rFonts w:ascii="Arial" w:cs="Arial" w:eastAsia="Arial" w:hAnsi="Arial"/>
          <w:sz w:val="19"/>
          <w:szCs w:val="19"/>
          <w:color w:val="auto"/>
        </w:rPr>
        <w:t>(3)</w:t>
      </w:r>
    </w:p>
    <w:p>
      <w:pPr>
        <w:spacing w:after="0" w:line="200" w:lineRule="exact"/>
        <w:rPr>
          <w:sz w:val="20"/>
          <w:szCs w:val="20"/>
          <w:color w:val="auto"/>
        </w:rPr>
      </w:pPr>
    </w:p>
    <w:p>
      <w:pPr>
        <w:spacing w:after="0" w:line="208" w:lineRule="exact"/>
        <w:rPr>
          <w:sz w:val="20"/>
          <w:szCs w:val="20"/>
          <w:color w:val="auto"/>
        </w:rPr>
      </w:pPr>
    </w:p>
    <w:p>
      <w:pPr>
        <w:jc w:val="both"/>
        <w:ind w:firstLine="160"/>
        <w:spacing w:after="0" w:line="241" w:lineRule="auto"/>
        <w:tabs>
          <w:tab w:leader="none" w:pos="320" w:val="left"/>
        </w:tabs>
        <w:numPr>
          <w:ilvl w:val="0"/>
          <w:numId w:val="20"/>
        </w:numPr>
        <w:rPr>
          <w:rFonts w:ascii="Arial" w:cs="Arial" w:eastAsia="Arial" w:hAnsi="Arial"/>
          <w:sz w:val="16"/>
          <w:szCs w:val="16"/>
          <w:color w:val="auto"/>
        </w:rPr>
      </w:pPr>
      <w:r>
        <w:rPr>
          <w:rFonts w:ascii="Arial" w:cs="Arial" w:eastAsia="Arial" w:hAnsi="Arial"/>
          <w:sz w:val="16"/>
          <w:szCs w:val="16"/>
          <w:color w:val="auto"/>
        </w:rPr>
        <w:t>We verified this assumption experimentally: By adding one more vCPU to the instance, it could handle double the number of parallel video streams with no interruptions, keeping the same QoE level.</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11</w:t>
      </w:r>
    </w:p>
    <w:p>
      <w:pPr>
        <w:spacing w:after="0" w:line="157" w:lineRule="exact"/>
        <w:rPr>
          <w:sz w:val="20"/>
          <w:szCs w:val="20"/>
          <w:color w:val="auto"/>
        </w:rPr>
      </w:pPr>
    </w:p>
    <w:p>
      <w:pPr>
        <w:jc w:val="both"/>
        <w:ind w:firstLine="285"/>
        <w:spacing w:after="0" w:line="257" w:lineRule="auto"/>
        <w:rPr>
          <w:sz w:val="20"/>
          <w:szCs w:val="20"/>
          <w:color w:val="auto"/>
        </w:rPr>
      </w:pPr>
      <w:r>
        <w:rPr>
          <w:rFonts w:ascii="Arial" w:cs="Arial" w:eastAsia="Arial" w:hAnsi="Arial"/>
          <w:sz w:val="19"/>
          <w:szCs w:val="19"/>
          <w:color w:val="auto"/>
        </w:rPr>
        <w:t>The objective aims at reducing the total incurred cost while ensuring an optimal load and QoE required by end-users receiving video content from all VNF instances. The constraints in our LP model ensure the following conditions:</w:t>
      </w:r>
    </w:p>
    <w:p>
      <w:pPr>
        <w:spacing w:after="0" w:line="114" w:lineRule="exact"/>
        <w:rPr>
          <w:sz w:val="20"/>
          <w:szCs w:val="20"/>
          <w:color w:val="auto"/>
        </w:rPr>
      </w:pPr>
    </w:p>
    <w:p>
      <w:pPr>
        <w:ind w:left="340"/>
        <w:spacing w:after="0" w:line="253" w:lineRule="auto"/>
        <w:rPr>
          <w:sz w:val="20"/>
          <w:szCs w:val="20"/>
          <w:color w:val="auto"/>
        </w:rPr>
      </w:pPr>
      <w:r>
        <w:rPr>
          <w:rFonts w:ascii="Arial" w:cs="Arial" w:eastAsia="Arial" w:hAnsi="Arial"/>
          <w:sz w:val="19"/>
          <w:szCs w:val="19"/>
          <w:color w:val="auto"/>
        </w:rPr>
        <w:t>(C1) &amp; (C2): ensure that each instance will be assigned one and only one flavor.</w:t>
      </w:r>
    </w:p>
    <w:p>
      <w:pPr>
        <w:ind w:left="340"/>
        <w:spacing w:after="0" w:line="222" w:lineRule="auto"/>
        <w:rPr>
          <w:sz w:val="20"/>
          <w:szCs w:val="20"/>
          <w:color w:val="auto"/>
        </w:rPr>
      </w:pPr>
      <w:r>
        <w:rPr>
          <w:rFonts w:ascii="Arial" w:cs="Arial" w:eastAsia="Arial" w:hAnsi="Arial"/>
          <w:sz w:val="19"/>
          <w:szCs w:val="19"/>
          <w:color w:val="auto"/>
        </w:rPr>
        <w:t>(C3) &amp; (C4): ensure that all selected flavors can handle a load between l</w:t>
      </w:r>
      <w:r>
        <w:rPr>
          <w:rFonts w:ascii="Arial" w:cs="Arial" w:eastAsia="Arial" w:hAnsi="Arial"/>
          <w:sz w:val="27"/>
          <w:szCs w:val="27"/>
          <w:color w:val="auto"/>
          <w:vertAlign w:val="superscript"/>
        </w:rPr>
        <w:t>min</w:t>
      </w:r>
      <w:r>
        <w:rPr>
          <w:rFonts w:ascii="Arial" w:cs="Arial" w:eastAsia="Arial" w:hAnsi="Arial"/>
          <w:sz w:val="19"/>
          <w:szCs w:val="19"/>
          <w:color w:val="auto"/>
        </w:rPr>
        <w:t xml:space="preserve"> and l</w:t>
      </w:r>
      <w:r>
        <w:rPr>
          <w:rFonts w:ascii="Arial" w:cs="Arial" w:eastAsia="Arial" w:hAnsi="Arial"/>
          <w:sz w:val="27"/>
          <w:szCs w:val="27"/>
          <w:color w:val="auto"/>
          <w:vertAlign w:val="superscript"/>
        </w:rPr>
        <w:t>max</w:t>
      </w:r>
      <w:r>
        <w:rPr>
          <w:rFonts w:ascii="Arial" w:cs="Arial" w:eastAsia="Arial" w:hAnsi="Arial"/>
          <w:sz w:val="19"/>
          <w:szCs w:val="19"/>
          <w:color w:val="auto"/>
        </w:rPr>
        <w:t>, so as to avoid under/over-utilization of cloud resources.</w:t>
      </w:r>
    </w:p>
    <w:p>
      <w:pPr>
        <w:spacing w:after="0" w:line="1" w:lineRule="exact"/>
        <w:rPr>
          <w:sz w:val="20"/>
          <w:szCs w:val="20"/>
          <w:color w:val="auto"/>
        </w:rPr>
      </w:pPr>
    </w:p>
    <w:p>
      <w:pPr>
        <w:ind w:left="340"/>
        <w:spacing w:after="0" w:line="253" w:lineRule="auto"/>
        <w:rPr>
          <w:sz w:val="20"/>
          <w:szCs w:val="20"/>
          <w:color w:val="auto"/>
        </w:rPr>
      </w:pPr>
      <w:r>
        <w:rPr>
          <w:rFonts w:ascii="Arial" w:cs="Arial" w:eastAsia="Arial" w:hAnsi="Arial"/>
          <w:sz w:val="19"/>
          <w:szCs w:val="19"/>
          <w:color w:val="auto"/>
        </w:rPr>
        <w:t>(C5): ensures that the average QoE in the new resource allocation satisfies the customer’s requirement. The av-erage QoE of a CDN slice is defined as the mean QoE experienced over all VNF instances composing the CDN slice.</w:t>
      </w:r>
    </w:p>
    <w:p>
      <w:pPr>
        <w:spacing w:after="0" w:line="1" w:lineRule="exact"/>
        <w:rPr>
          <w:sz w:val="20"/>
          <w:szCs w:val="20"/>
          <w:color w:val="auto"/>
        </w:rPr>
      </w:pPr>
    </w:p>
    <w:p>
      <w:pPr>
        <w:ind w:left="20"/>
        <w:spacing w:after="0" w:line="185" w:lineRule="auto"/>
        <w:rPr>
          <w:sz w:val="20"/>
          <w:szCs w:val="20"/>
          <w:color w:val="auto"/>
        </w:rPr>
      </w:pPr>
      <w:r>
        <w:rPr>
          <w:rFonts w:ascii="Arial" w:cs="Arial" w:eastAsia="Arial" w:hAnsi="Arial"/>
          <w:sz w:val="19"/>
          <w:szCs w:val="19"/>
          <w:color w:val="auto"/>
        </w:rPr>
        <w:t xml:space="preserve">(C6): A cloud domain  </w:t>
      </w:r>
      <w:r>
        <w:rPr>
          <w:rFonts w:ascii="Arial" w:cs="Arial" w:eastAsia="Arial" w:hAnsi="Arial"/>
          <w:sz w:val="27"/>
          <w:szCs w:val="27"/>
          <w:color w:val="auto"/>
          <w:vertAlign w:val="subscript"/>
        </w:rPr>
        <w:t>k</w:t>
      </w:r>
      <w:r>
        <w:rPr>
          <w:rFonts w:ascii="Arial" w:cs="Arial" w:eastAsia="Arial" w:hAnsi="Arial"/>
          <w:sz w:val="19"/>
          <w:szCs w:val="19"/>
          <w:color w:val="auto"/>
        </w:rPr>
        <w:t xml:space="preserve">  2  has a maximal capacity</w:t>
      </w:r>
    </w:p>
    <w:p>
      <w:pPr>
        <w:ind w:left="340"/>
        <w:spacing w:after="0" w:line="180" w:lineRule="auto"/>
        <w:rPr>
          <w:sz w:val="20"/>
          <w:szCs w:val="20"/>
          <w:color w:val="auto"/>
        </w:rPr>
      </w:pPr>
      <w:r>
        <w:rPr>
          <w:rFonts w:ascii="Arial" w:cs="Arial" w:eastAsia="Arial" w:hAnsi="Arial"/>
          <w:sz w:val="12"/>
          <w:szCs w:val="12"/>
          <w:color w:val="auto"/>
        </w:rPr>
        <w:t>of resources C</w:t>
      </w:r>
      <w:r>
        <w:rPr>
          <w:rFonts w:ascii="Arial" w:cs="Arial" w:eastAsia="Arial" w:hAnsi="Arial"/>
          <w:sz w:val="15"/>
          <w:szCs w:val="15"/>
          <w:color w:val="auto"/>
          <w:vertAlign w:val="superscript"/>
        </w:rPr>
        <w:t>max</w:t>
      </w:r>
      <w:r>
        <w:rPr>
          <w:rFonts w:ascii="Arial" w:cs="Arial" w:eastAsia="Arial" w:hAnsi="Arial"/>
          <w:sz w:val="12"/>
          <w:szCs w:val="12"/>
          <w:color w:val="auto"/>
        </w:rPr>
        <w:t>, which represents the total number of</w:t>
      </w:r>
    </w:p>
    <w:p>
      <w:pPr>
        <w:ind w:left="1520"/>
        <w:spacing w:after="0" w:line="189" w:lineRule="auto"/>
        <w:rPr>
          <w:sz w:val="20"/>
          <w:szCs w:val="20"/>
          <w:color w:val="auto"/>
        </w:rPr>
      </w:pPr>
      <w:r>
        <w:rPr>
          <w:rFonts w:ascii="Arial" w:cs="Arial" w:eastAsia="Arial" w:hAnsi="Arial"/>
          <w:sz w:val="15"/>
          <w:szCs w:val="15"/>
          <w:color w:val="auto"/>
          <w:vertAlign w:val="subscript"/>
        </w:rPr>
        <w:t>k</w:t>
      </w:r>
    </w:p>
    <w:p>
      <w:pPr>
        <w:jc w:val="both"/>
        <w:ind w:left="340"/>
        <w:spacing w:after="0" w:line="216" w:lineRule="auto"/>
        <w:rPr>
          <w:sz w:val="20"/>
          <w:szCs w:val="20"/>
          <w:color w:val="auto"/>
        </w:rPr>
      </w:pPr>
      <w:r>
        <w:rPr>
          <w:rFonts w:ascii="Arial" w:cs="Arial" w:eastAsia="Arial" w:hAnsi="Arial"/>
          <w:sz w:val="19"/>
          <w:szCs w:val="19"/>
          <w:color w:val="auto"/>
        </w:rPr>
        <w:t>CPU cores available at its physical hosts. The constraint guarantees that the maximum capacity is not exceeded when allocating the flavors. We must also clarify that flavors are imported in order by cloud where k</w:t>
      </w:r>
      <w:r>
        <w:rPr>
          <w:rFonts w:ascii="Arial" w:cs="Arial" w:eastAsia="Arial" w:hAnsi="Arial"/>
          <w:sz w:val="27"/>
          <w:szCs w:val="27"/>
          <w:color w:val="auto"/>
          <w:vertAlign w:val="subscript"/>
        </w:rPr>
        <w:t>init</w:t>
      </w:r>
      <w:r>
        <w:rPr>
          <w:rFonts w:ascii="Arial" w:cs="Arial" w:eastAsia="Arial" w:hAnsi="Arial"/>
          <w:sz w:val="19"/>
          <w:szCs w:val="19"/>
          <w:color w:val="auto"/>
        </w:rPr>
        <w:t xml:space="preserve"> is considered as the index of the first flavor of the cloud </w:t>
      </w:r>
      <w:r>
        <w:rPr>
          <w:rFonts w:ascii="Arial" w:cs="Arial" w:eastAsia="Arial" w:hAnsi="Arial"/>
          <w:sz w:val="27"/>
          <w:szCs w:val="27"/>
          <w:color w:val="auto"/>
          <w:vertAlign w:val="subscript"/>
        </w:rPr>
        <w:t>k</w:t>
      </w:r>
      <w:r>
        <w:rPr>
          <w:rFonts w:ascii="Arial" w:cs="Arial" w:eastAsia="Arial" w:hAnsi="Arial"/>
          <w:sz w:val="19"/>
          <w:szCs w:val="19"/>
          <w:color w:val="auto"/>
        </w:rPr>
        <w:t>, and k</w:t>
      </w:r>
      <w:r>
        <w:rPr>
          <w:rFonts w:ascii="Arial" w:cs="Arial" w:eastAsia="Arial" w:hAnsi="Arial"/>
          <w:sz w:val="27"/>
          <w:szCs w:val="27"/>
          <w:color w:val="auto"/>
          <w:vertAlign w:val="subscript"/>
        </w:rPr>
        <w:t>fin</w:t>
      </w:r>
      <w:r>
        <w:rPr>
          <w:rFonts w:ascii="Arial" w:cs="Arial" w:eastAsia="Arial" w:hAnsi="Arial"/>
          <w:sz w:val="19"/>
          <w:szCs w:val="19"/>
          <w:color w:val="auto"/>
        </w:rPr>
        <w:t xml:space="preserve"> represents the index of the last flavor in that cloud.</w:t>
      </w:r>
      <w:r>
        <w:rPr>
          <w:rFonts w:ascii="Arial" w:cs="Arial" w:eastAsia="Arial" w:hAnsi="Arial"/>
          <w:sz w:val="26"/>
          <w:szCs w:val="26"/>
          <w:color w:val="auto"/>
          <w:vertAlign w:val="superscript"/>
        </w:rPr>
        <w:t>6</w:t>
      </w:r>
    </w:p>
    <w:p>
      <w:pPr>
        <w:spacing w:after="0" w:line="1" w:lineRule="exact"/>
        <w:rPr>
          <w:sz w:val="20"/>
          <w:szCs w:val="20"/>
          <w:color w:val="auto"/>
        </w:rPr>
      </w:pPr>
    </w:p>
    <w:p>
      <w:pPr>
        <w:ind w:left="340"/>
        <w:spacing w:after="0" w:line="229" w:lineRule="auto"/>
        <w:rPr>
          <w:sz w:val="20"/>
          <w:szCs w:val="20"/>
          <w:color w:val="auto"/>
        </w:rPr>
      </w:pPr>
      <w:r>
        <w:rPr>
          <w:rFonts w:ascii="Arial" w:cs="Arial" w:eastAsia="Arial" w:hAnsi="Arial"/>
          <w:sz w:val="19"/>
          <w:szCs w:val="19"/>
          <w:color w:val="auto"/>
        </w:rPr>
        <w:t>(C7): ensures that the incurred cost, QoE and load pa-rameters are valid values.</w:t>
      </w:r>
    </w:p>
    <w:p>
      <w:pPr>
        <w:spacing w:after="0" w:line="2" w:lineRule="exact"/>
        <w:rPr>
          <w:sz w:val="20"/>
          <w:szCs w:val="20"/>
          <w:color w:val="auto"/>
        </w:rPr>
      </w:pPr>
    </w:p>
    <w:p>
      <w:pPr>
        <w:ind w:left="20"/>
        <w:spacing w:after="0"/>
        <w:rPr>
          <w:sz w:val="20"/>
          <w:szCs w:val="20"/>
          <w:color w:val="auto"/>
        </w:rPr>
      </w:pPr>
      <w:r>
        <w:rPr>
          <w:rFonts w:ascii="Arial" w:cs="Arial" w:eastAsia="Arial" w:hAnsi="Arial"/>
          <w:sz w:val="19"/>
          <w:szCs w:val="19"/>
          <w:color w:val="auto"/>
        </w:rPr>
        <w:t>(C8): shows binary variables whereby</w:t>
      </w:r>
    </w:p>
    <w:p>
      <w:pPr>
        <w:spacing w:after="0" w:line="91" w:lineRule="exact"/>
        <w:rPr>
          <w:sz w:val="20"/>
          <w:szCs w:val="20"/>
          <w:color w:val="auto"/>
        </w:rPr>
      </w:pPr>
    </w:p>
    <w:tbl>
      <w:tblPr>
        <w:tblLayout w:type="fixed"/>
        <w:tblInd w:w="820" w:type="dxa"/>
        <w:tblCellMar>
          <w:top w:w="0" w:type="dxa"/>
          <w:left w:w="0" w:type="dxa"/>
          <w:bottom w:w="0" w:type="dxa"/>
          <w:right w:w="0" w:type="dxa"/>
        </w:tblCellMar>
      </w:tblPr>
      <w:tr>
        <w:trPr>
          <w:trHeight w:val="278"/>
        </w:trPr>
        <w:tc>
          <w:tcPr>
            <w:tcW w:w="680" w:type="dxa"/>
            <w:vAlign w:val="bottom"/>
            <w:vMerge w:val="restart"/>
          </w:tcPr>
          <w:p>
            <w:pPr>
              <w:spacing w:after="0"/>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w:t>
            </w:r>
          </w:p>
        </w:tc>
        <w:tc>
          <w:tcPr>
            <w:tcW w:w="200" w:type="dxa"/>
            <w:vAlign w:val="bottom"/>
          </w:tcPr>
          <w:p>
            <w:pPr>
              <w:jc w:val="right"/>
              <w:spacing w:after="0"/>
              <w:rPr>
                <w:sz w:val="20"/>
                <w:szCs w:val="20"/>
                <w:color w:val="auto"/>
              </w:rPr>
            </w:pPr>
            <w:r>
              <w:rPr>
                <w:rFonts w:ascii="Arial" w:cs="Arial" w:eastAsia="Arial" w:hAnsi="Arial"/>
                <w:sz w:val="20"/>
                <w:szCs w:val="20"/>
                <w:color w:val="auto"/>
                <w:w w:val="71"/>
              </w:rPr>
              <w:t>1</w:t>
            </w:r>
          </w:p>
        </w:tc>
        <w:tc>
          <w:tcPr>
            <w:tcW w:w="1000" w:type="dxa"/>
            <w:vAlign w:val="bottom"/>
          </w:tcPr>
          <w:p>
            <w:pPr>
              <w:ind w:left="100"/>
              <w:spacing w:after="0"/>
              <w:rPr>
                <w:sz w:val="20"/>
                <w:szCs w:val="20"/>
                <w:color w:val="auto"/>
              </w:rPr>
            </w:pPr>
            <w:r>
              <w:rPr>
                <w:rFonts w:ascii="Arial" w:cs="Arial" w:eastAsia="Arial" w:hAnsi="Arial"/>
                <w:sz w:val="19"/>
                <w:szCs w:val="19"/>
                <w:color w:val="auto"/>
              </w:rPr>
              <w:t>if flavor f</w:t>
            </w:r>
          </w:p>
        </w:tc>
        <w:tc>
          <w:tcPr>
            <w:tcW w:w="1760" w:type="dxa"/>
            <w:vAlign w:val="bottom"/>
          </w:tcPr>
          <w:p>
            <w:pPr>
              <w:ind w:left="40"/>
              <w:spacing w:after="0"/>
              <w:rPr>
                <w:sz w:val="20"/>
                <w:szCs w:val="20"/>
                <w:color w:val="auto"/>
              </w:rPr>
            </w:pPr>
            <w:r>
              <w:rPr>
                <w:rFonts w:ascii="Arial" w:cs="Arial" w:eastAsia="Arial" w:hAnsi="Arial"/>
                <w:sz w:val="19"/>
                <w:szCs w:val="19"/>
                <w:color w:val="auto"/>
                <w:w w:val="97"/>
              </w:rPr>
              <w:t>is assigned to VNF v</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4"/>
        </w:trPr>
        <w:tc>
          <w:tcPr>
            <w:tcW w:w="680" w:type="dxa"/>
            <w:vAlign w:val="bottom"/>
            <w:vMerge w:val="continue"/>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20"/>
                <w:szCs w:val="20"/>
                <w:color w:val="auto"/>
                <w:w w:val="71"/>
              </w:rPr>
              <w:t>0</w:t>
            </w:r>
          </w:p>
        </w:tc>
        <w:tc>
          <w:tcPr>
            <w:tcW w:w="1000" w:type="dxa"/>
            <w:vAlign w:val="bottom"/>
          </w:tcPr>
          <w:p>
            <w:pPr>
              <w:ind w:left="100"/>
              <w:spacing w:after="0"/>
              <w:rPr>
                <w:sz w:val="20"/>
                <w:szCs w:val="20"/>
                <w:color w:val="auto"/>
              </w:rPr>
            </w:pPr>
            <w:r>
              <w:rPr>
                <w:rFonts w:ascii="Arial" w:cs="Arial" w:eastAsia="Arial" w:hAnsi="Arial"/>
                <w:sz w:val="19"/>
                <w:szCs w:val="19"/>
                <w:color w:val="auto"/>
              </w:rPr>
              <w:t>otherwise</w:t>
            </w:r>
            <w:r>
              <w:rPr>
                <w:rFonts w:ascii="Arial" w:cs="Arial" w:eastAsia="Arial" w:hAnsi="Arial"/>
                <w:sz w:val="27"/>
                <w:szCs w:val="27"/>
                <w:color w:val="auto"/>
                <w:vertAlign w:val="superscript"/>
              </w:rPr>
              <w:t>j</w:t>
            </w:r>
          </w:p>
        </w:tc>
        <w:tc>
          <w:tcPr>
            <w:tcW w:w="1760" w:type="dxa"/>
            <w:vAlign w:val="bottom"/>
          </w:tcPr>
          <w:p>
            <w:pPr>
              <w:spacing w:after="0"/>
              <w:rPr>
                <w:sz w:val="24"/>
                <w:szCs w:val="24"/>
                <w:color w:val="auto"/>
              </w:rPr>
            </w:pPr>
          </w:p>
        </w:tc>
        <w:tc>
          <w:tcPr>
            <w:tcW w:w="60" w:type="dxa"/>
            <w:vAlign w:val="bottom"/>
          </w:tcPr>
          <w:p>
            <w:pPr>
              <w:spacing w:after="0" w:line="137" w:lineRule="exact"/>
              <w:rPr>
                <w:sz w:val="20"/>
                <w:szCs w:val="20"/>
                <w:color w:val="auto"/>
              </w:rPr>
            </w:pPr>
            <w:r>
              <w:rPr>
                <w:rFonts w:ascii="Arial" w:cs="Arial" w:eastAsia="Arial" w:hAnsi="Arial"/>
                <w:sz w:val="14"/>
                <w:szCs w:val="14"/>
                <w:color w:val="auto"/>
              </w:rPr>
              <w:t>i</w:t>
            </w:r>
          </w:p>
        </w:tc>
        <w:tc>
          <w:tcPr>
            <w:tcW w:w="0" w:type="dxa"/>
            <w:vAlign w:val="bottom"/>
          </w:tcPr>
          <w:p>
            <w:pPr>
              <w:spacing w:after="0"/>
              <w:rPr>
                <w:sz w:val="1"/>
                <w:szCs w:val="1"/>
                <w:color w:val="auto"/>
              </w:rPr>
            </w:pPr>
          </w:p>
        </w:tc>
      </w:tr>
    </w:tbl>
    <w:p>
      <w:pPr>
        <w:spacing w:after="0" w:line="194"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6.2</w:t>
      </w:r>
      <w:r>
        <w:rPr>
          <w:sz w:val="20"/>
          <w:szCs w:val="20"/>
          <w:color w:val="auto"/>
        </w:rPr>
        <w:tab/>
      </w:r>
      <w:r>
        <w:rPr>
          <w:rFonts w:ascii="Arial" w:cs="Arial" w:eastAsia="Arial" w:hAnsi="Arial"/>
          <w:sz w:val="18"/>
          <w:szCs w:val="18"/>
          <w:b w:val="1"/>
          <w:bCs w:val="1"/>
          <w:color w:val="auto"/>
        </w:rPr>
        <w:t>Algorithm operation</w:t>
      </w:r>
    </w:p>
    <w:p>
      <w:pPr>
        <w:spacing w:after="0" w:line="82"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The EDM algorithm is executed periodically after receiving updates from the RUM and the QA regarding the resource usage and QoE status, respectively. It derives an optimal assignment x</w:t>
      </w:r>
      <w:r>
        <w:rPr>
          <w:rFonts w:ascii="Arial" w:cs="Arial" w:eastAsia="Arial" w:hAnsi="Arial"/>
          <w:sz w:val="26"/>
          <w:szCs w:val="26"/>
          <w:color w:val="auto"/>
          <w:vertAlign w:val="superscript"/>
        </w:rPr>
        <w:t>opt</w:t>
      </w:r>
      <w:r>
        <w:rPr>
          <w:rFonts w:ascii="Arial" w:cs="Arial" w:eastAsia="Arial" w:hAnsi="Arial"/>
          <w:sz w:val="26"/>
          <w:szCs w:val="26"/>
          <w:color w:val="auto"/>
          <w:vertAlign w:val="subscript"/>
        </w:rPr>
        <w:t>ij</w:t>
      </w:r>
      <w:r>
        <w:rPr>
          <w:rFonts w:ascii="Arial" w:cs="Arial" w:eastAsia="Arial" w:hAnsi="Arial"/>
          <w:sz w:val="18"/>
          <w:szCs w:val="18"/>
          <w:color w:val="auto"/>
        </w:rPr>
        <w:t xml:space="preserve"> of flavors to active VNF instances using the model (3). In case an optimal solution is found, EDM will simply make scaling decisions by increasing or reducing the virtual resources in the running VNF instances. However, in case the LP model is infeasible, we aim to figure out which constraints make the solution not possible. We assume that we cannot relax the QoE-related constraint (C5), since main-taining a minimum average QoE is a strict requirement for the satisfaction of end-users. We therefore relax the model only from the load perspective and start by setting the maxi-mal load l</w:t>
      </w:r>
      <w:r>
        <w:rPr>
          <w:rFonts w:ascii="Arial" w:cs="Arial" w:eastAsia="Arial" w:hAnsi="Arial"/>
          <w:sz w:val="26"/>
          <w:szCs w:val="26"/>
          <w:color w:val="auto"/>
          <w:vertAlign w:val="superscript"/>
        </w:rPr>
        <w:t>max</w:t>
      </w:r>
      <w:r>
        <w:rPr>
          <w:rFonts w:ascii="Arial" w:cs="Arial" w:eastAsia="Arial" w:hAnsi="Arial"/>
          <w:sz w:val="18"/>
          <w:szCs w:val="18"/>
          <w:color w:val="auto"/>
        </w:rPr>
        <w:t xml:space="preserve"> to 100 in constraint C3. If an optimal resource allocation is found, this means the slice will be over-utilizing its resources in order to ensure the minimum QoE required. Thus, EDM decides to add a new VNF instance to the CDN slice and runs again the algorithm with the (n + 1) VNF</w:t>
      </w:r>
    </w:p>
    <w:p>
      <w:pPr>
        <w:spacing w:after="0" w:line="5" w:lineRule="exact"/>
        <w:rPr>
          <w:sz w:val="20"/>
          <w:szCs w:val="20"/>
          <w:color w:val="auto"/>
        </w:rPr>
      </w:pPr>
    </w:p>
    <w:p>
      <w:pPr>
        <w:jc w:val="both"/>
        <w:spacing w:after="0" w:line="228" w:lineRule="auto"/>
        <w:rPr>
          <w:sz w:val="20"/>
          <w:szCs w:val="20"/>
          <w:color w:val="auto"/>
        </w:rPr>
      </w:pPr>
      <w:r>
        <w:rPr>
          <w:rFonts w:ascii="Arial" w:cs="Arial" w:eastAsia="Arial" w:hAnsi="Arial"/>
          <w:sz w:val="19"/>
          <w:szCs w:val="19"/>
          <w:color w:val="auto"/>
        </w:rPr>
        <w:t>instances. Then, we also relax the model from the other side and set the minimal load l</w:t>
      </w:r>
      <w:r>
        <w:rPr>
          <w:rFonts w:ascii="Arial" w:cs="Arial" w:eastAsia="Arial" w:hAnsi="Arial"/>
          <w:sz w:val="27"/>
          <w:szCs w:val="27"/>
          <w:color w:val="auto"/>
          <w:vertAlign w:val="superscript"/>
        </w:rPr>
        <w:t>min</w:t>
      </w:r>
      <w:r>
        <w:rPr>
          <w:rFonts w:ascii="Arial" w:cs="Arial" w:eastAsia="Arial" w:hAnsi="Arial"/>
          <w:sz w:val="19"/>
          <w:szCs w:val="19"/>
          <w:color w:val="auto"/>
        </w:rPr>
        <w:t xml:space="preserve"> to 0 in constraint C4. If a</w:t>
      </w:r>
    </w:p>
    <w:p>
      <w:pPr>
        <w:spacing w:after="0" w:line="1" w:lineRule="exact"/>
        <w:rPr>
          <w:sz w:val="20"/>
          <w:szCs w:val="20"/>
          <w:color w:val="auto"/>
        </w:rPr>
      </w:pPr>
    </w:p>
    <w:p>
      <w:pPr>
        <w:jc w:val="both"/>
        <w:spacing w:after="0" w:line="237" w:lineRule="auto"/>
        <w:rPr>
          <w:sz w:val="20"/>
          <w:szCs w:val="20"/>
          <w:color w:val="auto"/>
        </w:rPr>
      </w:pPr>
      <w:r>
        <w:rPr>
          <w:rFonts w:ascii="Arial" w:cs="Arial" w:eastAsia="Arial" w:hAnsi="Arial"/>
          <w:sz w:val="19"/>
          <w:szCs w:val="19"/>
          <w:color w:val="auto"/>
        </w:rPr>
        <w:t>solution is found, this means that the slice will be under-utilizing its resources. Thus, EDM decides to remove some existing instances ensuring the minimal QoE required and</w:t>
      </w:r>
    </w:p>
    <w:p>
      <w:pPr>
        <w:spacing w:after="0" w:line="214" w:lineRule="exact"/>
        <w:rPr>
          <w:sz w:val="20"/>
          <w:szCs w:val="20"/>
          <w:color w:val="auto"/>
        </w:rPr>
      </w:pPr>
    </w:p>
    <w:p>
      <w:pPr>
        <w:jc w:val="both"/>
        <w:ind w:firstLine="160"/>
        <w:spacing w:after="0" w:line="195" w:lineRule="auto"/>
        <w:tabs>
          <w:tab w:leader="none" w:pos="320" w:val="left"/>
        </w:tabs>
        <w:numPr>
          <w:ilvl w:val="0"/>
          <w:numId w:val="23"/>
        </w:numPr>
        <w:rPr>
          <w:rFonts w:ascii="Arial" w:cs="Arial" w:eastAsia="Arial" w:hAnsi="Arial"/>
          <w:sz w:val="16"/>
          <w:szCs w:val="16"/>
          <w:color w:val="auto"/>
        </w:rPr>
      </w:pPr>
      <w:r>
        <w:rPr>
          <w:rFonts w:ascii="Arial" w:cs="Arial" w:eastAsia="Arial" w:hAnsi="Arial"/>
          <w:sz w:val="16"/>
          <w:szCs w:val="16"/>
          <w:color w:val="auto"/>
        </w:rPr>
        <w:t xml:space="preserve">In our implementation, we import the clouds and their flavors from a JSON file. For each cloud, we know the number of available flavors. Then we make sure that the vector </w:t>
      </w:r>
      <w:r>
        <w:rPr>
          <w:rFonts w:ascii="Arial" w:cs="Arial" w:eastAsia="Arial" w:hAnsi="Arial"/>
          <w:sz w:val="15"/>
          <w:szCs w:val="15"/>
          <w:color w:val="auto"/>
        </w:rPr>
        <w:t>F</w:t>
      </w:r>
      <w:r>
        <w:rPr>
          <w:rFonts w:ascii="Arial" w:cs="Arial" w:eastAsia="Arial" w:hAnsi="Arial"/>
          <w:sz w:val="16"/>
          <w:szCs w:val="16"/>
          <w:color w:val="auto"/>
        </w:rPr>
        <w:t xml:space="preserve"> </w:t>
      </w:r>
      <w:r>
        <w:rPr>
          <w:rFonts w:ascii="Arial" w:cs="Arial" w:eastAsia="Arial" w:hAnsi="Arial"/>
          <w:sz w:val="15"/>
          <w:szCs w:val="15"/>
          <w:color w:val="auto"/>
        </w:rPr>
        <w:t>=</w:t>
      </w:r>
      <w:r>
        <w:rPr>
          <w:rFonts w:ascii="Arial" w:cs="Arial" w:eastAsia="Arial" w:hAnsi="Arial"/>
          <w:sz w:val="16"/>
          <w:szCs w:val="16"/>
          <w:color w:val="auto"/>
        </w:rPr>
        <w:t xml:space="preserve"> </w:t>
      </w:r>
      <w:r>
        <w:rPr>
          <w:rFonts w:ascii="Arial" w:cs="Arial" w:eastAsia="Arial" w:hAnsi="Arial"/>
          <w:sz w:val="15"/>
          <w:szCs w:val="15"/>
          <w:color w:val="auto"/>
        </w:rPr>
        <w:t>ff</w:t>
      </w:r>
      <w:r>
        <w:rPr>
          <w:rFonts w:ascii="Arial" w:cs="Arial" w:eastAsia="Arial" w:hAnsi="Arial"/>
          <w:sz w:val="23"/>
          <w:szCs w:val="23"/>
          <w:color w:val="auto"/>
          <w:vertAlign w:val="subscript"/>
        </w:rPr>
        <w:t>1</w:t>
      </w:r>
      <w:r>
        <w:rPr>
          <w:rFonts w:ascii="Arial" w:cs="Arial" w:eastAsia="Arial" w:hAnsi="Arial"/>
          <w:sz w:val="15"/>
          <w:szCs w:val="15"/>
          <w:color w:val="auto"/>
        </w:rPr>
        <w:t>; : : : ; f</w:t>
      </w:r>
      <w:r>
        <w:rPr>
          <w:rFonts w:ascii="Arial" w:cs="Arial" w:eastAsia="Arial" w:hAnsi="Arial"/>
          <w:sz w:val="23"/>
          <w:szCs w:val="23"/>
          <w:color w:val="auto"/>
          <w:vertAlign w:val="subscript"/>
        </w:rPr>
        <w:t>p</w:t>
      </w:r>
      <w:r>
        <w:rPr>
          <w:rFonts w:ascii="Arial" w:cs="Arial" w:eastAsia="Arial" w:hAnsi="Arial"/>
          <w:sz w:val="15"/>
          <w:szCs w:val="15"/>
          <w:color w:val="auto"/>
        </w:rPr>
        <w:t>g</w:t>
      </w:r>
      <w:r>
        <w:rPr>
          <w:rFonts w:ascii="Arial" w:cs="Arial" w:eastAsia="Arial" w:hAnsi="Arial"/>
          <w:sz w:val="16"/>
          <w:szCs w:val="16"/>
          <w:color w:val="auto"/>
        </w:rPr>
        <w:t xml:space="preserve"> respects exactly the order of flavors retrieved from an ordered set of clouds. Thus, </w:t>
      </w:r>
      <w:r>
        <w:rPr>
          <w:rFonts w:ascii="Arial" w:cs="Arial" w:eastAsia="Arial" w:hAnsi="Arial"/>
          <w:sz w:val="15"/>
          <w:szCs w:val="15"/>
          <w:color w:val="auto"/>
        </w:rPr>
        <w:t>k</w:t>
      </w:r>
      <w:r>
        <w:rPr>
          <w:rFonts w:ascii="Arial" w:cs="Arial" w:eastAsia="Arial" w:hAnsi="Arial"/>
          <w:sz w:val="23"/>
          <w:szCs w:val="23"/>
          <w:color w:val="auto"/>
          <w:vertAlign w:val="subscript"/>
        </w:rPr>
        <w:t>init</w:t>
      </w:r>
      <w:r>
        <w:rPr>
          <w:rFonts w:ascii="Arial" w:cs="Arial" w:eastAsia="Arial" w:hAnsi="Arial"/>
          <w:sz w:val="16"/>
          <w:szCs w:val="16"/>
          <w:color w:val="auto"/>
        </w:rPr>
        <w:t xml:space="preserve"> is considered as the index of the first flavor of the cloud </w:t>
      </w:r>
      <w:r>
        <w:rPr>
          <w:rFonts w:ascii="Arial" w:cs="Arial" w:eastAsia="Arial" w:hAnsi="Arial"/>
          <w:sz w:val="23"/>
          <w:szCs w:val="23"/>
          <w:color w:val="auto"/>
          <w:vertAlign w:val="subscript"/>
        </w:rPr>
        <w:t>k</w:t>
      </w:r>
      <w:r>
        <w:rPr>
          <w:rFonts w:ascii="Arial" w:cs="Arial" w:eastAsia="Arial" w:hAnsi="Arial"/>
          <w:sz w:val="16"/>
          <w:szCs w:val="16"/>
          <w:color w:val="auto"/>
        </w:rPr>
        <w:t xml:space="preserve">, and </w:t>
      </w:r>
      <w:r>
        <w:rPr>
          <w:rFonts w:ascii="Arial" w:cs="Arial" w:eastAsia="Arial" w:hAnsi="Arial"/>
          <w:sz w:val="15"/>
          <w:szCs w:val="15"/>
          <w:color w:val="auto"/>
        </w:rPr>
        <w:t>k</w:t>
      </w:r>
      <w:r>
        <w:rPr>
          <w:rFonts w:ascii="Arial" w:cs="Arial" w:eastAsia="Arial" w:hAnsi="Arial"/>
          <w:sz w:val="23"/>
          <w:szCs w:val="23"/>
          <w:color w:val="auto"/>
          <w:vertAlign w:val="subscript"/>
        </w:rPr>
        <w:t>fin</w:t>
      </w:r>
      <w:r>
        <w:rPr>
          <w:rFonts w:ascii="Arial" w:cs="Arial" w:eastAsia="Arial" w:hAnsi="Arial"/>
          <w:sz w:val="16"/>
          <w:szCs w:val="16"/>
          <w:color w:val="auto"/>
        </w:rPr>
        <w:t xml:space="preserve"> represents the index of the last flavor in that cloud.</w:t>
      </w:r>
    </w:p>
    <w:p>
      <w:pPr>
        <w:sectPr>
          <w:pgSz w:w="12240" w:h="15840" w:orient="portrait"/>
          <w:cols w:equalWidth="0" w:num="2">
            <w:col w:w="5040" w:space="240"/>
            <w:col w:w="5040"/>
          </w:cols>
          <w:pgMar w:left="960" w:top="539" w:right="960" w:bottom="348" w:gutter="0" w:footer="0" w:header="0"/>
        </w:sectPr>
      </w:pPr>
    </w:p>
    <w:bookmarkStart w:id="12" w:name="page13"/>
    <w:bookmarkEnd w:id="12"/>
    <w:p>
      <w:pPr>
        <w:spacing w:after="0" w:line="318" w:lineRule="exact"/>
        <w:rPr>
          <w:sz w:val="20"/>
          <w:szCs w:val="20"/>
          <w:color w:val="auto"/>
        </w:rPr>
      </w:pPr>
    </w:p>
    <w:p>
      <w:pPr>
        <w:jc w:val="both"/>
        <w:spacing w:after="0"/>
        <w:rPr>
          <w:sz w:val="20"/>
          <w:szCs w:val="20"/>
          <w:color w:val="auto"/>
        </w:rPr>
      </w:pPr>
      <w:r>
        <w:rPr>
          <w:rFonts w:ascii="Arial" w:cs="Arial" w:eastAsia="Arial" w:hAnsi="Arial"/>
          <w:sz w:val="19"/>
          <w:szCs w:val="19"/>
          <w:color w:val="auto"/>
        </w:rPr>
        <w:t>the load range of [l</w:t>
      </w:r>
      <w:r>
        <w:rPr>
          <w:rFonts w:ascii="Arial" w:cs="Arial" w:eastAsia="Arial" w:hAnsi="Arial"/>
          <w:sz w:val="27"/>
          <w:szCs w:val="27"/>
          <w:color w:val="auto"/>
          <w:vertAlign w:val="superscript"/>
        </w:rPr>
        <w:t>min</w:t>
      </w:r>
      <w:r>
        <w:rPr>
          <w:rFonts w:ascii="Arial" w:cs="Arial" w:eastAsia="Arial" w:hAnsi="Arial"/>
          <w:sz w:val="19"/>
          <w:szCs w:val="19"/>
          <w:color w:val="auto"/>
        </w:rPr>
        <w:t>; l</w:t>
      </w:r>
      <w:r>
        <w:rPr>
          <w:rFonts w:ascii="Arial" w:cs="Arial" w:eastAsia="Arial" w:hAnsi="Arial"/>
          <w:sz w:val="27"/>
          <w:szCs w:val="27"/>
          <w:color w:val="auto"/>
          <w:vertAlign w:val="superscript"/>
        </w:rPr>
        <w:t>max</w:t>
      </w:r>
      <w:r>
        <w:rPr>
          <w:rFonts w:ascii="Arial" w:cs="Arial" w:eastAsia="Arial" w:hAnsi="Arial"/>
          <w:sz w:val="19"/>
          <w:szCs w:val="19"/>
          <w:color w:val="auto"/>
        </w:rPr>
        <w:t>]. Algorithm 1 describes more precisely the EDM functionality for an elastic allocation and re-allocation of virtual resources for a running CDN slice consisting of multiple VNFs. To summarize, the main fea-tures of the algorithm consist in two main decisions: (i) EDM scales up and down the instances in terms of resources when the optimal solution is found; otherwise, (ii) it scales in and out the slice in case the LP model is infeasible.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121920</wp:posOffset>
                </wp:positionV>
                <wp:extent cx="32004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pt" to="252pt,9.6pt" o:allowincell="f" strokecolor="#000000" strokeweight="0.7969pt"/>
            </w:pict>
          </mc:Fallback>
        </mc:AlternateContent>
      </w:r>
    </w:p>
    <w:p>
      <w:pPr>
        <w:spacing w:after="0" w:line="18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Algorithm 1 </w:t>
      </w:r>
      <w:r>
        <w:rPr>
          <w:rFonts w:ascii="Arial" w:cs="Arial" w:eastAsia="Arial" w:hAnsi="Arial"/>
          <w:sz w:val="19"/>
          <w:szCs w:val="19"/>
          <w:color w:val="auto"/>
        </w:rPr>
        <w:t>Elasticity Decision Maker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wp:posOffset>
                </wp:positionV>
                <wp:extent cx="32004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252pt,2.8pt" o:allowincell="f" strokecolor="#000000" strokeweight="0.398pt"/>
            </w:pict>
          </mc:Fallback>
        </mc:AlternateContent>
      </w:r>
    </w:p>
    <w:p>
      <w:pPr>
        <w:spacing w:after="0" w:line="41" w:lineRule="exact"/>
        <w:rPr>
          <w:sz w:val="20"/>
          <w:szCs w:val="20"/>
          <w:color w:val="auto"/>
        </w:rPr>
      </w:pPr>
    </w:p>
    <w:p>
      <w:pPr>
        <w:ind w:left="200" w:hanging="189"/>
        <w:spacing w:after="0" w:line="269" w:lineRule="auto"/>
        <w:rPr>
          <w:sz w:val="20"/>
          <w:szCs w:val="20"/>
          <w:color w:val="auto"/>
        </w:rPr>
      </w:pPr>
      <w:r>
        <w:rPr>
          <w:rFonts w:ascii="Arial" w:cs="Arial" w:eastAsia="Arial" w:hAnsi="Arial"/>
          <w:sz w:val="19"/>
          <w:szCs w:val="19"/>
          <w:b w:val="1"/>
          <w:bCs w:val="1"/>
          <w:color w:val="auto"/>
        </w:rPr>
        <w:t xml:space="preserve">Require: </w:t>
      </w:r>
      <w:r>
        <w:rPr>
          <w:rFonts w:ascii="Arial" w:cs="Arial" w:eastAsia="Arial" w:hAnsi="Arial"/>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a set of running instances.</w:t>
      </w:r>
      <w:r>
        <w:rPr>
          <w:sz w:val="20"/>
          <w:szCs w:val="20"/>
          <w:color w:val="auto"/>
        </w:rPr>
        <w:t xml:space="preserve"> </w:t>
      </w:r>
      <w:r>
        <w:rPr>
          <w:rFonts w:ascii="Arial" w:cs="Arial" w:eastAsia="Arial" w:hAnsi="Arial"/>
          <w:sz w:val="19"/>
          <w:szCs w:val="19"/>
          <w:color w:val="auto"/>
        </w:rPr>
        <w:t xml:space="preserve">a set of available cloud domains. F a set of flavors. In a time period T . </w:t>
      </w:r>
      <w:r>
        <w:rPr>
          <w:rFonts w:ascii="Arial" w:cs="Arial" w:eastAsia="Arial" w:hAnsi="Arial"/>
          <w:sz w:val="19"/>
          <w:szCs w:val="19"/>
          <w:b w:val="1"/>
          <w:bCs w:val="1"/>
          <w:color w:val="auto"/>
        </w:rPr>
        <w:t xml:space="preserve">while </w:t>
      </w:r>
      <w:r>
        <w:rPr>
          <w:rFonts w:ascii="Arial" w:cs="Arial" w:eastAsia="Arial" w:hAnsi="Arial"/>
          <w:sz w:val="19"/>
          <w:szCs w:val="19"/>
          <w:color w:val="auto"/>
        </w:rPr>
        <w:t>Time period T</w:t>
      </w:r>
      <w:r>
        <w:rPr>
          <w:rFonts w:ascii="Arial" w:cs="Arial" w:eastAsia="Arial" w:hAnsi="Arial"/>
          <w:sz w:val="19"/>
          <w:szCs w:val="19"/>
          <w:b w:val="1"/>
          <w:bCs w:val="1"/>
          <w:color w:val="auto"/>
        </w:rPr>
        <w:t xml:space="preserve"> do</w:t>
      </w:r>
    </w:p>
    <w:p>
      <w:pPr>
        <w:spacing w:after="0" w:line="206" w:lineRule="exact"/>
        <w:rPr>
          <w:sz w:val="20"/>
          <w:szCs w:val="20"/>
          <w:color w:val="auto"/>
        </w:rPr>
      </w:pPr>
    </w:p>
    <w:p>
      <w:pPr>
        <w:ind w:left="380"/>
        <w:spacing w:after="0"/>
        <w:rPr>
          <w:sz w:val="20"/>
          <w:szCs w:val="20"/>
          <w:color w:val="auto"/>
        </w:rPr>
      </w:pPr>
      <w:r>
        <w:rPr>
          <w:rFonts w:ascii="Arial" w:cs="Arial" w:eastAsia="Arial" w:hAnsi="Arial"/>
          <w:sz w:val="19"/>
          <w:szCs w:val="19"/>
          <w:color w:val="auto"/>
        </w:rPr>
        <w:t>Receive QoE information from QA.</w:t>
      </w:r>
    </w:p>
    <w:p>
      <w:pPr>
        <w:spacing w:after="0" w:line="9" w:lineRule="exact"/>
        <w:rPr>
          <w:sz w:val="20"/>
          <w:szCs w:val="20"/>
          <w:color w:val="auto"/>
        </w:rPr>
      </w:pPr>
    </w:p>
    <w:p>
      <w:pPr>
        <w:ind w:left="380"/>
        <w:spacing w:after="0" w:line="254" w:lineRule="auto"/>
        <w:rPr>
          <w:sz w:val="20"/>
          <w:szCs w:val="20"/>
          <w:color w:val="auto"/>
        </w:rPr>
      </w:pPr>
      <w:r>
        <w:rPr>
          <w:rFonts w:ascii="Arial" w:cs="Arial" w:eastAsia="Arial" w:hAnsi="Arial"/>
          <w:sz w:val="19"/>
          <w:szCs w:val="19"/>
          <w:color w:val="auto"/>
        </w:rPr>
        <w:t xml:space="preserve">Receive monitoring and resource usage from RUM. Run linear programming model (3): find an optimal allocation of flavors to running VNF instances. </w:t>
      </w:r>
      <w:r>
        <w:rPr>
          <w:rFonts w:ascii="Arial" w:cs="Arial" w:eastAsia="Arial" w:hAnsi="Arial"/>
          <w:sz w:val="19"/>
          <w:szCs w:val="19"/>
          <w:b w:val="1"/>
          <w:bCs w:val="1"/>
          <w:color w:val="auto"/>
        </w:rPr>
        <w:t xml:space="preserve">while </w:t>
      </w:r>
      <w:r>
        <w:rPr>
          <w:rFonts w:ascii="Arial" w:cs="Arial" w:eastAsia="Arial" w:hAnsi="Arial"/>
          <w:sz w:val="19"/>
          <w:szCs w:val="19"/>
          <w:color w:val="auto"/>
        </w:rPr>
        <w:t>Model is infeasible</w:t>
      </w:r>
      <w:r>
        <w:rPr>
          <w:rFonts w:ascii="Arial" w:cs="Arial" w:eastAsia="Arial" w:hAnsi="Arial"/>
          <w:sz w:val="19"/>
          <w:szCs w:val="19"/>
          <w:b w:val="1"/>
          <w:bCs w:val="1"/>
          <w:color w:val="auto"/>
        </w:rPr>
        <w:t xml:space="preserve"> do</w:t>
      </w:r>
    </w:p>
    <w:p>
      <w:pPr>
        <w:spacing w:after="0" w:line="1" w:lineRule="exact"/>
        <w:rPr>
          <w:sz w:val="20"/>
          <w:szCs w:val="20"/>
          <w:color w:val="auto"/>
        </w:rPr>
      </w:pPr>
    </w:p>
    <w:p>
      <w:pPr>
        <w:ind w:left="580"/>
        <w:spacing w:after="0"/>
        <w:rPr>
          <w:sz w:val="20"/>
          <w:szCs w:val="20"/>
          <w:color w:val="auto"/>
        </w:rPr>
      </w:pPr>
      <w:r>
        <w:rPr>
          <w:rFonts w:ascii="Arial" w:cs="Arial" w:eastAsia="Arial" w:hAnsi="Arial"/>
          <w:sz w:val="19"/>
          <w:szCs w:val="19"/>
          <w:color w:val="auto"/>
        </w:rPr>
        <w:t>Remove constraint (C3).</w:t>
      </w:r>
    </w:p>
    <w:p>
      <w:pPr>
        <w:ind w:left="580"/>
        <w:spacing w:after="0" w:line="218" w:lineRule="auto"/>
        <w:tabs>
          <w:tab w:leader="none" w:pos="4320" w:val="left"/>
        </w:tabs>
        <w:rPr>
          <w:sz w:val="20"/>
          <w:szCs w:val="20"/>
          <w:color w:val="auto"/>
        </w:rPr>
      </w:pPr>
      <w:r>
        <w:rPr>
          <w:rFonts w:ascii="Arial" w:cs="Arial" w:eastAsia="Arial" w:hAnsi="Arial"/>
          <w:sz w:val="19"/>
          <w:szCs w:val="19"/>
          <w:color w:val="auto"/>
        </w:rPr>
        <w:t>Check if an optimum is found with a load</w:t>
      </w:r>
      <w:r>
        <w:rPr>
          <w:sz w:val="20"/>
          <w:szCs w:val="20"/>
          <w:color w:val="auto"/>
        </w:rPr>
        <w:tab/>
      </w:r>
      <w:r>
        <w:rPr>
          <w:rFonts w:ascii="Arial" w:cs="Arial" w:eastAsia="Arial" w:hAnsi="Arial"/>
          <w:sz w:val="20"/>
          <w:szCs w:val="20"/>
          <w:color w:val="auto"/>
        </w:rPr>
        <w:t>l</w:t>
      </w:r>
      <w:r>
        <w:rPr>
          <w:rFonts w:ascii="Arial" w:cs="Arial" w:eastAsia="Arial" w:hAnsi="Arial"/>
          <w:sz w:val="27"/>
          <w:szCs w:val="27"/>
          <w:color w:val="auto"/>
          <w:vertAlign w:val="superscript"/>
        </w:rPr>
        <w:t>max</w:t>
      </w:r>
      <w:r>
        <w:rPr>
          <w:rFonts w:ascii="Arial" w:cs="Arial" w:eastAsia="Arial" w:hAnsi="Arial"/>
          <w:sz w:val="19"/>
          <w:szCs w:val="19"/>
          <w:color w:val="auto"/>
        </w:rPr>
        <w:t>.</w:t>
      </w:r>
    </w:p>
    <w:p>
      <w:pPr>
        <w:ind w:left="580"/>
        <w:spacing w:after="0" w:line="232" w:lineRule="auto"/>
        <w:rPr>
          <w:sz w:val="20"/>
          <w:szCs w:val="20"/>
          <w:color w:val="auto"/>
        </w:rPr>
      </w:pPr>
      <w:r>
        <w:rPr>
          <w:rFonts w:ascii="Arial" w:cs="Arial" w:eastAsia="Arial" w:hAnsi="Arial"/>
          <w:sz w:val="19"/>
          <w:szCs w:val="19"/>
          <w:b w:val="1"/>
          <w:bCs w:val="1"/>
          <w:color w:val="auto"/>
        </w:rPr>
        <w:t xml:space="preserve">if </w:t>
      </w:r>
      <w:r>
        <w:rPr>
          <w:rFonts w:ascii="Arial" w:cs="Arial" w:eastAsia="Arial" w:hAnsi="Arial"/>
          <w:sz w:val="19"/>
          <w:szCs w:val="19"/>
          <w:color w:val="auto"/>
        </w:rPr>
        <w:t>Yes: possible optimization with over-utilization of</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resources </w:t>
      </w:r>
      <w:r>
        <w:rPr>
          <w:rFonts w:ascii="Arial" w:cs="Arial" w:eastAsia="Arial" w:hAnsi="Arial"/>
          <w:sz w:val="19"/>
          <w:szCs w:val="19"/>
          <w:b w:val="1"/>
          <w:bCs w:val="1"/>
          <w:color w:val="auto"/>
        </w:rPr>
        <w:t>then</w:t>
      </w:r>
    </w:p>
    <w:p>
      <w:pPr>
        <w:ind w:left="760"/>
        <w:spacing w:after="0"/>
        <w:rPr>
          <w:sz w:val="20"/>
          <w:szCs w:val="20"/>
          <w:color w:val="auto"/>
        </w:rPr>
      </w:pPr>
      <w:r>
        <w:rPr>
          <w:rFonts w:ascii="Arial" w:cs="Arial" w:eastAsia="Arial" w:hAnsi="Arial"/>
          <w:sz w:val="19"/>
          <w:szCs w:val="19"/>
          <w:color w:val="auto"/>
        </w:rPr>
        <w:t>Scaling out actions: add new VNF instance.</w:t>
      </w:r>
    </w:p>
    <w:p>
      <w:pPr>
        <w:spacing w:after="0" w:line="9" w:lineRule="exact"/>
        <w:rPr>
          <w:sz w:val="20"/>
          <w:szCs w:val="20"/>
          <w:color w:val="auto"/>
        </w:rPr>
      </w:pPr>
    </w:p>
    <w:p>
      <w:pPr>
        <w:ind w:left="760"/>
        <w:spacing w:after="0"/>
        <w:rPr>
          <w:sz w:val="20"/>
          <w:szCs w:val="20"/>
          <w:color w:val="auto"/>
        </w:rPr>
      </w:pPr>
      <w:r>
        <w:rPr>
          <w:rFonts w:ascii="Arial" w:cs="Arial" w:eastAsia="Arial" w:hAnsi="Arial"/>
          <w:sz w:val="19"/>
          <w:szCs w:val="19"/>
          <w:color w:val="auto"/>
        </w:rPr>
        <w:t>Repeat the algorithm considering the newly added</w:t>
      </w:r>
    </w:p>
    <w:p>
      <w:pPr>
        <w:spacing w:after="0" w:line="12" w:lineRule="exact"/>
        <w:rPr>
          <w:sz w:val="20"/>
          <w:szCs w:val="20"/>
          <w:color w:val="auto"/>
        </w:rPr>
      </w:pPr>
    </w:p>
    <w:p>
      <w:pPr>
        <w:ind w:left="760"/>
        <w:spacing w:after="0"/>
        <w:rPr>
          <w:sz w:val="20"/>
          <w:szCs w:val="20"/>
          <w:color w:val="auto"/>
        </w:rPr>
      </w:pPr>
      <w:r>
        <w:rPr>
          <w:rFonts w:ascii="Arial" w:cs="Arial" w:eastAsia="Arial" w:hAnsi="Arial"/>
          <w:sz w:val="19"/>
          <w:szCs w:val="19"/>
          <w:color w:val="auto"/>
        </w:rPr>
        <w:t>VNF instance.</w:t>
      </w:r>
    </w:p>
    <w:p>
      <w:pPr>
        <w:spacing w:after="0" w:line="14" w:lineRule="exact"/>
        <w:rPr>
          <w:sz w:val="20"/>
          <w:szCs w:val="20"/>
          <w:color w:val="auto"/>
        </w:rPr>
      </w:pPr>
    </w:p>
    <w:p>
      <w:pPr>
        <w:ind w:left="580"/>
        <w:spacing w:after="0"/>
        <w:rPr>
          <w:sz w:val="20"/>
          <w:szCs w:val="20"/>
          <w:color w:val="auto"/>
        </w:rPr>
      </w:pPr>
      <w:r>
        <w:rPr>
          <w:rFonts w:ascii="Arial" w:cs="Arial" w:eastAsia="Arial" w:hAnsi="Arial"/>
          <w:sz w:val="19"/>
          <w:szCs w:val="19"/>
          <w:b w:val="1"/>
          <w:bCs w:val="1"/>
          <w:color w:val="auto"/>
        </w:rPr>
        <w:t>end if</w:t>
      </w:r>
    </w:p>
    <w:p>
      <w:pPr>
        <w:spacing w:after="0" w:line="14" w:lineRule="exact"/>
        <w:rPr>
          <w:sz w:val="20"/>
          <w:szCs w:val="20"/>
          <w:color w:val="auto"/>
        </w:rPr>
      </w:pPr>
    </w:p>
    <w:p>
      <w:pPr>
        <w:ind w:left="580"/>
        <w:spacing w:after="0"/>
        <w:rPr>
          <w:sz w:val="20"/>
          <w:szCs w:val="20"/>
          <w:color w:val="auto"/>
        </w:rPr>
      </w:pPr>
      <w:r>
        <w:rPr>
          <w:rFonts w:ascii="Arial" w:cs="Arial" w:eastAsia="Arial" w:hAnsi="Arial"/>
          <w:sz w:val="19"/>
          <w:szCs w:val="19"/>
          <w:color w:val="auto"/>
        </w:rPr>
        <w:t>Restore constraint (C3).</w:t>
      </w:r>
    </w:p>
    <w:p>
      <w:pPr>
        <w:spacing w:after="0" w:line="9" w:lineRule="exact"/>
        <w:rPr>
          <w:sz w:val="20"/>
          <w:szCs w:val="20"/>
          <w:color w:val="auto"/>
        </w:rPr>
      </w:pPr>
    </w:p>
    <w:p>
      <w:pPr>
        <w:ind w:left="580"/>
        <w:spacing w:after="0"/>
        <w:rPr>
          <w:sz w:val="20"/>
          <w:szCs w:val="20"/>
          <w:color w:val="auto"/>
        </w:rPr>
      </w:pPr>
      <w:r>
        <w:rPr>
          <w:rFonts w:ascii="Arial" w:cs="Arial" w:eastAsia="Arial" w:hAnsi="Arial"/>
          <w:sz w:val="19"/>
          <w:szCs w:val="19"/>
          <w:color w:val="auto"/>
        </w:rPr>
        <w:t>Remove constraint (C4).</w:t>
      </w:r>
    </w:p>
    <w:p>
      <w:pPr>
        <w:ind w:left="580"/>
        <w:spacing w:after="0" w:line="220" w:lineRule="auto"/>
        <w:tabs>
          <w:tab w:leader="none" w:pos="4320" w:val="left"/>
        </w:tabs>
        <w:rPr>
          <w:sz w:val="20"/>
          <w:szCs w:val="20"/>
          <w:color w:val="auto"/>
        </w:rPr>
      </w:pPr>
      <w:r>
        <w:rPr>
          <w:rFonts w:ascii="Arial" w:cs="Arial" w:eastAsia="Arial" w:hAnsi="Arial"/>
          <w:sz w:val="19"/>
          <w:szCs w:val="19"/>
          <w:color w:val="auto"/>
        </w:rPr>
        <w:t>Check if an optimum is found with a load</w:t>
      </w:r>
      <w:r>
        <w:rPr>
          <w:sz w:val="20"/>
          <w:szCs w:val="20"/>
          <w:color w:val="auto"/>
        </w:rPr>
        <w:tab/>
      </w:r>
      <w:r>
        <w:rPr>
          <w:rFonts w:ascii="Arial" w:cs="Arial" w:eastAsia="Arial" w:hAnsi="Arial"/>
          <w:sz w:val="20"/>
          <w:szCs w:val="20"/>
          <w:color w:val="auto"/>
        </w:rPr>
        <w:t>l</w:t>
      </w:r>
      <w:r>
        <w:rPr>
          <w:rFonts w:ascii="Arial" w:cs="Arial" w:eastAsia="Arial" w:hAnsi="Arial"/>
          <w:sz w:val="27"/>
          <w:szCs w:val="27"/>
          <w:color w:val="auto"/>
          <w:vertAlign w:val="superscript"/>
        </w:rPr>
        <w:t>min</w:t>
      </w:r>
      <w:r>
        <w:rPr>
          <w:rFonts w:ascii="Arial" w:cs="Arial" w:eastAsia="Arial" w:hAnsi="Arial"/>
          <w:sz w:val="19"/>
          <w:szCs w:val="19"/>
          <w:color w:val="auto"/>
        </w:rPr>
        <w:t>.</w:t>
      </w:r>
    </w:p>
    <w:p>
      <w:pPr>
        <w:spacing w:after="0" w:line="1" w:lineRule="exact"/>
        <w:rPr>
          <w:sz w:val="20"/>
          <w:szCs w:val="20"/>
          <w:color w:val="auto"/>
        </w:rPr>
      </w:pPr>
    </w:p>
    <w:p>
      <w:pPr>
        <w:ind w:left="580"/>
        <w:spacing w:after="0" w:line="232" w:lineRule="auto"/>
        <w:rPr>
          <w:sz w:val="20"/>
          <w:szCs w:val="20"/>
          <w:color w:val="auto"/>
        </w:rPr>
      </w:pPr>
      <w:r>
        <w:rPr>
          <w:rFonts w:ascii="Arial" w:cs="Arial" w:eastAsia="Arial" w:hAnsi="Arial"/>
          <w:sz w:val="19"/>
          <w:szCs w:val="19"/>
          <w:b w:val="1"/>
          <w:bCs w:val="1"/>
          <w:color w:val="auto"/>
        </w:rPr>
        <w:t xml:space="preserve">if </w:t>
      </w:r>
      <w:r>
        <w:rPr>
          <w:rFonts w:ascii="Arial" w:cs="Arial" w:eastAsia="Arial" w:hAnsi="Arial"/>
          <w:sz w:val="19"/>
          <w:szCs w:val="19"/>
          <w:color w:val="auto"/>
        </w:rPr>
        <w:t>Yes: possible optimization with under-utilization of</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resources </w:t>
      </w:r>
      <w:r>
        <w:rPr>
          <w:rFonts w:ascii="Arial" w:cs="Arial" w:eastAsia="Arial" w:hAnsi="Arial"/>
          <w:sz w:val="19"/>
          <w:szCs w:val="19"/>
          <w:b w:val="1"/>
          <w:bCs w:val="1"/>
          <w:color w:val="auto"/>
        </w:rPr>
        <w:t>then</w:t>
      </w:r>
    </w:p>
    <w:p>
      <w:pPr>
        <w:ind w:left="760"/>
        <w:spacing w:after="0" w:line="251" w:lineRule="auto"/>
        <w:rPr>
          <w:sz w:val="20"/>
          <w:szCs w:val="20"/>
          <w:color w:val="auto"/>
        </w:rPr>
      </w:pPr>
      <w:r>
        <w:rPr>
          <w:rFonts w:ascii="Arial" w:cs="Arial" w:eastAsia="Arial" w:hAnsi="Arial"/>
          <w:sz w:val="19"/>
          <w:szCs w:val="19"/>
          <w:color w:val="auto"/>
        </w:rPr>
        <w:t>Scaling in actions: remove an existing VNF in-stance.</w:t>
      </w:r>
    </w:p>
    <w:p>
      <w:pPr>
        <w:spacing w:after="0" w:line="2" w:lineRule="exact"/>
        <w:rPr>
          <w:sz w:val="20"/>
          <w:szCs w:val="20"/>
          <w:color w:val="auto"/>
        </w:rPr>
      </w:pPr>
    </w:p>
    <w:p>
      <w:pPr>
        <w:ind w:left="760"/>
        <w:spacing w:after="0" w:line="254" w:lineRule="auto"/>
        <w:rPr>
          <w:sz w:val="20"/>
          <w:szCs w:val="20"/>
          <w:color w:val="auto"/>
        </w:rPr>
      </w:pPr>
      <w:r>
        <w:rPr>
          <w:rFonts w:ascii="Arial" w:cs="Arial" w:eastAsia="Arial" w:hAnsi="Arial"/>
          <w:sz w:val="19"/>
          <w:szCs w:val="19"/>
          <w:color w:val="auto"/>
        </w:rPr>
        <w:t>Repeat the algorithm considering the newly re-moved VNF instance.</w:t>
      </w:r>
    </w:p>
    <w:p>
      <w:pPr>
        <w:ind w:left="580"/>
        <w:spacing w:after="0"/>
        <w:rPr>
          <w:sz w:val="20"/>
          <w:szCs w:val="20"/>
          <w:color w:val="auto"/>
        </w:rPr>
      </w:pPr>
      <w:r>
        <w:rPr>
          <w:rFonts w:ascii="Arial" w:cs="Arial" w:eastAsia="Arial" w:hAnsi="Arial"/>
          <w:sz w:val="19"/>
          <w:szCs w:val="19"/>
          <w:b w:val="1"/>
          <w:bCs w:val="1"/>
          <w:color w:val="auto"/>
        </w:rPr>
        <w:t>end if</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19"/>
          <w:szCs w:val="19"/>
          <w:b w:val="1"/>
          <w:bCs w:val="1"/>
          <w:color w:val="auto"/>
        </w:rPr>
        <w:t>end while</w:t>
      </w:r>
    </w:p>
    <w:p>
      <w:pPr>
        <w:spacing w:after="0" w:line="12" w:lineRule="exact"/>
        <w:rPr>
          <w:sz w:val="20"/>
          <w:szCs w:val="20"/>
          <w:color w:val="auto"/>
        </w:rPr>
      </w:pPr>
    </w:p>
    <w:p>
      <w:pPr>
        <w:ind w:left="380"/>
        <w:spacing w:after="0" w:line="252" w:lineRule="auto"/>
        <w:rPr>
          <w:sz w:val="20"/>
          <w:szCs w:val="20"/>
          <w:color w:val="auto"/>
        </w:rPr>
      </w:pPr>
      <w:r>
        <w:rPr>
          <w:rFonts w:ascii="Arial" w:cs="Arial" w:eastAsia="Arial" w:hAnsi="Arial"/>
          <w:sz w:val="19"/>
          <w:szCs w:val="19"/>
          <w:color w:val="auto"/>
        </w:rPr>
        <w:t>Scaling up/down actions: Contact VIM(s) for new re-source re-allocation to existing instances.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b w:val="1"/>
          <w:bCs w:val="1"/>
          <w:color w:val="auto"/>
        </w:rPr>
        <w:t>end while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27305</wp:posOffset>
                </wp:positionV>
                <wp:extent cx="32004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0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252pt,2.1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6.3</w:t>
      </w:r>
      <w:r>
        <w:rPr>
          <w:sz w:val="20"/>
          <w:szCs w:val="20"/>
          <w:color w:val="auto"/>
        </w:rPr>
        <w:tab/>
      </w:r>
      <w:r>
        <w:rPr>
          <w:rFonts w:ascii="Arial" w:cs="Arial" w:eastAsia="Arial" w:hAnsi="Arial"/>
          <w:sz w:val="18"/>
          <w:szCs w:val="18"/>
          <w:b w:val="1"/>
          <w:bCs w:val="1"/>
          <w:color w:val="auto"/>
        </w:rPr>
        <w:t>Efficiency and scalability of the EDM algorithm</w:t>
      </w:r>
    </w:p>
    <w:p>
      <w:pPr>
        <w:spacing w:after="0" w:line="117"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6.3.1</w:t>
        <w:tab/>
        <w:t>Experiment setup</w:t>
      </w:r>
    </w:p>
    <w:p>
      <w:pPr>
        <w:spacing w:after="0" w:line="101" w:lineRule="exact"/>
        <w:rPr>
          <w:sz w:val="20"/>
          <w:szCs w:val="20"/>
          <w:color w:val="auto"/>
        </w:rPr>
      </w:pPr>
    </w:p>
    <w:p>
      <w:pPr>
        <w:spacing w:after="0" w:line="253" w:lineRule="auto"/>
        <w:rPr>
          <w:sz w:val="20"/>
          <w:szCs w:val="20"/>
          <w:color w:val="auto"/>
        </w:rPr>
      </w:pPr>
      <w:r>
        <w:rPr>
          <w:rFonts w:ascii="Arial" w:cs="Arial" w:eastAsia="Arial" w:hAnsi="Arial"/>
          <w:sz w:val="19"/>
          <w:szCs w:val="19"/>
          <w:color w:val="auto"/>
        </w:rPr>
        <w:t>To evaluate our proposed solution, we implemented the EDM algorithm in Python. The linear programming model</w:t>
      </w:r>
    </w:p>
    <w:p>
      <w:pPr>
        <w:spacing w:after="0" w:line="1" w:lineRule="exact"/>
        <w:rPr>
          <w:sz w:val="20"/>
          <w:szCs w:val="20"/>
          <w:color w:val="auto"/>
        </w:rPr>
      </w:pPr>
    </w:p>
    <w:p>
      <w:pPr>
        <w:jc w:val="both"/>
        <w:spacing w:after="0" w:line="268" w:lineRule="auto"/>
        <w:tabs>
          <w:tab w:leader="none" w:pos="308" w:val="left"/>
        </w:tabs>
        <w:numPr>
          <w:ilvl w:val="0"/>
          <w:numId w:val="24"/>
        </w:numPr>
        <w:rPr>
          <w:rFonts w:ascii="Arial" w:cs="Arial" w:eastAsia="Arial" w:hAnsi="Arial"/>
          <w:sz w:val="19"/>
          <w:szCs w:val="19"/>
          <w:color w:val="auto"/>
        </w:rPr>
      </w:pPr>
      <w:r>
        <w:rPr>
          <w:rFonts w:ascii="Arial" w:cs="Arial" w:eastAsia="Arial" w:hAnsi="Arial"/>
          <w:sz w:val="18"/>
          <w:szCs w:val="18"/>
          <w:color w:val="auto"/>
        </w:rPr>
        <w:t>is implemented using the Gurobi Optimization tool and is evaluated using the following metrics: (i) Mean cost per unit representing the average price paid in dollars per in-stance for its virtual resource allocation; (ii) QoE-aware re-source allocation representing the performance when users require a minimal QoE to be ensured; (iii) execution time, representing the time required for the EDM algorithm to take an optimal decision. The optimization problem is solved for varying numbers of VNF instances in a CDN slice and other parameters related to the slice owner or user requirements, including the open sessions load and the minimum QoE required. In our simulations, we consider 45 cloud domains and 1,417 flavors in total with their respective pricing in</w:t>
      </w:r>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Arial" w:cs="Arial" w:eastAsia="Arial" w:hAnsi="Arial"/>
          <w:sz w:val="14"/>
          <w:szCs w:val="14"/>
          <w:color w:val="auto"/>
        </w:rPr>
        <w:t>12</w:t>
      </w:r>
    </w:p>
    <w:p>
      <w:pPr>
        <w:spacing w:after="0" w:line="157" w:lineRule="exact"/>
        <w:rPr>
          <w:sz w:val="20"/>
          <w:szCs w:val="20"/>
          <w:color w:val="auto"/>
        </w:rPr>
      </w:pPr>
    </w:p>
    <w:p>
      <w:pPr>
        <w:jc w:val="both"/>
        <w:spacing w:after="0" w:line="260" w:lineRule="auto"/>
        <w:rPr>
          <w:sz w:val="20"/>
          <w:szCs w:val="20"/>
          <w:color w:val="auto"/>
        </w:rPr>
      </w:pPr>
      <w:r>
        <w:rPr>
          <w:rFonts w:ascii="Arial" w:cs="Arial" w:eastAsia="Arial" w:hAnsi="Arial"/>
          <w:sz w:val="18"/>
          <w:szCs w:val="18"/>
          <w:color w:val="auto"/>
        </w:rPr>
        <w:t>$/hour. This information is collected from real IaaS plat-forms such as AWS service, Microsoft Azure and Rackspace. Hence, using real data reflects accurate and meaningful find-ings in our final simulation results. For the sake of simplicity, the total number of available CPU cores C</w:t>
      </w:r>
      <w:r>
        <w:rPr>
          <w:rFonts w:ascii="Arial" w:cs="Arial" w:eastAsia="Arial" w:hAnsi="Arial"/>
          <w:sz w:val="26"/>
          <w:szCs w:val="26"/>
          <w:color w:val="auto"/>
          <w:vertAlign w:val="superscript"/>
        </w:rPr>
        <w:t>max</w:t>
      </w:r>
      <w:r>
        <w:rPr>
          <w:rFonts w:ascii="Arial" w:cs="Arial" w:eastAsia="Arial" w:hAnsi="Arial"/>
          <w:sz w:val="18"/>
          <w:szCs w:val="18"/>
          <w:color w:val="auto"/>
        </w:rPr>
        <w:t xml:space="preserve"> in each cloud domain is set to 20, and the impact of the flavor cost on QoE of a single instance is set to = 0:1. Finally, we run the simulations varying the number of VNF instances from 10 to 300 with a step of 10. Every instance is defined by an initial flavor selected uniformly at random from the set of 1,417 flavors, and a number of active parallel streaming sessions is chosen such that the MOS estimated by 2 is non-negative. In our simulation results (i.e., Fig. 6 and 7), each plotted point represents the average of 35 executions.</w:t>
      </w:r>
    </w:p>
    <w:p>
      <w:pPr>
        <w:spacing w:after="0" w:line="398"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6.3.2</w:t>
      </w:r>
      <w:r>
        <w:rPr>
          <w:sz w:val="20"/>
          <w:szCs w:val="20"/>
          <w:color w:val="auto"/>
        </w:rPr>
        <w:tab/>
      </w:r>
      <w:r>
        <w:rPr>
          <w:rFonts w:ascii="Arial" w:cs="Arial" w:eastAsia="Arial" w:hAnsi="Arial"/>
          <w:sz w:val="18"/>
          <w:szCs w:val="18"/>
          <w:color w:val="auto"/>
        </w:rPr>
        <w:t>Performance with QoE and load awareness</w:t>
      </w:r>
    </w:p>
    <w:p>
      <w:pPr>
        <w:spacing w:after="0" w:line="166" w:lineRule="exact"/>
        <w:rPr>
          <w:sz w:val="20"/>
          <w:szCs w:val="20"/>
          <w:color w:val="auto"/>
        </w:rPr>
      </w:pPr>
    </w:p>
    <w:p>
      <w:pPr>
        <w:jc w:val="both"/>
        <w:spacing w:after="0" w:line="249" w:lineRule="auto"/>
        <w:rPr>
          <w:sz w:val="20"/>
          <w:szCs w:val="20"/>
          <w:color w:val="auto"/>
        </w:rPr>
      </w:pPr>
      <w:r>
        <w:rPr>
          <w:rFonts w:ascii="Arial" w:cs="Arial" w:eastAsia="Arial" w:hAnsi="Arial"/>
          <w:sz w:val="19"/>
          <w:szCs w:val="19"/>
          <w:color w:val="auto"/>
        </w:rPr>
        <w:t>Fig. 6.a shows the performance of our EDM algorithm in terms of mean cost of flavor per deployed VNF instance. In this experiment, we set the average session load in a CDN slice to 0.7, and run the EDM algorithm to find the optimal assignment x</w:t>
      </w:r>
      <w:r>
        <w:rPr>
          <w:rFonts w:ascii="Arial" w:cs="Arial" w:eastAsia="Arial" w:hAnsi="Arial"/>
          <w:sz w:val="27"/>
          <w:szCs w:val="27"/>
          <w:color w:val="auto"/>
          <w:vertAlign w:val="superscript"/>
        </w:rPr>
        <w:t>opt</w:t>
      </w:r>
      <w:r>
        <w:rPr>
          <w:rFonts w:ascii="Arial" w:cs="Arial" w:eastAsia="Arial" w:hAnsi="Arial"/>
          <w:sz w:val="27"/>
          <w:szCs w:val="27"/>
          <w:color w:val="auto"/>
          <w:vertAlign w:val="subscript"/>
        </w:rPr>
        <w:t>ij</w:t>
      </w:r>
      <w:r>
        <w:rPr>
          <w:rFonts w:ascii="Arial" w:cs="Arial" w:eastAsia="Arial" w:hAnsi="Arial"/>
          <w:sz w:val="19"/>
          <w:szCs w:val="19"/>
          <w:color w:val="auto"/>
        </w:rPr>
        <w:t xml:space="preserve"> of flavors to VNF instances with the objective of minimizing the total deployment cost. Fig. 6.a shows that the mean cost per unit is much reduced when a lower QoE is required. For a QoE exceeding 3.5, the de-ployment of 200 VNF instances will cost 24.1$ per month for each instance. However, it will cost only 15.4$ per month in case the minimal QoE required is 2.5. Additionally, Fig.. 6.b shows an intuitive result that the mean cost per unit is much higher in case of an over-loaded system. For a system load greater than 50%, the deployment of 200 VNF instances will cost 71.7$ per month for each instance. However, it will cost nearly 142.2$ per month in case the minimal load required is 80%. Fig. 6.a and 6.b also show an increasing mean cost per unit when increasing the size of the CDN slice. This is due to the limitations at the hosting cloud domain in terms of the amount of available resources and the maximum session load an instance can handle.</w:t>
      </w:r>
    </w:p>
    <w:p>
      <w:pPr>
        <w:spacing w:after="0" w:line="26" w:lineRule="exact"/>
        <w:rPr>
          <w:sz w:val="20"/>
          <w:szCs w:val="20"/>
          <w:color w:val="auto"/>
        </w:rPr>
      </w:pPr>
    </w:p>
    <w:p>
      <w:pPr>
        <w:jc w:val="both"/>
        <w:ind w:firstLine="285"/>
        <w:spacing w:after="0" w:line="256" w:lineRule="auto"/>
        <w:rPr>
          <w:sz w:val="20"/>
          <w:szCs w:val="20"/>
          <w:color w:val="auto"/>
        </w:rPr>
      </w:pPr>
      <w:r>
        <w:rPr>
          <w:rFonts w:ascii="Arial" w:cs="Arial" w:eastAsia="Arial" w:hAnsi="Arial"/>
          <w:sz w:val="19"/>
          <w:szCs w:val="19"/>
          <w:color w:val="auto"/>
        </w:rPr>
        <w:t>Based on the obtained results, the EDM algorithm is able to take reverse decisions. When the end-users require a low QoE and the slice owner has a budget limitation, the EDM al-gorithm can reversely propose the maximal number of VNF instances that can be deployed in a CDN slice respecting the owner’s specified budget.</w:t>
      </w:r>
    </w:p>
    <w:p>
      <w:pPr>
        <w:spacing w:after="0" w:line="392"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6.3.3</w:t>
      </w:r>
      <w:r>
        <w:rPr>
          <w:sz w:val="20"/>
          <w:szCs w:val="20"/>
          <w:color w:val="auto"/>
        </w:rPr>
        <w:tab/>
      </w:r>
      <w:r>
        <w:rPr>
          <w:rFonts w:ascii="Arial" w:cs="Arial" w:eastAsia="Arial" w:hAnsi="Arial"/>
          <w:sz w:val="18"/>
          <w:szCs w:val="18"/>
          <w:color w:val="auto"/>
        </w:rPr>
        <w:t>Scalability of the EDM algorithm</w:t>
      </w:r>
    </w:p>
    <w:p>
      <w:pPr>
        <w:spacing w:after="0" w:line="166" w:lineRule="exact"/>
        <w:rPr>
          <w:sz w:val="20"/>
          <w:szCs w:val="20"/>
          <w:color w:val="auto"/>
        </w:rPr>
      </w:pPr>
    </w:p>
    <w:p>
      <w:pPr>
        <w:jc w:val="both"/>
        <w:spacing w:after="0" w:line="267" w:lineRule="auto"/>
        <w:rPr>
          <w:sz w:val="20"/>
          <w:szCs w:val="20"/>
          <w:color w:val="auto"/>
        </w:rPr>
      </w:pPr>
      <w:r>
        <w:rPr>
          <w:rFonts w:ascii="Arial" w:cs="Arial" w:eastAsia="Arial" w:hAnsi="Arial"/>
          <w:sz w:val="18"/>
          <w:szCs w:val="18"/>
          <w:color w:val="auto"/>
        </w:rPr>
        <w:t>Fig. 6.c presents the execution times of the proposed EDM al-gorithm for different sizes of the target CDN slice. As shown, for a fixed number of flavors, the execution time is roughly linear to the number of VNF instances. The execution time increased from 1.5 s in a CDN slice of 30 instances to 16 s for a slice of 300 instances. Hence, for large slices, our proposed EDM algorithm does not exceed 20 s to find the optimal resource allocation out of the available 1,417 flavors. We got similar results when changing other parameters, including</w:t>
      </w:r>
    </w:p>
    <w:p>
      <w:pPr>
        <w:spacing w:after="0" w:line="5" w:lineRule="exact"/>
        <w:rPr>
          <w:sz w:val="20"/>
          <w:szCs w:val="20"/>
          <w:color w:val="auto"/>
        </w:rPr>
      </w:pPr>
    </w:p>
    <w:p>
      <w:pPr>
        <w:jc w:val="both"/>
        <w:spacing w:after="0" w:line="203" w:lineRule="auto"/>
        <w:rPr>
          <w:sz w:val="20"/>
          <w:szCs w:val="20"/>
          <w:color w:val="auto"/>
        </w:rPr>
      </w:pPr>
      <w:r>
        <w:rPr>
          <w:rFonts w:ascii="Arial" w:cs="Arial" w:eastAsia="Arial" w:hAnsi="Arial"/>
          <w:sz w:val="19"/>
          <w:szCs w:val="19"/>
          <w:color w:val="auto"/>
        </w:rPr>
        <w:t>the minimum quality of experience required by users in a CDN slice (Q</w:t>
      </w:r>
      <w:r>
        <w:rPr>
          <w:rFonts w:ascii="Arial" w:cs="Arial" w:eastAsia="Arial" w:hAnsi="Arial"/>
          <w:sz w:val="27"/>
          <w:szCs w:val="27"/>
          <w:color w:val="auto"/>
          <w:vertAlign w:val="superscript"/>
        </w:rPr>
        <w:t>min</w:t>
      </w:r>
      <w:r>
        <w:rPr>
          <w:rFonts w:ascii="Arial" w:cs="Arial" w:eastAsia="Arial" w:hAnsi="Arial"/>
          <w:sz w:val="19"/>
          <w:szCs w:val="19"/>
          <w:color w:val="auto"/>
        </w:rPr>
        <w:t>), the minimum and maximum allowed loads on a VNF instance (l</w:t>
      </w:r>
      <w:r>
        <w:rPr>
          <w:rFonts w:ascii="Arial" w:cs="Arial" w:eastAsia="Arial" w:hAnsi="Arial"/>
          <w:sz w:val="27"/>
          <w:szCs w:val="27"/>
          <w:color w:val="auto"/>
          <w:vertAlign w:val="superscript"/>
        </w:rPr>
        <w:t>min</w:t>
      </w:r>
      <w:r>
        <w:rPr>
          <w:rFonts w:ascii="Arial" w:cs="Arial" w:eastAsia="Arial" w:hAnsi="Arial"/>
          <w:sz w:val="19"/>
          <w:szCs w:val="19"/>
          <w:color w:val="auto"/>
        </w:rPr>
        <w:t>, l</w:t>
      </w:r>
      <w:r>
        <w:rPr>
          <w:rFonts w:ascii="Arial" w:cs="Arial" w:eastAsia="Arial" w:hAnsi="Arial"/>
          <w:sz w:val="27"/>
          <w:szCs w:val="27"/>
          <w:color w:val="auto"/>
          <w:vertAlign w:val="superscript"/>
        </w:rPr>
        <w:t>max</w:t>
      </w:r>
      <w:r>
        <w:rPr>
          <w:rFonts w:ascii="Arial" w:cs="Arial" w:eastAsia="Arial" w:hAnsi="Arial"/>
          <w:sz w:val="19"/>
          <w:szCs w:val="19"/>
          <w:color w:val="auto"/>
        </w:rPr>
        <w:t>), the maximal capacity in cloud infrastructures (C</w:t>
      </w:r>
      <w:r>
        <w:rPr>
          <w:rFonts w:ascii="Arial" w:cs="Arial" w:eastAsia="Arial" w:hAnsi="Arial"/>
          <w:sz w:val="27"/>
          <w:szCs w:val="27"/>
          <w:color w:val="auto"/>
          <w:vertAlign w:val="superscript"/>
        </w:rPr>
        <w:t>max</w:t>
      </w:r>
      <w:r>
        <w:rPr>
          <w:rFonts w:ascii="Arial" w:cs="Arial" w:eastAsia="Arial" w:hAnsi="Arial"/>
          <w:sz w:val="19"/>
          <w:szCs w:val="19"/>
          <w:color w:val="auto"/>
        </w:rPr>
        <w:t>) and other key parameters.</w:t>
      </w:r>
    </w:p>
    <w:p>
      <w:pPr>
        <w:sectPr>
          <w:pgSz w:w="12240" w:h="15840" w:orient="portrait"/>
          <w:cols w:equalWidth="0" w:num="2">
            <w:col w:w="5040" w:space="240"/>
            <w:col w:w="5040"/>
          </w:cols>
          <w:pgMar w:left="960" w:top="539" w:right="960" w:bottom="290" w:gutter="0" w:footer="0" w:header="0"/>
        </w:sectPr>
      </w:pPr>
    </w:p>
    <w:bookmarkStart w:id="13" w:name="page14"/>
    <w:bookmarkEnd w:id="13"/>
    <w:p>
      <w:pPr>
        <w:spacing w:after="0" w:line="200" w:lineRule="exact"/>
        <w:rPr>
          <w:sz w:val="20"/>
          <w:szCs w:val="20"/>
          <w:color w:val="auto"/>
        </w:rPr>
      </w:pPr>
    </w:p>
    <w:p>
      <w:pPr>
        <w:spacing w:after="0" w:line="229" w:lineRule="exact"/>
        <w:rPr>
          <w:sz w:val="20"/>
          <w:szCs w:val="20"/>
          <w:color w:val="auto"/>
        </w:rPr>
      </w:pPr>
    </w:p>
    <w:p>
      <w:pPr>
        <w:jc w:val="center"/>
        <w:ind w:left="440"/>
        <w:spacing w:after="0"/>
        <w:rPr>
          <w:sz w:val="20"/>
          <w:szCs w:val="20"/>
          <w:color w:val="auto"/>
        </w:rPr>
      </w:pPr>
      <w:r>
        <w:rPr>
          <w:rFonts w:ascii="Verdana" w:cs="Verdana" w:eastAsia="Verdana" w:hAnsi="Verdana"/>
          <w:sz w:val="12"/>
          <w:szCs w:val="12"/>
          <w:color w:val="auto"/>
        </w:rPr>
        <w:t>Sessions load = 0.7</w:t>
      </w:r>
    </w:p>
    <w:p>
      <w:pPr>
        <w:spacing w:after="0" w:line="34" w:lineRule="exact"/>
        <w:rPr>
          <w:sz w:val="20"/>
          <w:szCs w:val="20"/>
          <w:color w:val="auto"/>
        </w:rPr>
      </w:pPr>
    </w:p>
    <w:tbl>
      <w:tblPr>
        <w:tblLayout w:type="fixed"/>
        <w:tblInd w:w="420" w:type="dxa"/>
        <w:tblCellMar>
          <w:top w:w="0" w:type="dxa"/>
          <w:left w:w="0" w:type="dxa"/>
          <w:bottom w:w="0" w:type="dxa"/>
          <w:right w:w="0" w:type="dxa"/>
        </w:tblCellMar>
      </w:tblPr>
      <w:tr>
        <w:trPr>
          <w:trHeight w:val="146"/>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($/hour/VNF)</w:t>
            </w: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0.07</w:t>
            </w:r>
          </w:p>
        </w:tc>
        <w:tc>
          <w:tcPr>
            <w:tcW w:w="7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160" w:type="dxa"/>
            <w:vAlign w:val="bottom"/>
            <w:vMerge w:val="continue"/>
          </w:tcPr>
          <w:p>
            <w:pPr>
              <w:spacing w:after="0"/>
              <w:rPr>
                <w:sz w:val="14"/>
                <w:szCs w:val="14"/>
                <w:color w:val="auto"/>
              </w:rPr>
            </w:pPr>
          </w:p>
        </w:tc>
        <w:tc>
          <w:tcPr>
            <w:tcW w:w="540" w:type="dxa"/>
            <w:vAlign w:val="bottom"/>
          </w:tcPr>
          <w:p>
            <w:pPr>
              <w:spacing w:after="0"/>
              <w:rPr>
                <w:sz w:val="14"/>
                <w:szCs w:val="14"/>
                <w:color w:val="auto"/>
              </w:rPr>
            </w:pPr>
          </w:p>
        </w:tc>
        <w:tc>
          <w:tcPr>
            <w:tcW w:w="1380" w:type="dxa"/>
            <w:vAlign w:val="bottom"/>
            <w:gridSpan w:val="2"/>
          </w:tcPr>
          <w:p>
            <w:pPr>
              <w:ind w:left="40"/>
              <w:spacing w:after="0"/>
              <w:rPr>
                <w:sz w:val="20"/>
                <w:szCs w:val="20"/>
                <w:color w:val="auto"/>
              </w:rPr>
            </w:pPr>
            <w:r>
              <w:rPr>
                <w:rFonts w:ascii="Verdana" w:cs="Verdana" w:eastAsia="Verdana" w:hAnsi="Verdana"/>
                <w:sz w:val="12"/>
                <w:szCs w:val="12"/>
                <w:color w:val="auto"/>
              </w:rPr>
              <w:t>exp1: QoE &gt; 2.5</w:t>
            </w:r>
          </w:p>
        </w:tc>
        <w:tc>
          <w:tcPr>
            <w:tcW w:w="46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42"/>
        </w:trPr>
        <w:tc>
          <w:tcPr>
            <w:tcW w:w="160" w:type="dxa"/>
            <w:vAlign w:val="bottom"/>
            <w:vMerge w:val="continue"/>
          </w:tcPr>
          <w:p>
            <w:pPr>
              <w:spacing w:after="0"/>
              <w:rPr>
                <w:sz w:val="12"/>
                <w:szCs w:val="12"/>
                <w:color w:val="auto"/>
              </w:rPr>
            </w:pP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0.06</w:t>
            </w:r>
          </w:p>
        </w:tc>
        <w:tc>
          <w:tcPr>
            <w:tcW w:w="1380" w:type="dxa"/>
            <w:vAlign w:val="bottom"/>
            <w:gridSpan w:val="2"/>
          </w:tcPr>
          <w:p>
            <w:pPr>
              <w:ind w:left="40"/>
              <w:spacing w:after="0" w:line="142" w:lineRule="exact"/>
              <w:rPr>
                <w:sz w:val="20"/>
                <w:szCs w:val="20"/>
                <w:color w:val="auto"/>
              </w:rPr>
            </w:pPr>
            <w:r>
              <w:rPr>
                <w:rFonts w:ascii="Verdana" w:cs="Verdana" w:eastAsia="Verdana" w:hAnsi="Verdana"/>
                <w:sz w:val="12"/>
                <w:szCs w:val="12"/>
                <w:color w:val="auto"/>
              </w:rPr>
              <w:t>exp2: QoE &gt; 3.5</w:t>
            </w:r>
          </w:p>
        </w:tc>
        <w:tc>
          <w:tcPr>
            <w:tcW w:w="46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0"/>
        </w:trPr>
        <w:tc>
          <w:tcPr>
            <w:tcW w:w="16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780" w:type="dxa"/>
            <w:vAlign w:val="bottom"/>
          </w:tcPr>
          <w:p>
            <w:pPr>
              <w:spacing w:after="0"/>
              <w:rPr>
                <w:sz w:val="6"/>
                <w:szCs w:val="6"/>
                <w:color w:val="auto"/>
              </w:rPr>
            </w:pPr>
          </w:p>
        </w:tc>
        <w:tc>
          <w:tcPr>
            <w:tcW w:w="600" w:type="dxa"/>
            <w:vAlign w:val="bottom"/>
          </w:tcPr>
          <w:p>
            <w:pPr>
              <w:spacing w:after="0"/>
              <w:rPr>
                <w:sz w:val="6"/>
                <w:szCs w:val="6"/>
                <w:color w:val="auto"/>
              </w:rPr>
            </w:pPr>
          </w:p>
        </w:tc>
        <w:tc>
          <w:tcPr>
            <w:tcW w:w="460" w:type="dxa"/>
            <w:vAlign w:val="bottom"/>
          </w:tcPr>
          <w:p>
            <w:pPr>
              <w:spacing w:after="0"/>
              <w:rPr>
                <w:sz w:val="6"/>
                <w:szCs w:val="6"/>
                <w:color w:val="auto"/>
              </w:rPr>
            </w:pPr>
          </w:p>
        </w:tc>
        <w:tc>
          <w:tcPr>
            <w:tcW w:w="760" w:type="dxa"/>
            <w:vAlign w:val="bottom"/>
          </w:tcPr>
          <w:p>
            <w:pPr>
              <w:spacing w:after="0"/>
              <w:rPr>
                <w:sz w:val="6"/>
                <w:szCs w:val="6"/>
                <w:color w:val="auto"/>
              </w:rPr>
            </w:pPr>
          </w:p>
        </w:tc>
        <w:tc>
          <w:tcPr>
            <w:tcW w:w="50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80"/>
        </w:trPr>
        <w:tc>
          <w:tcPr>
            <w:tcW w:w="160" w:type="dxa"/>
            <w:vAlign w:val="bottom"/>
            <w:vMerge w:val="continue"/>
          </w:tcPr>
          <w:p>
            <w:pPr>
              <w:spacing w:after="0"/>
              <w:rPr>
                <w:sz w:val="24"/>
                <w:szCs w:val="24"/>
                <w:color w:val="auto"/>
              </w:rPr>
            </w:pP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0.05</w:t>
            </w:r>
          </w:p>
        </w:tc>
        <w:tc>
          <w:tcPr>
            <w:tcW w:w="7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160" w:type="dxa"/>
            <w:vAlign w:val="bottom"/>
            <w:vMerge w:val="continue"/>
          </w:tcPr>
          <w:p>
            <w:pPr>
              <w:spacing w:after="0"/>
              <w:rPr>
                <w:sz w:val="5"/>
                <w:szCs w:val="5"/>
                <w:color w:val="auto"/>
              </w:rPr>
            </w:pPr>
          </w:p>
        </w:tc>
        <w:tc>
          <w:tcPr>
            <w:tcW w:w="540" w:type="dxa"/>
            <w:vAlign w:val="bottom"/>
          </w:tcPr>
          <w:p>
            <w:pPr>
              <w:spacing w:after="0"/>
              <w:rPr>
                <w:sz w:val="5"/>
                <w:szCs w:val="5"/>
                <w:color w:val="auto"/>
              </w:rPr>
            </w:pPr>
          </w:p>
        </w:tc>
        <w:tc>
          <w:tcPr>
            <w:tcW w:w="780" w:type="dxa"/>
            <w:vAlign w:val="bottom"/>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760" w:type="dxa"/>
            <w:vAlign w:val="bottom"/>
          </w:tcPr>
          <w:p>
            <w:pPr>
              <w:spacing w:after="0"/>
              <w:rPr>
                <w:sz w:val="5"/>
                <w:szCs w:val="5"/>
                <w:color w:val="auto"/>
              </w:rPr>
            </w:pPr>
          </w:p>
        </w:tc>
        <w:tc>
          <w:tcPr>
            <w:tcW w:w="500" w:type="dxa"/>
            <w:vAlign w:val="bottom"/>
          </w:tcPr>
          <w:p>
            <w:pPr>
              <w:spacing w:after="0"/>
              <w:rPr>
                <w:sz w:val="5"/>
                <w:szCs w:val="5"/>
                <w:color w:val="auto"/>
              </w:rPr>
            </w:pP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6"/>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Unit</w:t>
            </w: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0.04</w:t>
            </w:r>
          </w:p>
        </w:tc>
        <w:tc>
          <w:tcPr>
            <w:tcW w:w="78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60" w:type="dxa"/>
            <w:vAlign w:val="bottom"/>
          </w:tcPr>
          <w:p>
            <w:pPr>
              <w:ind w:left="60"/>
              <w:spacing w:after="0"/>
              <w:rPr>
                <w:sz w:val="20"/>
                <w:szCs w:val="20"/>
                <w:color w:val="auto"/>
              </w:rPr>
            </w:pPr>
            <w:r>
              <w:rPr>
                <w:rFonts w:ascii="Verdana" w:cs="Verdana" w:eastAsia="Verdana" w:hAnsi="Verdana"/>
                <w:sz w:val="12"/>
                <w:szCs w:val="12"/>
                <w:color w:val="auto"/>
              </w:rPr>
              <w:t>24.1$/mo</w:t>
            </w:r>
          </w:p>
        </w:tc>
        <w:tc>
          <w:tcPr>
            <w:tcW w:w="5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6"/>
        </w:trPr>
        <w:tc>
          <w:tcPr>
            <w:tcW w:w="160" w:type="dxa"/>
            <w:vAlign w:val="bottom"/>
            <w:vMerge w:val="continue"/>
          </w:tcPr>
          <w:p>
            <w:pPr>
              <w:spacing w:after="0"/>
              <w:rPr>
                <w:sz w:val="6"/>
                <w:szCs w:val="6"/>
                <w:color w:val="auto"/>
              </w:rPr>
            </w:pPr>
          </w:p>
        </w:tc>
        <w:tc>
          <w:tcPr>
            <w:tcW w:w="540" w:type="dxa"/>
            <w:vAlign w:val="bottom"/>
            <w:vMerge w:val="continue"/>
          </w:tcPr>
          <w:p>
            <w:pPr>
              <w:spacing w:after="0"/>
              <w:rPr>
                <w:sz w:val="6"/>
                <w:szCs w:val="6"/>
                <w:color w:val="auto"/>
              </w:rPr>
            </w:pPr>
          </w:p>
        </w:tc>
        <w:tc>
          <w:tcPr>
            <w:tcW w:w="780" w:type="dxa"/>
            <w:vAlign w:val="bottom"/>
          </w:tcPr>
          <w:p>
            <w:pPr>
              <w:spacing w:after="0"/>
              <w:rPr>
                <w:sz w:val="6"/>
                <w:szCs w:val="6"/>
                <w:color w:val="auto"/>
              </w:rPr>
            </w:pPr>
          </w:p>
        </w:tc>
        <w:tc>
          <w:tcPr>
            <w:tcW w:w="600" w:type="dxa"/>
            <w:vAlign w:val="bottom"/>
          </w:tcPr>
          <w:p>
            <w:pPr>
              <w:spacing w:after="0"/>
              <w:rPr>
                <w:sz w:val="6"/>
                <w:szCs w:val="6"/>
                <w:color w:val="auto"/>
              </w:rPr>
            </w:pPr>
          </w:p>
        </w:tc>
        <w:tc>
          <w:tcPr>
            <w:tcW w:w="460" w:type="dxa"/>
            <w:vAlign w:val="bottom"/>
          </w:tcPr>
          <w:p>
            <w:pPr>
              <w:spacing w:after="0"/>
              <w:rPr>
                <w:sz w:val="6"/>
                <w:szCs w:val="6"/>
                <w:color w:val="auto"/>
              </w:rPr>
            </w:pPr>
          </w:p>
        </w:tc>
        <w:tc>
          <w:tcPr>
            <w:tcW w:w="760" w:type="dxa"/>
            <w:vAlign w:val="bottom"/>
          </w:tcPr>
          <w:p>
            <w:pPr>
              <w:spacing w:after="0"/>
              <w:rPr>
                <w:sz w:val="6"/>
                <w:szCs w:val="6"/>
                <w:color w:val="auto"/>
              </w:rPr>
            </w:pPr>
          </w:p>
        </w:tc>
        <w:tc>
          <w:tcPr>
            <w:tcW w:w="50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9"/>
        </w:trPr>
        <w:tc>
          <w:tcPr>
            <w:tcW w:w="16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780" w:type="dxa"/>
            <w:vAlign w:val="bottom"/>
          </w:tcPr>
          <w:p>
            <w:pPr>
              <w:spacing w:after="0"/>
              <w:rPr>
                <w:sz w:val="4"/>
                <w:szCs w:val="4"/>
                <w:color w:val="auto"/>
              </w:rPr>
            </w:pPr>
          </w:p>
        </w:tc>
        <w:tc>
          <w:tcPr>
            <w:tcW w:w="600" w:type="dxa"/>
            <w:vAlign w:val="bottom"/>
          </w:tcPr>
          <w:p>
            <w:pPr>
              <w:spacing w:after="0"/>
              <w:rPr>
                <w:sz w:val="4"/>
                <w:szCs w:val="4"/>
                <w:color w:val="auto"/>
              </w:rPr>
            </w:pPr>
          </w:p>
        </w:tc>
        <w:tc>
          <w:tcPr>
            <w:tcW w:w="460" w:type="dxa"/>
            <w:vAlign w:val="bottom"/>
          </w:tcPr>
          <w:p>
            <w:pPr>
              <w:spacing w:after="0"/>
              <w:rPr>
                <w:sz w:val="4"/>
                <w:szCs w:val="4"/>
                <w:color w:val="auto"/>
              </w:rPr>
            </w:pPr>
          </w:p>
        </w:tc>
        <w:tc>
          <w:tcPr>
            <w:tcW w:w="760" w:type="dxa"/>
            <w:vAlign w:val="bottom"/>
          </w:tcPr>
          <w:p>
            <w:pPr>
              <w:spacing w:after="0"/>
              <w:rPr>
                <w:sz w:val="4"/>
                <w:szCs w:val="4"/>
                <w:color w:val="auto"/>
              </w:rPr>
            </w:pPr>
          </w:p>
        </w:tc>
        <w:tc>
          <w:tcPr>
            <w:tcW w:w="50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8"/>
        </w:trPr>
        <w:tc>
          <w:tcPr>
            <w:tcW w:w="160" w:type="dxa"/>
            <w:vAlign w:val="bottom"/>
            <w:textDirection w:val="btLr"/>
          </w:tcPr>
          <w:p>
            <w:pPr>
              <w:spacing w:after="0"/>
              <w:rPr>
                <w:sz w:val="20"/>
                <w:szCs w:val="20"/>
                <w:color w:val="auto"/>
              </w:rPr>
            </w:pPr>
            <w:r>
              <w:rPr>
                <w:rFonts w:ascii="Verdana" w:cs="Verdana" w:eastAsia="Verdana" w:hAnsi="Verdana"/>
                <w:sz w:val="12"/>
                <w:szCs w:val="12"/>
                <w:color w:val="auto"/>
              </w:rPr>
              <w:t>per</w:t>
            </w: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0.03</w:t>
            </w:r>
          </w:p>
        </w:tc>
        <w:tc>
          <w:tcPr>
            <w:tcW w:w="7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160" w:type="dxa"/>
            <w:vAlign w:val="bottom"/>
          </w:tcPr>
          <w:p>
            <w:pPr>
              <w:spacing w:after="0"/>
              <w:rPr>
                <w:sz w:val="3"/>
                <w:szCs w:val="3"/>
                <w:color w:val="auto"/>
              </w:rPr>
            </w:pPr>
          </w:p>
        </w:tc>
        <w:tc>
          <w:tcPr>
            <w:tcW w:w="540" w:type="dxa"/>
            <w:vAlign w:val="bottom"/>
            <w:vMerge w:val="continue"/>
          </w:tcPr>
          <w:p>
            <w:pPr>
              <w:spacing w:after="0"/>
              <w:rPr>
                <w:sz w:val="3"/>
                <w:szCs w:val="3"/>
                <w:color w:val="auto"/>
              </w:rPr>
            </w:pPr>
          </w:p>
        </w:tc>
        <w:tc>
          <w:tcPr>
            <w:tcW w:w="780" w:type="dxa"/>
            <w:vAlign w:val="bottom"/>
          </w:tcPr>
          <w:p>
            <w:pPr>
              <w:spacing w:after="0"/>
              <w:rPr>
                <w:sz w:val="3"/>
                <w:szCs w:val="3"/>
                <w:color w:val="auto"/>
              </w:rPr>
            </w:pPr>
          </w:p>
        </w:tc>
        <w:tc>
          <w:tcPr>
            <w:tcW w:w="600" w:type="dxa"/>
            <w:vAlign w:val="bottom"/>
          </w:tcPr>
          <w:p>
            <w:pPr>
              <w:spacing w:after="0"/>
              <w:rPr>
                <w:sz w:val="3"/>
                <w:szCs w:val="3"/>
                <w:color w:val="auto"/>
              </w:rPr>
            </w:pPr>
          </w:p>
        </w:tc>
        <w:tc>
          <w:tcPr>
            <w:tcW w:w="460" w:type="dxa"/>
            <w:vAlign w:val="bottom"/>
          </w:tcPr>
          <w:p>
            <w:pPr>
              <w:spacing w:after="0"/>
              <w:rPr>
                <w:sz w:val="3"/>
                <w:szCs w:val="3"/>
                <w:color w:val="auto"/>
              </w:rPr>
            </w:pPr>
          </w:p>
        </w:tc>
        <w:tc>
          <w:tcPr>
            <w:tcW w:w="760" w:type="dxa"/>
            <w:vAlign w:val="bottom"/>
          </w:tcPr>
          <w:p>
            <w:pPr>
              <w:spacing w:after="0"/>
              <w:rPr>
                <w:sz w:val="3"/>
                <w:szCs w:val="3"/>
                <w:color w:val="auto"/>
              </w:rPr>
            </w:pPr>
          </w:p>
        </w:tc>
        <w:tc>
          <w:tcPr>
            <w:tcW w:w="500" w:type="dxa"/>
            <w:vAlign w:val="bottom"/>
          </w:tcPr>
          <w:p>
            <w:pPr>
              <w:spacing w:after="0"/>
              <w:rPr>
                <w:sz w:val="3"/>
                <w:szCs w:val="3"/>
                <w:color w:val="auto"/>
              </w:rPr>
            </w:pPr>
          </w:p>
        </w:tc>
        <w:tc>
          <w:tcPr>
            <w:tcW w:w="3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16"/>
        </w:trPr>
        <w:tc>
          <w:tcPr>
            <w:tcW w:w="160" w:type="dxa"/>
            <w:vAlign w:val="bottom"/>
            <w:textDirection w:val="btLr"/>
          </w:tcPr>
          <w:p>
            <w:pPr>
              <w:spacing w:after="0"/>
              <w:rPr>
                <w:sz w:val="20"/>
                <w:szCs w:val="20"/>
                <w:color w:val="auto"/>
              </w:rPr>
            </w:pPr>
            <w:r>
              <w:rPr>
                <w:rFonts w:ascii="Verdana" w:cs="Verdana" w:eastAsia="Verdana" w:hAnsi="Verdana"/>
                <w:sz w:val="12"/>
                <w:szCs w:val="12"/>
                <w:color w:val="auto"/>
              </w:rPr>
              <w:t>Cost</w:t>
            </w: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0.02</w:t>
            </w:r>
          </w:p>
        </w:tc>
        <w:tc>
          <w:tcPr>
            <w:tcW w:w="7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4"/>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w w:val="93"/>
              </w:rPr>
              <w:t>Mean</w:t>
            </w:r>
          </w:p>
        </w:tc>
        <w:tc>
          <w:tcPr>
            <w:tcW w:w="540" w:type="dxa"/>
            <w:vAlign w:val="bottom"/>
            <w:vMerge w:val="continue"/>
          </w:tcPr>
          <w:p>
            <w:pPr>
              <w:spacing w:after="0"/>
              <w:rPr>
                <w:sz w:val="5"/>
                <w:szCs w:val="5"/>
                <w:color w:val="auto"/>
              </w:rPr>
            </w:pPr>
          </w:p>
        </w:tc>
        <w:tc>
          <w:tcPr>
            <w:tcW w:w="780" w:type="dxa"/>
            <w:vAlign w:val="bottom"/>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760" w:type="dxa"/>
            <w:vAlign w:val="bottom"/>
          </w:tcPr>
          <w:p>
            <w:pPr>
              <w:spacing w:after="0"/>
              <w:rPr>
                <w:sz w:val="5"/>
                <w:szCs w:val="5"/>
                <w:color w:val="auto"/>
              </w:rPr>
            </w:pPr>
          </w:p>
        </w:tc>
        <w:tc>
          <w:tcPr>
            <w:tcW w:w="500" w:type="dxa"/>
            <w:vAlign w:val="bottom"/>
          </w:tcPr>
          <w:p>
            <w:pPr>
              <w:spacing w:after="0"/>
              <w:rPr>
                <w:sz w:val="5"/>
                <w:szCs w:val="5"/>
                <w:color w:val="auto"/>
              </w:rPr>
            </w:pP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0"/>
        </w:trPr>
        <w:tc>
          <w:tcPr>
            <w:tcW w:w="160" w:type="dxa"/>
            <w:vAlign w:val="bottom"/>
            <w:vMerge w:val="continue"/>
          </w:tcPr>
          <w:p>
            <w:pPr>
              <w:spacing w:after="0"/>
              <w:rPr>
                <w:sz w:val="16"/>
                <w:szCs w:val="16"/>
                <w:color w:val="auto"/>
              </w:rPr>
            </w:pPr>
          </w:p>
        </w:tc>
        <w:tc>
          <w:tcPr>
            <w:tcW w:w="54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760" w:type="dxa"/>
            <w:vAlign w:val="bottom"/>
          </w:tcPr>
          <w:p>
            <w:pPr>
              <w:ind w:left="60"/>
              <w:spacing w:after="0"/>
              <w:rPr>
                <w:sz w:val="20"/>
                <w:szCs w:val="20"/>
                <w:color w:val="auto"/>
              </w:rPr>
            </w:pPr>
            <w:r>
              <w:rPr>
                <w:rFonts w:ascii="Verdana" w:cs="Verdana" w:eastAsia="Verdana" w:hAnsi="Verdana"/>
                <w:sz w:val="12"/>
                <w:szCs w:val="12"/>
                <w:color w:val="auto"/>
              </w:rPr>
              <w:t>15.4$/mo</w:t>
            </w:r>
          </w:p>
        </w:tc>
        <w:tc>
          <w:tcPr>
            <w:tcW w:w="5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7"/>
        </w:trPr>
        <w:tc>
          <w:tcPr>
            <w:tcW w:w="160" w:type="dxa"/>
            <w:vAlign w:val="bottom"/>
            <w:vMerge w:val="continue"/>
          </w:tcPr>
          <w:p>
            <w:pPr>
              <w:spacing w:after="0"/>
              <w:rPr>
                <w:sz w:val="9"/>
                <w:szCs w:val="9"/>
                <w:color w:val="auto"/>
              </w:rPr>
            </w:pP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0.01</w:t>
            </w:r>
          </w:p>
        </w:tc>
        <w:tc>
          <w:tcPr>
            <w:tcW w:w="780" w:type="dxa"/>
            <w:vAlign w:val="bottom"/>
          </w:tcPr>
          <w:p>
            <w:pPr>
              <w:spacing w:after="0"/>
              <w:rPr>
                <w:sz w:val="9"/>
                <w:szCs w:val="9"/>
                <w:color w:val="auto"/>
              </w:rPr>
            </w:pPr>
          </w:p>
        </w:tc>
        <w:tc>
          <w:tcPr>
            <w:tcW w:w="600" w:type="dxa"/>
            <w:vAlign w:val="bottom"/>
          </w:tcPr>
          <w:p>
            <w:pPr>
              <w:spacing w:after="0"/>
              <w:rPr>
                <w:sz w:val="9"/>
                <w:szCs w:val="9"/>
                <w:color w:val="auto"/>
              </w:rPr>
            </w:pPr>
          </w:p>
        </w:tc>
        <w:tc>
          <w:tcPr>
            <w:tcW w:w="460" w:type="dxa"/>
            <w:vAlign w:val="bottom"/>
          </w:tcPr>
          <w:p>
            <w:pPr>
              <w:spacing w:after="0"/>
              <w:rPr>
                <w:sz w:val="9"/>
                <w:szCs w:val="9"/>
                <w:color w:val="auto"/>
              </w:rPr>
            </w:pPr>
          </w:p>
        </w:tc>
        <w:tc>
          <w:tcPr>
            <w:tcW w:w="7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3"/>
        </w:trPr>
        <w:tc>
          <w:tcPr>
            <w:tcW w:w="160" w:type="dxa"/>
            <w:vAlign w:val="bottom"/>
          </w:tcPr>
          <w:p>
            <w:pPr>
              <w:spacing w:after="0"/>
              <w:rPr>
                <w:sz w:val="7"/>
                <w:szCs w:val="7"/>
                <w:color w:val="auto"/>
              </w:rPr>
            </w:pPr>
          </w:p>
        </w:tc>
        <w:tc>
          <w:tcPr>
            <w:tcW w:w="54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600" w:type="dxa"/>
            <w:vAlign w:val="bottom"/>
          </w:tcPr>
          <w:p>
            <w:pPr>
              <w:spacing w:after="0"/>
              <w:rPr>
                <w:sz w:val="7"/>
                <w:szCs w:val="7"/>
                <w:color w:val="auto"/>
              </w:rPr>
            </w:pPr>
          </w:p>
        </w:tc>
        <w:tc>
          <w:tcPr>
            <w:tcW w:w="460" w:type="dxa"/>
            <w:vAlign w:val="bottom"/>
          </w:tcPr>
          <w:p>
            <w:pPr>
              <w:spacing w:after="0"/>
              <w:rPr>
                <w:sz w:val="7"/>
                <w:szCs w:val="7"/>
                <w:color w:val="auto"/>
              </w:rPr>
            </w:pPr>
          </w:p>
        </w:tc>
        <w:tc>
          <w:tcPr>
            <w:tcW w:w="7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0"/>
        </w:trPr>
        <w:tc>
          <w:tcPr>
            <w:tcW w:w="160" w:type="dxa"/>
            <w:vAlign w:val="bottom"/>
          </w:tcPr>
          <w:p>
            <w:pPr>
              <w:spacing w:after="0"/>
              <w:rPr>
                <w:sz w:val="10"/>
                <w:szCs w:val="10"/>
                <w:color w:val="auto"/>
              </w:rPr>
            </w:pPr>
          </w:p>
        </w:tc>
        <w:tc>
          <w:tcPr>
            <w:tcW w:w="540" w:type="dxa"/>
            <w:vAlign w:val="bottom"/>
          </w:tcPr>
          <w:p>
            <w:pPr>
              <w:jc w:val="right"/>
              <w:spacing w:after="0" w:line="120" w:lineRule="exact"/>
              <w:rPr>
                <w:sz w:val="20"/>
                <w:szCs w:val="20"/>
                <w:color w:val="auto"/>
              </w:rPr>
            </w:pPr>
            <w:r>
              <w:rPr>
                <w:rFonts w:ascii="Verdana" w:cs="Verdana" w:eastAsia="Verdana" w:hAnsi="Verdana"/>
                <w:sz w:val="12"/>
                <w:szCs w:val="12"/>
                <w:color w:val="auto"/>
              </w:rPr>
              <w:t>0</w:t>
            </w:r>
          </w:p>
        </w:tc>
        <w:tc>
          <w:tcPr>
            <w:tcW w:w="780" w:type="dxa"/>
            <w:vAlign w:val="bottom"/>
          </w:tcPr>
          <w:p>
            <w:pPr>
              <w:jc w:val="right"/>
              <w:ind w:right="140"/>
              <w:spacing w:after="0" w:line="120" w:lineRule="exact"/>
              <w:rPr>
                <w:sz w:val="20"/>
                <w:szCs w:val="20"/>
                <w:color w:val="auto"/>
              </w:rPr>
            </w:pPr>
            <w:r>
              <w:rPr>
                <w:rFonts w:ascii="Verdana" w:cs="Verdana" w:eastAsia="Verdana" w:hAnsi="Verdana"/>
                <w:sz w:val="12"/>
                <w:szCs w:val="12"/>
                <w:color w:val="auto"/>
              </w:rPr>
              <w:t>50</w:t>
            </w:r>
          </w:p>
        </w:tc>
        <w:tc>
          <w:tcPr>
            <w:tcW w:w="60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100</w:t>
            </w:r>
          </w:p>
        </w:tc>
        <w:tc>
          <w:tcPr>
            <w:tcW w:w="460" w:type="dxa"/>
            <w:vAlign w:val="bottom"/>
          </w:tcPr>
          <w:p>
            <w:pPr>
              <w:jc w:val="right"/>
              <w:ind w:right="20"/>
              <w:spacing w:after="0" w:line="120" w:lineRule="exact"/>
              <w:rPr>
                <w:sz w:val="20"/>
                <w:szCs w:val="20"/>
                <w:color w:val="auto"/>
              </w:rPr>
            </w:pPr>
            <w:r>
              <w:rPr>
                <w:rFonts w:ascii="Verdana" w:cs="Verdana" w:eastAsia="Verdana" w:hAnsi="Verdana"/>
                <w:sz w:val="12"/>
                <w:szCs w:val="12"/>
                <w:color w:val="auto"/>
              </w:rPr>
              <w:t>150</w:t>
            </w:r>
          </w:p>
        </w:tc>
        <w:tc>
          <w:tcPr>
            <w:tcW w:w="760" w:type="dxa"/>
            <w:vAlign w:val="bottom"/>
          </w:tcPr>
          <w:p>
            <w:pPr>
              <w:jc w:val="right"/>
              <w:ind w:right="200"/>
              <w:spacing w:after="0" w:line="120" w:lineRule="exact"/>
              <w:rPr>
                <w:sz w:val="20"/>
                <w:szCs w:val="20"/>
                <w:color w:val="auto"/>
              </w:rPr>
            </w:pPr>
            <w:r>
              <w:rPr>
                <w:rFonts w:ascii="Verdana" w:cs="Verdana" w:eastAsia="Verdana" w:hAnsi="Verdana"/>
                <w:sz w:val="12"/>
                <w:szCs w:val="12"/>
                <w:color w:val="auto"/>
              </w:rPr>
              <w:t>200</w:t>
            </w:r>
          </w:p>
        </w:tc>
        <w:tc>
          <w:tcPr>
            <w:tcW w:w="50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250</w:t>
            </w:r>
          </w:p>
        </w:tc>
        <w:tc>
          <w:tcPr>
            <w:tcW w:w="380" w:type="dxa"/>
            <w:vAlign w:val="bottom"/>
          </w:tcPr>
          <w:p>
            <w:pPr>
              <w:jc w:val="right"/>
              <w:spacing w:after="0" w:line="120" w:lineRule="exact"/>
              <w:rPr>
                <w:sz w:val="20"/>
                <w:szCs w:val="20"/>
                <w:color w:val="auto"/>
              </w:rPr>
            </w:pPr>
            <w:r>
              <w:rPr>
                <w:rFonts w:ascii="Verdana" w:cs="Verdana" w:eastAsia="Verdana" w:hAnsi="Verdana"/>
                <w:sz w:val="12"/>
                <w:szCs w:val="12"/>
                <w:color w:val="auto"/>
              </w:rPr>
              <w:t>300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645795</wp:posOffset>
            </wp:positionH>
            <wp:positionV relativeFrom="paragraph">
              <wp:posOffset>-1562735</wp:posOffset>
            </wp:positionV>
            <wp:extent cx="2219960" cy="14636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2219960" cy="1463675"/>
                    </a:xfrm>
                    <a:prstGeom prst="rect">
                      <a:avLst/>
                    </a:prstGeom>
                    <a:noFill/>
                  </pic:spPr>
                </pic:pic>
              </a:graphicData>
            </a:graphic>
          </wp:anchor>
        </w:drawing>
      </w:r>
    </w:p>
    <w:p>
      <w:pPr>
        <w:spacing w:after="0" w:line="14" w:lineRule="exact"/>
        <w:rPr>
          <w:sz w:val="20"/>
          <w:szCs w:val="20"/>
          <w:color w:val="auto"/>
        </w:rPr>
      </w:pPr>
    </w:p>
    <w:p>
      <w:pPr>
        <w:ind w:left="1920"/>
        <w:spacing w:after="0"/>
        <w:rPr>
          <w:sz w:val="20"/>
          <w:szCs w:val="20"/>
          <w:color w:val="auto"/>
        </w:rPr>
      </w:pPr>
      <w:r>
        <w:rPr>
          <w:rFonts w:ascii="Verdana" w:cs="Verdana" w:eastAsia="Verdana" w:hAnsi="Verdana"/>
          <w:sz w:val="12"/>
          <w:szCs w:val="12"/>
          <w:color w:val="auto"/>
        </w:rPr>
        <w:t>Number of VNF instances</w:t>
      </w:r>
    </w:p>
    <w:p>
      <w:pPr>
        <w:spacing w:after="0" w:line="104" w:lineRule="exact"/>
        <w:rPr>
          <w:sz w:val="20"/>
          <w:szCs w:val="20"/>
          <w:color w:val="auto"/>
        </w:rPr>
      </w:pPr>
    </w:p>
    <w:p>
      <w:pPr>
        <w:ind w:left="500" w:right="500" w:firstLine="241"/>
        <w:spacing w:after="0" w:line="244" w:lineRule="auto"/>
        <w:tabs>
          <w:tab w:leader="none" w:pos="988" w:val="left"/>
        </w:tabs>
        <w:numPr>
          <w:ilvl w:val="0"/>
          <w:numId w:val="25"/>
        </w:numPr>
        <w:rPr>
          <w:rFonts w:ascii="Arial" w:cs="Arial" w:eastAsia="Arial" w:hAnsi="Arial"/>
          <w:sz w:val="16"/>
          <w:szCs w:val="16"/>
          <w:color w:val="auto"/>
        </w:rPr>
      </w:pPr>
      <w:r>
        <w:rPr>
          <w:rFonts w:ascii="Arial" w:cs="Arial" w:eastAsia="Arial" w:hAnsi="Arial"/>
          <w:sz w:val="16"/>
          <w:szCs w:val="16"/>
          <w:color w:val="auto"/>
        </w:rPr>
        <w:t>Mean cost per instance in case of different QoE requirements and for varying numbers of VNF instances.</w:t>
      </w:r>
    </w:p>
    <w:p>
      <w:pPr>
        <w:ind w:left="1140"/>
        <w:spacing w:after="0" w:line="234" w:lineRule="auto"/>
        <w:rPr>
          <w:rFonts w:ascii="Arial" w:cs="Arial" w:eastAsia="Arial" w:hAnsi="Arial"/>
          <w:sz w:val="16"/>
          <w:szCs w:val="16"/>
          <w:color w:val="auto"/>
        </w:rPr>
      </w:pPr>
      <w:r>
        <w:rPr>
          <w:rFonts w:ascii="Arial" w:cs="Arial" w:eastAsia="Arial" w:hAnsi="Arial"/>
          <w:sz w:val="16"/>
          <w:szCs w:val="16"/>
          <w:color w:val="auto"/>
        </w:rPr>
        <w:t>The minimum session load is set to 0.7.</w:t>
      </w:r>
    </w:p>
    <w:p>
      <w:pPr>
        <w:spacing w:after="0" w:line="154" w:lineRule="exact"/>
        <w:rPr>
          <w:sz w:val="20"/>
          <w:szCs w:val="20"/>
          <w:color w:val="auto"/>
        </w:rPr>
      </w:pPr>
    </w:p>
    <w:p>
      <w:pPr>
        <w:ind w:left="1760"/>
        <w:spacing w:after="0"/>
        <w:rPr>
          <w:sz w:val="20"/>
          <w:szCs w:val="20"/>
          <w:color w:val="auto"/>
        </w:rPr>
      </w:pPr>
      <w:r>
        <w:rPr>
          <w:rFonts w:ascii="Verdana" w:cs="Verdana" w:eastAsia="Verdana" w:hAnsi="Verdana"/>
          <w:sz w:val="12"/>
          <w:szCs w:val="12"/>
          <w:color w:val="auto"/>
        </w:rPr>
        <w:t>Quality of Experience = 4.5</w:t>
      </w:r>
    </w:p>
    <w:p>
      <w:pPr>
        <w:spacing w:after="0" w:line="34" w:lineRule="exact"/>
        <w:rPr>
          <w:sz w:val="20"/>
          <w:szCs w:val="20"/>
          <w:color w:val="auto"/>
        </w:rPr>
      </w:pPr>
    </w:p>
    <w:tbl>
      <w:tblPr>
        <w:tblLayout w:type="fixed"/>
        <w:tblInd w:w="420" w:type="dxa"/>
        <w:tblCellMar>
          <w:top w:w="0" w:type="dxa"/>
          <w:left w:w="0" w:type="dxa"/>
          <w:bottom w:w="0" w:type="dxa"/>
          <w:right w:w="0" w:type="dxa"/>
        </w:tblCellMar>
      </w:tblPr>
      <w:tr>
        <w:trPr>
          <w:trHeight w:val="146"/>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($/hour/VNF)</w:t>
            </w: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0.4</w:t>
            </w:r>
          </w:p>
        </w:tc>
        <w:tc>
          <w:tcPr>
            <w:tcW w:w="7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160" w:type="dxa"/>
            <w:vAlign w:val="bottom"/>
            <w:vMerge w:val="continue"/>
          </w:tcPr>
          <w:p>
            <w:pPr>
              <w:spacing w:after="0"/>
              <w:rPr>
                <w:sz w:val="14"/>
                <w:szCs w:val="14"/>
                <w:color w:val="auto"/>
              </w:rPr>
            </w:pPr>
          </w:p>
        </w:tc>
        <w:tc>
          <w:tcPr>
            <w:tcW w:w="540" w:type="dxa"/>
            <w:vAlign w:val="bottom"/>
          </w:tcPr>
          <w:p>
            <w:pPr>
              <w:spacing w:after="0"/>
              <w:rPr>
                <w:sz w:val="14"/>
                <w:szCs w:val="14"/>
                <w:color w:val="auto"/>
              </w:rPr>
            </w:pPr>
          </w:p>
        </w:tc>
        <w:tc>
          <w:tcPr>
            <w:tcW w:w="1380" w:type="dxa"/>
            <w:vAlign w:val="bottom"/>
            <w:gridSpan w:val="2"/>
          </w:tcPr>
          <w:p>
            <w:pPr>
              <w:jc w:val="right"/>
              <w:ind w:right="120"/>
              <w:spacing w:after="0"/>
              <w:rPr>
                <w:sz w:val="20"/>
                <w:szCs w:val="20"/>
                <w:color w:val="auto"/>
              </w:rPr>
            </w:pPr>
            <w:r>
              <w:rPr>
                <w:rFonts w:ascii="Verdana" w:cs="Verdana" w:eastAsia="Verdana" w:hAnsi="Verdana"/>
                <w:sz w:val="12"/>
                <w:szCs w:val="12"/>
                <w:color w:val="auto"/>
              </w:rPr>
              <w:t>exp3: Load &gt; 0.5</w:t>
            </w:r>
          </w:p>
        </w:tc>
        <w:tc>
          <w:tcPr>
            <w:tcW w:w="4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16"/>
        </w:trPr>
        <w:tc>
          <w:tcPr>
            <w:tcW w:w="160" w:type="dxa"/>
            <w:vAlign w:val="bottom"/>
            <w:vMerge w:val="continue"/>
          </w:tcPr>
          <w:p>
            <w:pPr>
              <w:spacing w:after="0"/>
              <w:rPr>
                <w:sz w:val="10"/>
                <w:szCs w:val="10"/>
                <w:color w:val="auto"/>
              </w:rPr>
            </w:pPr>
          </w:p>
        </w:tc>
        <w:tc>
          <w:tcPr>
            <w:tcW w:w="540" w:type="dxa"/>
            <w:vAlign w:val="bottom"/>
          </w:tcPr>
          <w:p>
            <w:pPr>
              <w:jc w:val="right"/>
              <w:ind w:right="120"/>
              <w:spacing w:after="0" w:line="117" w:lineRule="exact"/>
              <w:rPr>
                <w:sz w:val="20"/>
                <w:szCs w:val="20"/>
                <w:color w:val="auto"/>
              </w:rPr>
            </w:pPr>
            <w:r>
              <w:rPr>
                <w:rFonts w:ascii="Verdana" w:cs="Verdana" w:eastAsia="Verdana" w:hAnsi="Verdana"/>
                <w:sz w:val="12"/>
                <w:szCs w:val="12"/>
                <w:color w:val="auto"/>
              </w:rPr>
              <w:t>0.35</w:t>
            </w:r>
          </w:p>
        </w:tc>
        <w:tc>
          <w:tcPr>
            <w:tcW w:w="1380" w:type="dxa"/>
            <w:vAlign w:val="bottom"/>
            <w:gridSpan w:val="2"/>
            <w:vMerge w:val="restart"/>
          </w:tcPr>
          <w:p>
            <w:pPr>
              <w:jc w:val="right"/>
              <w:ind w:right="120"/>
              <w:spacing w:after="0" w:line="142" w:lineRule="exact"/>
              <w:rPr>
                <w:sz w:val="20"/>
                <w:szCs w:val="20"/>
                <w:color w:val="auto"/>
              </w:rPr>
            </w:pPr>
            <w:r>
              <w:rPr>
                <w:rFonts w:ascii="Verdana" w:cs="Verdana" w:eastAsia="Verdana" w:hAnsi="Verdana"/>
                <w:sz w:val="12"/>
                <w:szCs w:val="12"/>
                <w:color w:val="auto"/>
              </w:rPr>
              <w:t>exp4: Load &gt; 0.8</w:t>
            </w:r>
          </w:p>
        </w:tc>
        <w:tc>
          <w:tcPr>
            <w:tcW w:w="44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5"/>
        </w:trPr>
        <w:tc>
          <w:tcPr>
            <w:tcW w:w="160" w:type="dxa"/>
            <w:vAlign w:val="bottom"/>
            <w:vMerge w:val="continue"/>
          </w:tcPr>
          <w:p>
            <w:pPr>
              <w:spacing w:after="0"/>
              <w:rPr>
                <w:sz w:val="2"/>
                <w:szCs w:val="2"/>
                <w:color w:val="auto"/>
              </w:rPr>
            </w:pPr>
          </w:p>
        </w:tc>
        <w:tc>
          <w:tcPr>
            <w:tcW w:w="540" w:type="dxa"/>
            <w:vAlign w:val="bottom"/>
          </w:tcPr>
          <w:p>
            <w:pPr>
              <w:spacing w:after="0"/>
              <w:rPr>
                <w:sz w:val="2"/>
                <w:szCs w:val="2"/>
                <w:color w:val="auto"/>
              </w:rPr>
            </w:pPr>
          </w:p>
        </w:tc>
        <w:tc>
          <w:tcPr>
            <w:tcW w:w="1380" w:type="dxa"/>
            <w:vAlign w:val="bottom"/>
            <w:gridSpan w:val="2"/>
            <w:vMerge w:val="continue"/>
          </w:tcPr>
          <w:p>
            <w:pPr>
              <w:spacing w:after="0"/>
              <w:rPr>
                <w:sz w:val="2"/>
                <w:szCs w:val="2"/>
                <w:color w:val="auto"/>
              </w:rPr>
            </w:pPr>
          </w:p>
        </w:tc>
        <w:tc>
          <w:tcPr>
            <w:tcW w:w="440" w:type="dxa"/>
            <w:vAlign w:val="bottom"/>
          </w:tcPr>
          <w:p>
            <w:pPr>
              <w:spacing w:after="0"/>
              <w:rPr>
                <w:sz w:val="2"/>
                <w:szCs w:val="2"/>
                <w:color w:val="auto"/>
              </w:rPr>
            </w:pPr>
          </w:p>
        </w:tc>
        <w:tc>
          <w:tcPr>
            <w:tcW w:w="780" w:type="dxa"/>
            <w:vAlign w:val="bottom"/>
          </w:tcPr>
          <w:p>
            <w:pPr>
              <w:spacing w:after="0"/>
              <w:rPr>
                <w:sz w:val="2"/>
                <w:szCs w:val="2"/>
                <w:color w:val="auto"/>
              </w:rPr>
            </w:pPr>
          </w:p>
        </w:tc>
        <w:tc>
          <w:tcPr>
            <w:tcW w:w="500" w:type="dxa"/>
            <w:vAlign w:val="bottom"/>
          </w:tcPr>
          <w:p>
            <w:pPr>
              <w:spacing w:after="0"/>
              <w:rPr>
                <w:sz w:val="2"/>
                <w:szCs w:val="2"/>
                <w:color w:val="auto"/>
              </w:rPr>
            </w:pPr>
          </w:p>
        </w:tc>
        <w:tc>
          <w:tcPr>
            <w:tcW w:w="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0"/>
        </w:trPr>
        <w:tc>
          <w:tcPr>
            <w:tcW w:w="160" w:type="dxa"/>
            <w:vAlign w:val="bottom"/>
            <w:vMerge w:val="continue"/>
          </w:tcPr>
          <w:p>
            <w:pPr>
              <w:spacing w:after="0"/>
              <w:rPr>
                <w:sz w:val="22"/>
                <w:szCs w:val="22"/>
                <w:color w:val="auto"/>
              </w:rPr>
            </w:pP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0.3</w:t>
            </w:r>
          </w:p>
        </w:tc>
        <w:tc>
          <w:tcPr>
            <w:tcW w:w="7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60" w:type="dxa"/>
            <w:vAlign w:val="bottom"/>
            <w:vMerge w:val="continue"/>
          </w:tcPr>
          <w:p>
            <w:pPr>
              <w:spacing w:after="0"/>
              <w:rPr>
                <w:sz w:val="22"/>
                <w:szCs w:val="22"/>
                <w:color w:val="auto"/>
              </w:rPr>
            </w:pP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0.25</w:t>
            </w:r>
          </w:p>
        </w:tc>
        <w:tc>
          <w:tcPr>
            <w:tcW w:w="78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780" w:type="dxa"/>
            <w:vAlign w:val="bottom"/>
            <w:vMerge w:val="restart"/>
          </w:tcPr>
          <w:p>
            <w:pPr>
              <w:jc w:val="center"/>
              <w:spacing w:after="0"/>
              <w:rPr>
                <w:sz w:val="20"/>
                <w:szCs w:val="20"/>
                <w:color w:val="auto"/>
              </w:rPr>
            </w:pPr>
            <w:r>
              <w:rPr>
                <w:rFonts w:ascii="Verdana" w:cs="Verdana" w:eastAsia="Verdana" w:hAnsi="Verdana"/>
                <w:sz w:val="12"/>
                <w:szCs w:val="12"/>
                <w:color w:val="auto"/>
                <w:w w:val="95"/>
              </w:rPr>
              <w:t>142.2$/mo</w:t>
            </w:r>
          </w:p>
        </w:tc>
        <w:tc>
          <w:tcPr>
            <w:tcW w:w="5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
        </w:trPr>
        <w:tc>
          <w:tcPr>
            <w:tcW w:w="16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780" w:type="dxa"/>
            <w:vAlign w:val="bottom"/>
          </w:tcPr>
          <w:p>
            <w:pPr>
              <w:spacing w:after="0"/>
              <w:rPr>
                <w:sz w:val="2"/>
                <w:szCs w:val="2"/>
                <w:color w:val="auto"/>
              </w:rPr>
            </w:pPr>
          </w:p>
        </w:tc>
        <w:tc>
          <w:tcPr>
            <w:tcW w:w="600" w:type="dxa"/>
            <w:vAlign w:val="bottom"/>
          </w:tcPr>
          <w:p>
            <w:pPr>
              <w:spacing w:after="0"/>
              <w:rPr>
                <w:sz w:val="2"/>
                <w:szCs w:val="2"/>
                <w:color w:val="auto"/>
              </w:rPr>
            </w:pPr>
          </w:p>
        </w:tc>
        <w:tc>
          <w:tcPr>
            <w:tcW w:w="440" w:type="dxa"/>
            <w:vAlign w:val="bottom"/>
          </w:tcPr>
          <w:p>
            <w:pPr>
              <w:spacing w:after="0"/>
              <w:rPr>
                <w:sz w:val="2"/>
                <w:szCs w:val="2"/>
                <w:color w:val="auto"/>
              </w:rPr>
            </w:pPr>
          </w:p>
        </w:tc>
        <w:tc>
          <w:tcPr>
            <w:tcW w:w="78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3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4"/>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Unit</w:t>
            </w: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0.2</w:t>
            </w:r>
          </w:p>
        </w:tc>
        <w:tc>
          <w:tcPr>
            <w:tcW w:w="7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6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780" w:type="dxa"/>
            <w:vAlign w:val="bottom"/>
          </w:tcPr>
          <w:p>
            <w:pPr>
              <w:spacing w:after="0"/>
              <w:rPr>
                <w:sz w:val="4"/>
                <w:szCs w:val="4"/>
                <w:color w:val="auto"/>
              </w:rPr>
            </w:pPr>
          </w:p>
        </w:tc>
        <w:tc>
          <w:tcPr>
            <w:tcW w:w="600" w:type="dxa"/>
            <w:vAlign w:val="bottom"/>
          </w:tcPr>
          <w:p>
            <w:pPr>
              <w:spacing w:after="0"/>
              <w:rPr>
                <w:sz w:val="4"/>
                <w:szCs w:val="4"/>
                <w:color w:val="auto"/>
              </w:rPr>
            </w:pPr>
          </w:p>
        </w:tc>
        <w:tc>
          <w:tcPr>
            <w:tcW w:w="440" w:type="dxa"/>
            <w:vAlign w:val="bottom"/>
          </w:tcPr>
          <w:p>
            <w:pPr>
              <w:spacing w:after="0"/>
              <w:rPr>
                <w:sz w:val="4"/>
                <w:szCs w:val="4"/>
                <w:color w:val="auto"/>
              </w:rPr>
            </w:pPr>
          </w:p>
        </w:tc>
        <w:tc>
          <w:tcPr>
            <w:tcW w:w="780" w:type="dxa"/>
            <w:vAlign w:val="bottom"/>
          </w:tcPr>
          <w:p>
            <w:pPr>
              <w:spacing w:after="0"/>
              <w:rPr>
                <w:sz w:val="4"/>
                <w:szCs w:val="4"/>
                <w:color w:val="auto"/>
              </w:rPr>
            </w:pPr>
          </w:p>
        </w:tc>
        <w:tc>
          <w:tcPr>
            <w:tcW w:w="50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6"/>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per</w:t>
            </w: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0.15</w:t>
            </w:r>
          </w:p>
        </w:tc>
        <w:tc>
          <w:tcPr>
            <w:tcW w:w="78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2"/>
        </w:trPr>
        <w:tc>
          <w:tcPr>
            <w:tcW w:w="16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780" w:type="dxa"/>
            <w:vAlign w:val="bottom"/>
          </w:tcPr>
          <w:p>
            <w:pPr>
              <w:spacing w:after="0"/>
              <w:rPr>
                <w:sz w:val="4"/>
                <w:szCs w:val="4"/>
                <w:color w:val="auto"/>
              </w:rPr>
            </w:pPr>
          </w:p>
        </w:tc>
        <w:tc>
          <w:tcPr>
            <w:tcW w:w="600" w:type="dxa"/>
            <w:vAlign w:val="bottom"/>
          </w:tcPr>
          <w:p>
            <w:pPr>
              <w:spacing w:after="0"/>
              <w:rPr>
                <w:sz w:val="4"/>
                <w:szCs w:val="4"/>
                <w:color w:val="auto"/>
              </w:rPr>
            </w:pPr>
          </w:p>
        </w:tc>
        <w:tc>
          <w:tcPr>
            <w:tcW w:w="440" w:type="dxa"/>
            <w:vAlign w:val="bottom"/>
          </w:tcPr>
          <w:p>
            <w:pPr>
              <w:spacing w:after="0"/>
              <w:rPr>
                <w:sz w:val="4"/>
                <w:szCs w:val="4"/>
                <w:color w:val="auto"/>
              </w:rPr>
            </w:pPr>
          </w:p>
        </w:tc>
        <w:tc>
          <w:tcPr>
            <w:tcW w:w="780" w:type="dxa"/>
            <w:vAlign w:val="bottom"/>
            <w:vMerge w:val="restart"/>
          </w:tcPr>
          <w:p>
            <w:pPr>
              <w:jc w:val="center"/>
              <w:spacing w:after="0" w:line="114" w:lineRule="exact"/>
              <w:rPr>
                <w:sz w:val="20"/>
                <w:szCs w:val="20"/>
                <w:color w:val="auto"/>
              </w:rPr>
            </w:pPr>
            <w:r>
              <w:rPr>
                <w:rFonts w:ascii="Verdana" w:cs="Verdana" w:eastAsia="Verdana" w:hAnsi="Verdana"/>
                <w:sz w:val="12"/>
                <w:szCs w:val="12"/>
                <w:color w:val="auto"/>
                <w:w w:val="97"/>
              </w:rPr>
              <w:t>71.7$/mo</w:t>
            </w:r>
          </w:p>
        </w:tc>
        <w:tc>
          <w:tcPr>
            <w:tcW w:w="50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2"/>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rPr>
              <w:t>Cost</w:t>
            </w:r>
          </w:p>
        </w:tc>
        <w:tc>
          <w:tcPr>
            <w:tcW w:w="540" w:type="dxa"/>
            <w:vAlign w:val="bottom"/>
          </w:tcPr>
          <w:p>
            <w:pPr>
              <w:spacing w:after="0"/>
              <w:rPr>
                <w:sz w:val="5"/>
                <w:szCs w:val="5"/>
                <w:color w:val="auto"/>
              </w:rPr>
            </w:pPr>
          </w:p>
        </w:tc>
        <w:tc>
          <w:tcPr>
            <w:tcW w:w="780" w:type="dxa"/>
            <w:vAlign w:val="bottom"/>
          </w:tcPr>
          <w:p>
            <w:pPr>
              <w:spacing w:after="0"/>
              <w:rPr>
                <w:sz w:val="5"/>
                <w:szCs w:val="5"/>
                <w:color w:val="auto"/>
              </w:rPr>
            </w:pPr>
          </w:p>
        </w:tc>
        <w:tc>
          <w:tcPr>
            <w:tcW w:w="600" w:type="dxa"/>
            <w:vAlign w:val="bottom"/>
          </w:tcPr>
          <w:p>
            <w:pPr>
              <w:spacing w:after="0"/>
              <w:rPr>
                <w:sz w:val="5"/>
                <w:szCs w:val="5"/>
                <w:color w:val="auto"/>
              </w:rPr>
            </w:pPr>
          </w:p>
        </w:tc>
        <w:tc>
          <w:tcPr>
            <w:tcW w:w="440" w:type="dxa"/>
            <w:vAlign w:val="bottom"/>
          </w:tcPr>
          <w:p>
            <w:pPr>
              <w:spacing w:after="0"/>
              <w:rPr>
                <w:sz w:val="5"/>
                <w:szCs w:val="5"/>
                <w:color w:val="auto"/>
              </w:rPr>
            </w:pPr>
          </w:p>
        </w:tc>
        <w:tc>
          <w:tcPr>
            <w:tcW w:w="780" w:type="dxa"/>
            <w:vAlign w:val="bottom"/>
            <w:vMerge w:val="continue"/>
          </w:tcPr>
          <w:p>
            <w:pPr>
              <w:spacing w:after="0"/>
              <w:rPr>
                <w:sz w:val="5"/>
                <w:szCs w:val="5"/>
                <w:color w:val="auto"/>
              </w:rPr>
            </w:pPr>
          </w:p>
        </w:tc>
        <w:tc>
          <w:tcPr>
            <w:tcW w:w="500" w:type="dxa"/>
            <w:vAlign w:val="bottom"/>
          </w:tcPr>
          <w:p>
            <w:pPr>
              <w:spacing w:after="0"/>
              <w:rPr>
                <w:sz w:val="5"/>
                <w:szCs w:val="5"/>
                <w:color w:val="auto"/>
              </w:rPr>
            </w:pP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1"/>
        </w:trPr>
        <w:tc>
          <w:tcPr>
            <w:tcW w:w="160" w:type="dxa"/>
            <w:vAlign w:val="bottom"/>
            <w:vMerge w:val="continue"/>
          </w:tcPr>
          <w:p>
            <w:pPr>
              <w:spacing w:after="0"/>
              <w:rPr>
                <w:sz w:val="14"/>
                <w:szCs w:val="14"/>
                <w:color w:val="auto"/>
              </w:rPr>
            </w:pP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0.1</w:t>
            </w:r>
          </w:p>
        </w:tc>
        <w:tc>
          <w:tcPr>
            <w:tcW w:w="7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7"/>
        </w:trPr>
        <w:tc>
          <w:tcPr>
            <w:tcW w:w="160" w:type="dxa"/>
            <w:vAlign w:val="bottom"/>
            <w:vMerge w:val="continue"/>
          </w:tcPr>
          <w:p>
            <w:pPr>
              <w:spacing w:after="0"/>
              <w:rPr>
                <w:sz w:val="11"/>
                <w:szCs w:val="11"/>
                <w:color w:val="auto"/>
              </w:rPr>
            </w:pPr>
          </w:p>
        </w:tc>
        <w:tc>
          <w:tcPr>
            <w:tcW w:w="54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78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58"/>
        </w:trPr>
        <w:tc>
          <w:tcPr>
            <w:tcW w:w="160" w:type="dxa"/>
            <w:vAlign w:val="bottom"/>
            <w:vMerge w:val="restart"/>
            <w:textDirection w:val="btLr"/>
          </w:tcPr>
          <w:p>
            <w:pPr>
              <w:spacing w:after="0"/>
              <w:rPr>
                <w:sz w:val="20"/>
                <w:szCs w:val="20"/>
                <w:color w:val="auto"/>
              </w:rPr>
            </w:pPr>
            <w:r>
              <w:rPr>
                <w:rFonts w:ascii="Verdana" w:cs="Verdana" w:eastAsia="Verdana" w:hAnsi="Verdana"/>
                <w:sz w:val="12"/>
                <w:szCs w:val="12"/>
                <w:color w:val="auto"/>
                <w:w w:val="86"/>
              </w:rPr>
              <w:t>Mean</w:t>
            </w:r>
          </w:p>
        </w:tc>
        <w:tc>
          <w:tcPr>
            <w:tcW w:w="540" w:type="dxa"/>
            <w:vAlign w:val="bottom"/>
          </w:tcPr>
          <w:p>
            <w:pPr>
              <w:jc w:val="right"/>
              <w:ind w:right="120"/>
              <w:spacing w:after="0"/>
              <w:rPr>
                <w:sz w:val="20"/>
                <w:szCs w:val="20"/>
                <w:color w:val="auto"/>
              </w:rPr>
            </w:pPr>
            <w:r>
              <w:rPr>
                <w:rFonts w:ascii="Verdana" w:cs="Verdana" w:eastAsia="Verdana" w:hAnsi="Verdana"/>
                <w:sz w:val="12"/>
                <w:szCs w:val="12"/>
                <w:color w:val="auto"/>
              </w:rPr>
              <w:t>0.05</w:t>
            </w:r>
          </w:p>
        </w:tc>
        <w:tc>
          <w:tcPr>
            <w:tcW w:w="78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2"/>
        </w:trPr>
        <w:tc>
          <w:tcPr>
            <w:tcW w:w="160" w:type="dxa"/>
            <w:vAlign w:val="bottom"/>
            <w:vMerge w:val="continue"/>
          </w:tcPr>
          <w:p>
            <w:pPr>
              <w:spacing w:after="0"/>
              <w:rPr>
                <w:sz w:val="17"/>
                <w:szCs w:val="17"/>
                <w:color w:val="auto"/>
              </w:rPr>
            </w:pPr>
          </w:p>
        </w:tc>
        <w:tc>
          <w:tcPr>
            <w:tcW w:w="540" w:type="dxa"/>
            <w:vAlign w:val="bottom"/>
            <w:vMerge w:val="restart"/>
          </w:tcPr>
          <w:p>
            <w:pPr>
              <w:jc w:val="right"/>
              <w:ind w:right="120"/>
              <w:spacing w:after="0"/>
              <w:rPr>
                <w:sz w:val="20"/>
                <w:szCs w:val="20"/>
                <w:color w:val="auto"/>
              </w:rPr>
            </w:pPr>
            <w:r>
              <w:rPr>
                <w:rFonts w:ascii="Verdana" w:cs="Verdana" w:eastAsia="Verdana" w:hAnsi="Verdana"/>
                <w:sz w:val="12"/>
                <w:szCs w:val="12"/>
                <w:color w:val="auto"/>
              </w:rPr>
              <w:t>0</w:t>
            </w:r>
          </w:p>
        </w:tc>
        <w:tc>
          <w:tcPr>
            <w:tcW w:w="78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3"/>
        </w:trPr>
        <w:tc>
          <w:tcPr>
            <w:tcW w:w="160" w:type="dxa"/>
            <w:vAlign w:val="bottom"/>
          </w:tcPr>
          <w:p>
            <w:pPr>
              <w:spacing w:after="0"/>
              <w:rPr>
                <w:sz w:val="7"/>
                <w:szCs w:val="7"/>
                <w:color w:val="auto"/>
              </w:rPr>
            </w:pPr>
          </w:p>
        </w:tc>
        <w:tc>
          <w:tcPr>
            <w:tcW w:w="540" w:type="dxa"/>
            <w:vAlign w:val="bottom"/>
            <w:vMerge w:val="continue"/>
          </w:tcPr>
          <w:p>
            <w:pPr>
              <w:spacing w:after="0"/>
              <w:rPr>
                <w:sz w:val="7"/>
                <w:szCs w:val="7"/>
                <w:color w:val="auto"/>
              </w:rPr>
            </w:pPr>
          </w:p>
        </w:tc>
        <w:tc>
          <w:tcPr>
            <w:tcW w:w="780" w:type="dxa"/>
            <w:vAlign w:val="bottom"/>
          </w:tcPr>
          <w:p>
            <w:pPr>
              <w:spacing w:after="0"/>
              <w:rPr>
                <w:sz w:val="7"/>
                <w:szCs w:val="7"/>
                <w:color w:val="auto"/>
              </w:rPr>
            </w:pPr>
          </w:p>
        </w:tc>
        <w:tc>
          <w:tcPr>
            <w:tcW w:w="600" w:type="dxa"/>
            <w:vAlign w:val="bottom"/>
          </w:tcPr>
          <w:p>
            <w:pPr>
              <w:spacing w:after="0"/>
              <w:rPr>
                <w:sz w:val="7"/>
                <w:szCs w:val="7"/>
                <w:color w:val="auto"/>
              </w:rPr>
            </w:pPr>
          </w:p>
        </w:tc>
        <w:tc>
          <w:tcPr>
            <w:tcW w:w="440" w:type="dxa"/>
            <w:vAlign w:val="bottom"/>
          </w:tcPr>
          <w:p>
            <w:pPr>
              <w:spacing w:after="0"/>
              <w:rPr>
                <w:sz w:val="7"/>
                <w:szCs w:val="7"/>
                <w:color w:val="auto"/>
              </w:rPr>
            </w:pPr>
          </w:p>
        </w:tc>
        <w:tc>
          <w:tcPr>
            <w:tcW w:w="780" w:type="dxa"/>
            <w:vAlign w:val="bottom"/>
          </w:tcPr>
          <w:p>
            <w:pPr>
              <w:spacing w:after="0"/>
              <w:rPr>
                <w:sz w:val="7"/>
                <w:szCs w:val="7"/>
                <w:color w:val="auto"/>
              </w:rPr>
            </w:pPr>
          </w:p>
        </w:tc>
        <w:tc>
          <w:tcPr>
            <w:tcW w:w="500" w:type="dxa"/>
            <w:vAlign w:val="bottom"/>
          </w:tcPr>
          <w:p>
            <w:pPr>
              <w:spacing w:after="0"/>
              <w:rPr>
                <w:sz w:val="7"/>
                <w:szCs w:val="7"/>
                <w:color w:val="auto"/>
              </w:rPr>
            </w:pPr>
          </w:p>
        </w:tc>
        <w:tc>
          <w:tcPr>
            <w:tcW w:w="3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0"/>
        </w:trPr>
        <w:tc>
          <w:tcPr>
            <w:tcW w:w="160" w:type="dxa"/>
            <w:vAlign w:val="bottom"/>
          </w:tcPr>
          <w:p>
            <w:pPr>
              <w:spacing w:after="0"/>
              <w:rPr>
                <w:sz w:val="10"/>
                <w:szCs w:val="10"/>
                <w:color w:val="auto"/>
              </w:rPr>
            </w:pPr>
          </w:p>
        </w:tc>
        <w:tc>
          <w:tcPr>
            <w:tcW w:w="540" w:type="dxa"/>
            <w:vAlign w:val="bottom"/>
          </w:tcPr>
          <w:p>
            <w:pPr>
              <w:jc w:val="right"/>
              <w:spacing w:after="0" w:line="120" w:lineRule="exact"/>
              <w:rPr>
                <w:sz w:val="20"/>
                <w:szCs w:val="20"/>
                <w:color w:val="auto"/>
              </w:rPr>
            </w:pPr>
            <w:r>
              <w:rPr>
                <w:rFonts w:ascii="Verdana" w:cs="Verdana" w:eastAsia="Verdana" w:hAnsi="Verdana"/>
                <w:sz w:val="12"/>
                <w:szCs w:val="12"/>
                <w:color w:val="auto"/>
              </w:rPr>
              <w:t>0</w:t>
            </w:r>
          </w:p>
        </w:tc>
        <w:tc>
          <w:tcPr>
            <w:tcW w:w="780" w:type="dxa"/>
            <w:vAlign w:val="bottom"/>
          </w:tcPr>
          <w:p>
            <w:pPr>
              <w:jc w:val="right"/>
              <w:ind w:right="140"/>
              <w:spacing w:after="0" w:line="120" w:lineRule="exact"/>
              <w:rPr>
                <w:sz w:val="20"/>
                <w:szCs w:val="20"/>
                <w:color w:val="auto"/>
              </w:rPr>
            </w:pPr>
            <w:r>
              <w:rPr>
                <w:rFonts w:ascii="Verdana" w:cs="Verdana" w:eastAsia="Verdana" w:hAnsi="Verdana"/>
                <w:sz w:val="12"/>
                <w:szCs w:val="12"/>
                <w:color w:val="auto"/>
              </w:rPr>
              <w:t>50</w:t>
            </w:r>
          </w:p>
        </w:tc>
        <w:tc>
          <w:tcPr>
            <w:tcW w:w="60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100</w:t>
            </w:r>
          </w:p>
        </w:tc>
        <w:tc>
          <w:tcPr>
            <w:tcW w:w="440" w:type="dxa"/>
            <w:vAlign w:val="bottom"/>
          </w:tcPr>
          <w:p>
            <w:pPr>
              <w:jc w:val="right"/>
              <w:spacing w:after="0" w:line="120" w:lineRule="exact"/>
              <w:rPr>
                <w:sz w:val="20"/>
                <w:szCs w:val="20"/>
                <w:color w:val="auto"/>
              </w:rPr>
            </w:pPr>
            <w:r>
              <w:rPr>
                <w:rFonts w:ascii="Verdana" w:cs="Verdana" w:eastAsia="Verdana" w:hAnsi="Verdana"/>
                <w:sz w:val="12"/>
                <w:szCs w:val="12"/>
                <w:color w:val="auto"/>
              </w:rPr>
              <w:t>150</w:t>
            </w:r>
          </w:p>
        </w:tc>
        <w:tc>
          <w:tcPr>
            <w:tcW w:w="780" w:type="dxa"/>
            <w:vAlign w:val="bottom"/>
          </w:tcPr>
          <w:p>
            <w:pPr>
              <w:jc w:val="right"/>
              <w:ind w:right="200"/>
              <w:spacing w:after="0" w:line="120" w:lineRule="exact"/>
              <w:rPr>
                <w:sz w:val="20"/>
                <w:szCs w:val="20"/>
                <w:color w:val="auto"/>
              </w:rPr>
            </w:pPr>
            <w:r>
              <w:rPr>
                <w:rFonts w:ascii="Verdana" w:cs="Verdana" w:eastAsia="Verdana" w:hAnsi="Verdana"/>
                <w:sz w:val="12"/>
                <w:szCs w:val="12"/>
                <w:color w:val="auto"/>
              </w:rPr>
              <w:t>200</w:t>
            </w:r>
          </w:p>
        </w:tc>
        <w:tc>
          <w:tcPr>
            <w:tcW w:w="50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250</w:t>
            </w:r>
          </w:p>
        </w:tc>
        <w:tc>
          <w:tcPr>
            <w:tcW w:w="380" w:type="dxa"/>
            <w:vAlign w:val="bottom"/>
          </w:tcPr>
          <w:p>
            <w:pPr>
              <w:jc w:val="right"/>
              <w:spacing w:after="0" w:line="120" w:lineRule="exact"/>
              <w:rPr>
                <w:sz w:val="20"/>
                <w:szCs w:val="20"/>
                <w:color w:val="auto"/>
              </w:rPr>
            </w:pPr>
            <w:r>
              <w:rPr>
                <w:rFonts w:ascii="Verdana" w:cs="Verdana" w:eastAsia="Verdana" w:hAnsi="Verdana"/>
                <w:sz w:val="12"/>
                <w:szCs w:val="12"/>
                <w:color w:val="auto"/>
              </w:rPr>
              <w:t>300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645795</wp:posOffset>
            </wp:positionH>
            <wp:positionV relativeFrom="paragraph">
              <wp:posOffset>-1562735</wp:posOffset>
            </wp:positionV>
            <wp:extent cx="2219960" cy="14509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2219960" cy="1450975"/>
                    </a:xfrm>
                    <a:prstGeom prst="rect">
                      <a:avLst/>
                    </a:prstGeom>
                    <a:noFill/>
                  </pic:spPr>
                </pic:pic>
              </a:graphicData>
            </a:graphic>
          </wp:anchor>
        </w:drawing>
      </w:r>
    </w:p>
    <w:p>
      <w:pPr>
        <w:spacing w:after="0" w:line="14" w:lineRule="exact"/>
        <w:rPr>
          <w:sz w:val="20"/>
          <w:szCs w:val="20"/>
          <w:color w:val="auto"/>
        </w:rPr>
      </w:pPr>
    </w:p>
    <w:p>
      <w:pPr>
        <w:ind w:left="1920"/>
        <w:spacing w:after="0"/>
        <w:rPr>
          <w:sz w:val="20"/>
          <w:szCs w:val="20"/>
          <w:color w:val="auto"/>
        </w:rPr>
      </w:pPr>
      <w:r>
        <w:rPr>
          <w:rFonts w:ascii="Verdana" w:cs="Verdana" w:eastAsia="Verdana" w:hAnsi="Verdana"/>
          <w:sz w:val="12"/>
          <w:szCs w:val="12"/>
          <w:color w:val="auto"/>
        </w:rPr>
        <w:t>Number of VNF instances</w:t>
      </w:r>
    </w:p>
    <w:p>
      <w:pPr>
        <w:spacing w:after="0" w:line="104" w:lineRule="exact"/>
        <w:rPr>
          <w:sz w:val="20"/>
          <w:szCs w:val="20"/>
          <w:color w:val="auto"/>
        </w:rPr>
      </w:pPr>
    </w:p>
    <w:p>
      <w:pPr>
        <w:jc w:val="both"/>
        <w:ind w:left="460" w:right="420" w:hanging="32"/>
        <w:spacing w:after="0" w:line="260" w:lineRule="auto"/>
        <w:tabs>
          <w:tab w:leader="none" w:pos="683" w:val="left"/>
        </w:tabs>
        <w:numPr>
          <w:ilvl w:val="0"/>
          <w:numId w:val="26"/>
        </w:numPr>
        <w:rPr>
          <w:rFonts w:ascii="Arial" w:cs="Arial" w:eastAsia="Arial" w:hAnsi="Arial"/>
          <w:sz w:val="15"/>
          <w:szCs w:val="15"/>
          <w:color w:val="auto"/>
        </w:rPr>
      </w:pPr>
      <w:r>
        <w:rPr>
          <w:rFonts w:ascii="Arial" w:cs="Arial" w:eastAsia="Arial" w:hAnsi="Arial"/>
          <w:sz w:val="15"/>
          <w:szCs w:val="15"/>
          <w:color w:val="auto"/>
        </w:rPr>
        <w:t>Mean cost per instance in case of different session loads and for varying numbers of VNF instances. The minimum</w:t>
      </w:r>
    </w:p>
    <w:p>
      <w:pPr>
        <w:ind w:left="1940"/>
        <w:spacing w:after="0" w:line="235" w:lineRule="auto"/>
        <w:rPr>
          <w:sz w:val="20"/>
          <w:szCs w:val="20"/>
          <w:color w:val="auto"/>
        </w:rPr>
      </w:pPr>
      <w:r>
        <w:rPr>
          <w:rFonts w:ascii="Arial" w:cs="Arial" w:eastAsia="Arial" w:hAnsi="Arial"/>
          <w:sz w:val="16"/>
          <w:szCs w:val="16"/>
          <w:color w:val="auto"/>
        </w:rPr>
        <w:t>QoE is set to 4.5.</w:t>
      </w:r>
    </w:p>
    <w:p>
      <w:pPr>
        <w:spacing w:after="0" w:line="144" w:lineRule="exact"/>
        <w:rPr>
          <w:sz w:val="20"/>
          <w:szCs w:val="20"/>
          <w:color w:val="auto"/>
        </w:rPr>
      </w:pPr>
    </w:p>
    <w:tbl>
      <w:tblPr>
        <w:tblLayout w:type="fixed"/>
        <w:tblInd w:w="420" w:type="dxa"/>
        <w:tblCellMar>
          <w:top w:w="0" w:type="dxa"/>
          <w:left w:w="0" w:type="dxa"/>
          <w:bottom w:w="0" w:type="dxa"/>
          <w:right w:w="0" w:type="dxa"/>
        </w:tblCellMar>
      </w:tblPr>
      <w:tr>
        <w:trPr>
          <w:trHeight w:val="146"/>
        </w:trPr>
        <w:tc>
          <w:tcPr>
            <w:tcW w:w="160" w:type="dxa"/>
            <w:vAlign w:val="bottom"/>
          </w:tcPr>
          <w:p>
            <w:pPr>
              <w:spacing w:after="0"/>
              <w:rPr>
                <w:sz w:val="12"/>
                <w:szCs w:val="12"/>
                <w:color w:val="auto"/>
              </w:rPr>
            </w:pP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18</w:t>
            </w:r>
          </w:p>
        </w:tc>
        <w:tc>
          <w:tcPr>
            <w:tcW w:w="82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9"/>
        </w:trPr>
        <w:tc>
          <w:tcPr>
            <w:tcW w:w="1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540" w:type="dxa"/>
            <w:vAlign w:val="bottom"/>
            <w:gridSpan w:val="2"/>
          </w:tcPr>
          <w:p>
            <w:pPr>
              <w:ind w:left="40"/>
              <w:spacing w:after="0"/>
              <w:rPr>
                <w:sz w:val="20"/>
                <w:szCs w:val="20"/>
                <w:color w:val="auto"/>
              </w:rPr>
            </w:pPr>
            <w:r>
              <w:rPr>
                <w:rFonts w:ascii="Verdana" w:cs="Verdana" w:eastAsia="Verdana" w:hAnsi="Verdana"/>
                <w:sz w:val="12"/>
                <w:szCs w:val="12"/>
                <w:color w:val="auto"/>
              </w:rPr>
              <w:t>exp1: Execution time</w:t>
            </w:r>
          </w:p>
        </w:tc>
        <w:tc>
          <w:tcPr>
            <w:tcW w:w="4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9"/>
        </w:trPr>
        <w:tc>
          <w:tcPr>
            <w:tcW w:w="160" w:type="dxa"/>
            <w:vAlign w:val="bottom"/>
          </w:tcPr>
          <w:p>
            <w:pPr>
              <w:spacing w:after="0"/>
              <w:rPr>
                <w:sz w:val="9"/>
                <w:szCs w:val="9"/>
                <w:color w:val="auto"/>
              </w:rPr>
            </w:pPr>
          </w:p>
        </w:tc>
        <w:tc>
          <w:tcPr>
            <w:tcW w:w="400" w:type="dxa"/>
            <w:vAlign w:val="bottom"/>
          </w:tcPr>
          <w:p>
            <w:pPr>
              <w:jc w:val="right"/>
              <w:ind w:right="121"/>
              <w:spacing w:after="0" w:line="109" w:lineRule="exact"/>
              <w:rPr>
                <w:sz w:val="20"/>
                <w:szCs w:val="20"/>
                <w:color w:val="auto"/>
              </w:rPr>
            </w:pPr>
            <w:r>
              <w:rPr>
                <w:rFonts w:ascii="Verdana" w:cs="Verdana" w:eastAsia="Verdana" w:hAnsi="Verdana"/>
                <w:sz w:val="11"/>
                <w:szCs w:val="11"/>
                <w:color w:val="auto"/>
              </w:rPr>
              <w:t>16</w:t>
            </w:r>
          </w:p>
        </w:tc>
        <w:tc>
          <w:tcPr>
            <w:tcW w:w="1540" w:type="dxa"/>
            <w:vAlign w:val="bottom"/>
            <w:gridSpan w:val="2"/>
            <w:vMerge w:val="restart"/>
          </w:tcPr>
          <w:p>
            <w:pPr>
              <w:ind w:left="40"/>
              <w:spacing w:after="0" w:line="142" w:lineRule="exact"/>
              <w:rPr>
                <w:sz w:val="20"/>
                <w:szCs w:val="20"/>
                <w:color w:val="auto"/>
              </w:rPr>
            </w:pPr>
            <w:r>
              <w:rPr>
                <w:rFonts w:ascii="Verdana" w:cs="Verdana" w:eastAsia="Verdana" w:hAnsi="Verdana"/>
                <w:sz w:val="12"/>
                <w:szCs w:val="12"/>
                <w:color w:val="auto"/>
              </w:rPr>
              <w:t>exp2: Execution time</w:t>
            </w:r>
          </w:p>
        </w:tc>
        <w:tc>
          <w:tcPr>
            <w:tcW w:w="48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3"/>
        </w:trPr>
        <w:tc>
          <w:tcPr>
            <w:tcW w:w="160" w:type="dxa"/>
            <w:vAlign w:val="bottom"/>
          </w:tcPr>
          <w:p>
            <w:pPr>
              <w:spacing w:after="0"/>
              <w:rPr>
                <w:sz w:val="2"/>
                <w:szCs w:val="2"/>
                <w:color w:val="auto"/>
              </w:rPr>
            </w:pPr>
          </w:p>
        </w:tc>
        <w:tc>
          <w:tcPr>
            <w:tcW w:w="400" w:type="dxa"/>
            <w:vAlign w:val="bottom"/>
          </w:tcPr>
          <w:p>
            <w:pPr>
              <w:spacing w:after="0"/>
              <w:rPr>
                <w:sz w:val="2"/>
                <w:szCs w:val="2"/>
                <w:color w:val="auto"/>
              </w:rPr>
            </w:pPr>
          </w:p>
        </w:tc>
        <w:tc>
          <w:tcPr>
            <w:tcW w:w="1540" w:type="dxa"/>
            <w:vAlign w:val="bottom"/>
            <w:gridSpan w:val="2"/>
            <w:vMerge w:val="continue"/>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60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540" w:type="dxa"/>
            <w:vAlign w:val="bottom"/>
            <w:gridSpan w:val="2"/>
          </w:tcPr>
          <w:p>
            <w:pPr>
              <w:ind w:left="40"/>
              <w:spacing w:after="0" w:line="142" w:lineRule="exact"/>
              <w:rPr>
                <w:sz w:val="20"/>
                <w:szCs w:val="20"/>
                <w:color w:val="auto"/>
              </w:rPr>
            </w:pPr>
            <w:r>
              <w:rPr>
                <w:rFonts w:ascii="Verdana" w:cs="Verdana" w:eastAsia="Verdana" w:hAnsi="Verdana"/>
                <w:sz w:val="12"/>
                <w:szCs w:val="12"/>
                <w:color w:val="auto"/>
              </w:rPr>
              <w:t>exp3: Execution time</w:t>
            </w:r>
          </w:p>
        </w:tc>
        <w:tc>
          <w:tcPr>
            <w:tcW w:w="4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3"/>
        </w:trPr>
        <w:tc>
          <w:tcPr>
            <w:tcW w:w="160" w:type="dxa"/>
            <w:vAlign w:val="bottom"/>
            <w:vMerge w:val="restart"/>
            <w:textDirection w:val="btLr"/>
          </w:tcPr>
          <w:p>
            <w:pPr>
              <w:ind w:left="1"/>
              <w:spacing w:after="0"/>
              <w:rPr>
                <w:sz w:val="20"/>
                <w:szCs w:val="20"/>
                <w:color w:val="auto"/>
              </w:rPr>
            </w:pPr>
            <w:r>
              <w:rPr>
                <w:rFonts w:ascii="Verdana" w:cs="Verdana" w:eastAsia="Verdana" w:hAnsi="Verdana"/>
                <w:sz w:val="12"/>
                <w:szCs w:val="12"/>
                <w:color w:val="auto"/>
              </w:rPr>
              <w:t>(s)</w:t>
            </w:r>
          </w:p>
        </w:tc>
        <w:tc>
          <w:tcPr>
            <w:tcW w:w="400" w:type="dxa"/>
            <w:vAlign w:val="bottom"/>
          </w:tcPr>
          <w:p>
            <w:pPr>
              <w:jc w:val="right"/>
              <w:ind w:right="121"/>
              <w:spacing w:after="0" w:line="103" w:lineRule="exact"/>
              <w:rPr>
                <w:sz w:val="20"/>
                <w:szCs w:val="20"/>
                <w:color w:val="auto"/>
              </w:rPr>
            </w:pPr>
            <w:r>
              <w:rPr>
                <w:rFonts w:ascii="Verdana" w:cs="Verdana" w:eastAsia="Verdana" w:hAnsi="Verdana"/>
                <w:sz w:val="11"/>
                <w:szCs w:val="11"/>
                <w:color w:val="auto"/>
              </w:rPr>
              <w:t>14</w:t>
            </w:r>
          </w:p>
        </w:tc>
        <w:tc>
          <w:tcPr>
            <w:tcW w:w="1540" w:type="dxa"/>
            <w:vAlign w:val="bottom"/>
            <w:gridSpan w:val="2"/>
            <w:vMerge w:val="restart"/>
          </w:tcPr>
          <w:p>
            <w:pPr>
              <w:ind w:left="40"/>
              <w:spacing w:after="0" w:line="142" w:lineRule="exact"/>
              <w:rPr>
                <w:sz w:val="20"/>
                <w:szCs w:val="20"/>
                <w:color w:val="auto"/>
              </w:rPr>
            </w:pPr>
            <w:r>
              <w:rPr>
                <w:rFonts w:ascii="Verdana" w:cs="Verdana" w:eastAsia="Verdana" w:hAnsi="Verdana"/>
                <w:sz w:val="12"/>
                <w:szCs w:val="12"/>
                <w:color w:val="auto"/>
              </w:rPr>
              <w:t>exp4: Execution time</w:t>
            </w:r>
          </w:p>
        </w:tc>
        <w:tc>
          <w:tcPr>
            <w:tcW w:w="480" w:type="dxa"/>
            <w:vAlign w:val="bottom"/>
          </w:tcPr>
          <w:p>
            <w:pPr>
              <w:spacing w:after="0"/>
              <w:rPr>
                <w:sz w:val="8"/>
                <w:szCs w:val="8"/>
                <w:color w:val="auto"/>
              </w:rPr>
            </w:pPr>
          </w:p>
        </w:tc>
        <w:tc>
          <w:tcPr>
            <w:tcW w:w="600" w:type="dxa"/>
            <w:vAlign w:val="bottom"/>
          </w:tcPr>
          <w:p>
            <w:pPr>
              <w:spacing w:after="0"/>
              <w:rPr>
                <w:sz w:val="8"/>
                <w:szCs w:val="8"/>
                <w:color w:val="auto"/>
              </w:rPr>
            </w:pPr>
          </w:p>
        </w:tc>
        <w:tc>
          <w:tcPr>
            <w:tcW w:w="60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9"/>
        </w:trPr>
        <w:tc>
          <w:tcPr>
            <w:tcW w:w="160" w:type="dxa"/>
            <w:vAlign w:val="bottom"/>
            <w:vMerge w:val="continue"/>
          </w:tcPr>
          <w:p>
            <w:pPr>
              <w:spacing w:after="0"/>
              <w:rPr>
                <w:sz w:val="3"/>
                <w:szCs w:val="3"/>
                <w:color w:val="auto"/>
              </w:rPr>
            </w:pPr>
          </w:p>
        </w:tc>
        <w:tc>
          <w:tcPr>
            <w:tcW w:w="400" w:type="dxa"/>
            <w:vAlign w:val="bottom"/>
          </w:tcPr>
          <w:p>
            <w:pPr>
              <w:spacing w:after="0"/>
              <w:rPr>
                <w:sz w:val="3"/>
                <w:szCs w:val="3"/>
                <w:color w:val="auto"/>
              </w:rPr>
            </w:pPr>
          </w:p>
        </w:tc>
        <w:tc>
          <w:tcPr>
            <w:tcW w:w="1540" w:type="dxa"/>
            <w:vAlign w:val="bottom"/>
            <w:gridSpan w:val="2"/>
            <w:vMerge w:val="continue"/>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60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3"/>
        </w:trPr>
        <w:tc>
          <w:tcPr>
            <w:tcW w:w="160" w:type="dxa"/>
            <w:vAlign w:val="bottom"/>
            <w:vMerge w:val="continue"/>
          </w:tcPr>
          <w:p>
            <w:pPr>
              <w:spacing w:after="0"/>
              <w:rPr>
                <w:sz w:val="14"/>
                <w:szCs w:val="14"/>
                <w:color w:val="auto"/>
              </w:rPr>
            </w:pPr>
          </w:p>
        </w:tc>
        <w:tc>
          <w:tcPr>
            <w:tcW w:w="400" w:type="dxa"/>
            <w:vAlign w:val="bottom"/>
            <w:vMerge w:val="restart"/>
          </w:tcPr>
          <w:p>
            <w:pPr>
              <w:jc w:val="right"/>
              <w:ind w:right="121"/>
              <w:spacing w:after="0"/>
              <w:rPr>
                <w:sz w:val="20"/>
                <w:szCs w:val="20"/>
                <w:color w:val="auto"/>
              </w:rPr>
            </w:pPr>
            <w:r>
              <w:rPr>
                <w:rFonts w:ascii="Verdana" w:cs="Verdana" w:eastAsia="Verdana" w:hAnsi="Verdana"/>
                <w:sz w:val="12"/>
                <w:szCs w:val="12"/>
                <w:color w:val="auto"/>
              </w:rPr>
              <w:t>12</w:t>
            </w:r>
          </w:p>
        </w:tc>
        <w:tc>
          <w:tcPr>
            <w:tcW w:w="82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6"/>
        </w:trPr>
        <w:tc>
          <w:tcPr>
            <w:tcW w:w="160" w:type="dxa"/>
            <w:vAlign w:val="bottom"/>
            <w:vMerge w:val="restart"/>
            <w:textDirection w:val="btLr"/>
          </w:tcPr>
          <w:p>
            <w:pPr>
              <w:ind w:left="1"/>
              <w:spacing w:after="0"/>
              <w:rPr>
                <w:sz w:val="20"/>
                <w:szCs w:val="20"/>
                <w:color w:val="auto"/>
              </w:rPr>
            </w:pPr>
            <w:r>
              <w:rPr>
                <w:rFonts w:ascii="Verdana" w:cs="Verdana" w:eastAsia="Verdana" w:hAnsi="Verdana"/>
                <w:sz w:val="12"/>
                <w:szCs w:val="12"/>
                <w:color w:val="auto"/>
              </w:rPr>
              <w:t>time</w:t>
            </w:r>
          </w:p>
        </w:tc>
        <w:tc>
          <w:tcPr>
            <w:tcW w:w="400" w:type="dxa"/>
            <w:vAlign w:val="bottom"/>
            <w:vMerge w:val="continue"/>
          </w:tcPr>
          <w:p>
            <w:pPr>
              <w:spacing w:after="0"/>
              <w:rPr>
                <w:sz w:val="6"/>
                <w:szCs w:val="6"/>
                <w:color w:val="auto"/>
              </w:rPr>
            </w:pPr>
          </w:p>
        </w:tc>
        <w:tc>
          <w:tcPr>
            <w:tcW w:w="820" w:type="dxa"/>
            <w:vAlign w:val="bottom"/>
          </w:tcPr>
          <w:p>
            <w:pPr>
              <w:spacing w:after="0"/>
              <w:rPr>
                <w:sz w:val="6"/>
                <w:szCs w:val="6"/>
                <w:color w:val="auto"/>
              </w:rPr>
            </w:pPr>
          </w:p>
        </w:tc>
        <w:tc>
          <w:tcPr>
            <w:tcW w:w="720" w:type="dxa"/>
            <w:vAlign w:val="bottom"/>
          </w:tcPr>
          <w:p>
            <w:pPr>
              <w:spacing w:after="0"/>
              <w:rPr>
                <w:sz w:val="6"/>
                <w:szCs w:val="6"/>
                <w:color w:val="auto"/>
              </w:rPr>
            </w:pPr>
          </w:p>
        </w:tc>
        <w:tc>
          <w:tcPr>
            <w:tcW w:w="480" w:type="dxa"/>
            <w:vAlign w:val="bottom"/>
          </w:tcPr>
          <w:p>
            <w:pPr>
              <w:spacing w:after="0"/>
              <w:rPr>
                <w:sz w:val="6"/>
                <w:szCs w:val="6"/>
                <w:color w:val="auto"/>
              </w:rPr>
            </w:pPr>
          </w:p>
        </w:tc>
        <w:tc>
          <w:tcPr>
            <w:tcW w:w="600" w:type="dxa"/>
            <w:vAlign w:val="bottom"/>
          </w:tcPr>
          <w:p>
            <w:pPr>
              <w:spacing w:after="0"/>
              <w:rPr>
                <w:sz w:val="6"/>
                <w:szCs w:val="6"/>
                <w:color w:val="auto"/>
              </w:rPr>
            </w:pPr>
          </w:p>
        </w:tc>
        <w:tc>
          <w:tcPr>
            <w:tcW w:w="60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84"/>
        </w:trPr>
        <w:tc>
          <w:tcPr>
            <w:tcW w:w="160" w:type="dxa"/>
            <w:vAlign w:val="bottom"/>
            <w:vMerge w:val="continue"/>
          </w:tcPr>
          <w:p>
            <w:pPr>
              <w:spacing w:after="0"/>
              <w:rPr>
                <w:sz w:val="24"/>
                <w:szCs w:val="24"/>
                <w:color w:val="auto"/>
              </w:rPr>
            </w:pP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10</w:t>
            </w: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1"/>
        </w:trPr>
        <w:tc>
          <w:tcPr>
            <w:tcW w:w="160" w:type="dxa"/>
            <w:vAlign w:val="bottom"/>
            <w:vMerge w:val="restart"/>
            <w:textDirection w:val="btLr"/>
          </w:tcPr>
          <w:p>
            <w:pPr>
              <w:ind w:left="1"/>
              <w:spacing w:after="0"/>
              <w:rPr>
                <w:sz w:val="20"/>
                <w:szCs w:val="20"/>
                <w:color w:val="auto"/>
              </w:rPr>
            </w:pPr>
            <w:r>
              <w:rPr>
                <w:rFonts w:ascii="Verdana" w:cs="Verdana" w:eastAsia="Verdana" w:hAnsi="Verdana"/>
                <w:sz w:val="12"/>
                <w:szCs w:val="12"/>
                <w:color w:val="auto"/>
              </w:rPr>
              <w:t>Execution</w:t>
            </w: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8</w:t>
            </w:r>
          </w:p>
        </w:tc>
        <w:tc>
          <w:tcPr>
            <w:tcW w:w="820" w:type="dxa"/>
            <w:vAlign w:val="bottom"/>
          </w:tcPr>
          <w:p>
            <w:pPr>
              <w:spacing w:after="0"/>
              <w:rPr>
                <w:sz w:val="23"/>
                <w:szCs w:val="23"/>
                <w:color w:val="auto"/>
              </w:rPr>
            </w:pPr>
          </w:p>
        </w:tc>
        <w:tc>
          <w:tcPr>
            <w:tcW w:w="7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7"/>
        </w:trPr>
        <w:tc>
          <w:tcPr>
            <w:tcW w:w="160" w:type="dxa"/>
            <w:vAlign w:val="bottom"/>
            <w:vMerge w:val="continue"/>
          </w:tcPr>
          <w:p>
            <w:pPr>
              <w:spacing w:after="0"/>
              <w:rPr>
                <w:sz w:val="24"/>
                <w:szCs w:val="24"/>
                <w:color w:val="auto"/>
              </w:rPr>
            </w:pP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6</w:t>
            </w: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2"/>
        </w:trPr>
        <w:tc>
          <w:tcPr>
            <w:tcW w:w="160" w:type="dxa"/>
            <w:vAlign w:val="bottom"/>
            <w:vMerge w:val="continue"/>
          </w:tcPr>
          <w:p>
            <w:pPr>
              <w:spacing w:after="0"/>
              <w:rPr>
                <w:sz w:val="14"/>
                <w:szCs w:val="14"/>
                <w:color w:val="auto"/>
              </w:rPr>
            </w:pPr>
          </w:p>
        </w:tc>
        <w:tc>
          <w:tcPr>
            <w:tcW w:w="4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5"/>
        </w:trPr>
        <w:tc>
          <w:tcPr>
            <w:tcW w:w="160" w:type="dxa"/>
            <w:vAlign w:val="bottom"/>
          </w:tcPr>
          <w:p>
            <w:pPr>
              <w:spacing w:after="0"/>
              <w:rPr>
                <w:sz w:val="9"/>
                <w:szCs w:val="9"/>
                <w:color w:val="auto"/>
              </w:rPr>
            </w:pPr>
          </w:p>
        </w:tc>
        <w:tc>
          <w:tcPr>
            <w:tcW w:w="400" w:type="dxa"/>
            <w:vAlign w:val="bottom"/>
          </w:tcPr>
          <w:p>
            <w:pPr>
              <w:jc w:val="right"/>
              <w:ind w:right="121"/>
              <w:spacing w:after="0" w:line="105" w:lineRule="exact"/>
              <w:rPr>
                <w:sz w:val="20"/>
                <w:szCs w:val="20"/>
                <w:color w:val="auto"/>
              </w:rPr>
            </w:pPr>
            <w:r>
              <w:rPr>
                <w:rFonts w:ascii="Verdana" w:cs="Verdana" w:eastAsia="Verdana" w:hAnsi="Verdana"/>
                <w:sz w:val="11"/>
                <w:szCs w:val="11"/>
                <w:color w:val="auto"/>
              </w:rPr>
              <w:t>4</w:t>
            </w:r>
          </w:p>
        </w:tc>
        <w:tc>
          <w:tcPr>
            <w:tcW w:w="820" w:type="dxa"/>
            <w:vAlign w:val="bottom"/>
          </w:tcPr>
          <w:p>
            <w:pPr>
              <w:spacing w:after="0"/>
              <w:rPr>
                <w:sz w:val="9"/>
                <w:szCs w:val="9"/>
                <w:color w:val="auto"/>
              </w:rPr>
            </w:pPr>
          </w:p>
        </w:tc>
        <w:tc>
          <w:tcPr>
            <w:tcW w:w="720" w:type="dxa"/>
            <w:vAlign w:val="bottom"/>
          </w:tcPr>
          <w:p>
            <w:pPr>
              <w:spacing w:after="0"/>
              <w:rPr>
                <w:sz w:val="9"/>
                <w:szCs w:val="9"/>
                <w:color w:val="auto"/>
              </w:rPr>
            </w:pPr>
          </w:p>
        </w:tc>
        <w:tc>
          <w:tcPr>
            <w:tcW w:w="480" w:type="dxa"/>
            <w:vAlign w:val="bottom"/>
          </w:tcPr>
          <w:p>
            <w:pPr>
              <w:spacing w:after="0"/>
              <w:rPr>
                <w:sz w:val="9"/>
                <w:szCs w:val="9"/>
                <w:color w:val="auto"/>
              </w:rPr>
            </w:pPr>
          </w:p>
        </w:tc>
        <w:tc>
          <w:tcPr>
            <w:tcW w:w="600" w:type="dxa"/>
            <w:vAlign w:val="bottom"/>
          </w:tcPr>
          <w:p>
            <w:pPr>
              <w:spacing w:after="0"/>
              <w:rPr>
                <w:sz w:val="9"/>
                <w:szCs w:val="9"/>
                <w:color w:val="auto"/>
              </w:rPr>
            </w:pPr>
          </w:p>
        </w:tc>
        <w:tc>
          <w:tcPr>
            <w:tcW w:w="60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7"/>
        </w:trPr>
        <w:tc>
          <w:tcPr>
            <w:tcW w:w="160" w:type="dxa"/>
            <w:vAlign w:val="bottom"/>
          </w:tcPr>
          <w:p>
            <w:pPr>
              <w:spacing w:after="0"/>
              <w:rPr>
                <w:sz w:val="24"/>
                <w:szCs w:val="24"/>
                <w:color w:val="auto"/>
              </w:rPr>
            </w:pP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2</w:t>
            </w: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7"/>
        </w:trPr>
        <w:tc>
          <w:tcPr>
            <w:tcW w:w="160" w:type="dxa"/>
            <w:vAlign w:val="bottom"/>
          </w:tcPr>
          <w:p>
            <w:pPr>
              <w:spacing w:after="0"/>
              <w:rPr>
                <w:sz w:val="24"/>
                <w:szCs w:val="24"/>
                <w:color w:val="auto"/>
              </w:rPr>
            </w:pPr>
          </w:p>
        </w:tc>
        <w:tc>
          <w:tcPr>
            <w:tcW w:w="400" w:type="dxa"/>
            <w:vAlign w:val="bottom"/>
          </w:tcPr>
          <w:p>
            <w:pPr>
              <w:jc w:val="right"/>
              <w:ind w:right="121"/>
              <w:spacing w:after="0"/>
              <w:rPr>
                <w:sz w:val="20"/>
                <w:szCs w:val="20"/>
                <w:color w:val="auto"/>
              </w:rPr>
            </w:pPr>
            <w:r>
              <w:rPr>
                <w:rFonts w:ascii="Verdana" w:cs="Verdana" w:eastAsia="Verdana" w:hAnsi="Verdana"/>
                <w:sz w:val="12"/>
                <w:szCs w:val="12"/>
                <w:color w:val="auto"/>
              </w:rPr>
              <w:t>0</w:t>
            </w: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160" w:type="dxa"/>
            <w:vAlign w:val="bottom"/>
          </w:tcPr>
          <w:p>
            <w:pPr>
              <w:spacing w:after="0"/>
              <w:rPr>
                <w:sz w:val="10"/>
                <w:szCs w:val="10"/>
                <w:color w:val="auto"/>
              </w:rPr>
            </w:pPr>
          </w:p>
        </w:tc>
        <w:tc>
          <w:tcPr>
            <w:tcW w:w="400" w:type="dxa"/>
            <w:vAlign w:val="bottom"/>
          </w:tcPr>
          <w:p>
            <w:pPr>
              <w:jc w:val="right"/>
              <w:spacing w:after="0" w:line="120" w:lineRule="exact"/>
              <w:rPr>
                <w:sz w:val="20"/>
                <w:szCs w:val="20"/>
                <w:color w:val="auto"/>
              </w:rPr>
            </w:pPr>
            <w:r>
              <w:rPr>
                <w:rFonts w:ascii="Verdana" w:cs="Verdana" w:eastAsia="Verdana" w:hAnsi="Verdana"/>
                <w:sz w:val="12"/>
                <w:szCs w:val="12"/>
                <w:color w:val="auto"/>
              </w:rPr>
              <w:t>0</w:t>
            </w:r>
          </w:p>
        </w:tc>
        <w:tc>
          <w:tcPr>
            <w:tcW w:w="820" w:type="dxa"/>
            <w:vAlign w:val="bottom"/>
          </w:tcPr>
          <w:p>
            <w:pPr>
              <w:ind w:left="460"/>
              <w:spacing w:after="0" w:line="120" w:lineRule="exact"/>
              <w:rPr>
                <w:sz w:val="20"/>
                <w:szCs w:val="20"/>
                <w:color w:val="auto"/>
              </w:rPr>
            </w:pPr>
            <w:r>
              <w:rPr>
                <w:rFonts w:ascii="Verdana" w:cs="Verdana" w:eastAsia="Verdana" w:hAnsi="Verdana"/>
                <w:sz w:val="12"/>
                <w:szCs w:val="12"/>
                <w:color w:val="auto"/>
              </w:rPr>
              <w:t>50</w:t>
            </w:r>
          </w:p>
        </w:tc>
        <w:tc>
          <w:tcPr>
            <w:tcW w:w="720" w:type="dxa"/>
            <w:vAlign w:val="bottom"/>
          </w:tcPr>
          <w:p>
            <w:pPr>
              <w:jc w:val="right"/>
              <w:ind w:right="240"/>
              <w:spacing w:after="0" w:line="120" w:lineRule="exact"/>
              <w:rPr>
                <w:sz w:val="20"/>
                <w:szCs w:val="20"/>
                <w:color w:val="auto"/>
              </w:rPr>
            </w:pPr>
            <w:r>
              <w:rPr>
                <w:rFonts w:ascii="Verdana" w:cs="Verdana" w:eastAsia="Verdana" w:hAnsi="Verdana"/>
                <w:sz w:val="12"/>
                <w:szCs w:val="12"/>
                <w:color w:val="auto"/>
              </w:rPr>
              <w:t>100</w:t>
            </w:r>
          </w:p>
        </w:tc>
        <w:tc>
          <w:tcPr>
            <w:tcW w:w="48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150</w:t>
            </w:r>
          </w:p>
        </w:tc>
        <w:tc>
          <w:tcPr>
            <w:tcW w:w="600" w:type="dxa"/>
            <w:vAlign w:val="bottom"/>
          </w:tcPr>
          <w:p>
            <w:pPr>
              <w:jc w:val="right"/>
              <w:ind w:right="120"/>
              <w:spacing w:after="0" w:line="120" w:lineRule="exact"/>
              <w:rPr>
                <w:sz w:val="20"/>
                <w:szCs w:val="20"/>
                <w:color w:val="auto"/>
              </w:rPr>
            </w:pPr>
            <w:r>
              <w:rPr>
                <w:rFonts w:ascii="Verdana" w:cs="Verdana" w:eastAsia="Verdana" w:hAnsi="Verdana"/>
                <w:sz w:val="12"/>
                <w:szCs w:val="12"/>
                <w:color w:val="auto"/>
              </w:rPr>
              <w:t>200</w:t>
            </w:r>
          </w:p>
        </w:tc>
        <w:tc>
          <w:tcPr>
            <w:tcW w:w="600" w:type="dxa"/>
            <w:vAlign w:val="bottom"/>
          </w:tcPr>
          <w:p>
            <w:pPr>
              <w:jc w:val="right"/>
              <w:ind w:right="140"/>
              <w:spacing w:after="0" w:line="120" w:lineRule="exact"/>
              <w:rPr>
                <w:sz w:val="20"/>
                <w:szCs w:val="20"/>
                <w:color w:val="auto"/>
              </w:rPr>
            </w:pPr>
            <w:r>
              <w:rPr>
                <w:rFonts w:ascii="Verdana" w:cs="Verdana" w:eastAsia="Verdana" w:hAnsi="Verdana"/>
                <w:sz w:val="12"/>
                <w:szCs w:val="12"/>
                <w:color w:val="auto"/>
              </w:rPr>
              <w:t>250</w:t>
            </w:r>
          </w:p>
        </w:tc>
        <w:tc>
          <w:tcPr>
            <w:tcW w:w="400" w:type="dxa"/>
            <w:vAlign w:val="bottom"/>
          </w:tcPr>
          <w:p>
            <w:pPr>
              <w:jc w:val="right"/>
              <w:spacing w:after="0" w:line="120" w:lineRule="exact"/>
              <w:rPr>
                <w:sz w:val="20"/>
                <w:szCs w:val="20"/>
                <w:color w:val="auto"/>
              </w:rPr>
            </w:pPr>
            <w:r>
              <w:rPr>
                <w:rFonts w:ascii="Verdana" w:cs="Verdana" w:eastAsia="Verdana" w:hAnsi="Verdana"/>
                <w:sz w:val="12"/>
                <w:szCs w:val="12"/>
                <w:color w:val="auto"/>
              </w:rPr>
              <w:t>300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554355</wp:posOffset>
            </wp:positionH>
            <wp:positionV relativeFrom="paragraph">
              <wp:posOffset>-1699895</wp:posOffset>
            </wp:positionV>
            <wp:extent cx="2311400" cy="1600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2311400" cy="1600200"/>
                    </a:xfrm>
                    <a:prstGeom prst="rect">
                      <a:avLst/>
                    </a:prstGeom>
                    <a:noFill/>
                  </pic:spPr>
                </pic:pic>
              </a:graphicData>
            </a:graphic>
          </wp:anchor>
        </w:drawing>
      </w:r>
    </w:p>
    <w:p>
      <w:pPr>
        <w:spacing w:after="0" w:line="14" w:lineRule="exact"/>
        <w:rPr>
          <w:sz w:val="20"/>
          <w:szCs w:val="20"/>
          <w:color w:val="auto"/>
        </w:rPr>
      </w:pPr>
    </w:p>
    <w:p>
      <w:pPr>
        <w:jc w:val="center"/>
        <w:ind w:left="300"/>
        <w:spacing w:after="0"/>
        <w:rPr>
          <w:sz w:val="20"/>
          <w:szCs w:val="20"/>
          <w:color w:val="auto"/>
        </w:rPr>
      </w:pPr>
      <w:r>
        <w:rPr>
          <w:rFonts w:ascii="Verdana" w:cs="Verdana" w:eastAsia="Verdana" w:hAnsi="Verdana"/>
          <w:sz w:val="12"/>
          <w:szCs w:val="12"/>
          <w:color w:val="auto"/>
        </w:rPr>
        <w:t>Number of VNF instances</w:t>
      </w:r>
    </w:p>
    <w:p>
      <w:pPr>
        <w:spacing w:after="0" w:line="104" w:lineRule="exact"/>
        <w:rPr>
          <w:sz w:val="20"/>
          <w:szCs w:val="20"/>
          <w:color w:val="auto"/>
        </w:rPr>
      </w:pPr>
    </w:p>
    <w:p>
      <w:pPr>
        <w:ind w:left="380" w:right="380" w:firstLine="116"/>
        <w:spacing w:after="0" w:line="260" w:lineRule="auto"/>
        <w:tabs>
          <w:tab w:leader="none" w:pos="742" w:val="left"/>
        </w:tabs>
        <w:numPr>
          <w:ilvl w:val="0"/>
          <w:numId w:val="27"/>
        </w:numPr>
        <w:rPr>
          <w:rFonts w:ascii="Arial" w:cs="Arial" w:eastAsia="Arial" w:hAnsi="Arial"/>
          <w:sz w:val="15"/>
          <w:szCs w:val="15"/>
          <w:color w:val="auto"/>
        </w:rPr>
      </w:pPr>
      <w:r>
        <w:rPr>
          <w:rFonts w:ascii="Arial" w:cs="Arial" w:eastAsia="Arial" w:hAnsi="Arial"/>
          <w:sz w:val="15"/>
          <w:szCs w:val="15"/>
          <w:color w:val="auto"/>
        </w:rPr>
        <w:t>The EDM algorithm’s execution times in seconds. The same results obtained when changing values of other system</w:t>
      </w:r>
    </w:p>
    <w:p>
      <w:pPr>
        <w:ind w:left="2100"/>
        <w:spacing w:after="0" w:line="235" w:lineRule="auto"/>
        <w:rPr>
          <w:sz w:val="20"/>
          <w:szCs w:val="20"/>
          <w:color w:val="auto"/>
        </w:rPr>
      </w:pPr>
      <w:r>
        <w:rPr>
          <w:rFonts w:ascii="Arial" w:cs="Arial" w:eastAsia="Arial" w:hAnsi="Arial"/>
          <w:sz w:val="16"/>
          <w:szCs w:val="16"/>
          <w:color w:val="auto"/>
        </w:rPr>
        <w:t>parameters.</w:t>
      </w:r>
    </w:p>
    <w:p>
      <w:pPr>
        <w:spacing w:after="0" w:line="238" w:lineRule="exact"/>
        <w:rPr>
          <w:sz w:val="20"/>
          <w:szCs w:val="20"/>
          <w:color w:val="auto"/>
        </w:rPr>
      </w:pPr>
    </w:p>
    <w:p>
      <w:pPr>
        <w:jc w:val="both"/>
        <w:spacing w:after="0" w:line="242" w:lineRule="auto"/>
        <w:rPr>
          <w:sz w:val="20"/>
          <w:szCs w:val="20"/>
          <w:color w:val="auto"/>
        </w:rPr>
      </w:pPr>
      <w:r>
        <w:rPr>
          <w:rFonts w:ascii="Arial" w:cs="Arial" w:eastAsia="Arial" w:hAnsi="Arial"/>
          <w:sz w:val="16"/>
          <w:szCs w:val="16"/>
          <w:color w:val="auto"/>
        </w:rPr>
        <w:t>Fig. 6. Mean cost per unit and the EDM algorithm’s execution time as a function of the CDN slice size. The algorithm is running on a KVM VM with 16 CPU cores.</w:t>
      </w:r>
    </w:p>
    <w:p>
      <w:pPr>
        <w:spacing w:after="0" w:line="200" w:lineRule="exact"/>
        <w:rPr>
          <w:sz w:val="20"/>
          <w:szCs w:val="20"/>
          <w:color w:val="auto"/>
        </w:rPr>
      </w:pPr>
    </w:p>
    <w:p>
      <w:pPr>
        <w:spacing w:after="0" w:line="285" w:lineRule="exact"/>
        <w:rPr>
          <w:sz w:val="20"/>
          <w:szCs w:val="20"/>
          <w:color w:val="auto"/>
        </w:rPr>
      </w:pPr>
    </w:p>
    <w:p>
      <w:pPr>
        <w:spacing w:after="0"/>
        <w:tabs>
          <w:tab w:leader="none" w:pos="600" w:val="left"/>
        </w:tabs>
        <w:rPr>
          <w:sz w:val="20"/>
          <w:szCs w:val="20"/>
          <w:color w:val="auto"/>
        </w:rPr>
      </w:pPr>
      <w:r>
        <w:rPr>
          <w:rFonts w:ascii="Arial" w:cs="Arial" w:eastAsia="Arial" w:hAnsi="Arial"/>
          <w:sz w:val="19"/>
          <w:szCs w:val="19"/>
          <w:color w:val="auto"/>
        </w:rPr>
        <w:t>6.3.4</w:t>
      </w:r>
      <w:r>
        <w:rPr>
          <w:sz w:val="20"/>
          <w:szCs w:val="20"/>
          <w:color w:val="auto"/>
        </w:rPr>
        <w:tab/>
      </w:r>
      <w:r>
        <w:rPr>
          <w:rFonts w:ascii="Arial" w:cs="Arial" w:eastAsia="Arial" w:hAnsi="Arial"/>
          <w:sz w:val="18"/>
          <w:szCs w:val="18"/>
          <w:color w:val="auto"/>
        </w:rPr>
        <w:t>QoE behavior against system load</w:t>
      </w:r>
    </w:p>
    <w:p>
      <w:pPr>
        <w:spacing w:after="0" w:line="61"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auto"/>
        </w:rPr>
        <w:t>Fig. 7 presents the average QoE experienced by end-users of a CDN slice of different sizes and that is under different loads. Fig. 7.a shows the correlation between load and QoE when the minimum system load and the minimum desired QoE are set to 50% and 4, respectively. Fig. 7.b shows the same in case of a higher system load (greater than 70%) and a</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13</w:t>
      </w:r>
    </w:p>
    <w:p>
      <w:pPr>
        <w:spacing w:after="0" w:line="157"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auto"/>
        </w:rPr>
        <w:t>higher QoE (greater than 4.5). Both Fig. 7.a and Fig. 7.b show that with less system load, the CDN slice performs better and exhibits better QoE values, exceeding always the minimum QoE value.</w:t>
      </w:r>
    </w:p>
    <w:p>
      <w:pPr>
        <w:spacing w:after="0" w:line="242" w:lineRule="exact"/>
        <w:rPr>
          <w:sz w:val="20"/>
          <w:szCs w:val="20"/>
          <w:color w:val="auto"/>
        </w:rPr>
      </w:pPr>
    </w:p>
    <w:tbl>
      <w:tblPr>
        <w:tblLayout w:type="fixed"/>
        <w:tblInd w:w="52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700" w:type="dxa"/>
            <w:vAlign w:val="bottom"/>
            <w:gridSpan w:val="7"/>
          </w:tcPr>
          <w:p>
            <w:pPr>
              <w:ind w:left="120"/>
              <w:spacing w:after="0"/>
              <w:rPr>
                <w:sz w:val="20"/>
                <w:szCs w:val="20"/>
                <w:color w:val="auto"/>
              </w:rPr>
            </w:pPr>
            <w:r>
              <w:rPr>
                <w:rFonts w:ascii="Arial" w:cs="Arial" w:eastAsia="Arial" w:hAnsi="Arial"/>
                <w:sz w:val="13"/>
                <w:szCs w:val="13"/>
                <w:color w:val="666666"/>
              </w:rPr>
              <w:t>QoE &gt; 4.0 and Load &gt; 0.5</w:t>
            </w:r>
          </w:p>
        </w:tc>
        <w:tc>
          <w:tcPr>
            <w:tcW w:w="5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20" w:type="dxa"/>
            <w:vAlign w:val="bottom"/>
          </w:tcPr>
          <w:p>
            <w:pPr>
              <w:ind w:left="160"/>
              <w:spacing w:after="0"/>
              <w:rPr>
                <w:sz w:val="20"/>
                <w:szCs w:val="20"/>
                <w:color w:val="auto"/>
              </w:rPr>
            </w:pPr>
            <w:r>
              <w:rPr>
                <w:rFonts w:ascii="Arial" w:cs="Arial" w:eastAsia="Arial" w:hAnsi="Arial"/>
                <w:sz w:val="6"/>
                <w:szCs w:val="6"/>
                <w:color w:val="993D71"/>
              </w:rPr>
              <w:t>●</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1"/>
        </w:trPr>
        <w:tc>
          <w:tcPr>
            <w:tcW w:w="120" w:type="dxa"/>
            <w:vAlign w:val="bottom"/>
          </w:tcPr>
          <w:p>
            <w:pPr>
              <w:spacing w:after="0"/>
              <w:rPr>
                <w:sz w:val="9"/>
                <w:szCs w:val="9"/>
                <w:color w:val="auto"/>
              </w:rPr>
            </w:pPr>
          </w:p>
        </w:tc>
        <w:tc>
          <w:tcPr>
            <w:tcW w:w="360" w:type="dxa"/>
            <w:vAlign w:val="bottom"/>
          </w:tcPr>
          <w:p>
            <w:pPr>
              <w:jc w:val="right"/>
              <w:ind w:right="64"/>
              <w:spacing w:after="0" w:line="111" w:lineRule="exact"/>
              <w:rPr>
                <w:sz w:val="20"/>
                <w:szCs w:val="20"/>
                <w:color w:val="auto"/>
              </w:rPr>
            </w:pPr>
            <w:r>
              <w:rPr>
                <w:rFonts w:ascii="Arial" w:cs="Arial" w:eastAsia="Arial" w:hAnsi="Arial"/>
                <w:sz w:val="11"/>
                <w:szCs w:val="11"/>
                <w:color w:val="3F3D99"/>
              </w:rPr>
              <w:t>4.53</w:t>
            </w:r>
          </w:p>
        </w:tc>
        <w:tc>
          <w:tcPr>
            <w:tcW w:w="42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00" w:type="dxa"/>
            <w:vAlign w:val="bottom"/>
          </w:tcPr>
          <w:p>
            <w:pPr>
              <w:spacing w:after="0"/>
              <w:rPr>
                <w:sz w:val="9"/>
                <w:szCs w:val="9"/>
                <w:color w:val="auto"/>
              </w:rPr>
            </w:pPr>
          </w:p>
        </w:tc>
        <w:tc>
          <w:tcPr>
            <w:tcW w:w="4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80" w:type="dxa"/>
            <w:vAlign w:val="bottom"/>
          </w:tcPr>
          <w:p>
            <w:pPr>
              <w:spacing w:after="0"/>
              <w:rPr>
                <w:sz w:val="9"/>
                <w:szCs w:val="9"/>
                <w:color w:val="auto"/>
              </w:rPr>
            </w:pPr>
          </w:p>
        </w:tc>
        <w:tc>
          <w:tcPr>
            <w:tcW w:w="580" w:type="dxa"/>
            <w:vAlign w:val="bottom"/>
          </w:tcPr>
          <w:p>
            <w:pPr>
              <w:spacing w:after="0"/>
              <w:rPr>
                <w:sz w:val="9"/>
                <w:szCs w:val="9"/>
                <w:color w:val="auto"/>
              </w:rPr>
            </w:pPr>
          </w:p>
        </w:tc>
        <w:tc>
          <w:tcPr>
            <w:tcW w:w="480" w:type="dxa"/>
            <w:vAlign w:val="bottom"/>
          </w:tcPr>
          <w:p>
            <w:pPr>
              <w:ind w:left="220"/>
              <w:spacing w:after="0" w:line="111" w:lineRule="exact"/>
              <w:rPr>
                <w:sz w:val="20"/>
                <w:szCs w:val="20"/>
                <w:color w:val="auto"/>
              </w:rPr>
            </w:pPr>
            <w:r>
              <w:rPr>
                <w:rFonts w:ascii="Arial" w:cs="Arial" w:eastAsia="Arial" w:hAnsi="Arial"/>
                <w:sz w:val="11"/>
                <w:szCs w:val="11"/>
                <w:color w:val="993D71"/>
              </w:rPr>
              <w:t>0.82</w:t>
            </w: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3F3D99"/>
              </w:rPr>
              <w:t>of Experience</w:t>
            </w:r>
          </w:p>
        </w:tc>
        <w:tc>
          <w:tcPr>
            <w:tcW w:w="36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00" w:type="dxa"/>
            <w:vAlign w:val="bottom"/>
          </w:tcPr>
          <w:p>
            <w:pPr>
              <w:ind w:left="20"/>
              <w:spacing w:after="0"/>
              <w:rPr>
                <w:sz w:val="20"/>
                <w:szCs w:val="20"/>
                <w:color w:val="auto"/>
              </w:rPr>
            </w:pPr>
            <w:r>
              <w:rPr>
                <w:rFonts w:ascii="Arial" w:cs="Arial" w:eastAsia="Arial" w:hAnsi="Arial"/>
                <w:sz w:val="6"/>
                <w:szCs w:val="6"/>
                <w:color w:val="3F3D99"/>
              </w:rPr>
              <w:t>●</w:t>
            </w:r>
          </w:p>
        </w:tc>
        <w:tc>
          <w:tcPr>
            <w:tcW w:w="4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2"/>
        </w:trPr>
        <w:tc>
          <w:tcPr>
            <w:tcW w:w="120" w:type="dxa"/>
            <w:vAlign w:val="bottom"/>
            <w:vMerge w:val="continue"/>
          </w:tcPr>
          <w:p>
            <w:pPr>
              <w:spacing w:after="0"/>
              <w:rPr>
                <w:sz w:val="7"/>
                <w:szCs w:val="7"/>
                <w:color w:val="auto"/>
              </w:rPr>
            </w:pPr>
          </w:p>
        </w:tc>
        <w:tc>
          <w:tcPr>
            <w:tcW w:w="360" w:type="dxa"/>
            <w:vAlign w:val="bottom"/>
            <w:vMerge w:val="restart"/>
          </w:tcPr>
          <w:p>
            <w:pPr>
              <w:jc w:val="right"/>
              <w:ind w:right="64"/>
              <w:spacing w:after="0" w:line="124" w:lineRule="exact"/>
              <w:rPr>
                <w:sz w:val="20"/>
                <w:szCs w:val="20"/>
                <w:color w:val="auto"/>
              </w:rPr>
            </w:pPr>
            <w:r>
              <w:rPr>
                <w:rFonts w:ascii="Arial" w:cs="Arial" w:eastAsia="Arial" w:hAnsi="Arial"/>
                <w:sz w:val="11"/>
                <w:szCs w:val="11"/>
                <w:color w:val="3F3D99"/>
              </w:rPr>
              <w:t>4.52</w:t>
            </w:r>
          </w:p>
        </w:tc>
        <w:tc>
          <w:tcPr>
            <w:tcW w:w="420" w:type="dxa"/>
            <w:vAlign w:val="bottom"/>
          </w:tcPr>
          <w:p>
            <w:pPr>
              <w:ind w:left="60"/>
              <w:spacing w:after="0"/>
              <w:rPr>
                <w:sz w:val="20"/>
                <w:szCs w:val="20"/>
                <w:color w:val="auto"/>
              </w:rPr>
            </w:pPr>
            <w:r>
              <w:rPr>
                <w:rFonts w:ascii="Arial" w:cs="Arial" w:eastAsia="Arial" w:hAnsi="Arial"/>
                <w:sz w:val="6"/>
                <w:szCs w:val="6"/>
                <w:color w:val="993D71"/>
              </w:rPr>
              <w:t>●</w:t>
            </w: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80" w:type="dxa"/>
            <w:vAlign w:val="bottom"/>
          </w:tcPr>
          <w:p>
            <w:pPr>
              <w:spacing w:after="0"/>
              <w:rPr>
                <w:sz w:val="7"/>
                <w:szCs w:val="7"/>
                <w:color w:val="auto"/>
              </w:rPr>
            </w:pPr>
          </w:p>
        </w:tc>
        <w:tc>
          <w:tcPr>
            <w:tcW w:w="580" w:type="dxa"/>
            <w:vAlign w:val="bottom"/>
          </w:tcPr>
          <w:p>
            <w:pPr>
              <w:spacing w:after="0"/>
              <w:rPr>
                <w:sz w:val="7"/>
                <w:szCs w:val="7"/>
                <w:color w:val="auto"/>
              </w:rPr>
            </w:pPr>
          </w:p>
        </w:tc>
        <w:tc>
          <w:tcPr>
            <w:tcW w:w="480" w:type="dxa"/>
            <w:vAlign w:val="bottom"/>
            <w:vMerge w:val="restart"/>
          </w:tcPr>
          <w:p>
            <w:pPr>
              <w:ind w:left="220"/>
              <w:spacing w:after="0" w:line="124" w:lineRule="exact"/>
              <w:rPr>
                <w:sz w:val="20"/>
                <w:szCs w:val="20"/>
                <w:color w:val="auto"/>
              </w:rPr>
            </w:pPr>
            <w:r>
              <w:rPr>
                <w:rFonts w:ascii="Arial" w:cs="Arial" w:eastAsia="Arial" w:hAnsi="Arial"/>
                <w:sz w:val="11"/>
                <w:szCs w:val="11"/>
                <w:color w:val="993D71"/>
              </w:rPr>
              <w:t>0.81</w:t>
            </w:r>
          </w:p>
        </w:tc>
        <w:tc>
          <w:tcPr>
            <w:tcW w:w="1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2"/>
        </w:trPr>
        <w:tc>
          <w:tcPr>
            <w:tcW w:w="12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7"/>
        </w:trPr>
        <w:tc>
          <w:tcPr>
            <w:tcW w:w="12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420" w:type="dxa"/>
            <w:vAlign w:val="bottom"/>
          </w:tcPr>
          <w:p>
            <w:pPr>
              <w:ind w:left="360"/>
              <w:spacing w:after="0"/>
              <w:rPr>
                <w:sz w:val="20"/>
                <w:szCs w:val="20"/>
                <w:color w:val="auto"/>
              </w:rPr>
            </w:pPr>
            <w:r>
              <w:rPr>
                <w:rFonts w:ascii="Arial" w:cs="Arial" w:eastAsia="Arial" w:hAnsi="Arial"/>
                <w:sz w:val="6"/>
                <w:szCs w:val="6"/>
                <w:color w:val="3F3D99"/>
              </w:rPr>
              <w:t>●</w:t>
            </w: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20" w:type="dxa"/>
            <w:vAlign w:val="bottom"/>
            <w:vMerge w:val="restart"/>
          </w:tcPr>
          <w:p>
            <w:pPr>
              <w:ind w:left="14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80" w:type="dxa"/>
            <w:vAlign w:val="bottom"/>
          </w:tcPr>
          <w:p>
            <w:pPr>
              <w:spacing w:after="0"/>
              <w:rPr>
                <w:sz w:val="7"/>
                <w:szCs w:val="7"/>
                <w:color w:val="auto"/>
              </w:rPr>
            </w:pPr>
          </w:p>
        </w:tc>
        <w:tc>
          <w:tcPr>
            <w:tcW w:w="580" w:type="dxa"/>
            <w:vAlign w:val="bottom"/>
            <w:vMerge w:val="restart"/>
          </w:tcPr>
          <w:p>
            <w:pPr>
              <w:ind w:left="280"/>
              <w:spacing w:after="0"/>
              <w:rPr>
                <w:sz w:val="20"/>
                <w:szCs w:val="20"/>
                <w:color w:val="auto"/>
              </w:rPr>
            </w:pPr>
            <w:r>
              <w:rPr>
                <w:rFonts w:ascii="Arial" w:cs="Arial" w:eastAsia="Arial" w:hAnsi="Arial"/>
                <w:sz w:val="6"/>
                <w:szCs w:val="6"/>
                <w:color w:val="3F3D99"/>
              </w:rPr>
              <w:t>●</w:t>
            </w:r>
          </w:p>
        </w:tc>
        <w:tc>
          <w:tcPr>
            <w:tcW w:w="480" w:type="dxa"/>
            <w:vAlign w:val="bottom"/>
          </w:tcPr>
          <w:p>
            <w:pPr>
              <w:spacing w:after="0"/>
              <w:rPr>
                <w:sz w:val="7"/>
                <w:szCs w:val="7"/>
                <w:color w:val="auto"/>
              </w:rPr>
            </w:pPr>
          </w:p>
        </w:tc>
        <w:tc>
          <w:tcPr>
            <w:tcW w:w="1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1"/>
        </w:trPr>
        <w:tc>
          <w:tcPr>
            <w:tcW w:w="1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0"/>
        </w:trPr>
        <w:tc>
          <w:tcPr>
            <w:tcW w:w="1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42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420" w:type="dxa"/>
            <w:vAlign w:val="bottom"/>
          </w:tcPr>
          <w:p>
            <w:pPr>
              <w:ind w:left="2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480" w:type="dxa"/>
            <w:vAlign w:val="bottom"/>
            <w:vMerge w:val="restart"/>
          </w:tcPr>
          <w:p>
            <w:pPr>
              <w:jc w:val="center"/>
              <w:ind w:right="15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8"/>
        </w:trPr>
        <w:tc>
          <w:tcPr>
            <w:tcW w:w="1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2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420" w:type="dxa"/>
            <w:vAlign w:val="bottom"/>
          </w:tcPr>
          <w:p>
            <w:pPr>
              <w:spacing w:after="0"/>
              <w:rPr>
                <w:sz w:val="5"/>
                <w:szCs w:val="5"/>
                <w:color w:val="auto"/>
              </w:rPr>
            </w:pPr>
          </w:p>
        </w:tc>
        <w:tc>
          <w:tcPr>
            <w:tcW w:w="220" w:type="dxa"/>
            <w:vAlign w:val="bottom"/>
          </w:tcPr>
          <w:p>
            <w:pPr>
              <w:ind w:left="160"/>
              <w:spacing w:after="0" w:line="67" w:lineRule="exact"/>
              <w:rPr>
                <w:sz w:val="20"/>
                <w:szCs w:val="20"/>
                <w:color w:val="auto"/>
              </w:rPr>
            </w:pPr>
            <w:r>
              <w:rPr>
                <w:rFonts w:ascii="Arial" w:cs="Arial" w:eastAsia="Arial" w:hAnsi="Arial"/>
                <w:sz w:val="6"/>
                <w:szCs w:val="6"/>
                <w:color w:val="3F3D99"/>
              </w:rPr>
              <w:t>●</w:t>
            </w:r>
          </w:p>
        </w:tc>
        <w:tc>
          <w:tcPr>
            <w:tcW w:w="200" w:type="dxa"/>
            <w:vAlign w:val="bottom"/>
          </w:tcPr>
          <w:p>
            <w:pPr>
              <w:spacing w:after="0"/>
              <w:rPr>
                <w:sz w:val="5"/>
                <w:szCs w:val="5"/>
                <w:color w:val="auto"/>
              </w:rPr>
            </w:pPr>
          </w:p>
        </w:tc>
        <w:tc>
          <w:tcPr>
            <w:tcW w:w="3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vMerge w:val="restart"/>
          </w:tcPr>
          <w:p>
            <w:pPr>
              <w:ind w:left="120"/>
              <w:spacing w:after="0"/>
              <w:rPr>
                <w:sz w:val="20"/>
                <w:szCs w:val="20"/>
                <w:color w:val="auto"/>
              </w:rPr>
            </w:pPr>
            <w:r>
              <w:rPr>
                <w:rFonts w:ascii="Arial" w:cs="Arial" w:eastAsia="Arial" w:hAnsi="Arial"/>
                <w:sz w:val="6"/>
                <w:szCs w:val="6"/>
                <w:color w:val="3F3D99"/>
              </w:rPr>
              <w:t>●</w:t>
            </w:r>
          </w:p>
        </w:tc>
        <w:tc>
          <w:tcPr>
            <w:tcW w:w="180" w:type="dxa"/>
            <w:vAlign w:val="bottom"/>
          </w:tcPr>
          <w:p>
            <w:pPr>
              <w:spacing w:after="0"/>
              <w:rPr>
                <w:sz w:val="5"/>
                <w:szCs w:val="5"/>
                <w:color w:val="auto"/>
              </w:rPr>
            </w:pPr>
          </w:p>
        </w:tc>
        <w:tc>
          <w:tcPr>
            <w:tcW w:w="580" w:type="dxa"/>
            <w:vAlign w:val="bottom"/>
            <w:vMerge w:val="restart"/>
          </w:tcPr>
          <w:p>
            <w:pPr>
              <w:ind w:left="80"/>
              <w:spacing w:after="0"/>
              <w:rPr>
                <w:sz w:val="20"/>
                <w:szCs w:val="20"/>
                <w:color w:val="auto"/>
              </w:rPr>
            </w:pPr>
            <w:r>
              <w:rPr>
                <w:rFonts w:ascii="Arial" w:cs="Arial" w:eastAsia="Arial" w:hAnsi="Arial"/>
                <w:sz w:val="6"/>
                <w:szCs w:val="6"/>
                <w:color w:val="3F3D99"/>
              </w:rPr>
              <w:t>●</w:t>
            </w:r>
          </w:p>
        </w:tc>
        <w:tc>
          <w:tcPr>
            <w:tcW w:w="480" w:type="dxa"/>
            <w:vAlign w:val="bottom"/>
          </w:tcPr>
          <w:p>
            <w:pPr>
              <w:spacing w:after="0"/>
              <w:rPr>
                <w:sz w:val="5"/>
                <w:szCs w:val="5"/>
                <w:color w:val="auto"/>
              </w:rPr>
            </w:pPr>
          </w:p>
        </w:tc>
        <w:tc>
          <w:tcPr>
            <w:tcW w:w="100" w:type="dxa"/>
            <w:vAlign w:val="bottom"/>
            <w:vMerge w:val="restart"/>
            <w:textDirection w:val="btLr"/>
          </w:tcPr>
          <w:p>
            <w:pPr>
              <w:spacing w:after="0"/>
              <w:rPr>
                <w:sz w:val="20"/>
                <w:szCs w:val="20"/>
                <w:color w:val="auto"/>
              </w:rPr>
            </w:pPr>
            <w:r>
              <w:rPr>
                <w:rFonts w:ascii="Arial" w:cs="Arial" w:eastAsia="Arial" w:hAnsi="Arial"/>
                <w:sz w:val="11"/>
                <w:szCs w:val="11"/>
                <w:color w:val="993D71"/>
              </w:rPr>
              <w:t>Load</w:t>
            </w:r>
          </w:p>
        </w:tc>
        <w:tc>
          <w:tcPr>
            <w:tcW w:w="0" w:type="dxa"/>
            <w:vAlign w:val="bottom"/>
          </w:tcPr>
          <w:p>
            <w:pPr>
              <w:spacing w:after="0"/>
              <w:rPr>
                <w:sz w:val="1"/>
                <w:szCs w:val="1"/>
                <w:color w:val="auto"/>
              </w:rPr>
            </w:pPr>
          </w:p>
        </w:tc>
      </w:tr>
      <w:tr>
        <w:trPr>
          <w:trHeight w:val="27"/>
        </w:trPr>
        <w:tc>
          <w:tcPr>
            <w:tcW w:w="120" w:type="dxa"/>
            <w:vAlign w:val="bottom"/>
            <w:vMerge w:val="continue"/>
          </w:tcPr>
          <w:p>
            <w:pPr>
              <w:spacing w:after="0"/>
              <w:rPr>
                <w:sz w:val="2"/>
                <w:szCs w:val="2"/>
                <w:color w:val="auto"/>
              </w:rPr>
            </w:pPr>
          </w:p>
        </w:tc>
        <w:tc>
          <w:tcPr>
            <w:tcW w:w="360" w:type="dxa"/>
            <w:vAlign w:val="bottom"/>
            <w:vMerge w:val="restart"/>
          </w:tcPr>
          <w:p>
            <w:pPr>
              <w:jc w:val="right"/>
              <w:ind w:right="64"/>
              <w:spacing w:after="0" w:line="107" w:lineRule="exact"/>
              <w:rPr>
                <w:sz w:val="20"/>
                <w:szCs w:val="20"/>
                <w:color w:val="auto"/>
              </w:rPr>
            </w:pPr>
            <w:r>
              <w:rPr>
                <w:rFonts w:ascii="Arial" w:cs="Arial" w:eastAsia="Arial" w:hAnsi="Arial"/>
                <w:sz w:val="11"/>
                <w:szCs w:val="11"/>
                <w:color w:val="3F3D99"/>
              </w:rPr>
              <w:t>4.51</w:t>
            </w:r>
          </w:p>
        </w:tc>
        <w:tc>
          <w:tcPr>
            <w:tcW w:w="420" w:type="dxa"/>
            <w:vAlign w:val="bottom"/>
            <w:vMerge w:val="restart"/>
          </w:tcPr>
          <w:p>
            <w:pPr>
              <w:spacing w:after="0" w:line="53" w:lineRule="exact"/>
              <w:rPr>
                <w:sz w:val="20"/>
                <w:szCs w:val="20"/>
                <w:color w:val="auto"/>
              </w:rPr>
            </w:pPr>
            <w:r>
              <w:rPr>
                <w:rFonts w:ascii="Arial" w:cs="Arial" w:eastAsia="Arial" w:hAnsi="Arial"/>
                <w:sz w:val="6"/>
                <w:szCs w:val="6"/>
                <w:color w:val="3F3D99"/>
              </w:rPr>
              <w:t>●</w:t>
            </w: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480" w:type="dxa"/>
            <w:vAlign w:val="bottom"/>
            <w:vMerge w:val="restart"/>
          </w:tcPr>
          <w:p>
            <w:pPr>
              <w:ind w:left="220"/>
              <w:spacing w:after="0" w:line="107" w:lineRule="exact"/>
              <w:rPr>
                <w:sz w:val="20"/>
                <w:szCs w:val="20"/>
                <w:color w:val="auto"/>
              </w:rPr>
            </w:pPr>
            <w:r>
              <w:rPr>
                <w:rFonts w:ascii="Arial" w:cs="Arial" w:eastAsia="Arial" w:hAnsi="Arial"/>
                <w:sz w:val="11"/>
                <w:szCs w:val="11"/>
                <w:color w:val="993D71"/>
              </w:rPr>
              <w:t>0.81</w:t>
            </w: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4"/>
        </w:trPr>
        <w:tc>
          <w:tcPr>
            <w:tcW w:w="12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20" w:type="dxa"/>
            <w:vAlign w:val="bottom"/>
          </w:tcPr>
          <w:p>
            <w:pPr>
              <w:jc w:val="center"/>
              <w:ind w:left="66"/>
              <w:spacing w:after="0" w:line="59" w:lineRule="exact"/>
              <w:rPr>
                <w:sz w:val="20"/>
                <w:szCs w:val="20"/>
                <w:color w:val="auto"/>
              </w:rPr>
            </w:pPr>
            <w:r>
              <w:rPr>
                <w:rFonts w:ascii="Arial" w:cs="Arial" w:eastAsia="Arial" w:hAnsi="Arial"/>
                <w:sz w:val="6"/>
                <w:szCs w:val="6"/>
                <w:color w:val="3F3D99"/>
              </w:rPr>
              <w:t>●</w:t>
            </w:r>
          </w:p>
        </w:tc>
        <w:tc>
          <w:tcPr>
            <w:tcW w:w="100" w:type="dxa"/>
            <w:vAlign w:val="bottom"/>
            <w:vMerge w:val="restart"/>
          </w:tcPr>
          <w:p>
            <w:pPr>
              <w:ind w:left="20"/>
              <w:spacing w:after="0"/>
              <w:rPr>
                <w:sz w:val="20"/>
                <w:szCs w:val="20"/>
                <w:color w:val="auto"/>
              </w:rPr>
            </w:pPr>
            <w:r>
              <w:rPr>
                <w:rFonts w:ascii="Arial" w:cs="Arial" w:eastAsia="Arial" w:hAnsi="Arial"/>
                <w:sz w:val="6"/>
                <w:szCs w:val="6"/>
                <w:color w:val="993D71"/>
              </w:rPr>
              <w:t>●</w:t>
            </w:r>
          </w:p>
        </w:tc>
        <w:tc>
          <w:tcPr>
            <w:tcW w:w="380" w:type="dxa"/>
            <w:vAlign w:val="bottom"/>
            <w:vMerge w:val="continue"/>
          </w:tcPr>
          <w:p>
            <w:pPr>
              <w:spacing w:after="0"/>
              <w:rPr>
                <w:sz w:val="8"/>
                <w:szCs w:val="8"/>
                <w:color w:val="auto"/>
              </w:rPr>
            </w:pPr>
          </w:p>
        </w:tc>
        <w:tc>
          <w:tcPr>
            <w:tcW w:w="180" w:type="dxa"/>
            <w:vAlign w:val="bottom"/>
            <w:vMerge w:val="restart"/>
          </w:tcPr>
          <w:p>
            <w:pPr>
              <w:ind w:left="60"/>
              <w:spacing w:after="0"/>
              <w:rPr>
                <w:sz w:val="20"/>
                <w:szCs w:val="20"/>
                <w:color w:val="auto"/>
              </w:rPr>
            </w:pPr>
            <w:r>
              <w:rPr>
                <w:rFonts w:ascii="Arial" w:cs="Arial" w:eastAsia="Arial" w:hAnsi="Arial"/>
                <w:sz w:val="6"/>
                <w:szCs w:val="6"/>
                <w:color w:val="3F3D99"/>
              </w:rPr>
              <w:t>●</w:t>
            </w:r>
          </w:p>
        </w:tc>
        <w:tc>
          <w:tcPr>
            <w:tcW w:w="580" w:type="dxa"/>
            <w:vAlign w:val="bottom"/>
          </w:tcPr>
          <w:p>
            <w:pPr>
              <w:ind w:left="500"/>
              <w:spacing w:after="0"/>
              <w:rPr>
                <w:sz w:val="20"/>
                <w:szCs w:val="20"/>
                <w:color w:val="auto"/>
              </w:rPr>
            </w:pPr>
            <w:r>
              <w:rPr>
                <w:rFonts w:ascii="Arial" w:cs="Arial" w:eastAsia="Arial" w:hAnsi="Arial"/>
                <w:sz w:val="6"/>
                <w:szCs w:val="6"/>
                <w:color w:val="3F3D99"/>
              </w:rPr>
              <w:t>●</w:t>
            </w:r>
          </w:p>
        </w:tc>
        <w:tc>
          <w:tcPr>
            <w:tcW w:w="480" w:type="dxa"/>
            <w:vAlign w:val="bottom"/>
            <w:vMerge w:val="continue"/>
          </w:tcPr>
          <w:p>
            <w:pPr>
              <w:spacing w:after="0"/>
              <w:rPr>
                <w:sz w:val="8"/>
                <w:szCs w:val="8"/>
                <w:color w:val="auto"/>
              </w:rPr>
            </w:pPr>
          </w:p>
        </w:tc>
        <w:tc>
          <w:tcPr>
            <w:tcW w:w="1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4"/>
        </w:trPr>
        <w:tc>
          <w:tcPr>
            <w:tcW w:w="1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tcPr>
          <w:p>
            <w:pPr>
              <w:ind w:left="60"/>
              <w:spacing w:after="0" w:line="35" w:lineRule="exact"/>
              <w:rPr>
                <w:sz w:val="20"/>
                <w:szCs w:val="20"/>
                <w:color w:val="auto"/>
              </w:rPr>
            </w:pPr>
            <w:r>
              <w:rPr>
                <w:rFonts w:ascii="Arial" w:cs="Arial" w:eastAsia="Arial" w:hAnsi="Arial"/>
                <w:sz w:val="4"/>
                <w:szCs w:val="4"/>
                <w:color w:val="3F3D99"/>
              </w:rPr>
              <w:t>●</w:t>
            </w:r>
          </w:p>
        </w:tc>
        <w:tc>
          <w:tcPr>
            <w:tcW w:w="220" w:type="dxa"/>
            <w:vAlign w:val="bottom"/>
          </w:tcPr>
          <w:p>
            <w:pPr>
              <w:jc w:val="center"/>
              <w:ind w:right="45"/>
              <w:spacing w:after="0" w:line="44" w:lineRule="exact"/>
              <w:rPr>
                <w:sz w:val="20"/>
                <w:szCs w:val="20"/>
                <w:color w:val="auto"/>
              </w:rPr>
            </w:pPr>
            <w:r>
              <w:rPr>
                <w:rFonts w:ascii="Arial" w:cs="Arial" w:eastAsia="Arial" w:hAnsi="Arial"/>
                <w:sz w:val="5"/>
                <w:szCs w:val="5"/>
                <w:color w:val="3F3D99"/>
              </w:rPr>
              <w:t>●</w:t>
            </w: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380" w:type="dxa"/>
            <w:vAlign w:val="bottom"/>
          </w:tcPr>
          <w:p>
            <w:pPr>
              <w:jc w:val="center"/>
              <w:ind w:left="86"/>
              <w:spacing w:after="0" w:line="44" w:lineRule="exact"/>
              <w:rPr>
                <w:sz w:val="20"/>
                <w:szCs w:val="20"/>
                <w:color w:val="auto"/>
              </w:rPr>
            </w:pPr>
            <w:r>
              <w:rPr>
                <w:rFonts w:ascii="Arial" w:cs="Arial" w:eastAsia="Arial" w:hAnsi="Arial"/>
                <w:sz w:val="5"/>
                <w:szCs w:val="5"/>
                <w:color w:val="3F3D99"/>
              </w:rPr>
              <w:t>●</w:t>
            </w:r>
          </w:p>
        </w:tc>
        <w:tc>
          <w:tcPr>
            <w:tcW w:w="18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85"/>
        </w:trPr>
        <w:tc>
          <w:tcPr>
            <w:tcW w:w="12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420" w:type="dxa"/>
            <w:vAlign w:val="bottom"/>
          </w:tcPr>
          <w:p>
            <w:pPr>
              <w:spacing w:after="0"/>
              <w:rPr>
                <w:sz w:val="7"/>
                <w:szCs w:val="7"/>
                <w:color w:val="auto"/>
              </w:rPr>
            </w:pPr>
          </w:p>
        </w:tc>
        <w:tc>
          <w:tcPr>
            <w:tcW w:w="220" w:type="dxa"/>
            <w:vAlign w:val="bottom"/>
          </w:tcPr>
          <w:p>
            <w:pPr>
              <w:ind w:left="160"/>
              <w:spacing w:after="0"/>
              <w:rPr>
                <w:sz w:val="20"/>
                <w:szCs w:val="20"/>
                <w:color w:val="auto"/>
              </w:rPr>
            </w:pPr>
            <w:r>
              <w:rPr>
                <w:rFonts w:ascii="Arial" w:cs="Arial" w:eastAsia="Arial" w:hAnsi="Arial"/>
                <w:sz w:val="6"/>
                <w:szCs w:val="6"/>
                <w:color w:val="993D71"/>
              </w:rPr>
              <w:t>●</w:t>
            </w:r>
          </w:p>
        </w:tc>
        <w:tc>
          <w:tcPr>
            <w:tcW w:w="200" w:type="dxa"/>
            <w:vAlign w:val="bottom"/>
          </w:tcPr>
          <w:p>
            <w:pPr>
              <w:spacing w:after="0"/>
              <w:rPr>
                <w:sz w:val="7"/>
                <w:szCs w:val="7"/>
                <w:color w:val="auto"/>
              </w:rPr>
            </w:pPr>
          </w:p>
        </w:tc>
        <w:tc>
          <w:tcPr>
            <w:tcW w:w="320" w:type="dxa"/>
            <w:vAlign w:val="bottom"/>
          </w:tcPr>
          <w:p>
            <w:pPr>
              <w:ind w:left="4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7"/>
                <w:szCs w:val="7"/>
                <w:color w:val="auto"/>
              </w:rPr>
            </w:pPr>
          </w:p>
        </w:tc>
        <w:tc>
          <w:tcPr>
            <w:tcW w:w="420" w:type="dxa"/>
            <w:vAlign w:val="bottom"/>
          </w:tcPr>
          <w:p>
            <w:pPr>
              <w:ind w:left="340"/>
              <w:spacing w:after="0" w:line="53" w:lineRule="exact"/>
              <w:rPr>
                <w:sz w:val="20"/>
                <w:szCs w:val="20"/>
                <w:color w:val="auto"/>
              </w:rPr>
            </w:pPr>
            <w:r>
              <w:rPr>
                <w:rFonts w:ascii="Arial" w:cs="Arial" w:eastAsia="Arial" w:hAnsi="Arial"/>
                <w:sz w:val="6"/>
                <w:szCs w:val="6"/>
                <w:color w:val="3F3D99"/>
              </w:rPr>
              <w:t>●</w:t>
            </w:r>
          </w:p>
        </w:tc>
        <w:tc>
          <w:tcPr>
            <w:tcW w:w="100" w:type="dxa"/>
            <w:vAlign w:val="bottom"/>
          </w:tcPr>
          <w:p>
            <w:pPr>
              <w:ind w:left="20"/>
              <w:spacing w:after="0"/>
              <w:rPr>
                <w:sz w:val="20"/>
                <w:szCs w:val="20"/>
                <w:color w:val="auto"/>
              </w:rPr>
            </w:pPr>
            <w:r>
              <w:rPr>
                <w:rFonts w:ascii="Arial" w:cs="Arial" w:eastAsia="Arial" w:hAnsi="Arial"/>
                <w:sz w:val="6"/>
                <w:szCs w:val="6"/>
                <w:color w:val="3F3D99"/>
              </w:rPr>
              <w:t>●</w:t>
            </w:r>
          </w:p>
        </w:tc>
        <w:tc>
          <w:tcPr>
            <w:tcW w:w="380" w:type="dxa"/>
            <w:vAlign w:val="bottom"/>
          </w:tcPr>
          <w:p>
            <w:pPr>
              <w:ind w:left="20"/>
              <w:spacing w:after="0"/>
              <w:rPr>
                <w:sz w:val="20"/>
                <w:szCs w:val="20"/>
                <w:color w:val="auto"/>
              </w:rPr>
            </w:pPr>
            <w:r>
              <w:rPr>
                <w:rFonts w:ascii="Arial" w:cs="Arial" w:eastAsia="Arial" w:hAnsi="Arial"/>
                <w:sz w:val="6"/>
                <w:szCs w:val="6"/>
                <w:color w:val="3F3D99"/>
              </w:rPr>
              <w:t>●</w:t>
            </w:r>
          </w:p>
        </w:tc>
        <w:tc>
          <w:tcPr>
            <w:tcW w:w="180" w:type="dxa"/>
            <w:vAlign w:val="bottom"/>
          </w:tcPr>
          <w:p>
            <w:pPr>
              <w:spacing w:after="0"/>
              <w:rPr>
                <w:sz w:val="7"/>
                <w:szCs w:val="7"/>
                <w:color w:val="auto"/>
              </w:rPr>
            </w:pPr>
          </w:p>
        </w:tc>
        <w:tc>
          <w:tcPr>
            <w:tcW w:w="580" w:type="dxa"/>
            <w:vAlign w:val="bottom"/>
          </w:tcPr>
          <w:p>
            <w:pPr>
              <w:ind w:left="80"/>
              <w:spacing w:after="0" w:line="57" w:lineRule="exact"/>
              <w:rPr>
                <w:sz w:val="20"/>
                <w:szCs w:val="20"/>
                <w:color w:val="auto"/>
              </w:rPr>
            </w:pPr>
            <w:r>
              <w:rPr>
                <w:rFonts w:ascii="Arial" w:cs="Arial" w:eastAsia="Arial" w:hAnsi="Arial"/>
                <w:sz w:val="6"/>
                <w:szCs w:val="6"/>
                <w:color w:val="993D71"/>
              </w:rPr>
              <w:t>●</w:t>
            </w:r>
          </w:p>
        </w:tc>
        <w:tc>
          <w:tcPr>
            <w:tcW w:w="48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8"/>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3F3D99"/>
              </w:rPr>
              <w:t>Quality</w:t>
            </w:r>
          </w:p>
        </w:tc>
        <w:tc>
          <w:tcPr>
            <w:tcW w:w="360" w:type="dxa"/>
            <w:vAlign w:val="bottom"/>
          </w:tcPr>
          <w:p>
            <w:pPr>
              <w:spacing w:after="0"/>
              <w:rPr>
                <w:sz w:val="8"/>
                <w:szCs w:val="8"/>
                <w:color w:val="auto"/>
              </w:rPr>
            </w:pPr>
          </w:p>
        </w:tc>
        <w:tc>
          <w:tcPr>
            <w:tcW w:w="4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ind w:left="40"/>
              <w:spacing w:after="0"/>
              <w:rPr>
                <w:sz w:val="20"/>
                <w:szCs w:val="20"/>
                <w:color w:val="auto"/>
              </w:rPr>
            </w:pPr>
            <w:r>
              <w:rPr>
                <w:rFonts w:ascii="Arial" w:cs="Arial" w:eastAsia="Arial" w:hAnsi="Arial"/>
                <w:sz w:val="6"/>
                <w:szCs w:val="6"/>
                <w:color w:val="3F3D99"/>
              </w:rPr>
              <w:t>●</w:t>
            </w: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80" w:type="dxa"/>
            <w:vAlign w:val="bottom"/>
            <w:vMerge w:val="restart"/>
          </w:tcPr>
          <w:p>
            <w:pPr>
              <w:jc w:val="center"/>
              <w:ind w:right="150"/>
              <w:spacing w:after="0"/>
              <w:rPr>
                <w:sz w:val="20"/>
                <w:szCs w:val="20"/>
                <w:color w:val="auto"/>
              </w:rPr>
            </w:pPr>
            <w:r>
              <w:rPr>
                <w:rFonts w:ascii="Arial" w:cs="Arial" w:eastAsia="Arial" w:hAnsi="Arial"/>
                <w:sz w:val="6"/>
                <w:szCs w:val="6"/>
                <w:color w:val="993D71"/>
              </w:rPr>
              <w:t>●</w:t>
            </w: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6"/>
        </w:trPr>
        <w:tc>
          <w:tcPr>
            <w:tcW w:w="1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vMerge w:val="restart"/>
          </w:tcPr>
          <w:p>
            <w:pPr>
              <w:ind w:left="260"/>
              <w:spacing w:after="0" w:line="65" w:lineRule="exact"/>
              <w:rPr>
                <w:sz w:val="20"/>
                <w:szCs w:val="20"/>
                <w:color w:val="auto"/>
              </w:rPr>
            </w:pPr>
            <w:r>
              <w:rPr>
                <w:rFonts w:ascii="Arial" w:cs="Arial" w:eastAsia="Arial" w:hAnsi="Arial"/>
                <w:sz w:val="6"/>
                <w:szCs w:val="6"/>
                <w:color w:val="993D71"/>
              </w:rPr>
              <w:t>●</w:t>
            </w:r>
          </w:p>
        </w:tc>
        <w:tc>
          <w:tcPr>
            <w:tcW w:w="220" w:type="dxa"/>
            <w:vAlign w:val="bottom"/>
          </w:tcPr>
          <w:p>
            <w:pPr>
              <w:spacing w:after="0"/>
              <w:rPr>
                <w:sz w:val="3"/>
                <w:szCs w:val="3"/>
                <w:color w:val="auto"/>
              </w:rPr>
            </w:pPr>
          </w:p>
        </w:tc>
        <w:tc>
          <w:tcPr>
            <w:tcW w:w="200" w:type="dxa"/>
            <w:vAlign w:val="bottom"/>
            <w:vMerge w:val="restart"/>
          </w:tcPr>
          <w:p>
            <w:pPr>
              <w:ind w:left="140"/>
              <w:spacing w:after="0" w:line="60" w:lineRule="exact"/>
              <w:rPr>
                <w:sz w:val="20"/>
                <w:szCs w:val="20"/>
                <w:color w:val="auto"/>
              </w:rPr>
            </w:pPr>
            <w:r>
              <w:rPr>
                <w:rFonts w:ascii="Arial" w:cs="Arial" w:eastAsia="Arial" w:hAnsi="Arial"/>
                <w:sz w:val="6"/>
                <w:szCs w:val="6"/>
                <w:color w:val="993D71"/>
              </w:rPr>
              <w:t>●</w:t>
            </w:r>
          </w:p>
        </w:tc>
        <w:tc>
          <w:tcPr>
            <w:tcW w:w="320" w:type="dxa"/>
            <w:vAlign w:val="bottom"/>
            <w:vMerge w:val="restart"/>
          </w:tcPr>
          <w:p>
            <w:pPr>
              <w:jc w:val="center"/>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3"/>
                <w:szCs w:val="3"/>
                <w:color w:val="auto"/>
              </w:rPr>
            </w:pPr>
          </w:p>
        </w:tc>
        <w:tc>
          <w:tcPr>
            <w:tcW w:w="420" w:type="dxa"/>
            <w:vAlign w:val="bottom"/>
            <w:vMerge w:val="restart"/>
          </w:tcPr>
          <w:p>
            <w:pPr>
              <w:ind w:left="340"/>
              <w:spacing w:after="0" w:line="60" w:lineRule="exact"/>
              <w:rPr>
                <w:sz w:val="20"/>
                <w:szCs w:val="20"/>
                <w:color w:val="auto"/>
              </w:rPr>
            </w:pPr>
            <w:r>
              <w:rPr>
                <w:rFonts w:ascii="Arial" w:cs="Arial" w:eastAsia="Arial" w:hAnsi="Arial"/>
                <w:sz w:val="6"/>
                <w:szCs w:val="6"/>
                <w:color w:val="993D71"/>
              </w:rPr>
              <w:t>●</w:t>
            </w: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6"/>
        </w:trPr>
        <w:tc>
          <w:tcPr>
            <w:tcW w:w="120" w:type="dxa"/>
            <w:vAlign w:val="bottom"/>
            <w:vMerge w:val="continue"/>
          </w:tcPr>
          <w:p>
            <w:pPr>
              <w:spacing w:after="0"/>
              <w:rPr>
                <w:sz w:val="3"/>
                <w:szCs w:val="3"/>
                <w:color w:val="auto"/>
              </w:rPr>
            </w:pPr>
          </w:p>
        </w:tc>
        <w:tc>
          <w:tcPr>
            <w:tcW w:w="360" w:type="dxa"/>
            <w:vAlign w:val="bottom"/>
            <w:vMerge w:val="restart"/>
          </w:tcPr>
          <w:p>
            <w:pPr>
              <w:jc w:val="right"/>
              <w:ind w:right="44"/>
              <w:spacing w:after="0" w:line="108" w:lineRule="exact"/>
              <w:rPr>
                <w:sz w:val="20"/>
                <w:szCs w:val="20"/>
                <w:color w:val="auto"/>
              </w:rPr>
            </w:pPr>
            <w:r>
              <w:rPr>
                <w:rFonts w:ascii="Arial" w:cs="Arial" w:eastAsia="Arial" w:hAnsi="Arial"/>
                <w:sz w:val="11"/>
                <w:szCs w:val="11"/>
                <w:color w:val="3F3D99"/>
              </w:rPr>
              <w:t>4.5</w:t>
            </w:r>
          </w:p>
        </w:tc>
        <w:tc>
          <w:tcPr>
            <w:tcW w:w="42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3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vMerge w:val="restart"/>
          </w:tcPr>
          <w:p>
            <w:pPr>
              <w:ind w:left="220"/>
              <w:spacing w:after="0" w:line="108" w:lineRule="exact"/>
              <w:rPr>
                <w:sz w:val="20"/>
                <w:szCs w:val="20"/>
                <w:color w:val="auto"/>
              </w:rPr>
            </w:pPr>
            <w:r>
              <w:rPr>
                <w:rFonts w:ascii="Arial" w:cs="Arial" w:eastAsia="Arial" w:hAnsi="Arial"/>
                <w:sz w:val="11"/>
                <w:szCs w:val="11"/>
                <w:color w:val="993D71"/>
              </w:rPr>
              <w:t>0.8</w:t>
            </w: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2"/>
        </w:trPr>
        <w:tc>
          <w:tcPr>
            <w:tcW w:w="120" w:type="dxa"/>
            <w:vAlign w:val="bottom"/>
            <w:vMerge w:val="continue"/>
          </w:tcPr>
          <w:p>
            <w:pPr>
              <w:spacing w:after="0"/>
              <w:rPr>
                <w:sz w:val="5"/>
                <w:szCs w:val="5"/>
                <w:color w:val="auto"/>
              </w:rPr>
            </w:pPr>
          </w:p>
        </w:tc>
        <w:tc>
          <w:tcPr>
            <w:tcW w:w="360" w:type="dxa"/>
            <w:vAlign w:val="bottom"/>
            <w:vMerge w:val="continue"/>
          </w:tcPr>
          <w:p>
            <w:pPr>
              <w:spacing w:after="0"/>
              <w:rPr>
                <w:sz w:val="5"/>
                <w:szCs w:val="5"/>
                <w:color w:val="auto"/>
              </w:rPr>
            </w:pPr>
          </w:p>
        </w:tc>
        <w:tc>
          <w:tcPr>
            <w:tcW w:w="420" w:type="dxa"/>
            <w:vAlign w:val="bottom"/>
            <w:vMerge w:val="restart"/>
          </w:tcPr>
          <w:p>
            <w:pPr>
              <w:spacing w:after="0"/>
              <w:rPr>
                <w:sz w:val="20"/>
                <w:szCs w:val="20"/>
                <w:color w:val="auto"/>
              </w:rPr>
            </w:pPr>
            <w:r>
              <w:rPr>
                <w:rFonts w:ascii="Arial" w:cs="Arial" w:eastAsia="Arial" w:hAnsi="Arial"/>
                <w:sz w:val="6"/>
                <w:szCs w:val="6"/>
                <w:color w:val="993D71"/>
              </w:rPr>
              <w:t>●</w:t>
            </w: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320" w:type="dxa"/>
            <w:vAlign w:val="bottom"/>
          </w:tcPr>
          <w:p>
            <w:pPr>
              <w:ind w:left="240"/>
              <w:spacing w:after="0" w:line="53" w:lineRule="exact"/>
              <w:rPr>
                <w:sz w:val="20"/>
                <w:szCs w:val="20"/>
                <w:color w:val="auto"/>
              </w:rPr>
            </w:pPr>
            <w:r>
              <w:rPr>
                <w:rFonts w:ascii="Arial" w:cs="Arial" w:eastAsia="Arial" w:hAnsi="Arial"/>
                <w:sz w:val="6"/>
                <w:szCs w:val="6"/>
                <w:color w:val="993D71"/>
              </w:rPr>
              <w:t>●</w:t>
            </w:r>
          </w:p>
        </w:tc>
        <w:tc>
          <w:tcPr>
            <w:tcW w:w="100" w:type="dxa"/>
            <w:vAlign w:val="bottom"/>
          </w:tcPr>
          <w:p>
            <w:pPr>
              <w:spacing w:after="0"/>
              <w:rPr>
                <w:sz w:val="5"/>
                <w:szCs w:val="5"/>
                <w:color w:val="auto"/>
              </w:rPr>
            </w:pPr>
          </w:p>
        </w:tc>
        <w:tc>
          <w:tcPr>
            <w:tcW w:w="4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180" w:type="dxa"/>
            <w:vAlign w:val="bottom"/>
          </w:tcPr>
          <w:p>
            <w:pPr>
              <w:spacing w:after="0"/>
              <w:rPr>
                <w:sz w:val="5"/>
                <w:szCs w:val="5"/>
                <w:color w:val="auto"/>
              </w:rPr>
            </w:pPr>
          </w:p>
        </w:tc>
        <w:tc>
          <w:tcPr>
            <w:tcW w:w="580" w:type="dxa"/>
            <w:vAlign w:val="bottom"/>
            <w:vMerge w:val="restart"/>
          </w:tcPr>
          <w:p>
            <w:pPr>
              <w:ind w:left="500"/>
              <w:spacing w:after="0"/>
              <w:rPr>
                <w:sz w:val="20"/>
                <w:szCs w:val="20"/>
                <w:color w:val="auto"/>
              </w:rPr>
            </w:pPr>
            <w:r>
              <w:rPr>
                <w:rFonts w:ascii="Arial" w:cs="Arial" w:eastAsia="Arial" w:hAnsi="Arial"/>
                <w:sz w:val="6"/>
                <w:szCs w:val="6"/>
                <w:color w:val="993D71"/>
              </w:rPr>
              <w:t>●</w:t>
            </w:r>
          </w:p>
        </w:tc>
        <w:tc>
          <w:tcPr>
            <w:tcW w:w="48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1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vMerge w:val="restart"/>
          </w:tcPr>
          <w:p>
            <w:pPr>
              <w:ind w:left="240"/>
              <w:spacing w:after="0" w:line="53" w:lineRule="exact"/>
              <w:rPr>
                <w:sz w:val="20"/>
                <w:szCs w:val="20"/>
                <w:color w:val="auto"/>
              </w:rPr>
            </w:pPr>
            <w:r>
              <w:rPr>
                <w:rFonts w:ascii="Arial" w:cs="Arial" w:eastAsia="Arial" w:hAnsi="Arial"/>
                <w:sz w:val="6"/>
                <w:szCs w:val="6"/>
                <w:color w:val="3F3D99"/>
              </w:rPr>
              <w:t>●</w:t>
            </w:r>
          </w:p>
        </w:tc>
        <w:tc>
          <w:tcPr>
            <w:tcW w:w="100" w:type="dxa"/>
            <w:vAlign w:val="bottom"/>
          </w:tcPr>
          <w:p>
            <w:pPr>
              <w:spacing w:after="0"/>
              <w:rPr>
                <w:sz w:val="2"/>
                <w:szCs w:val="2"/>
                <w:color w:val="auto"/>
              </w:rPr>
            </w:pPr>
          </w:p>
        </w:tc>
        <w:tc>
          <w:tcPr>
            <w:tcW w:w="4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vMerge w:val="restart"/>
          </w:tcPr>
          <w:p>
            <w:pPr>
              <w:ind w:left="20"/>
              <w:spacing w:after="0" w:line="60" w:lineRule="exact"/>
              <w:rPr>
                <w:sz w:val="20"/>
                <w:szCs w:val="20"/>
                <w:color w:val="auto"/>
              </w:rPr>
            </w:pPr>
            <w:r>
              <w:rPr>
                <w:rFonts w:ascii="Arial" w:cs="Arial" w:eastAsia="Arial" w:hAnsi="Arial"/>
                <w:sz w:val="6"/>
                <w:szCs w:val="6"/>
                <w:color w:val="993D71"/>
              </w:rPr>
              <w:t>●</w:t>
            </w:r>
          </w:p>
        </w:tc>
        <w:tc>
          <w:tcPr>
            <w:tcW w:w="180" w:type="dxa"/>
            <w:vAlign w:val="bottom"/>
          </w:tcPr>
          <w:p>
            <w:pPr>
              <w:spacing w:after="0"/>
              <w:rPr>
                <w:sz w:val="2"/>
                <w:szCs w:val="2"/>
                <w:color w:val="auto"/>
              </w:rPr>
            </w:pPr>
          </w:p>
        </w:tc>
        <w:tc>
          <w:tcPr>
            <w:tcW w:w="580" w:type="dxa"/>
            <w:vAlign w:val="bottom"/>
            <w:vMerge w:val="continue"/>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
        </w:trPr>
        <w:tc>
          <w:tcPr>
            <w:tcW w:w="1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420" w:type="dxa"/>
            <w:vAlign w:val="bottom"/>
            <w:vMerge w:val="restart"/>
          </w:tcPr>
          <w:p>
            <w:pPr>
              <w:jc w:val="center"/>
              <w:ind w:left="66"/>
              <w:spacing w:after="0" w:line="64" w:lineRule="exact"/>
              <w:rPr>
                <w:sz w:val="20"/>
                <w:szCs w:val="20"/>
                <w:color w:val="auto"/>
              </w:rPr>
            </w:pPr>
            <w:r>
              <w:rPr>
                <w:rFonts w:ascii="Arial" w:cs="Arial" w:eastAsia="Arial" w:hAnsi="Arial"/>
                <w:sz w:val="6"/>
                <w:szCs w:val="6"/>
                <w:color w:val="993D71"/>
              </w:rPr>
              <w:t>●</w:t>
            </w:r>
          </w:p>
        </w:tc>
        <w:tc>
          <w:tcPr>
            <w:tcW w:w="1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1"/>
        </w:trPr>
        <w:tc>
          <w:tcPr>
            <w:tcW w:w="1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420" w:type="dxa"/>
            <w:vAlign w:val="bottom"/>
          </w:tcPr>
          <w:p>
            <w:pPr>
              <w:ind w:left="260"/>
              <w:spacing w:after="0" w:line="68" w:lineRule="exact"/>
              <w:rPr>
                <w:sz w:val="20"/>
                <w:szCs w:val="20"/>
                <w:color w:val="auto"/>
              </w:rPr>
            </w:pPr>
            <w:r>
              <w:rPr>
                <w:rFonts w:ascii="Arial" w:cs="Arial" w:eastAsia="Arial" w:hAnsi="Arial"/>
                <w:sz w:val="6"/>
                <w:szCs w:val="6"/>
                <w:color w:val="3F3D99"/>
              </w:rPr>
              <w:t>●</w:t>
            </w: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320" w:type="dxa"/>
            <w:vAlign w:val="bottom"/>
          </w:tcPr>
          <w:p>
            <w:pPr>
              <w:jc w:val="center"/>
              <w:spacing w:after="0" w:line="53" w:lineRule="exact"/>
              <w:rPr>
                <w:sz w:val="20"/>
                <w:szCs w:val="20"/>
                <w:color w:val="auto"/>
              </w:rPr>
            </w:pPr>
            <w:r>
              <w:rPr>
                <w:rFonts w:ascii="Arial" w:cs="Arial" w:eastAsia="Arial" w:hAnsi="Arial"/>
                <w:sz w:val="6"/>
                <w:szCs w:val="6"/>
                <w:color w:val="993D71"/>
              </w:rPr>
              <w:t>●</w:t>
            </w:r>
          </w:p>
        </w:tc>
        <w:tc>
          <w:tcPr>
            <w:tcW w:w="100" w:type="dxa"/>
            <w:vAlign w:val="bottom"/>
          </w:tcPr>
          <w:p>
            <w:pPr>
              <w:spacing w:after="0"/>
              <w:rPr>
                <w:sz w:val="6"/>
                <w:szCs w:val="6"/>
                <w:color w:val="auto"/>
              </w:rPr>
            </w:pPr>
          </w:p>
        </w:tc>
        <w:tc>
          <w:tcPr>
            <w:tcW w:w="42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vMerge w:val="restart"/>
          </w:tcPr>
          <w:p>
            <w:pPr>
              <w:ind w:left="60"/>
              <w:spacing w:after="0"/>
              <w:rPr>
                <w:sz w:val="20"/>
                <w:szCs w:val="20"/>
                <w:color w:val="auto"/>
              </w:rPr>
            </w:pPr>
            <w:r>
              <w:rPr>
                <w:rFonts w:ascii="Arial" w:cs="Arial" w:eastAsia="Arial" w:hAnsi="Arial"/>
                <w:sz w:val="6"/>
                <w:szCs w:val="6"/>
                <w:color w:val="993D71"/>
              </w:rPr>
              <w:t>●</w:t>
            </w:r>
          </w:p>
        </w:tc>
        <w:tc>
          <w:tcPr>
            <w:tcW w:w="580" w:type="dxa"/>
            <w:vAlign w:val="bottom"/>
          </w:tcPr>
          <w:p>
            <w:pPr>
              <w:spacing w:after="0"/>
              <w:rPr>
                <w:sz w:val="6"/>
                <w:szCs w:val="6"/>
                <w:color w:val="auto"/>
              </w:rPr>
            </w:pPr>
          </w:p>
        </w:tc>
        <w:tc>
          <w:tcPr>
            <w:tcW w:w="4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58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9"/>
        </w:trPr>
        <w:tc>
          <w:tcPr>
            <w:tcW w:w="120" w:type="dxa"/>
            <w:vAlign w:val="bottom"/>
          </w:tcPr>
          <w:p>
            <w:pPr>
              <w:spacing w:after="0"/>
              <w:rPr>
                <w:sz w:val="8"/>
                <w:szCs w:val="8"/>
                <w:color w:val="auto"/>
              </w:rPr>
            </w:pPr>
          </w:p>
        </w:tc>
        <w:tc>
          <w:tcPr>
            <w:tcW w:w="360" w:type="dxa"/>
            <w:vAlign w:val="bottom"/>
          </w:tcPr>
          <w:p>
            <w:pPr>
              <w:spacing w:after="0"/>
              <w:rPr>
                <w:sz w:val="8"/>
                <w:szCs w:val="8"/>
                <w:color w:val="auto"/>
              </w:rPr>
            </w:pPr>
          </w:p>
        </w:tc>
        <w:tc>
          <w:tcPr>
            <w:tcW w:w="4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vMerge w:val="restart"/>
          </w:tcPr>
          <w:p>
            <w:pPr>
              <w:ind w:left="40"/>
              <w:spacing w:after="0"/>
              <w:rPr>
                <w:sz w:val="20"/>
                <w:szCs w:val="20"/>
                <w:color w:val="auto"/>
              </w:rPr>
            </w:pPr>
            <w:r>
              <w:rPr>
                <w:rFonts w:ascii="Arial" w:cs="Arial" w:eastAsia="Arial" w:hAnsi="Arial"/>
                <w:sz w:val="6"/>
                <w:szCs w:val="6"/>
                <w:color w:val="993D71"/>
              </w:rPr>
              <w:t>●</w:t>
            </w: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0" w:type="dxa"/>
            <w:vAlign w:val="bottom"/>
          </w:tcPr>
          <w:p>
            <w:pPr>
              <w:spacing w:after="0"/>
              <w:rPr>
                <w:sz w:val="8"/>
                <w:szCs w:val="8"/>
                <w:color w:val="auto"/>
              </w:rPr>
            </w:pPr>
          </w:p>
        </w:tc>
        <w:tc>
          <w:tcPr>
            <w:tcW w:w="380" w:type="dxa"/>
            <w:vAlign w:val="bottom"/>
          </w:tcPr>
          <w:p>
            <w:pPr>
              <w:ind w:left="120"/>
              <w:spacing w:after="0"/>
              <w:rPr>
                <w:sz w:val="20"/>
                <w:szCs w:val="20"/>
                <w:color w:val="auto"/>
              </w:rPr>
            </w:pPr>
            <w:r>
              <w:rPr>
                <w:rFonts w:ascii="Arial" w:cs="Arial" w:eastAsia="Arial" w:hAnsi="Arial"/>
                <w:sz w:val="6"/>
                <w:szCs w:val="6"/>
                <w:color w:val="993D71"/>
              </w:rPr>
              <w:t>●</w:t>
            </w:r>
          </w:p>
        </w:tc>
        <w:tc>
          <w:tcPr>
            <w:tcW w:w="180" w:type="dxa"/>
            <w:vAlign w:val="bottom"/>
          </w:tcPr>
          <w:p>
            <w:pPr>
              <w:spacing w:after="0"/>
              <w:rPr>
                <w:sz w:val="8"/>
                <w:szCs w:val="8"/>
                <w:color w:val="auto"/>
              </w:rPr>
            </w:pPr>
          </w:p>
        </w:tc>
        <w:tc>
          <w:tcPr>
            <w:tcW w:w="580" w:type="dxa"/>
            <w:vAlign w:val="bottom"/>
          </w:tcPr>
          <w:p>
            <w:pPr>
              <w:spacing w:after="0"/>
              <w:rPr>
                <w:sz w:val="8"/>
                <w:szCs w:val="8"/>
                <w:color w:val="auto"/>
              </w:rPr>
            </w:pPr>
          </w:p>
        </w:tc>
        <w:tc>
          <w:tcPr>
            <w:tcW w:w="480" w:type="dxa"/>
            <w:vAlign w:val="bottom"/>
          </w:tcPr>
          <w:p>
            <w:pPr>
              <w:spacing w:after="0"/>
              <w:rPr>
                <w:sz w:val="8"/>
                <w:szCs w:val="8"/>
                <w:color w:val="auto"/>
              </w:rPr>
            </w:pP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
        </w:trPr>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4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vMerge w:val="restart"/>
          </w:tcPr>
          <w:p>
            <w:pPr>
              <w:ind w:left="20"/>
              <w:spacing w:after="0" w:line="65" w:lineRule="exact"/>
              <w:rPr>
                <w:sz w:val="20"/>
                <w:szCs w:val="20"/>
                <w:color w:val="auto"/>
              </w:rPr>
            </w:pPr>
            <w:r>
              <w:rPr>
                <w:rFonts w:ascii="Arial" w:cs="Arial" w:eastAsia="Arial" w:hAnsi="Arial"/>
                <w:sz w:val="6"/>
                <w:szCs w:val="6"/>
                <w:color w:val="993D71"/>
              </w:rPr>
              <w:t>●</w:t>
            </w:r>
          </w:p>
        </w:tc>
        <w:tc>
          <w:tcPr>
            <w:tcW w:w="420" w:type="dxa"/>
            <w:vAlign w:val="bottom"/>
            <w:vMerge w:val="restart"/>
          </w:tcPr>
          <w:p>
            <w:pPr>
              <w:ind w:left="20"/>
              <w:spacing w:after="0" w:line="60" w:lineRule="exact"/>
              <w:rPr>
                <w:sz w:val="20"/>
                <w:szCs w:val="20"/>
                <w:color w:val="auto"/>
              </w:rPr>
            </w:pPr>
            <w:r>
              <w:rPr>
                <w:rFonts w:ascii="Arial" w:cs="Arial" w:eastAsia="Arial" w:hAnsi="Arial"/>
                <w:sz w:val="6"/>
                <w:szCs w:val="6"/>
                <w:color w:val="993D71"/>
              </w:rPr>
              <w:t>●</w:t>
            </w: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58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
        </w:trPr>
        <w:tc>
          <w:tcPr>
            <w:tcW w:w="120" w:type="dxa"/>
            <w:vAlign w:val="bottom"/>
          </w:tcPr>
          <w:p>
            <w:pPr>
              <w:spacing w:after="0"/>
              <w:rPr>
                <w:sz w:val="3"/>
                <w:szCs w:val="3"/>
                <w:color w:val="auto"/>
              </w:rPr>
            </w:pPr>
          </w:p>
        </w:tc>
        <w:tc>
          <w:tcPr>
            <w:tcW w:w="360" w:type="dxa"/>
            <w:vAlign w:val="bottom"/>
            <w:vMerge w:val="restart"/>
          </w:tcPr>
          <w:p>
            <w:pPr>
              <w:jc w:val="right"/>
              <w:ind w:right="64"/>
              <w:spacing w:after="0" w:line="115" w:lineRule="exact"/>
              <w:rPr>
                <w:sz w:val="20"/>
                <w:szCs w:val="20"/>
                <w:color w:val="auto"/>
              </w:rPr>
            </w:pPr>
            <w:r>
              <w:rPr>
                <w:rFonts w:ascii="Arial" w:cs="Arial" w:eastAsia="Arial" w:hAnsi="Arial"/>
                <w:sz w:val="11"/>
                <w:szCs w:val="11"/>
                <w:color w:val="3F3D99"/>
              </w:rPr>
              <w:t>4.49</w:t>
            </w:r>
          </w:p>
        </w:tc>
        <w:tc>
          <w:tcPr>
            <w:tcW w:w="4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vMerge w:val="restart"/>
          </w:tcPr>
          <w:p>
            <w:pPr>
              <w:ind w:left="40"/>
              <w:spacing w:after="0"/>
              <w:rPr>
                <w:sz w:val="20"/>
                <w:szCs w:val="20"/>
                <w:color w:val="auto"/>
              </w:rPr>
            </w:pPr>
            <w:r>
              <w:rPr>
                <w:rFonts w:ascii="Arial" w:cs="Arial" w:eastAsia="Arial" w:hAnsi="Arial"/>
                <w:sz w:val="6"/>
                <w:szCs w:val="6"/>
                <w:color w:val="993D71"/>
              </w:rPr>
              <w:t>●</w:t>
            </w:r>
          </w:p>
        </w:tc>
        <w:tc>
          <w:tcPr>
            <w:tcW w:w="100" w:type="dxa"/>
            <w:vAlign w:val="bottom"/>
            <w:vMerge w:val="continue"/>
          </w:tcPr>
          <w:p>
            <w:pPr>
              <w:spacing w:after="0"/>
              <w:rPr>
                <w:sz w:val="3"/>
                <w:szCs w:val="3"/>
                <w:color w:val="auto"/>
              </w:rPr>
            </w:pPr>
          </w:p>
        </w:tc>
        <w:tc>
          <w:tcPr>
            <w:tcW w:w="4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vMerge w:val="restart"/>
          </w:tcPr>
          <w:p>
            <w:pPr>
              <w:ind w:left="280"/>
              <w:spacing w:after="0"/>
              <w:rPr>
                <w:sz w:val="20"/>
                <w:szCs w:val="20"/>
                <w:color w:val="auto"/>
              </w:rPr>
            </w:pPr>
            <w:r>
              <w:rPr>
                <w:rFonts w:ascii="Arial" w:cs="Arial" w:eastAsia="Arial" w:hAnsi="Arial"/>
                <w:sz w:val="6"/>
                <w:szCs w:val="6"/>
                <w:color w:val="993D71"/>
              </w:rPr>
              <w:t>●</w:t>
            </w:r>
          </w:p>
        </w:tc>
        <w:tc>
          <w:tcPr>
            <w:tcW w:w="480" w:type="dxa"/>
            <w:vAlign w:val="bottom"/>
            <w:vMerge w:val="restart"/>
          </w:tcPr>
          <w:p>
            <w:pPr>
              <w:ind w:left="220"/>
              <w:spacing w:after="0" w:line="115" w:lineRule="exact"/>
              <w:rPr>
                <w:sz w:val="20"/>
                <w:szCs w:val="20"/>
                <w:color w:val="auto"/>
              </w:rPr>
            </w:pPr>
            <w:r>
              <w:rPr>
                <w:rFonts w:ascii="Arial" w:cs="Arial" w:eastAsia="Arial" w:hAnsi="Arial"/>
                <w:sz w:val="11"/>
                <w:szCs w:val="11"/>
                <w:color w:val="993D71"/>
              </w:rPr>
              <w:t>0.8</w:t>
            </w:r>
          </w:p>
        </w:tc>
        <w:tc>
          <w:tcPr>
            <w:tcW w:w="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1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vMerge w:val="continue"/>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7"/>
        </w:trPr>
        <w:tc>
          <w:tcPr>
            <w:tcW w:w="12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vMerge w:val="restart"/>
          </w:tcPr>
          <w:p>
            <w:pPr>
              <w:jc w:val="center"/>
              <w:ind w:left="86"/>
              <w:spacing w:after="0"/>
              <w:rPr>
                <w:sz w:val="20"/>
                <w:szCs w:val="20"/>
                <w:color w:val="auto"/>
              </w:rPr>
            </w:pPr>
            <w:r>
              <w:rPr>
                <w:rFonts w:ascii="Arial" w:cs="Arial" w:eastAsia="Arial" w:hAnsi="Arial"/>
                <w:sz w:val="6"/>
                <w:szCs w:val="6"/>
                <w:color w:val="993D71"/>
              </w:rPr>
              <w:t>●</w:t>
            </w: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8"/>
        </w:trPr>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420" w:type="dxa"/>
            <w:vAlign w:val="bottom"/>
          </w:tcPr>
          <w:p>
            <w:pPr>
              <w:spacing w:after="0"/>
              <w:rPr>
                <w:sz w:val="3"/>
                <w:szCs w:val="3"/>
                <w:color w:val="auto"/>
              </w:rPr>
            </w:pPr>
          </w:p>
        </w:tc>
        <w:tc>
          <w:tcPr>
            <w:tcW w:w="220" w:type="dxa"/>
            <w:vAlign w:val="bottom"/>
            <w:vMerge w:val="restart"/>
          </w:tcPr>
          <w:p>
            <w:pPr>
              <w:jc w:val="center"/>
              <w:ind w:right="45"/>
              <w:spacing w:after="0"/>
              <w:rPr>
                <w:sz w:val="20"/>
                <w:szCs w:val="20"/>
                <w:color w:val="auto"/>
              </w:rPr>
            </w:pPr>
            <w:r>
              <w:rPr>
                <w:rFonts w:ascii="Arial" w:cs="Arial" w:eastAsia="Arial" w:hAnsi="Arial"/>
                <w:sz w:val="6"/>
                <w:szCs w:val="6"/>
                <w:color w:val="993D71"/>
              </w:rPr>
              <w:t>●</w:t>
            </w:r>
          </w:p>
        </w:tc>
        <w:tc>
          <w:tcPr>
            <w:tcW w:w="20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580" w:type="dxa"/>
            <w:vAlign w:val="bottom"/>
          </w:tcPr>
          <w:p>
            <w:pPr>
              <w:spacing w:after="0"/>
              <w:rPr>
                <w:sz w:val="3"/>
                <w:szCs w:val="3"/>
                <w:color w:val="auto"/>
              </w:rPr>
            </w:pPr>
          </w:p>
        </w:tc>
        <w:tc>
          <w:tcPr>
            <w:tcW w:w="480" w:type="dxa"/>
            <w:vAlign w:val="bottom"/>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9"/>
        </w:trPr>
        <w:tc>
          <w:tcPr>
            <w:tcW w:w="120" w:type="dxa"/>
            <w:vAlign w:val="bottom"/>
          </w:tcPr>
          <w:p>
            <w:pPr>
              <w:spacing w:after="0"/>
              <w:rPr>
                <w:sz w:val="6"/>
                <w:szCs w:val="6"/>
                <w:color w:val="auto"/>
              </w:rPr>
            </w:pPr>
          </w:p>
        </w:tc>
        <w:tc>
          <w:tcPr>
            <w:tcW w:w="360" w:type="dxa"/>
            <w:vAlign w:val="bottom"/>
          </w:tcPr>
          <w:p>
            <w:pPr>
              <w:spacing w:after="0"/>
              <w:rPr>
                <w:sz w:val="6"/>
                <w:szCs w:val="6"/>
                <w:color w:val="auto"/>
              </w:rPr>
            </w:pPr>
          </w:p>
        </w:tc>
        <w:tc>
          <w:tcPr>
            <w:tcW w:w="420" w:type="dxa"/>
            <w:vAlign w:val="bottom"/>
          </w:tcPr>
          <w:p>
            <w:pPr>
              <w:ind w:left="360"/>
              <w:spacing w:after="0" w:line="61" w:lineRule="exact"/>
              <w:rPr>
                <w:sz w:val="20"/>
                <w:szCs w:val="20"/>
                <w:color w:val="auto"/>
              </w:rPr>
            </w:pPr>
            <w:r>
              <w:rPr>
                <w:rFonts w:ascii="Arial" w:cs="Arial" w:eastAsia="Arial" w:hAnsi="Arial"/>
                <w:sz w:val="6"/>
                <w:szCs w:val="6"/>
                <w:color w:val="993D71"/>
              </w:rPr>
              <w:t>●</w:t>
            </w:r>
          </w:p>
        </w:tc>
        <w:tc>
          <w:tcPr>
            <w:tcW w:w="220" w:type="dxa"/>
            <w:vAlign w:val="bottom"/>
            <w:vMerge w:val="continue"/>
          </w:tcPr>
          <w:p>
            <w:pPr>
              <w:spacing w:after="0"/>
              <w:rPr>
                <w:sz w:val="6"/>
                <w:szCs w:val="6"/>
                <w:color w:val="auto"/>
              </w:rPr>
            </w:pPr>
          </w:p>
        </w:tc>
        <w:tc>
          <w:tcPr>
            <w:tcW w:w="200" w:type="dxa"/>
            <w:vAlign w:val="bottom"/>
          </w:tcPr>
          <w:p>
            <w:pPr>
              <w:ind w:left="140"/>
              <w:spacing w:after="0"/>
              <w:rPr>
                <w:sz w:val="20"/>
                <w:szCs w:val="20"/>
                <w:color w:val="auto"/>
              </w:rPr>
            </w:pPr>
            <w:r>
              <w:rPr>
                <w:rFonts w:ascii="Arial" w:cs="Arial" w:eastAsia="Arial" w:hAnsi="Arial"/>
                <w:sz w:val="6"/>
                <w:szCs w:val="6"/>
                <w:color w:val="3F3D99"/>
              </w:rPr>
              <w:t>●</w:t>
            </w: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420" w:type="dxa"/>
            <w:vAlign w:val="bottom"/>
          </w:tcPr>
          <w:p>
            <w:pPr>
              <w:ind w:left="140"/>
              <w:spacing w:after="0"/>
              <w:rPr>
                <w:sz w:val="20"/>
                <w:szCs w:val="20"/>
                <w:color w:val="auto"/>
              </w:rPr>
            </w:pPr>
            <w:r>
              <w:rPr>
                <w:rFonts w:ascii="Arial" w:cs="Arial" w:eastAsia="Arial" w:hAnsi="Arial"/>
                <w:sz w:val="6"/>
                <w:szCs w:val="6"/>
                <w:color w:val="993D71"/>
              </w:rPr>
              <w:t>●</w:t>
            </w:r>
          </w:p>
        </w:tc>
        <w:tc>
          <w:tcPr>
            <w:tcW w:w="1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80" w:type="dxa"/>
            <w:vAlign w:val="bottom"/>
          </w:tcPr>
          <w:p>
            <w:pPr>
              <w:spacing w:after="0"/>
              <w:rPr>
                <w:sz w:val="6"/>
                <w:szCs w:val="6"/>
                <w:color w:val="auto"/>
              </w:rPr>
            </w:pPr>
          </w:p>
        </w:tc>
        <w:tc>
          <w:tcPr>
            <w:tcW w:w="580" w:type="dxa"/>
            <w:vAlign w:val="bottom"/>
          </w:tcPr>
          <w:p>
            <w:pPr>
              <w:spacing w:after="0"/>
              <w:rPr>
                <w:sz w:val="6"/>
                <w:szCs w:val="6"/>
                <w:color w:val="auto"/>
              </w:rPr>
            </w:pPr>
          </w:p>
        </w:tc>
        <w:tc>
          <w:tcPr>
            <w:tcW w:w="4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8"/>
        </w:trPr>
        <w:tc>
          <w:tcPr>
            <w:tcW w:w="120" w:type="dxa"/>
            <w:vAlign w:val="bottom"/>
          </w:tcPr>
          <w:p>
            <w:pPr>
              <w:spacing w:after="0"/>
              <w:rPr>
                <w:sz w:val="19"/>
                <w:szCs w:val="19"/>
                <w:color w:val="auto"/>
              </w:rPr>
            </w:pPr>
          </w:p>
        </w:tc>
        <w:tc>
          <w:tcPr>
            <w:tcW w:w="360" w:type="dxa"/>
            <w:vAlign w:val="bottom"/>
          </w:tcPr>
          <w:p>
            <w:pPr>
              <w:jc w:val="right"/>
              <w:spacing w:after="0"/>
              <w:rPr>
                <w:sz w:val="20"/>
                <w:szCs w:val="20"/>
                <w:color w:val="auto"/>
              </w:rPr>
            </w:pPr>
            <w:r>
              <w:rPr>
                <w:rFonts w:ascii="Arial" w:cs="Arial" w:eastAsia="Arial" w:hAnsi="Arial"/>
                <w:sz w:val="11"/>
                <w:szCs w:val="11"/>
                <w:color w:val="666666"/>
              </w:rPr>
              <w:t>0</w:t>
            </w:r>
          </w:p>
        </w:tc>
        <w:tc>
          <w:tcPr>
            <w:tcW w:w="420" w:type="dxa"/>
            <w:vAlign w:val="bottom"/>
          </w:tcPr>
          <w:p>
            <w:pPr>
              <w:spacing w:after="0"/>
              <w:rPr>
                <w:sz w:val="19"/>
                <w:szCs w:val="19"/>
                <w:color w:val="auto"/>
              </w:rPr>
            </w:pPr>
          </w:p>
        </w:tc>
        <w:tc>
          <w:tcPr>
            <w:tcW w:w="220" w:type="dxa"/>
            <w:vAlign w:val="bottom"/>
          </w:tcPr>
          <w:p>
            <w:pPr>
              <w:jc w:val="center"/>
              <w:ind w:right="65"/>
              <w:spacing w:after="0"/>
              <w:rPr>
                <w:sz w:val="20"/>
                <w:szCs w:val="20"/>
                <w:color w:val="auto"/>
              </w:rPr>
            </w:pPr>
            <w:r>
              <w:rPr>
                <w:rFonts w:ascii="Arial" w:cs="Arial" w:eastAsia="Arial" w:hAnsi="Arial"/>
                <w:sz w:val="11"/>
                <w:szCs w:val="11"/>
                <w:color w:val="666666"/>
                <w:w w:val="97"/>
              </w:rPr>
              <w:t>50</w:t>
            </w:r>
          </w:p>
        </w:tc>
        <w:tc>
          <w:tcPr>
            <w:tcW w:w="200" w:type="dxa"/>
            <w:vAlign w:val="bottom"/>
          </w:tcPr>
          <w:p>
            <w:pPr>
              <w:spacing w:after="0"/>
              <w:rPr>
                <w:sz w:val="19"/>
                <w:szCs w:val="19"/>
                <w:color w:val="auto"/>
              </w:rPr>
            </w:pPr>
          </w:p>
        </w:tc>
        <w:tc>
          <w:tcPr>
            <w:tcW w:w="320" w:type="dxa"/>
            <w:vAlign w:val="bottom"/>
          </w:tcPr>
          <w:p>
            <w:pPr>
              <w:jc w:val="center"/>
              <w:spacing w:after="0"/>
              <w:rPr>
                <w:sz w:val="20"/>
                <w:szCs w:val="20"/>
                <w:color w:val="auto"/>
              </w:rPr>
            </w:pPr>
            <w:r>
              <w:rPr>
                <w:rFonts w:ascii="Arial" w:cs="Arial" w:eastAsia="Arial" w:hAnsi="Arial"/>
                <w:sz w:val="11"/>
                <w:szCs w:val="11"/>
                <w:color w:val="666666"/>
              </w:rPr>
              <w:t>100</w:t>
            </w:r>
          </w:p>
        </w:tc>
        <w:tc>
          <w:tcPr>
            <w:tcW w:w="100" w:type="dxa"/>
            <w:vAlign w:val="bottom"/>
          </w:tcPr>
          <w:p>
            <w:pPr>
              <w:spacing w:after="0"/>
              <w:rPr>
                <w:sz w:val="19"/>
                <w:szCs w:val="19"/>
                <w:color w:val="auto"/>
              </w:rPr>
            </w:pPr>
          </w:p>
        </w:tc>
        <w:tc>
          <w:tcPr>
            <w:tcW w:w="420" w:type="dxa"/>
            <w:vAlign w:val="bottom"/>
          </w:tcPr>
          <w:p>
            <w:pPr>
              <w:jc w:val="center"/>
              <w:ind w:left="46"/>
              <w:spacing w:after="0"/>
              <w:rPr>
                <w:sz w:val="20"/>
                <w:szCs w:val="20"/>
                <w:color w:val="auto"/>
              </w:rPr>
            </w:pPr>
            <w:r>
              <w:rPr>
                <w:rFonts w:ascii="Arial" w:cs="Arial" w:eastAsia="Arial" w:hAnsi="Arial"/>
                <w:sz w:val="11"/>
                <w:szCs w:val="11"/>
                <w:color w:val="666666"/>
                <w:w w:val="97"/>
              </w:rPr>
              <w:t>150</w:t>
            </w:r>
          </w:p>
        </w:tc>
        <w:tc>
          <w:tcPr>
            <w:tcW w:w="100" w:type="dxa"/>
            <w:vAlign w:val="bottom"/>
          </w:tcPr>
          <w:p>
            <w:pPr>
              <w:spacing w:after="0"/>
              <w:rPr>
                <w:sz w:val="19"/>
                <w:szCs w:val="19"/>
                <w:color w:val="auto"/>
              </w:rPr>
            </w:pPr>
          </w:p>
        </w:tc>
        <w:tc>
          <w:tcPr>
            <w:tcW w:w="380" w:type="dxa"/>
            <w:vAlign w:val="bottom"/>
          </w:tcPr>
          <w:p>
            <w:pPr>
              <w:jc w:val="center"/>
              <w:ind w:left="86"/>
              <w:spacing w:after="0"/>
              <w:rPr>
                <w:sz w:val="20"/>
                <w:szCs w:val="20"/>
                <w:color w:val="auto"/>
              </w:rPr>
            </w:pPr>
            <w:r>
              <w:rPr>
                <w:rFonts w:ascii="Arial" w:cs="Arial" w:eastAsia="Arial" w:hAnsi="Arial"/>
                <w:sz w:val="11"/>
                <w:szCs w:val="11"/>
                <w:color w:val="666666"/>
                <w:w w:val="97"/>
              </w:rPr>
              <w:t>200</w:t>
            </w:r>
          </w:p>
        </w:tc>
        <w:tc>
          <w:tcPr>
            <w:tcW w:w="180" w:type="dxa"/>
            <w:vAlign w:val="bottom"/>
          </w:tcPr>
          <w:p>
            <w:pPr>
              <w:spacing w:after="0"/>
              <w:rPr>
                <w:sz w:val="19"/>
                <w:szCs w:val="19"/>
                <w:color w:val="auto"/>
              </w:rPr>
            </w:pPr>
          </w:p>
        </w:tc>
        <w:tc>
          <w:tcPr>
            <w:tcW w:w="580" w:type="dxa"/>
            <w:vAlign w:val="bottom"/>
          </w:tcPr>
          <w:p>
            <w:pPr>
              <w:ind w:left="120"/>
              <w:spacing w:after="0"/>
              <w:rPr>
                <w:sz w:val="20"/>
                <w:szCs w:val="20"/>
                <w:color w:val="auto"/>
              </w:rPr>
            </w:pPr>
            <w:r>
              <w:rPr>
                <w:rFonts w:ascii="Arial" w:cs="Arial" w:eastAsia="Arial" w:hAnsi="Arial"/>
                <w:sz w:val="11"/>
                <w:szCs w:val="11"/>
                <w:color w:val="666666"/>
              </w:rPr>
              <w:t>250</w:t>
            </w:r>
          </w:p>
        </w:tc>
        <w:tc>
          <w:tcPr>
            <w:tcW w:w="480" w:type="dxa"/>
            <w:vAlign w:val="bottom"/>
          </w:tcPr>
          <w:p>
            <w:pPr>
              <w:jc w:val="center"/>
              <w:ind w:right="150"/>
              <w:spacing w:after="0"/>
              <w:rPr>
                <w:sz w:val="20"/>
                <w:szCs w:val="20"/>
                <w:color w:val="auto"/>
              </w:rPr>
            </w:pPr>
            <w:r>
              <w:rPr>
                <w:rFonts w:ascii="Arial" w:cs="Arial" w:eastAsia="Arial" w:hAnsi="Arial"/>
                <w:sz w:val="11"/>
                <w:szCs w:val="11"/>
                <w:color w:val="666666"/>
              </w:rPr>
              <w:t>300</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575310</wp:posOffset>
            </wp:positionH>
            <wp:positionV relativeFrom="paragraph">
              <wp:posOffset>-1355090</wp:posOffset>
            </wp:positionV>
            <wp:extent cx="2044700" cy="12630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2044700" cy="1263015"/>
                    </a:xfrm>
                    <a:prstGeom prst="rect">
                      <a:avLst/>
                    </a:prstGeom>
                    <a:noFill/>
                  </pic:spPr>
                </pic:pic>
              </a:graphicData>
            </a:graphic>
          </wp:anchor>
        </w:drawing>
      </w:r>
    </w:p>
    <w:p>
      <w:pPr>
        <w:spacing w:after="0" w:line="21" w:lineRule="exact"/>
        <w:rPr>
          <w:sz w:val="20"/>
          <w:szCs w:val="20"/>
          <w:color w:val="auto"/>
        </w:rPr>
      </w:pPr>
    </w:p>
    <w:p>
      <w:pPr>
        <w:ind w:left="1880"/>
        <w:spacing w:after="0"/>
        <w:rPr>
          <w:sz w:val="20"/>
          <w:szCs w:val="20"/>
          <w:color w:val="auto"/>
        </w:rPr>
      </w:pPr>
      <w:r>
        <w:rPr>
          <w:rFonts w:ascii="Arial" w:cs="Arial" w:eastAsia="Arial" w:hAnsi="Arial"/>
          <w:sz w:val="11"/>
          <w:szCs w:val="11"/>
          <w:color w:val="666666"/>
        </w:rPr>
        <w:t>Number of VNF instances</w:t>
      </w:r>
    </w:p>
    <w:p>
      <w:pPr>
        <w:spacing w:after="0" w:line="89" w:lineRule="exact"/>
        <w:rPr>
          <w:sz w:val="20"/>
          <w:szCs w:val="20"/>
          <w:color w:val="auto"/>
        </w:rPr>
      </w:pPr>
    </w:p>
    <w:p>
      <w:pPr>
        <w:jc w:val="both"/>
        <w:ind w:left="700" w:right="640" w:hanging="58"/>
        <w:spacing w:after="0" w:line="260" w:lineRule="auto"/>
        <w:tabs>
          <w:tab w:leader="none" w:pos="895" w:val="left"/>
        </w:tabs>
        <w:numPr>
          <w:ilvl w:val="0"/>
          <w:numId w:val="28"/>
        </w:numPr>
        <w:rPr>
          <w:rFonts w:ascii="Arial" w:cs="Arial" w:eastAsia="Arial" w:hAnsi="Arial"/>
          <w:sz w:val="15"/>
          <w:szCs w:val="15"/>
          <w:color w:val="auto"/>
        </w:rPr>
      </w:pPr>
      <w:r>
        <w:rPr>
          <w:rFonts w:ascii="Arial" w:cs="Arial" w:eastAsia="Arial" w:hAnsi="Arial"/>
          <w:sz w:val="15"/>
          <w:szCs w:val="15"/>
          <w:color w:val="auto"/>
        </w:rPr>
        <w:t>Average QoE behavior vs. average load variation, when minimizing the deployment pricing cost with</w:t>
      </w:r>
    </w:p>
    <w:p>
      <w:pPr>
        <w:jc w:val="center"/>
        <w:spacing w:after="0" w:line="235" w:lineRule="auto"/>
        <w:rPr>
          <w:sz w:val="20"/>
          <w:szCs w:val="20"/>
          <w:color w:val="auto"/>
        </w:rPr>
      </w:pPr>
      <w:r>
        <w:rPr>
          <w:rFonts w:ascii="Arial" w:cs="Arial" w:eastAsia="Arial" w:hAnsi="Arial"/>
          <w:sz w:val="16"/>
          <w:szCs w:val="16"/>
          <w:color w:val="auto"/>
        </w:rPr>
        <w:t>minimum requirements: minimal QoE = 4 and minimal</w:t>
      </w:r>
    </w:p>
    <w:p>
      <w:pPr>
        <w:jc w:val="center"/>
        <w:spacing w:after="0" w:line="235" w:lineRule="auto"/>
        <w:rPr>
          <w:sz w:val="20"/>
          <w:szCs w:val="20"/>
          <w:color w:val="auto"/>
        </w:rPr>
      </w:pPr>
      <w:r>
        <w:rPr>
          <w:rFonts w:ascii="Arial" w:cs="Arial" w:eastAsia="Arial" w:hAnsi="Arial"/>
          <w:sz w:val="16"/>
          <w:szCs w:val="16"/>
          <w:color w:val="auto"/>
        </w:rPr>
        <w:t>load = 0.5.</w:t>
      </w:r>
    </w:p>
    <w:p>
      <w:pPr>
        <w:spacing w:after="0" w:line="63" w:lineRule="exact"/>
        <w:rPr>
          <w:sz w:val="20"/>
          <w:szCs w:val="20"/>
          <w:color w:val="auto"/>
        </w:rPr>
      </w:pPr>
    </w:p>
    <w:tbl>
      <w:tblPr>
        <w:tblLayout w:type="fixed"/>
        <w:tblInd w:w="52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200" w:type="dxa"/>
            <w:vAlign w:val="bottom"/>
            <w:gridSpan w:val="7"/>
          </w:tcPr>
          <w:p>
            <w:pPr>
              <w:ind w:left="200"/>
              <w:spacing w:after="0"/>
              <w:rPr>
                <w:sz w:val="20"/>
                <w:szCs w:val="20"/>
                <w:color w:val="auto"/>
              </w:rPr>
            </w:pPr>
            <w:r>
              <w:rPr>
                <w:rFonts w:ascii="Arial" w:cs="Arial" w:eastAsia="Arial" w:hAnsi="Arial"/>
                <w:sz w:val="13"/>
                <w:szCs w:val="13"/>
                <w:color w:val="666666"/>
              </w:rPr>
              <w:t>QoE &gt; 4.5 and Load &gt; 0.7</w:t>
            </w:r>
          </w:p>
        </w:tc>
        <w:tc>
          <w:tcPr>
            <w:tcW w:w="36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ind w:left="80"/>
              <w:spacing w:after="0"/>
              <w:rPr>
                <w:sz w:val="20"/>
                <w:szCs w:val="20"/>
                <w:color w:val="auto"/>
              </w:rPr>
            </w:pPr>
            <w:r>
              <w:rPr>
                <w:rFonts w:ascii="Arial" w:cs="Arial" w:eastAsia="Arial" w:hAnsi="Arial"/>
                <w:sz w:val="6"/>
                <w:szCs w:val="6"/>
                <w:color w:val="993D71"/>
              </w:rPr>
              <w:t>●</w:t>
            </w:r>
          </w:p>
        </w:tc>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tcPr>
          <w:p>
            <w:pPr>
              <w:jc w:val="center"/>
              <w:ind w:left="204"/>
              <w:spacing w:after="0"/>
              <w:rPr>
                <w:sz w:val="20"/>
                <w:szCs w:val="20"/>
                <w:color w:val="auto"/>
              </w:rPr>
            </w:pPr>
            <w:r>
              <w:rPr>
                <w:rFonts w:ascii="Arial" w:cs="Arial" w:eastAsia="Arial" w:hAnsi="Arial"/>
                <w:sz w:val="6"/>
                <w:szCs w:val="6"/>
                <w:color w:val="3F3D99"/>
              </w:rPr>
              <w:t>●</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80" w:type="dxa"/>
            <w:vAlign w:val="bottom"/>
          </w:tcPr>
          <w:p>
            <w:pPr>
              <w:spacing w:after="0"/>
              <w:rPr>
                <w:sz w:val="6"/>
                <w:szCs w:val="6"/>
                <w:color w:val="auto"/>
              </w:rPr>
            </w:pPr>
          </w:p>
        </w:tc>
        <w:tc>
          <w:tcPr>
            <w:tcW w:w="600" w:type="dxa"/>
            <w:vAlign w:val="bottom"/>
          </w:tcPr>
          <w:p>
            <w:pPr>
              <w:spacing w:after="0"/>
              <w:rPr>
                <w:sz w:val="6"/>
                <w:szCs w:val="6"/>
                <w:color w:val="auto"/>
              </w:rPr>
            </w:pPr>
          </w:p>
        </w:tc>
        <w:tc>
          <w:tcPr>
            <w:tcW w:w="360" w:type="dxa"/>
            <w:vAlign w:val="bottom"/>
          </w:tcPr>
          <w:p>
            <w:pPr>
              <w:ind w:left="80"/>
              <w:spacing w:after="0"/>
              <w:rPr>
                <w:sz w:val="20"/>
                <w:szCs w:val="20"/>
                <w:color w:val="auto"/>
              </w:rPr>
            </w:pPr>
            <w:r>
              <w:rPr>
                <w:rFonts w:ascii="Arial" w:cs="Arial" w:eastAsia="Arial" w:hAnsi="Arial"/>
                <w:sz w:val="6"/>
                <w:szCs w:val="6"/>
                <w:color w:val="3F3D99"/>
              </w:rPr>
              <w:t>●</w:t>
            </w: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3"/>
        </w:trPr>
        <w:tc>
          <w:tcPr>
            <w:tcW w:w="120" w:type="dxa"/>
            <w:vAlign w:val="bottom"/>
          </w:tcPr>
          <w:p>
            <w:pPr>
              <w:spacing w:after="0"/>
              <w:rPr>
                <w:sz w:val="11"/>
                <w:szCs w:val="11"/>
                <w:color w:val="auto"/>
              </w:rPr>
            </w:pPr>
          </w:p>
        </w:tc>
        <w:tc>
          <w:tcPr>
            <w:tcW w:w="280" w:type="dxa"/>
            <w:vAlign w:val="bottom"/>
          </w:tcPr>
          <w:p>
            <w:pPr>
              <w:jc w:val="right"/>
              <w:spacing w:after="0"/>
              <w:rPr>
                <w:sz w:val="20"/>
                <w:szCs w:val="20"/>
                <w:color w:val="auto"/>
              </w:rPr>
            </w:pPr>
            <w:r>
              <w:rPr>
                <w:rFonts w:ascii="Arial" w:cs="Arial" w:eastAsia="Arial" w:hAnsi="Arial"/>
                <w:sz w:val="11"/>
                <w:szCs w:val="11"/>
                <w:color w:val="3F3D99"/>
              </w:rPr>
              <w:t>4.79</w:t>
            </w:r>
          </w:p>
        </w:tc>
        <w:tc>
          <w:tcPr>
            <w:tcW w:w="220" w:type="dxa"/>
            <w:vAlign w:val="bottom"/>
          </w:tcPr>
          <w:p>
            <w:pPr>
              <w:ind w:left="8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280" w:type="dxa"/>
            <w:vAlign w:val="bottom"/>
          </w:tcPr>
          <w:p>
            <w:pPr>
              <w:ind w:left="20"/>
              <w:spacing w:after="0"/>
              <w:rPr>
                <w:sz w:val="20"/>
                <w:szCs w:val="20"/>
                <w:color w:val="auto"/>
              </w:rPr>
            </w:pPr>
            <w:r>
              <w:rPr>
                <w:rFonts w:ascii="Arial" w:cs="Arial" w:eastAsia="Arial" w:hAnsi="Arial"/>
                <w:sz w:val="11"/>
                <w:szCs w:val="11"/>
                <w:color w:val="993D71"/>
              </w:rPr>
              <w:t>0.92</w:t>
            </w:r>
          </w:p>
        </w:tc>
        <w:tc>
          <w:tcPr>
            <w:tcW w:w="1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7"/>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3F3D99"/>
              </w:rPr>
              <w:t>of Experience</w:t>
            </w:r>
          </w:p>
        </w:tc>
        <w:tc>
          <w:tcPr>
            <w:tcW w:w="2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600" w:type="dxa"/>
            <w:vAlign w:val="bottom"/>
          </w:tcPr>
          <w:p>
            <w:pPr>
              <w:ind w:left="460"/>
              <w:spacing w:after="0"/>
              <w:rPr>
                <w:sz w:val="20"/>
                <w:szCs w:val="20"/>
                <w:color w:val="auto"/>
              </w:rPr>
            </w:pPr>
            <w:r>
              <w:rPr>
                <w:rFonts w:ascii="Arial" w:cs="Arial" w:eastAsia="Arial" w:hAnsi="Arial"/>
                <w:sz w:val="6"/>
                <w:szCs w:val="6"/>
                <w:color w:val="3F3D99"/>
              </w:rPr>
              <w:t>●</w:t>
            </w: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120" w:type="dxa"/>
            <w:vAlign w:val="bottom"/>
            <w:vMerge w:val="continue"/>
          </w:tcPr>
          <w:p>
            <w:pPr>
              <w:spacing w:after="0"/>
              <w:rPr>
                <w:sz w:val="13"/>
                <w:szCs w:val="13"/>
                <w:color w:val="auto"/>
              </w:rPr>
            </w:pPr>
          </w:p>
        </w:tc>
        <w:tc>
          <w:tcPr>
            <w:tcW w:w="280" w:type="dxa"/>
            <w:vAlign w:val="bottom"/>
            <w:vMerge w:val="restart"/>
          </w:tcPr>
          <w:p>
            <w:pPr>
              <w:jc w:val="right"/>
              <w:spacing w:after="0"/>
              <w:rPr>
                <w:sz w:val="20"/>
                <w:szCs w:val="20"/>
                <w:color w:val="auto"/>
              </w:rPr>
            </w:pPr>
            <w:r>
              <w:rPr>
                <w:rFonts w:ascii="Arial" w:cs="Arial" w:eastAsia="Arial" w:hAnsi="Arial"/>
                <w:sz w:val="11"/>
                <w:szCs w:val="11"/>
                <w:color w:val="3F3D99"/>
              </w:rPr>
              <w:t>4.78</w:t>
            </w: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00" w:type="dxa"/>
            <w:vAlign w:val="bottom"/>
          </w:tcPr>
          <w:p>
            <w:pPr>
              <w:ind w:left="260"/>
              <w:spacing w:after="0"/>
              <w:rPr>
                <w:sz w:val="20"/>
                <w:szCs w:val="20"/>
                <w:color w:val="auto"/>
              </w:rPr>
            </w:pPr>
            <w:r>
              <w:rPr>
                <w:rFonts w:ascii="Arial" w:cs="Arial" w:eastAsia="Arial" w:hAnsi="Arial"/>
                <w:sz w:val="6"/>
                <w:szCs w:val="6"/>
                <w:color w:val="3F3D99"/>
              </w:rPr>
              <w:t>●</w:t>
            </w:r>
          </w:p>
        </w:tc>
        <w:tc>
          <w:tcPr>
            <w:tcW w:w="360" w:type="dxa"/>
            <w:vAlign w:val="bottom"/>
          </w:tcPr>
          <w:p>
            <w:pPr>
              <w:spacing w:after="0"/>
              <w:rPr>
                <w:sz w:val="13"/>
                <w:szCs w:val="13"/>
                <w:color w:val="auto"/>
              </w:rPr>
            </w:pPr>
          </w:p>
        </w:tc>
        <w:tc>
          <w:tcPr>
            <w:tcW w:w="280" w:type="dxa"/>
            <w:vAlign w:val="bottom"/>
            <w:vMerge w:val="restart"/>
          </w:tcPr>
          <w:p>
            <w:pPr>
              <w:ind w:left="20"/>
              <w:spacing w:after="0"/>
              <w:rPr>
                <w:sz w:val="20"/>
                <w:szCs w:val="20"/>
                <w:color w:val="auto"/>
              </w:rPr>
            </w:pPr>
            <w:r>
              <w:rPr>
                <w:rFonts w:ascii="Arial" w:cs="Arial" w:eastAsia="Arial" w:hAnsi="Arial"/>
                <w:sz w:val="11"/>
                <w:szCs w:val="11"/>
                <w:color w:val="993D71"/>
              </w:rPr>
              <w:t>0.91</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20" w:type="dxa"/>
            <w:vAlign w:val="bottom"/>
            <w:vMerge w:val="continue"/>
          </w:tcPr>
          <w:p>
            <w:pPr>
              <w:spacing w:after="0"/>
              <w:rPr>
                <w:sz w:val="7"/>
                <w:szCs w:val="7"/>
                <w:color w:val="auto"/>
              </w:rPr>
            </w:pPr>
          </w:p>
        </w:tc>
        <w:tc>
          <w:tcPr>
            <w:tcW w:w="280" w:type="dxa"/>
            <w:vAlign w:val="bottom"/>
            <w:vMerge w:val="continue"/>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28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80" w:type="dxa"/>
            <w:vAlign w:val="bottom"/>
          </w:tcPr>
          <w:p>
            <w:pPr>
              <w:ind w:left="220"/>
              <w:spacing w:after="0"/>
              <w:rPr>
                <w:sz w:val="20"/>
                <w:szCs w:val="20"/>
                <w:color w:val="auto"/>
              </w:rPr>
            </w:pPr>
            <w:r>
              <w:rPr>
                <w:rFonts w:ascii="Arial" w:cs="Arial" w:eastAsia="Arial" w:hAnsi="Arial"/>
                <w:sz w:val="6"/>
                <w:szCs w:val="6"/>
                <w:color w:val="3F3D99"/>
              </w:rPr>
              <w:t>●</w:t>
            </w:r>
          </w:p>
        </w:tc>
        <w:tc>
          <w:tcPr>
            <w:tcW w:w="6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4"/>
        </w:trPr>
        <w:tc>
          <w:tcPr>
            <w:tcW w:w="12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320" w:type="dxa"/>
            <w:vAlign w:val="bottom"/>
          </w:tcPr>
          <w:p>
            <w:pPr>
              <w:spacing w:after="0"/>
              <w:rPr>
                <w:sz w:val="4"/>
                <w:szCs w:val="4"/>
                <w:color w:val="auto"/>
              </w:rPr>
            </w:pPr>
          </w:p>
        </w:tc>
        <w:tc>
          <w:tcPr>
            <w:tcW w:w="280" w:type="dxa"/>
            <w:vAlign w:val="bottom"/>
            <w:vMerge w:val="restart"/>
          </w:tcPr>
          <w:p>
            <w:pPr>
              <w:ind w:left="120"/>
              <w:spacing w:after="0"/>
              <w:rPr>
                <w:sz w:val="20"/>
                <w:szCs w:val="20"/>
                <w:color w:val="auto"/>
              </w:rPr>
            </w:pPr>
            <w:r>
              <w:rPr>
                <w:rFonts w:ascii="Arial" w:cs="Arial" w:eastAsia="Arial" w:hAnsi="Arial"/>
                <w:sz w:val="6"/>
                <w:szCs w:val="6"/>
                <w:color w:val="3F3D99"/>
              </w:rPr>
              <w:t>●</w:t>
            </w: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0" w:type="dxa"/>
            <w:vAlign w:val="bottom"/>
          </w:tcPr>
          <w:p>
            <w:pPr>
              <w:ind w:left="60"/>
              <w:spacing w:after="0" w:line="55" w:lineRule="exact"/>
              <w:rPr>
                <w:sz w:val="20"/>
                <w:szCs w:val="20"/>
                <w:color w:val="auto"/>
              </w:rPr>
            </w:pPr>
            <w:r>
              <w:rPr>
                <w:rFonts w:ascii="Arial" w:cs="Arial" w:eastAsia="Arial" w:hAnsi="Arial"/>
                <w:sz w:val="6"/>
                <w:szCs w:val="6"/>
                <w:color w:val="3F3D99"/>
              </w:rPr>
              <w:t>●</w:t>
            </w:r>
          </w:p>
        </w:tc>
        <w:tc>
          <w:tcPr>
            <w:tcW w:w="3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12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1"/>
        </w:trPr>
        <w:tc>
          <w:tcPr>
            <w:tcW w:w="12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ind w:left="20"/>
              <w:spacing w:after="0" w:line="61" w:lineRule="exact"/>
              <w:rPr>
                <w:sz w:val="20"/>
                <w:szCs w:val="20"/>
                <w:color w:val="auto"/>
              </w:rPr>
            </w:pPr>
            <w:r>
              <w:rPr>
                <w:rFonts w:ascii="Arial" w:cs="Arial" w:eastAsia="Arial" w:hAnsi="Arial"/>
                <w:sz w:val="6"/>
                <w:szCs w:val="6"/>
                <w:color w:val="3F3D99"/>
              </w:rPr>
              <w:t>●</w:t>
            </w:r>
          </w:p>
        </w:tc>
        <w:tc>
          <w:tcPr>
            <w:tcW w:w="320" w:type="dxa"/>
            <w:vAlign w:val="bottom"/>
            <w:vMerge w:val="restart"/>
          </w:tcPr>
          <w:p>
            <w:pPr>
              <w:ind w:left="120"/>
              <w:spacing w:after="0"/>
              <w:rPr>
                <w:sz w:val="20"/>
                <w:szCs w:val="20"/>
                <w:color w:val="auto"/>
              </w:rPr>
            </w:pPr>
            <w:r>
              <w:rPr>
                <w:rFonts w:ascii="Arial" w:cs="Arial" w:eastAsia="Arial" w:hAnsi="Arial"/>
                <w:sz w:val="6"/>
                <w:szCs w:val="6"/>
                <w:color w:val="3F3D99"/>
              </w:rPr>
              <w:t>●</w:t>
            </w: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80" w:type="dxa"/>
            <w:vAlign w:val="bottom"/>
          </w:tcPr>
          <w:p>
            <w:pPr>
              <w:spacing w:after="0"/>
              <w:rPr>
                <w:sz w:val="5"/>
                <w:szCs w:val="5"/>
                <w:color w:val="auto"/>
              </w:rPr>
            </w:pPr>
          </w:p>
        </w:tc>
        <w:tc>
          <w:tcPr>
            <w:tcW w:w="600" w:type="dxa"/>
            <w:vAlign w:val="bottom"/>
          </w:tcPr>
          <w:p>
            <w:pPr>
              <w:spacing w:after="0"/>
              <w:rPr>
                <w:sz w:val="5"/>
                <w:szCs w:val="5"/>
                <w:color w:val="auto"/>
              </w:rPr>
            </w:pPr>
          </w:p>
        </w:tc>
        <w:tc>
          <w:tcPr>
            <w:tcW w:w="3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vMerge w:val="restart"/>
            <w:textDirection w:val="btLr"/>
          </w:tcPr>
          <w:p>
            <w:pPr>
              <w:ind w:left="26"/>
              <w:spacing w:after="0" w:line="192" w:lineRule="auto"/>
              <w:rPr>
                <w:sz w:val="20"/>
                <w:szCs w:val="20"/>
                <w:color w:val="auto"/>
              </w:rPr>
            </w:pPr>
            <w:r>
              <w:rPr>
                <w:rFonts w:ascii="Arial" w:cs="Arial" w:eastAsia="Arial" w:hAnsi="Arial"/>
                <w:sz w:val="8"/>
                <w:szCs w:val="8"/>
                <w:color w:val="993D71"/>
              </w:rPr>
              <w:t>Load</w:t>
            </w:r>
          </w:p>
        </w:tc>
        <w:tc>
          <w:tcPr>
            <w:tcW w:w="0" w:type="dxa"/>
            <w:vAlign w:val="bottom"/>
          </w:tcPr>
          <w:p>
            <w:pPr>
              <w:spacing w:after="0"/>
              <w:rPr>
                <w:sz w:val="1"/>
                <w:szCs w:val="1"/>
                <w:color w:val="auto"/>
              </w:rPr>
            </w:pPr>
          </w:p>
        </w:tc>
      </w:tr>
      <w:tr>
        <w:trPr>
          <w:trHeight w:val="37"/>
        </w:trPr>
        <w:tc>
          <w:tcPr>
            <w:tcW w:w="12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80" w:type="dxa"/>
            <w:vAlign w:val="bottom"/>
            <w:vMerge w:val="restart"/>
          </w:tcPr>
          <w:p>
            <w:pPr>
              <w:ind w:left="220"/>
              <w:spacing w:after="0" w:line="63" w:lineRule="exact"/>
              <w:rPr>
                <w:sz w:val="20"/>
                <w:szCs w:val="20"/>
                <w:color w:val="auto"/>
              </w:rPr>
            </w:pPr>
            <w:r>
              <w:rPr>
                <w:rFonts w:ascii="Arial" w:cs="Arial" w:eastAsia="Arial" w:hAnsi="Arial"/>
                <w:sz w:val="6"/>
                <w:szCs w:val="6"/>
                <w:color w:val="3F3D99"/>
              </w:rPr>
              <w:t>●</w:t>
            </w:r>
          </w:p>
        </w:tc>
        <w:tc>
          <w:tcPr>
            <w:tcW w:w="320" w:type="dxa"/>
            <w:vAlign w:val="bottom"/>
            <w:vMerge w:val="restart"/>
          </w:tcPr>
          <w:p>
            <w:pPr>
              <w:jc w:val="center"/>
              <w:spacing w:after="0" w:line="59" w:lineRule="exact"/>
              <w:rPr>
                <w:sz w:val="20"/>
                <w:szCs w:val="20"/>
                <w:color w:val="auto"/>
              </w:rPr>
            </w:pPr>
            <w:r>
              <w:rPr>
                <w:rFonts w:ascii="Arial" w:cs="Arial" w:eastAsia="Arial" w:hAnsi="Arial"/>
                <w:sz w:val="6"/>
                <w:szCs w:val="6"/>
                <w:color w:val="3F3D99"/>
              </w:rPr>
              <w:t>●</w:t>
            </w:r>
          </w:p>
        </w:tc>
        <w:tc>
          <w:tcPr>
            <w:tcW w:w="200" w:type="dxa"/>
            <w:vAlign w:val="bottom"/>
          </w:tcPr>
          <w:p>
            <w:pPr>
              <w:spacing w:after="0"/>
              <w:rPr>
                <w:sz w:val="3"/>
                <w:szCs w:val="3"/>
                <w:color w:val="auto"/>
              </w:rPr>
            </w:pPr>
          </w:p>
        </w:tc>
        <w:tc>
          <w:tcPr>
            <w:tcW w:w="200" w:type="dxa"/>
            <w:vAlign w:val="bottom"/>
            <w:vMerge w:val="restart"/>
          </w:tcPr>
          <w:p>
            <w:pPr>
              <w:ind w:left="40"/>
              <w:spacing w:after="0" w:line="56" w:lineRule="exact"/>
              <w:rPr>
                <w:sz w:val="20"/>
                <w:szCs w:val="20"/>
                <w:color w:val="auto"/>
              </w:rPr>
            </w:pPr>
            <w:r>
              <w:rPr>
                <w:rFonts w:ascii="Arial" w:cs="Arial" w:eastAsia="Arial" w:hAnsi="Arial"/>
                <w:sz w:val="6"/>
                <w:szCs w:val="6"/>
                <w:color w:val="3F3D99"/>
              </w:rPr>
              <w:t>●</w:t>
            </w:r>
          </w:p>
        </w:tc>
        <w:tc>
          <w:tcPr>
            <w:tcW w:w="120" w:type="dxa"/>
            <w:vAlign w:val="bottom"/>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6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5"/>
        </w:trPr>
        <w:tc>
          <w:tcPr>
            <w:tcW w:w="12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20" w:type="dxa"/>
            <w:vAlign w:val="bottom"/>
            <w:vMerge w:val="continue"/>
          </w:tcPr>
          <w:p>
            <w:pPr>
              <w:spacing w:after="0"/>
              <w:rPr>
                <w:sz w:val="5"/>
                <w:szCs w:val="5"/>
                <w:color w:val="auto"/>
              </w:rPr>
            </w:pPr>
          </w:p>
        </w:tc>
        <w:tc>
          <w:tcPr>
            <w:tcW w:w="280" w:type="dxa"/>
            <w:vAlign w:val="bottom"/>
            <w:vMerge w:val="restart"/>
          </w:tcPr>
          <w:p>
            <w:pPr>
              <w:jc w:val="right"/>
              <w:spacing w:after="0"/>
              <w:rPr>
                <w:sz w:val="20"/>
                <w:szCs w:val="20"/>
                <w:color w:val="auto"/>
              </w:rPr>
            </w:pPr>
            <w:r>
              <w:rPr>
                <w:rFonts w:ascii="Arial" w:cs="Arial" w:eastAsia="Arial" w:hAnsi="Arial"/>
                <w:sz w:val="11"/>
                <w:szCs w:val="11"/>
                <w:color w:val="3F3D99"/>
              </w:rPr>
              <w:t>4.77</w:t>
            </w: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20" w:type="dxa"/>
            <w:vAlign w:val="bottom"/>
            <w:vMerge w:val="restart"/>
          </w:tcPr>
          <w:p>
            <w:pPr>
              <w:jc w:val="center"/>
              <w:ind w:left="144"/>
              <w:spacing w:after="0"/>
              <w:rPr>
                <w:sz w:val="20"/>
                <w:szCs w:val="20"/>
                <w:color w:val="auto"/>
              </w:rPr>
            </w:pPr>
            <w:r>
              <w:rPr>
                <w:rFonts w:ascii="Arial" w:cs="Arial" w:eastAsia="Arial" w:hAnsi="Arial"/>
                <w:sz w:val="6"/>
                <w:szCs w:val="6"/>
                <w:color w:val="3F3D99"/>
              </w:rPr>
              <w:t>●</w:t>
            </w: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80" w:type="dxa"/>
            <w:vAlign w:val="bottom"/>
          </w:tcPr>
          <w:p>
            <w:pPr>
              <w:jc w:val="center"/>
              <w:ind w:left="186"/>
              <w:spacing w:after="0" w:line="66" w:lineRule="exact"/>
              <w:rPr>
                <w:sz w:val="20"/>
                <w:szCs w:val="20"/>
                <w:color w:val="auto"/>
              </w:rPr>
            </w:pPr>
            <w:r>
              <w:rPr>
                <w:rFonts w:ascii="Arial" w:cs="Arial" w:eastAsia="Arial" w:hAnsi="Arial"/>
                <w:sz w:val="6"/>
                <w:szCs w:val="6"/>
                <w:color w:val="3F3D99"/>
              </w:rPr>
              <w:t>●</w:t>
            </w:r>
          </w:p>
        </w:tc>
        <w:tc>
          <w:tcPr>
            <w:tcW w:w="600" w:type="dxa"/>
            <w:vAlign w:val="bottom"/>
          </w:tcPr>
          <w:p>
            <w:pPr>
              <w:spacing w:after="0"/>
              <w:rPr>
                <w:sz w:val="5"/>
                <w:szCs w:val="5"/>
                <w:color w:val="auto"/>
              </w:rPr>
            </w:pPr>
          </w:p>
        </w:tc>
        <w:tc>
          <w:tcPr>
            <w:tcW w:w="360" w:type="dxa"/>
            <w:vAlign w:val="bottom"/>
          </w:tcPr>
          <w:p>
            <w:pPr>
              <w:spacing w:after="0"/>
              <w:rPr>
                <w:sz w:val="5"/>
                <w:szCs w:val="5"/>
                <w:color w:val="auto"/>
              </w:rPr>
            </w:pPr>
          </w:p>
        </w:tc>
        <w:tc>
          <w:tcPr>
            <w:tcW w:w="280" w:type="dxa"/>
            <w:vAlign w:val="bottom"/>
            <w:vMerge w:val="restart"/>
          </w:tcPr>
          <w:p>
            <w:pPr>
              <w:ind w:left="20"/>
              <w:spacing w:after="0"/>
              <w:rPr>
                <w:sz w:val="20"/>
                <w:szCs w:val="20"/>
                <w:color w:val="auto"/>
              </w:rPr>
            </w:pPr>
            <w:r>
              <w:rPr>
                <w:rFonts w:ascii="Arial" w:cs="Arial" w:eastAsia="Arial" w:hAnsi="Arial"/>
                <w:sz w:val="11"/>
                <w:szCs w:val="11"/>
                <w:color w:val="993D71"/>
              </w:rPr>
              <w:t>0.91</w:t>
            </w:r>
          </w:p>
        </w:tc>
        <w:tc>
          <w:tcPr>
            <w:tcW w:w="1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
        </w:trPr>
        <w:tc>
          <w:tcPr>
            <w:tcW w:w="12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80" w:type="dxa"/>
            <w:vAlign w:val="bottom"/>
            <w:vMerge w:val="restart"/>
          </w:tcPr>
          <w:p>
            <w:pPr>
              <w:ind w:left="220"/>
              <w:spacing w:after="0"/>
              <w:rPr>
                <w:sz w:val="20"/>
                <w:szCs w:val="20"/>
                <w:color w:val="auto"/>
              </w:rPr>
            </w:pPr>
            <w:r>
              <w:rPr>
                <w:rFonts w:ascii="Arial" w:cs="Arial" w:eastAsia="Arial" w:hAnsi="Arial"/>
                <w:sz w:val="6"/>
                <w:szCs w:val="6"/>
                <w:color w:val="993D71"/>
              </w:rPr>
              <w:t>●</w:t>
            </w: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vMerge w:val="restart"/>
          </w:tcPr>
          <w:p>
            <w:pPr>
              <w:ind w:left="40"/>
              <w:spacing w:after="0" w:line="64" w:lineRule="exact"/>
              <w:rPr>
                <w:sz w:val="20"/>
                <w:szCs w:val="20"/>
                <w:color w:val="auto"/>
              </w:rPr>
            </w:pPr>
            <w:r>
              <w:rPr>
                <w:rFonts w:ascii="Arial" w:cs="Arial" w:eastAsia="Arial" w:hAnsi="Arial"/>
                <w:sz w:val="6"/>
                <w:szCs w:val="6"/>
                <w:color w:val="3F3D99"/>
              </w:rPr>
              <w:t>●</w:t>
            </w:r>
          </w:p>
        </w:tc>
        <w:tc>
          <w:tcPr>
            <w:tcW w:w="480" w:type="dxa"/>
            <w:vAlign w:val="bottom"/>
            <w:vMerge w:val="restart"/>
          </w:tcPr>
          <w:p>
            <w:pPr>
              <w:ind w:left="20"/>
              <w:spacing w:after="0" w:line="61" w:lineRule="exact"/>
              <w:rPr>
                <w:sz w:val="20"/>
                <w:szCs w:val="20"/>
                <w:color w:val="auto"/>
              </w:rPr>
            </w:pPr>
            <w:r>
              <w:rPr>
                <w:rFonts w:ascii="Arial" w:cs="Arial" w:eastAsia="Arial" w:hAnsi="Arial"/>
                <w:sz w:val="6"/>
                <w:szCs w:val="6"/>
                <w:color w:val="3F3D99"/>
              </w:rPr>
              <w:t>●</w:t>
            </w:r>
          </w:p>
        </w:tc>
        <w:tc>
          <w:tcPr>
            <w:tcW w:w="600" w:type="dxa"/>
            <w:vAlign w:val="bottom"/>
          </w:tcPr>
          <w:p>
            <w:pPr>
              <w:spacing w:after="0"/>
              <w:rPr>
                <w:sz w:val="3"/>
                <w:szCs w:val="3"/>
                <w:color w:val="auto"/>
              </w:rPr>
            </w:pPr>
          </w:p>
        </w:tc>
        <w:tc>
          <w:tcPr>
            <w:tcW w:w="36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
        </w:trPr>
        <w:tc>
          <w:tcPr>
            <w:tcW w:w="12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480" w:type="dxa"/>
            <w:vAlign w:val="bottom"/>
            <w:vMerge w:val="continue"/>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8"/>
        </w:trPr>
        <w:tc>
          <w:tcPr>
            <w:tcW w:w="12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320" w:type="dxa"/>
            <w:vAlign w:val="bottom"/>
            <w:vMerge w:val="restart"/>
          </w:tcPr>
          <w:p>
            <w:pPr>
              <w:ind w:left="240"/>
              <w:spacing w:after="0"/>
              <w:rPr>
                <w:sz w:val="20"/>
                <w:szCs w:val="20"/>
                <w:color w:val="auto"/>
              </w:rPr>
            </w:pPr>
            <w:r>
              <w:rPr>
                <w:rFonts w:ascii="Arial" w:cs="Arial" w:eastAsia="Arial" w:hAnsi="Arial"/>
                <w:sz w:val="6"/>
                <w:szCs w:val="6"/>
                <w:color w:val="3F3D99"/>
              </w:rPr>
              <w:t>●</w:t>
            </w:r>
          </w:p>
        </w:tc>
        <w:tc>
          <w:tcPr>
            <w:tcW w:w="200" w:type="dxa"/>
            <w:vAlign w:val="bottom"/>
          </w:tcPr>
          <w:p>
            <w:pPr>
              <w:spacing w:after="0"/>
              <w:rPr>
                <w:sz w:val="3"/>
                <w:szCs w:val="3"/>
                <w:color w:val="auto"/>
              </w:rPr>
            </w:pPr>
          </w:p>
        </w:tc>
        <w:tc>
          <w:tcPr>
            <w:tcW w:w="200" w:type="dxa"/>
            <w:vAlign w:val="bottom"/>
            <w:vMerge w:val="restart"/>
          </w:tcPr>
          <w:p>
            <w:pPr>
              <w:jc w:val="center"/>
              <w:ind w:left="84"/>
              <w:spacing w:after="0" w:line="62" w:lineRule="exact"/>
              <w:rPr>
                <w:sz w:val="20"/>
                <w:szCs w:val="20"/>
                <w:color w:val="auto"/>
              </w:rPr>
            </w:pPr>
            <w:r>
              <w:rPr>
                <w:rFonts w:ascii="Arial" w:cs="Arial" w:eastAsia="Arial" w:hAnsi="Arial"/>
                <w:sz w:val="6"/>
                <w:szCs w:val="6"/>
                <w:color w:val="3F3D99"/>
              </w:rPr>
              <w:t>●</w:t>
            </w:r>
          </w:p>
        </w:tc>
        <w:tc>
          <w:tcPr>
            <w:tcW w:w="120" w:type="dxa"/>
            <w:vAlign w:val="bottom"/>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6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4"/>
        </w:trPr>
        <w:tc>
          <w:tcPr>
            <w:tcW w:w="12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200" w:type="dxa"/>
            <w:vAlign w:val="bottom"/>
            <w:vMerge w:val="restart"/>
          </w:tcPr>
          <w:p>
            <w:pPr>
              <w:ind w:left="120"/>
              <w:spacing w:after="0" w:line="61" w:lineRule="exact"/>
              <w:rPr>
                <w:sz w:val="20"/>
                <w:szCs w:val="20"/>
                <w:color w:val="auto"/>
              </w:rPr>
            </w:pPr>
            <w:r>
              <w:rPr>
                <w:rFonts w:ascii="Arial" w:cs="Arial" w:eastAsia="Arial" w:hAnsi="Arial"/>
                <w:sz w:val="6"/>
                <w:szCs w:val="6"/>
                <w:color w:val="3F3D99"/>
              </w:rPr>
              <w:t>●</w:t>
            </w:r>
          </w:p>
        </w:tc>
        <w:tc>
          <w:tcPr>
            <w:tcW w:w="2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12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60" w:type="dxa"/>
            <w:vAlign w:val="bottom"/>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9"/>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3F3D99"/>
                <w:w w:val="99"/>
              </w:rPr>
              <w:t>Quality</w:t>
            </w: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80" w:type="dxa"/>
            <w:vAlign w:val="bottom"/>
          </w:tcPr>
          <w:p>
            <w:pPr>
              <w:ind w:left="120"/>
              <w:spacing w:after="0"/>
              <w:rPr>
                <w:sz w:val="20"/>
                <w:szCs w:val="20"/>
                <w:color w:val="auto"/>
              </w:rPr>
            </w:pPr>
            <w:r>
              <w:rPr>
                <w:rFonts w:ascii="Arial" w:cs="Arial" w:eastAsia="Arial" w:hAnsi="Arial"/>
                <w:sz w:val="6"/>
                <w:szCs w:val="6"/>
                <w:color w:val="3F3D99"/>
              </w:rPr>
              <w:t>●</w:t>
            </w:r>
          </w:p>
        </w:tc>
        <w:tc>
          <w:tcPr>
            <w:tcW w:w="600" w:type="dxa"/>
            <w:vAlign w:val="bottom"/>
          </w:tcPr>
          <w:p>
            <w:pPr>
              <w:spacing w:after="0"/>
              <w:rPr>
                <w:sz w:val="6"/>
                <w:szCs w:val="6"/>
                <w:color w:val="auto"/>
              </w:rPr>
            </w:pPr>
          </w:p>
        </w:tc>
        <w:tc>
          <w:tcPr>
            <w:tcW w:w="36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9"/>
        </w:trPr>
        <w:tc>
          <w:tcPr>
            <w:tcW w:w="12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20" w:type="dxa"/>
            <w:vAlign w:val="bottom"/>
          </w:tcPr>
          <w:p>
            <w:pPr>
              <w:spacing w:after="0"/>
              <w:rPr>
                <w:sz w:val="5"/>
                <w:szCs w:val="5"/>
                <w:color w:val="auto"/>
              </w:rPr>
            </w:pPr>
          </w:p>
        </w:tc>
        <w:tc>
          <w:tcPr>
            <w:tcW w:w="280" w:type="dxa"/>
            <w:vAlign w:val="bottom"/>
          </w:tcPr>
          <w:p>
            <w:pPr>
              <w:ind w:left="20"/>
              <w:spacing w:after="0" w:line="59" w:lineRule="exact"/>
              <w:rPr>
                <w:sz w:val="20"/>
                <w:szCs w:val="20"/>
                <w:color w:val="auto"/>
              </w:rPr>
            </w:pPr>
            <w:r>
              <w:rPr>
                <w:rFonts w:ascii="Arial" w:cs="Arial" w:eastAsia="Arial" w:hAnsi="Arial"/>
                <w:sz w:val="6"/>
                <w:szCs w:val="6"/>
                <w:color w:val="993D71"/>
              </w:rPr>
              <w:t>●</w:t>
            </w:r>
          </w:p>
        </w:tc>
        <w:tc>
          <w:tcPr>
            <w:tcW w:w="320" w:type="dxa"/>
            <w:vAlign w:val="bottom"/>
          </w:tcPr>
          <w:p>
            <w:pPr>
              <w:spacing w:after="0"/>
              <w:rPr>
                <w:sz w:val="5"/>
                <w:szCs w:val="5"/>
                <w:color w:val="auto"/>
              </w:rPr>
            </w:pPr>
          </w:p>
        </w:tc>
        <w:tc>
          <w:tcPr>
            <w:tcW w:w="200" w:type="dxa"/>
            <w:vAlign w:val="bottom"/>
          </w:tcPr>
          <w:p>
            <w:pPr>
              <w:ind w:left="20"/>
              <w:spacing w:after="0" w:line="59" w:lineRule="exact"/>
              <w:rPr>
                <w:sz w:val="20"/>
                <w:szCs w:val="20"/>
                <w:color w:val="auto"/>
              </w:rPr>
            </w:pPr>
            <w:r>
              <w:rPr>
                <w:rFonts w:ascii="Arial" w:cs="Arial" w:eastAsia="Arial" w:hAnsi="Arial"/>
                <w:sz w:val="6"/>
                <w:szCs w:val="6"/>
                <w:color w:val="3F3D99"/>
              </w:rPr>
              <w:t>●</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80" w:type="dxa"/>
            <w:vAlign w:val="bottom"/>
          </w:tcPr>
          <w:p>
            <w:pPr>
              <w:spacing w:after="0"/>
              <w:rPr>
                <w:sz w:val="5"/>
                <w:szCs w:val="5"/>
                <w:color w:val="auto"/>
              </w:rPr>
            </w:pPr>
          </w:p>
        </w:tc>
        <w:tc>
          <w:tcPr>
            <w:tcW w:w="600" w:type="dxa"/>
            <w:vAlign w:val="bottom"/>
          </w:tcPr>
          <w:p>
            <w:pPr>
              <w:spacing w:after="0"/>
              <w:rPr>
                <w:sz w:val="5"/>
                <w:szCs w:val="5"/>
                <w:color w:val="auto"/>
              </w:rPr>
            </w:pPr>
          </w:p>
        </w:tc>
        <w:tc>
          <w:tcPr>
            <w:tcW w:w="3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9"/>
        </w:trPr>
        <w:tc>
          <w:tcPr>
            <w:tcW w:w="120" w:type="dxa"/>
            <w:vAlign w:val="bottom"/>
            <w:vMerge w:val="continue"/>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vMerge w:val="restart"/>
          </w:tcPr>
          <w:p>
            <w:pPr>
              <w:ind w:left="140"/>
              <w:spacing w:after="0"/>
              <w:rPr>
                <w:sz w:val="20"/>
                <w:szCs w:val="20"/>
                <w:color w:val="auto"/>
              </w:rPr>
            </w:pPr>
            <w:r>
              <w:rPr>
                <w:rFonts w:ascii="Arial" w:cs="Arial" w:eastAsia="Arial" w:hAnsi="Arial"/>
                <w:sz w:val="6"/>
                <w:szCs w:val="6"/>
                <w:color w:val="3F3D99"/>
              </w:rPr>
              <w:t>●</w:t>
            </w:r>
          </w:p>
        </w:tc>
        <w:tc>
          <w:tcPr>
            <w:tcW w:w="100" w:type="dxa"/>
            <w:vAlign w:val="bottom"/>
          </w:tcPr>
          <w:p>
            <w:pPr>
              <w:spacing w:after="0"/>
              <w:rPr>
                <w:sz w:val="4"/>
                <w:szCs w:val="4"/>
                <w:color w:val="auto"/>
              </w:rPr>
            </w:pPr>
          </w:p>
        </w:tc>
        <w:tc>
          <w:tcPr>
            <w:tcW w:w="320" w:type="dxa"/>
            <w:vAlign w:val="bottom"/>
          </w:tcPr>
          <w:p>
            <w:pPr>
              <w:spacing w:after="0"/>
              <w:rPr>
                <w:sz w:val="4"/>
                <w:szCs w:val="4"/>
                <w:color w:val="auto"/>
              </w:rPr>
            </w:pPr>
          </w:p>
        </w:tc>
        <w:tc>
          <w:tcPr>
            <w:tcW w:w="280" w:type="dxa"/>
            <w:vAlign w:val="bottom"/>
            <w:vMerge w:val="restart"/>
          </w:tcPr>
          <w:p>
            <w:pPr>
              <w:ind w:left="20"/>
              <w:spacing w:after="0"/>
              <w:rPr>
                <w:sz w:val="20"/>
                <w:szCs w:val="20"/>
                <w:color w:val="auto"/>
              </w:rPr>
            </w:pPr>
            <w:r>
              <w:rPr>
                <w:rFonts w:ascii="Arial" w:cs="Arial" w:eastAsia="Arial" w:hAnsi="Arial"/>
                <w:sz w:val="6"/>
                <w:szCs w:val="6"/>
                <w:color w:val="3F3D99"/>
              </w:rPr>
              <w:t>●</w:t>
            </w:r>
          </w:p>
        </w:tc>
        <w:tc>
          <w:tcPr>
            <w:tcW w:w="320" w:type="dxa"/>
            <w:vAlign w:val="bottom"/>
          </w:tcPr>
          <w:p>
            <w:pPr>
              <w:spacing w:after="0"/>
              <w:rPr>
                <w:sz w:val="4"/>
                <w:szCs w:val="4"/>
                <w:color w:val="auto"/>
              </w:rPr>
            </w:pPr>
          </w:p>
        </w:tc>
        <w:tc>
          <w:tcPr>
            <w:tcW w:w="200" w:type="dxa"/>
            <w:vAlign w:val="bottom"/>
          </w:tcPr>
          <w:p>
            <w:pPr>
              <w:ind w:left="20"/>
              <w:spacing w:after="0" w:line="50" w:lineRule="exact"/>
              <w:rPr>
                <w:sz w:val="20"/>
                <w:szCs w:val="20"/>
                <w:color w:val="auto"/>
              </w:rPr>
            </w:pPr>
            <w:r>
              <w:rPr>
                <w:rFonts w:ascii="Arial" w:cs="Arial" w:eastAsia="Arial" w:hAnsi="Arial"/>
                <w:sz w:val="5"/>
                <w:szCs w:val="5"/>
                <w:color w:val="993D71"/>
              </w:rPr>
              <w:t>●</w:t>
            </w: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60" w:type="dxa"/>
            <w:vAlign w:val="bottom"/>
          </w:tcPr>
          <w:p>
            <w:pPr>
              <w:spacing w:after="0"/>
              <w:rPr>
                <w:sz w:val="4"/>
                <w:szCs w:val="4"/>
                <w:color w:val="auto"/>
              </w:rPr>
            </w:pPr>
          </w:p>
        </w:tc>
        <w:tc>
          <w:tcPr>
            <w:tcW w:w="280" w:type="dxa"/>
            <w:vAlign w:val="bottom"/>
          </w:tcPr>
          <w:p>
            <w:pPr>
              <w:spacing w:after="0"/>
              <w:rPr>
                <w:sz w:val="4"/>
                <w:szCs w:val="4"/>
                <w:color w:val="auto"/>
              </w:rPr>
            </w:pPr>
          </w:p>
        </w:tc>
        <w:tc>
          <w:tcPr>
            <w:tcW w:w="1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
        </w:trPr>
        <w:tc>
          <w:tcPr>
            <w:tcW w:w="12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80" w:type="dxa"/>
            <w:vAlign w:val="bottom"/>
            <w:vMerge w:val="restart"/>
          </w:tcPr>
          <w:p>
            <w:pPr>
              <w:ind w:left="20"/>
              <w:spacing w:after="0" w:line="53" w:lineRule="exact"/>
              <w:rPr>
                <w:sz w:val="20"/>
                <w:szCs w:val="20"/>
                <w:color w:val="auto"/>
              </w:rPr>
            </w:pPr>
            <w:r>
              <w:rPr>
                <w:rFonts w:ascii="Arial" w:cs="Arial" w:eastAsia="Arial" w:hAnsi="Arial"/>
                <w:sz w:val="6"/>
                <w:szCs w:val="6"/>
                <w:color w:val="993D71"/>
              </w:rPr>
              <w:t>●</w:t>
            </w:r>
          </w:p>
        </w:tc>
        <w:tc>
          <w:tcPr>
            <w:tcW w:w="6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
        </w:trPr>
        <w:tc>
          <w:tcPr>
            <w:tcW w:w="120" w:type="dxa"/>
            <w:vAlign w:val="bottom"/>
            <w:vMerge w:val="continue"/>
          </w:tcPr>
          <w:p>
            <w:pPr>
              <w:spacing w:after="0"/>
              <w:rPr>
                <w:sz w:val="2"/>
                <w:szCs w:val="2"/>
                <w:color w:val="auto"/>
              </w:rPr>
            </w:pPr>
          </w:p>
        </w:tc>
        <w:tc>
          <w:tcPr>
            <w:tcW w:w="280" w:type="dxa"/>
            <w:vAlign w:val="bottom"/>
            <w:vMerge w:val="restart"/>
          </w:tcPr>
          <w:p>
            <w:pPr>
              <w:jc w:val="right"/>
              <w:spacing w:after="0" w:line="111" w:lineRule="exact"/>
              <w:rPr>
                <w:sz w:val="20"/>
                <w:szCs w:val="20"/>
                <w:color w:val="auto"/>
              </w:rPr>
            </w:pPr>
            <w:r>
              <w:rPr>
                <w:rFonts w:ascii="Arial" w:cs="Arial" w:eastAsia="Arial" w:hAnsi="Arial"/>
                <w:sz w:val="11"/>
                <w:szCs w:val="11"/>
                <w:color w:val="3F3D99"/>
              </w:rPr>
              <w:t>4.76</w:t>
            </w:r>
          </w:p>
        </w:tc>
        <w:tc>
          <w:tcPr>
            <w:tcW w:w="2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vMerge w:val="restart"/>
          </w:tcPr>
          <w:p>
            <w:pPr>
              <w:ind w:left="40"/>
              <w:spacing w:after="0"/>
              <w:rPr>
                <w:sz w:val="20"/>
                <w:szCs w:val="20"/>
                <w:color w:val="auto"/>
              </w:rPr>
            </w:pPr>
            <w:r>
              <w:rPr>
                <w:rFonts w:ascii="Arial" w:cs="Arial" w:eastAsia="Arial" w:hAnsi="Arial"/>
                <w:sz w:val="6"/>
                <w:szCs w:val="6"/>
                <w:color w:val="3F3D99"/>
              </w:rPr>
              <w:t>●</w:t>
            </w: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vMerge w:val="restart"/>
          </w:tcPr>
          <w:p>
            <w:pPr>
              <w:ind w:left="80"/>
              <w:spacing w:after="0"/>
              <w:rPr>
                <w:sz w:val="20"/>
                <w:szCs w:val="20"/>
                <w:color w:val="auto"/>
              </w:rPr>
            </w:pPr>
            <w:r>
              <w:rPr>
                <w:rFonts w:ascii="Arial" w:cs="Arial" w:eastAsia="Arial" w:hAnsi="Arial"/>
                <w:sz w:val="6"/>
                <w:szCs w:val="6"/>
                <w:color w:val="993D71"/>
              </w:rPr>
              <w:t>●</w:t>
            </w:r>
          </w:p>
        </w:tc>
        <w:tc>
          <w:tcPr>
            <w:tcW w:w="280" w:type="dxa"/>
            <w:vAlign w:val="bottom"/>
            <w:vMerge w:val="restart"/>
          </w:tcPr>
          <w:p>
            <w:pPr>
              <w:ind w:left="20"/>
              <w:spacing w:after="0" w:line="111" w:lineRule="exact"/>
              <w:rPr>
                <w:sz w:val="20"/>
                <w:szCs w:val="20"/>
                <w:color w:val="auto"/>
              </w:rPr>
            </w:pPr>
            <w:r>
              <w:rPr>
                <w:rFonts w:ascii="Arial" w:cs="Arial" w:eastAsia="Arial" w:hAnsi="Arial"/>
                <w:sz w:val="11"/>
                <w:szCs w:val="11"/>
                <w:color w:val="993D71"/>
              </w:rPr>
              <w:t>0.9</w:t>
            </w: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6"/>
        </w:trPr>
        <w:tc>
          <w:tcPr>
            <w:tcW w:w="12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4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4"/>
        </w:trPr>
        <w:tc>
          <w:tcPr>
            <w:tcW w:w="12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vMerge w:val="restart"/>
          </w:tcPr>
          <w:p>
            <w:pPr>
              <w:ind w:left="40"/>
              <w:spacing w:after="0"/>
              <w:rPr>
                <w:sz w:val="20"/>
                <w:szCs w:val="20"/>
                <w:color w:val="auto"/>
              </w:rPr>
            </w:pPr>
            <w:r>
              <w:rPr>
                <w:rFonts w:ascii="Arial" w:cs="Arial" w:eastAsia="Arial" w:hAnsi="Arial"/>
                <w:sz w:val="6"/>
                <w:szCs w:val="6"/>
                <w:color w:val="993D71"/>
              </w:rPr>
              <w:t>●</w:t>
            </w: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8"/>
        </w:trPr>
        <w:tc>
          <w:tcPr>
            <w:tcW w:w="120" w:type="dxa"/>
            <w:vAlign w:val="bottom"/>
            <w:vMerge w:val="continue"/>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3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200" w:type="dxa"/>
            <w:vAlign w:val="bottom"/>
          </w:tcPr>
          <w:p>
            <w:pPr>
              <w:ind w:left="120"/>
              <w:spacing w:after="0"/>
              <w:rPr>
                <w:sz w:val="20"/>
                <w:szCs w:val="20"/>
                <w:color w:val="auto"/>
              </w:rPr>
            </w:pPr>
            <w:r>
              <w:rPr>
                <w:rFonts w:ascii="Arial" w:cs="Arial" w:eastAsia="Arial" w:hAnsi="Arial"/>
                <w:sz w:val="6"/>
                <w:szCs w:val="6"/>
                <w:color w:val="993D71"/>
              </w:rPr>
              <w:t>●</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80" w:type="dxa"/>
            <w:vAlign w:val="bottom"/>
          </w:tcPr>
          <w:p>
            <w:pPr>
              <w:ind w:left="120"/>
              <w:spacing w:after="0" w:line="56" w:lineRule="exact"/>
              <w:rPr>
                <w:sz w:val="20"/>
                <w:szCs w:val="20"/>
                <w:color w:val="auto"/>
              </w:rPr>
            </w:pPr>
            <w:r>
              <w:rPr>
                <w:rFonts w:ascii="Arial" w:cs="Arial" w:eastAsia="Arial" w:hAnsi="Arial"/>
                <w:sz w:val="6"/>
                <w:szCs w:val="6"/>
                <w:color w:val="993D71"/>
              </w:rPr>
              <w:t>●</w:t>
            </w:r>
          </w:p>
        </w:tc>
        <w:tc>
          <w:tcPr>
            <w:tcW w:w="600" w:type="dxa"/>
            <w:vAlign w:val="bottom"/>
            <w:vMerge w:val="restart"/>
          </w:tcPr>
          <w:p>
            <w:pPr>
              <w:ind w:left="460"/>
              <w:spacing w:after="0"/>
              <w:rPr>
                <w:sz w:val="20"/>
                <w:szCs w:val="20"/>
                <w:color w:val="auto"/>
              </w:rPr>
            </w:pPr>
            <w:r>
              <w:rPr>
                <w:rFonts w:ascii="Arial" w:cs="Arial" w:eastAsia="Arial" w:hAnsi="Arial"/>
                <w:sz w:val="6"/>
                <w:szCs w:val="6"/>
                <w:color w:val="993D71"/>
              </w:rPr>
              <w:t>●</w:t>
            </w:r>
          </w:p>
        </w:tc>
        <w:tc>
          <w:tcPr>
            <w:tcW w:w="3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0"/>
        </w:trPr>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320" w:type="dxa"/>
            <w:vAlign w:val="bottom"/>
          </w:tcPr>
          <w:p>
            <w:pPr>
              <w:ind w:left="240"/>
              <w:spacing w:after="0" w:line="53" w:lineRule="exact"/>
              <w:rPr>
                <w:sz w:val="20"/>
                <w:szCs w:val="20"/>
                <w:color w:val="auto"/>
              </w:rPr>
            </w:pPr>
            <w:r>
              <w:rPr>
                <w:rFonts w:ascii="Arial" w:cs="Arial" w:eastAsia="Arial" w:hAnsi="Arial"/>
                <w:sz w:val="6"/>
                <w:szCs w:val="6"/>
                <w:color w:val="993D71"/>
              </w:rPr>
              <w:t>●</w:t>
            </w:r>
          </w:p>
        </w:tc>
        <w:tc>
          <w:tcPr>
            <w:tcW w:w="200" w:type="dxa"/>
            <w:vAlign w:val="bottom"/>
          </w:tcPr>
          <w:p>
            <w:pPr>
              <w:spacing w:after="0"/>
              <w:rPr>
                <w:sz w:val="6"/>
                <w:szCs w:val="6"/>
                <w:color w:val="auto"/>
              </w:rPr>
            </w:pPr>
          </w:p>
        </w:tc>
        <w:tc>
          <w:tcPr>
            <w:tcW w:w="200" w:type="dxa"/>
            <w:vAlign w:val="bottom"/>
          </w:tcPr>
          <w:p>
            <w:pPr>
              <w:ind w:left="40"/>
              <w:spacing w:after="0"/>
              <w:rPr>
                <w:sz w:val="20"/>
                <w:szCs w:val="20"/>
                <w:color w:val="auto"/>
              </w:rPr>
            </w:pPr>
            <w:r>
              <w:rPr>
                <w:rFonts w:ascii="Arial" w:cs="Arial" w:eastAsia="Arial" w:hAnsi="Arial"/>
                <w:sz w:val="6"/>
                <w:szCs w:val="6"/>
                <w:color w:val="993D71"/>
              </w:rPr>
              <w:t>●</w:t>
            </w:r>
          </w:p>
        </w:tc>
        <w:tc>
          <w:tcPr>
            <w:tcW w:w="120" w:type="dxa"/>
            <w:vAlign w:val="bottom"/>
          </w:tcPr>
          <w:p>
            <w:pPr>
              <w:spacing w:after="0"/>
              <w:rPr>
                <w:sz w:val="6"/>
                <w:szCs w:val="6"/>
                <w:color w:val="auto"/>
              </w:rPr>
            </w:pPr>
          </w:p>
        </w:tc>
        <w:tc>
          <w:tcPr>
            <w:tcW w:w="480" w:type="dxa"/>
            <w:vAlign w:val="bottom"/>
          </w:tcPr>
          <w:p>
            <w:pPr>
              <w:ind w:left="220"/>
              <w:spacing w:after="0" w:line="53" w:lineRule="exact"/>
              <w:rPr>
                <w:sz w:val="20"/>
                <w:szCs w:val="20"/>
                <w:color w:val="auto"/>
              </w:rPr>
            </w:pPr>
            <w:r>
              <w:rPr>
                <w:rFonts w:ascii="Arial" w:cs="Arial" w:eastAsia="Arial" w:hAnsi="Arial"/>
                <w:sz w:val="6"/>
                <w:szCs w:val="6"/>
                <w:color w:val="993D71"/>
              </w:rPr>
              <w:t>●</w:t>
            </w:r>
          </w:p>
        </w:tc>
        <w:tc>
          <w:tcPr>
            <w:tcW w:w="60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6"/>
        </w:trPr>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vMerge w:val="restart"/>
          </w:tcPr>
          <w:p>
            <w:pPr>
              <w:ind w:left="20"/>
              <w:spacing w:after="0"/>
              <w:rPr>
                <w:sz w:val="20"/>
                <w:szCs w:val="20"/>
                <w:color w:val="auto"/>
              </w:rPr>
            </w:pPr>
            <w:r>
              <w:rPr>
                <w:rFonts w:ascii="Arial" w:cs="Arial" w:eastAsia="Arial" w:hAnsi="Arial"/>
                <w:sz w:val="6"/>
                <w:szCs w:val="6"/>
                <w:color w:val="993D71"/>
              </w:rPr>
              <w:t>●</w:t>
            </w:r>
          </w:p>
        </w:tc>
        <w:tc>
          <w:tcPr>
            <w:tcW w:w="320" w:type="dxa"/>
            <w:vAlign w:val="bottom"/>
          </w:tcPr>
          <w:p>
            <w:pPr>
              <w:spacing w:after="0"/>
              <w:rPr>
                <w:sz w:val="5"/>
                <w:szCs w:val="5"/>
                <w:color w:val="auto"/>
              </w:rPr>
            </w:pPr>
          </w:p>
        </w:tc>
        <w:tc>
          <w:tcPr>
            <w:tcW w:w="28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480" w:type="dxa"/>
            <w:vAlign w:val="bottom"/>
          </w:tcPr>
          <w:p>
            <w:pPr>
              <w:jc w:val="center"/>
              <w:ind w:left="186"/>
              <w:spacing w:after="0" w:line="66" w:lineRule="exact"/>
              <w:rPr>
                <w:sz w:val="20"/>
                <w:szCs w:val="20"/>
                <w:color w:val="auto"/>
              </w:rPr>
            </w:pPr>
            <w:r>
              <w:rPr>
                <w:rFonts w:ascii="Arial" w:cs="Arial" w:eastAsia="Arial" w:hAnsi="Arial"/>
                <w:sz w:val="6"/>
                <w:szCs w:val="6"/>
                <w:color w:val="993D71"/>
              </w:rPr>
              <w:t>●</w:t>
            </w:r>
          </w:p>
        </w:tc>
        <w:tc>
          <w:tcPr>
            <w:tcW w:w="600" w:type="dxa"/>
            <w:vAlign w:val="bottom"/>
          </w:tcPr>
          <w:p>
            <w:pPr>
              <w:ind w:left="60"/>
              <w:spacing w:after="0" w:line="57" w:lineRule="exact"/>
              <w:rPr>
                <w:sz w:val="20"/>
                <w:szCs w:val="20"/>
                <w:color w:val="auto"/>
              </w:rPr>
            </w:pPr>
            <w:r>
              <w:rPr>
                <w:rFonts w:ascii="Arial" w:cs="Arial" w:eastAsia="Arial" w:hAnsi="Arial"/>
                <w:sz w:val="6"/>
                <w:szCs w:val="6"/>
                <w:color w:val="993D71"/>
              </w:rPr>
              <w:t>●</w:t>
            </w:r>
          </w:p>
        </w:tc>
        <w:tc>
          <w:tcPr>
            <w:tcW w:w="3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
        </w:trPr>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vMerge w:val="continue"/>
          </w:tcPr>
          <w:p>
            <w:pPr>
              <w:spacing w:after="0"/>
              <w:rPr>
                <w:sz w:val="2"/>
                <w:szCs w:val="2"/>
                <w:color w:val="auto"/>
              </w:rPr>
            </w:pPr>
          </w:p>
        </w:tc>
        <w:tc>
          <w:tcPr>
            <w:tcW w:w="320" w:type="dxa"/>
            <w:vAlign w:val="bottom"/>
            <w:vMerge w:val="restart"/>
          </w:tcPr>
          <w:p>
            <w:pPr>
              <w:jc w:val="center"/>
              <w:ind w:left="144"/>
              <w:spacing w:after="0" w:line="60" w:lineRule="exact"/>
              <w:rPr>
                <w:sz w:val="20"/>
                <w:szCs w:val="20"/>
                <w:color w:val="auto"/>
              </w:rPr>
            </w:pPr>
            <w:r>
              <w:rPr>
                <w:rFonts w:ascii="Arial" w:cs="Arial" w:eastAsia="Arial" w:hAnsi="Arial"/>
                <w:sz w:val="6"/>
                <w:szCs w:val="6"/>
                <w:color w:val="993D71"/>
              </w:rPr>
              <w:t>●</w:t>
            </w:r>
          </w:p>
        </w:tc>
        <w:tc>
          <w:tcPr>
            <w:tcW w:w="28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vMerge w:val="restart"/>
          </w:tcPr>
          <w:p>
            <w:pPr>
              <w:ind w:left="40"/>
              <w:spacing w:after="0" w:line="59" w:lineRule="exact"/>
              <w:rPr>
                <w:sz w:val="20"/>
                <w:szCs w:val="20"/>
                <w:color w:val="auto"/>
              </w:rPr>
            </w:pPr>
            <w:r>
              <w:rPr>
                <w:rFonts w:ascii="Arial" w:cs="Arial" w:eastAsia="Arial" w:hAnsi="Arial"/>
                <w:sz w:val="6"/>
                <w:szCs w:val="6"/>
                <w:color w:val="993D71"/>
              </w:rPr>
              <w:t>●</w:t>
            </w:r>
          </w:p>
        </w:tc>
        <w:tc>
          <w:tcPr>
            <w:tcW w:w="480" w:type="dxa"/>
            <w:vAlign w:val="bottom"/>
          </w:tcPr>
          <w:p>
            <w:pPr>
              <w:spacing w:after="0"/>
              <w:rPr>
                <w:sz w:val="2"/>
                <w:szCs w:val="2"/>
                <w:color w:val="auto"/>
              </w:rPr>
            </w:pPr>
          </w:p>
        </w:tc>
        <w:tc>
          <w:tcPr>
            <w:tcW w:w="600" w:type="dxa"/>
            <w:vAlign w:val="bottom"/>
            <w:vMerge w:val="restart"/>
          </w:tcPr>
          <w:p>
            <w:pPr>
              <w:ind w:left="260"/>
              <w:spacing w:after="0"/>
              <w:rPr>
                <w:sz w:val="20"/>
                <w:szCs w:val="20"/>
                <w:color w:val="auto"/>
              </w:rPr>
            </w:pPr>
            <w:r>
              <w:rPr>
                <w:rFonts w:ascii="Arial" w:cs="Arial" w:eastAsia="Arial" w:hAnsi="Arial"/>
                <w:sz w:val="6"/>
                <w:szCs w:val="6"/>
                <w:color w:val="993D71"/>
              </w:rPr>
              <w:t>●</w:t>
            </w: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3"/>
        </w:trPr>
        <w:tc>
          <w:tcPr>
            <w:tcW w:w="120" w:type="dxa"/>
            <w:vAlign w:val="bottom"/>
          </w:tcPr>
          <w:p>
            <w:pPr>
              <w:spacing w:after="0"/>
              <w:rPr>
                <w:sz w:val="5"/>
                <w:szCs w:val="5"/>
                <w:color w:val="auto"/>
              </w:rPr>
            </w:pPr>
          </w:p>
        </w:tc>
        <w:tc>
          <w:tcPr>
            <w:tcW w:w="280" w:type="dxa"/>
            <w:vAlign w:val="bottom"/>
            <w:vMerge w:val="restart"/>
          </w:tcPr>
          <w:p>
            <w:pPr>
              <w:jc w:val="right"/>
              <w:spacing w:after="0"/>
              <w:rPr>
                <w:sz w:val="20"/>
                <w:szCs w:val="20"/>
                <w:color w:val="auto"/>
              </w:rPr>
            </w:pPr>
            <w:r>
              <w:rPr>
                <w:rFonts w:ascii="Arial" w:cs="Arial" w:eastAsia="Arial" w:hAnsi="Arial"/>
                <w:sz w:val="11"/>
                <w:szCs w:val="11"/>
                <w:color w:val="3F3D99"/>
              </w:rPr>
              <w:t>4.75</w:t>
            </w:r>
          </w:p>
        </w:tc>
        <w:tc>
          <w:tcPr>
            <w:tcW w:w="220" w:type="dxa"/>
            <w:vAlign w:val="bottom"/>
            <w:vMerge w:val="restart"/>
          </w:tcPr>
          <w:p>
            <w:pPr>
              <w:ind w:left="140"/>
              <w:spacing w:after="0"/>
              <w:rPr>
                <w:sz w:val="20"/>
                <w:szCs w:val="20"/>
                <w:color w:val="auto"/>
              </w:rPr>
            </w:pPr>
            <w:r>
              <w:rPr>
                <w:rFonts w:ascii="Arial" w:cs="Arial" w:eastAsia="Arial" w:hAnsi="Arial"/>
                <w:sz w:val="6"/>
                <w:szCs w:val="6"/>
                <w:color w:val="993D71"/>
              </w:rPr>
              <w:t>●</w:t>
            </w:r>
          </w:p>
        </w:tc>
        <w:tc>
          <w:tcPr>
            <w:tcW w:w="100" w:type="dxa"/>
            <w:vAlign w:val="bottom"/>
          </w:tcPr>
          <w:p>
            <w:pPr>
              <w:spacing w:after="0"/>
              <w:rPr>
                <w:sz w:val="5"/>
                <w:szCs w:val="5"/>
                <w:color w:val="auto"/>
              </w:rPr>
            </w:pPr>
          </w:p>
        </w:tc>
        <w:tc>
          <w:tcPr>
            <w:tcW w:w="320" w:type="dxa"/>
            <w:vAlign w:val="bottom"/>
            <w:vMerge w:val="continue"/>
          </w:tcPr>
          <w:p>
            <w:pPr>
              <w:spacing w:after="0"/>
              <w:rPr>
                <w:sz w:val="5"/>
                <w:szCs w:val="5"/>
                <w:color w:val="auto"/>
              </w:rPr>
            </w:pPr>
          </w:p>
        </w:tc>
        <w:tc>
          <w:tcPr>
            <w:tcW w:w="280" w:type="dxa"/>
            <w:vAlign w:val="bottom"/>
            <w:vMerge w:val="restart"/>
          </w:tcPr>
          <w:p>
            <w:pPr>
              <w:ind w:left="120"/>
              <w:spacing w:after="0"/>
              <w:rPr>
                <w:sz w:val="20"/>
                <w:szCs w:val="20"/>
                <w:color w:val="auto"/>
              </w:rPr>
            </w:pPr>
            <w:r>
              <w:rPr>
                <w:rFonts w:ascii="Arial" w:cs="Arial" w:eastAsia="Arial" w:hAnsi="Arial"/>
                <w:sz w:val="6"/>
                <w:szCs w:val="6"/>
                <w:color w:val="993D71"/>
              </w:rPr>
              <w:t>●</w:t>
            </w: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jc w:val="center"/>
              <w:ind w:left="84"/>
              <w:spacing w:after="0" w:line="63" w:lineRule="exact"/>
              <w:rPr>
                <w:sz w:val="20"/>
                <w:szCs w:val="20"/>
                <w:color w:val="auto"/>
              </w:rPr>
            </w:pPr>
            <w:r>
              <w:rPr>
                <w:rFonts w:ascii="Arial" w:cs="Arial" w:eastAsia="Arial" w:hAnsi="Arial"/>
                <w:sz w:val="6"/>
                <w:szCs w:val="6"/>
                <w:color w:val="993D71"/>
              </w:rPr>
              <w:t>●</w:t>
            </w:r>
          </w:p>
        </w:tc>
        <w:tc>
          <w:tcPr>
            <w:tcW w:w="120" w:type="dxa"/>
            <w:vAlign w:val="bottom"/>
            <w:vMerge w:val="continue"/>
          </w:tcPr>
          <w:p>
            <w:pPr>
              <w:spacing w:after="0"/>
              <w:rPr>
                <w:sz w:val="5"/>
                <w:szCs w:val="5"/>
                <w:color w:val="auto"/>
              </w:rPr>
            </w:pPr>
          </w:p>
        </w:tc>
        <w:tc>
          <w:tcPr>
            <w:tcW w:w="480" w:type="dxa"/>
            <w:vAlign w:val="bottom"/>
          </w:tcPr>
          <w:p>
            <w:pPr>
              <w:spacing w:after="0"/>
              <w:rPr>
                <w:sz w:val="5"/>
                <w:szCs w:val="5"/>
                <w:color w:val="auto"/>
              </w:rPr>
            </w:pPr>
          </w:p>
        </w:tc>
        <w:tc>
          <w:tcPr>
            <w:tcW w:w="60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280" w:type="dxa"/>
            <w:vAlign w:val="bottom"/>
            <w:vMerge w:val="restart"/>
          </w:tcPr>
          <w:p>
            <w:pPr>
              <w:ind w:left="20"/>
              <w:spacing w:after="0"/>
              <w:rPr>
                <w:sz w:val="20"/>
                <w:szCs w:val="20"/>
                <w:color w:val="auto"/>
              </w:rPr>
            </w:pPr>
            <w:r>
              <w:rPr>
                <w:rFonts w:ascii="Arial" w:cs="Arial" w:eastAsia="Arial" w:hAnsi="Arial"/>
                <w:sz w:val="11"/>
                <w:szCs w:val="11"/>
                <w:color w:val="993D71"/>
              </w:rPr>
              <w:t>0.9</w:t>
            </w: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2"/>
        </w:trPr>
        <w:tc>
          <w:tcPr>
            <w:tcW w:w="120" w:type="dxa"/>
            <w:vAlign w:val="bottom"/>
          </w:tcPr>
          <w:p>
            <w:pPr>
              <w:spacing w:after="0"/>
              <w:rPr>
                <w:sz w:val="4"/>
                <w:szCs w:val="4"/>
                <w:color w:val="auto"/>
              </w:rPr>
            </w:pPr>
          </w:p>
        </w:tc>
        <w:tc>
          <w:tcPr>
            <w:tcW w:w="28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320" w:type="dxa"/>
            <w:vAlign w:val="bottom"/>
          </w:tcPr>
          <w:p>
            <w:pPr>
              <w:ind w:left="120"/>
              <w:spacing w:after="0" w:line="53" w:lineRule="exact"/>
              <w:rPr>
                <w:sz w:val="20"/>
                <w:szCs w:val="20"/>
                <w:color w:val="auto"/>
              </w:rPr>
            </w:pPr>
            <w:r>
              <w:rPr>
                <w:rFonts w:ascii="Arial" w:cs="Arial" w:eastAsia="Arial" w:hAnsi="Arial"/>
                <w:sz w:val="6"/>
                <w:szCs w:val="6"/>
                <w:color w:val="993D71"/>
              </w:rPr>
              <w:t>●</w:t>
            </w:r>
          </w:p>
        </w:tc>
        <w:tc>
          <w:tcPr>
            <w:tcW w:w="280" w:type="dxa"/>
            <w:vAlign w:val="bottom"/>
            <w:vMerge w:val="continue"/>
          </w:tcPr>
          <w:p>
            <w:pPr>
              <w:spacing w:after="0"/>
              <w:rPr>
                <w:sz w:val="4"/>
                <w:szCs w:val="4"/>
                <w:color w:val="auto"/>
              </w:rPr>
            </w:pPr>
          </w:p>
        </w:tc>
        <w:tc>
          <w:tcPr>
            <w:tcW w:w="320" w:type="dxa"/>
            <w:vAlign w:val="bottom"/>
            <w:vMerge w:val="restart"/>
          </w:tcPr>
          <w:p>
            <w:pPr>
              <w:jc w:val="center"/>
              <w:spacing w:after="0" w:line="62" w:lineRule="exact"/>
              <w:rPr>
                <w:sz w:val="20"/>
                <w:szCs w:val="20"/>
                <w:color w:val="auto"/>
              </w:rPr>
            </w:pPr>
            <w:r>
              <w:rPr>
                <w:rFonts w:ascii="Arial" w:cs="Arial" w:eastAsia="Arial" w:hAnsi="Arial"/>
                <w:sz w:val="6"/>
                <w:szCs w:val="6"/>
                <w:color w:val="993D71"/>
              </w:rPr>
              <w:t>●</w:t>
            </w: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tcPr>
          <w:p>
            <w:pPr>
              <w:spacing w:after="0"/>
              <w:rPr>
                <w:sz w:val="4"/>
                <w:szCs w:val="4"/>
                <w:color w:val="auto"/>
              </w:rPr>
            </w:pPr>
          </w:p>
        </w:tc>
        <w:tc>
          <w:tcPr>
            <w:tcW w:w="600" w:type="dxa"/>
            <w:vAlign w:val="bottom"/>
          </w:tcPr>
          <w:p>
            <w:pPr>
              <w:spacing w:after="0"/>
              <w:rPr>
                <w:sz w:val="4"/>
                <w:szCs w:val="4"/>
                <w:color w:val="auto"/>
              </w:rPr>
            </w:pPr>
          </w:p>
        </w:tc>
        <w:tc>
          <w:tcPr>
            <w:tcW w:w="360" w:type="dxa"/>
            <w:vAlign w:val="bottom"/>
            <w:vMerge w:val="restart"/>
          </w:tcPr>
          <w:p>
            <w:pPr>
              <w:jc w:val="center"/>
              <w:ind w:left="204"/>
              <w:spacing w:after="0" w:line="65" w:lineRule="exact"/>
              <w:rPr>
                <w:sz w:val="20"/>
                <w:szCs w:val="20"/>
                <w:color w:val="auto"/>
              </w:rPr>
            </w:pPr>
            <w:r>
              <w:rPr>
                <w:rFonts w:ascii="Arial" w:cs="Arial" w:eastAsia="Arial" w:hAnsi="Arial"/>
                <w:sz w:val="6"/>
                <w:szCs w:val="6"/>
                <w:color w:val="993D71"/>
              </w:rPr>
              <w:t>●</w:t>
            </w:r>
          </w:p>
        </w:tc>
        <w:tc>
          <w:tcPr>
            <w:tcW w:w="28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
        </w:trPr>
        <w:tc>
          <w:tcPr>
            <w:tcW w:w="1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1"/>
        </w:trPr>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Pr>
          <w:p>
            <w:pPr>
              <w:ind w:left="20"/>
              <w:spacing w:after="0"/>
              <w:rPr>
                <w:sz w:val="20"/>
                <w:szCs w:val="20"/>
                <w:color w:val="auto"/>
              </w:rPr>
            </w:pPr>
            <w:r>
              <w:rPr>
                <w:rFonts w:ascii="Arial" w:cs="Arial" w:eastAsia="Arial" w:hAnsi="Arial"/>
                <w:sz w:val="6"/>
                <w:szCs w:val="6"/>
                <w:color w:val="993D71"/>
              </w:rPr>
              <w:t>●</w:t>
            </w:r>
          </w:p>
        </w:tc>
        <w:tc>
          <w:tcPr>
            <w:tcW w:w="2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80" w:type="dxa"/>
            <w:vAlign w:val="bottom"/>
          </w:tcPr>
          <w:p>
            <w:pPr>
              <w:spacing w:after="0"/>
              <w:rPr>
                <w:sz w:val="6"/>
                <w:szCs w:val="6"/>
                <w:color w:val="auto"/>
              </w:rPr>
            </w:pPr>
          </w:p>
        </w:tc>
        <w:tc>
          <w:tcPr>
            <w:tcW w:w="600" w:type="dxa"/>
            <w:vAlign w:val="bottom"/>
          </w:tcPr>
          <w:p>
            <w:pPr>
              <w:spacing w:after="0"/>
              <w:rPr>
                <w:sz w:val="6"/>
                <w:szCs w:val="6"/>
                <w:color w:val="auto"/>
              </w:rPr>
            </w:pPr>
          </w:p>
        </w:tc>
        <w:tc>
          <w:tcPr>
            <w:tcW w:w="360" w:type="dxa"/>
            <w:vAlign w:val="bottom"/>
          </w:tcPr>
          <w:p>
            <w:pPr>
              <w:spacing w:after="0"/>
              <w:rPr>
                <w:sz w:val="6"/>
                <w:szCs w:val="6"/>
                <w:color w:val="auto"/>
              </w:rPr>
            </w:pPr>
          </w:p>
        </w:tc>
        <w:tc>
          <w:tcPr>
            <w:tcW w:w="28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8"/>
        </w:trPr>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20" w:type="dxa"/>
            <w:vAlign w:val="bottom"/>
          </w:tcPr>
          <w:p>
            <w:pPr>
              <w:ind w:left="20"/>
              <w:spacing w:after="0"/>
              <w:rPr>
                <w:sz w:val="20"/>
                <w:szCs w:val="20"/>
                <w:color w:val="auto"/>
              </w:rPr>
            </w:pPr>
            <w:r>
              <w:rPr>
                <w:rFonts w:ascii="Arial" w:cs="Arial" w:eastAsia="Arial" w:hAnsi="Arial"/>
                <w:sz w:val="11"/>
                <w:szCs w:val="11"/>
                <w:color w:val="666666"/>
              </w:rPr>
              <w:t>0</w:t>
            </w:r>
          </w:p>
        </w:tc>
        <w:tc>
          <w:tcPr>
            <w:tcW w:w="100" w:type="dxa"/>
            <w:vAlign w:val="bottom"/>
          </w:tcPr>
          <w:p>
            <w:pPr>
              <w:spacing w:after="0"/>
              <w:rPr>
                <w:sz w:val="19"/>
                <w:szCs w:val="19"/>
                <w:color w:val="auto"/>
              </w:rPr>
            </w:pPr>
          </w:p>
        </w:tc>
        <w:tc>
          <w:tcPr>
            <w:tcW w:w="320" w:type="dxa"/>
            <w:vAlign w:val="bottom"/>
          </w:tcPr>
          <w:p>
            <w:pPr>
              <w:jc w:val="center"/>
              <w:ind w:left="124"/>
              <w:spacing w:after="0"/>
              <w:rPr>
                <w:sz w:val="20"/>
                <w:szCs w:val="20"/>
                <w:color w:val="auto"/>
              </w:rPr>
            </w:pPr>
            <w:r>
              <w:rPr>
                <w:rFonts w:ascii="Arial" w:cs="Arial" w:eastAsia="Arial" w:hAnsi="Arial"/>
                <w:sz w:val="11"/>
                <w:szCs w:val="11"/>
                <w:color w:val="666666"/>
                <w:w w:val="97"/>
              </w:rPr>
              <w:t>50</w:t>
            </w:r>
          </w:p>
        </w:tc>
        <w:tc>
          <w:tcPr>
            <w:tcW w:w="280" w:type="dxa"/>
            <w:vAlign w:val="bottom"/>
          </w:tcPr>
          <w:p>
            <w:pPr>
              <w:spacing w:after="0"/>
              <w:rPr>
                <w:sz w:val="19"/>
                <w:szCs w:val="19"/>
                <w:color w:val="auto"/>
              </w:rPr>
            </w:pPr>
          </w:p>
        </w:tc>
        <w:tc>
          <w:tcPr>
            <w:tcW w:w="320" w:type="dxa"/>
            <w:vAlign w:val="bottom"/>
          </w:tcPr>
          <w:p>
            <w:pPr>
              <w:jc w:val="center"/>
              <w:spacing w:after="0"/>
              <w:rPr>
                <w:sz w:val="20"/>
                <w:szCs w:val="20"/>
                <w:color w:val="auto"/>
              </w:rPr>
            </w:pPr>
            <w:r>
              <w:rPr>
                <w:rFonts w:ascii="Arial" w:cs="Arial" w:eastAsia="Arial" w:hAnsi="Arial"/>
                <w:sz w:val="11"/>
                <w:szCs w:val="11"/>
                <w:color w:val="666666"/>
              </w:rPr>
              <w:t>100</w:t>
            </w:r>
          </w:p>
        </w:tc>
        <w:tc>
          <w:tcPr>
            <w:tcW w:w="200" w:type="dxa"/>
            <w:vAlign w:val="bottom"/>
          </w:tcPr>
          <w:p>
            <w:pPr>
              <w:spacing w:after="0"/>
              <w:rPr>
                <w:sz w:val="19"/>
                <w:szCs w:val="19"/>
                <w:color w:val="auto"/>
              </w:rPr>
            </w:pPr>
          </w:p>
        </w:tc>
        <w:tc>
          <w:tcPr>
            <w:tcW w:w="320" w:type="dxa"/>
            <w:vAlign w:val="bottom"/>
            <w:gridSpan w:val="2"/>
          </w:tcPr>
          <w:p>
            <w:pPr>
              <w:jc w:val="center"/>
              <w:spacing w:after="0"/>
              <w:rPr>
                <w:sz w:val="20"/>
                <w:szCs w:val="20"/>
                <w:color w:val="auto"/>
              </w:rPr>
            </w:pPr>
            <w:r>
              <w:rPr>
                <w:rFonts w:ascii="Arial" w:cs="Arial" w:eastAsia="Arial" w:hAnsi="Arial"/>
                <w:sz w:val="11"/>
                <w:szCs w:val="11"/>
                <w:color w:val="666666"/>
                <w:w w:val="97"/>
              </w:rPr>
              <w:t>150</w:t>
            </w:r>
          </w:p>
        </w:tc>
        <w:tc>
          <w:tcPr>
            <w:tcW w:w="480" w:type="dxa"/>
            <w:vAlign w:val="bottom"/>
          </w:tcPr>
          <w:p>
            <w:pPr>
              <w:jc w:val="center"/>
              <w:ind w:left="186"/>
              <w:spacing w:after="0"/>
              <w:rPr>
                <w:sz w:val="20"/>
                <w:szCs w:val="20"/>
                <w:color w:val="auto"/>
              </w:rPr>
            </w:pPr>
            <w:r>
              <w:rPr>
                <w:rFonts w:ascii="Arial" w:cs="Arial" w:eastAsia="Arial" w:hAnsi="Arial"/>
                <w:sz w:val="11"/>
                <w:szCs w:val="11"/>
                <w:color w:val="666666"/>
                <w:w w:val="97"/>
              </w:rPr>
              <w:t>200</w:t>
            </w:r>
          </w:p>
        </w:tc>
        <w:tc>
          <w:tcPr>
            <w:tcW w:w="600" w:type="dxa"/>
            <w:vAlign w:val="bottom"/>
          </w:tcPr>
          <w:p>
            <w:pPr>
              <w:ind w:left="300"/>
              <w:spacing w:after="0"/>
              <w:rPr>
                <w:sz w:val="20"/>
                <w:szCs w:val="20"/>
                <w:color w:val="auto"/>
              </w:rPr>
            </w:pPr>
            <w:r>
              <w:rPr>
                <w:rFonts w:ascii="Arial" w:cs="Arial" w:eastAsia="Arial" w:hAnsi="Arial"/>
                <w:sz w:val="11"/>
                <w:szCs w:val="11"/>
                <w:color w:val="666666"/>
              </w:rPr>
              <w:t>250</w:t>
            </w:r>
          </w:p>
        </w:tc>
        <w:tc>
          <w:tcPr>
            <w:tcW w:w="640" w:type="dxa"/>
            <w:vAlign w:val="bottom"/>
            <w:gridSpan w:val="2"/>
          </w:tcPr>
          <w:p>
            <w:pPr>
              <w:jc w:val="center"/>
              <w:spacing w:after="0"/>
              <w:rPr>
                <w:sz w:val="20"/>
                <w:szCs w:val="20"/>
                <w:color w:val="auto"/>
              </w:rPr>
            </w:pPr>
            <w:r>
              <w:rPr>
                <w:rFonts w:ascii="Arial" w:cs="Arial" w:eastAsia="Arial" w:hAnsi="Arial"/>
                <w:sz w:val="11"/>
                <w:szCs w:val="11"/>
                <w:color w:val="666666"/>
              </w:rPr>
              <w:t>300</w:t>
            </w: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575310</wp:posOffset>
            </wp:positionH>
            <wp:positionV relativeFrom="paragraph">
              <wp:posOffset>-1355090</wp:posOffset>
            </wp:positionV>
            <wp:extent cx="2044700" cy="12630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2044700" cy="1263015"/>
                    </a:xfrm>
                    <a:prstGeom prst="rect">
                      <a:avLst/>
                    </a:prstGeom>
                    <a:noFill/>
                  </pic:spPr>
                </pic:pic>
              </a:graphicData>
            </a:graphic>
          </wp:anchor>
        </w:drawing>
      </w:r>
    </w:p>
    <w:p>
      <w:pPr>
        <w:spacing w:after="0" w:line="21" w:lineRule="exact"/>
        <w:rPr>
          <w:sz w:val="20"/>
          <w:szCs w:val="20"/>
          <w:color w:val="auto"/>
        </w:rPr>
      </w:pPr>
    </w:p>
    <w:p>
      <w:pPr>
        <w:ind w:left="1880"/>
        <w:spacing w:after="0"/>
        <w:rPr>
          <w:sz w:val="20"/>
          <w:szCs w:val="20"/>
          <w:color w:val="auto"/>
        </w:rPr>
      </w:pPr>
      <w:r>
        <w:rPr>
          <w:rFonts w:ascii="Arial" w:cs="Arial" w:eastAsia="Arial" w:hAnsi="Arial"/>
          <w:sz w:val="11"/>
          <w:szCs w:val="11"/>
          <w:color w:val="666666"/>
        </w:rPr>
        <w:t>Number of VNF instances</w:t>
      </w:r>
    </w:p>
    <w:p>
      <w:pPr>
        <w:spacing w:after="0" w:line="89" w:lineRule="exact"/>
        <w:rPr>
          <w:sz w:val="20"/>
          <w:szCs w:val="20"/>
          <w:color w:val="auto"/>
        </w:rPr>
      </w:pPr>
    </w:p>
    <w:p>
      <w:pPr>
        <w:ind w:left="700" w:right="640" w:hanging="63"/>
        <w:spacing w:after="0" w:line="260" w:lineRule="auto"/>
        <w:tabs>
          <w:tab w:leader="none" w:pos="899" w:val="left"/>
        </w:tabs>
        <w:numPr>
          <w:ilvl w:val="0"/>
          <w:numId w:val="29"/>
        </w:numPr>
        <w:rPr>
          <w:rFonts w:ascii="Arial" w:cs="Arial" w:eastAsia="Arial" w:hAnsi="Arial"/>
          <w:sz w:val="15"/>
          <w:szCs w:val="15"/>
          <w:color w:val="auto"/>
        </w:rPr>
      </w:pPr>
      <w:r>
        <w:rPr>
          <w:rFonts w:ascii="Arial" w:cs="Arial" w:eastAsia="Arial" w:hAnsi="Arial"/>
          <w:sz w:val="15"/>
          <w:szCs w:val="15"/>
          <w:color w:val="auto"/>
        </w:rPr>
        <w:t>Average QoE behavior vs. average load variation, when minimizing the deployment pricing cost with</w:t>
      </w:r>
    </w:p>
    <w:p>
      <w:pPr>
        <w:jc w:val="center"/>
        <w:spacing w:after="0" w:line="235" w:lineRule="auto"/>
        <w:rPr>
          <w:sz w:val="20"/>
          <w:szCs w:val="20"/>
          <w:color w:val="auto"/>
        </w:rPr>
      </w:pPr>
      <w:r>
        <w:rPr>
          <w:rFonts w:ascii="Arial" w:cs="Arial" w:eastAsia="Arial" w:hAnsi="Arial"/>
          <w:sz w:val="16"/>
          <w:szCs w:val="16"/>
          <w:color w:val="auto"/>
        </w:rPr>
        <w:t>minimum requirements: minimal QoE = 4.5 and minimal</w:t>
      </w:r>
    </w:p>
    <w:p>
      <w:pPr>
        <w:jc w:val="center"/>
        <w:spacing w:after="0" w:line="235" w:lineRule="auto"/>
        <w:rPr>
          <w:sz w:val="20"/>
          <w:szCs w:val="20"/>
          <w:color w:val="auto"/>
        </w:rPr>
      </w:pPr>
      <w:r>
        <w:rPr>
          <w:rFonts w:ascii="Arial" w:cs="Arial" w:eastAsia="Arial" w:hAnsi="Arial"/>
          <w:sz w:val="16"/>
          <w:szCs w:val="16"/>
          <w:color w:val="auto"/>
        </w:rPr>
        <w:t>load = 0.7.</w:t>
      </w:r>
    </w:p>
    <w:p>
      <w:pPr>
        <w:spacing w:after="0" w:line="198" w:lineRule="exact"/>
        <w:rPr>
          <w:sz w:val="20"/>
          <w:szCs w:val="20"/>
          <w:color w:val="auto"/>
        </w:rPr>
      </w:pPr>
    </w:p>
    <w:p>
      <w:pPr>
        <w:spacing w:after="0" w:line="250" w:lineRule="auto"/>
        <w:rPr>
          <w:sz w:val="20"/>
          <w:szCs w:val="20"/>
          <w:color w:val="auto"/>
        </w:rPr>
      </w:pPr>
      <w:r>
        <w:rPr>
          <w:rFonts w:ascii="Arial" w:cs="Arial" w:eastAsia="Arial" w:hAnsi="Arial"/>
          <w:sz w:val="16"/>
          <w:szCs w:val="16"/>
          <w:color w:val="auto"/>
        </w:rPr>
        <w:t>Fig. 7. Average QoE behavior vs. average load variation in a CDN slice when increasing the number of VNF instances.</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360" w:hanging="354"/>
        <w:spacing w:after="0"/>
        <w:tabs>
          <w:tab w:leader="none" w:pos="360" w:val="left"/>
        </w:tabs>
        <w:numPr>
          <w:ilvl w:val="0"/>
          <w:numId w:val="30"/>
        </w:numPr>
        <w:rPr>
          <w:rFonts w:ascii="Arial" w:cs="Arial" w:eastAsia="Arial" w:hAnsi="Arial"/>
          <w:sz w:val="22"/>
          <w:szCs w:val="22"/>
          <w:b w:val="1"/>
          <w:bCs w:val="1"/>
          <w:color w:val="auto"/>
        </w:rPr>
      </w:pPr>
      <w:r>
        <w:rPr>
          <w:rFonts w:ascii="Arial" w:cs="Arial" w:eastAsia="Arial" w:hAnsi="Arial"/>
          <w:sz w:val="22"/>
          <w:szCs w:val="22"/>
          <w:b w:val="1"/>
          <w:bCs w:val="1"/>
          <w:color w:val="auto"/>
        </w:rPr>
        <w:t>O</w:t>
      </w:r>
      <w:r>
        <w:rPr>
          <w:rFonts w:ascii="Arial" w:cs="Arial" w:eastAsia="Arial" w:hAnsi="Arial"/>
          <w:sz w:val="17"/>
          <w:szCs w:val="17"/>
          <w:b w:val="1"/>
          <w:bCs w:val="1"/>
          <w:color w:val="auto"/>
        </w:rPr>
        <w:t>N</w:t>
      </w:r>
      <w:r>
        <w:rPr>
          <w:rFonts w:ascii="Arial" w:cs="Arial" w:eastAsia="Arial" w:hAnsi="Arial"/>
          <w:sz w:val="22"/>
          <w:szCs w:val="22"/>
          <w:b w:val="1"/>
          <w:bCs w:val="1"/>
          <w:color w:val="auto"/>
        </w:rPr>
        <w:t>-</w:t>
      </w:r>
      <w:r>
        <w:rPr>
          <w:rFonts w:ascii="Arial" w:cs="Arial" w:eastAsia="Arial" w:hAnsi="Arial"/>
          <w:sz w:val="17"/>
          <w:szCs w:val="17"/>
          <w:b w:val="1"/>
          <w:bCs w:val="1"/>
          <w:color w:val="auto"/>
        </w:rPr>
        <w:t>THE</w:t>
      </w:r>
      <w:r>
        <w:rPr>
          <w:rFonts w:ascii="Arial" w:cs="Arial" w:eastAsia="Arial" w:hAnsi="Arial"/>
          <w:sz w:val="22"/>
          <w:szCs w:val="22"/>
          <w:b w:val="1"/>
          <w:bCs w:val="1"/>
          <w:color w:val="auto"/>
        </w:rPr>
        <w:t>-</w:t>
      </w:r>
      <w:r>
        <w:rPr>
          <w:rFonts w:ascii="Arial" w:cs="Arial" w:eastAsia="Arial" w:hAnsi="Arial"/>
          <w:sz w:val="17"/>
          <w:szCs w:val="17"/>
          <w:b w:val="1"/>
          <w:bCs w:val="1"/>
          <w:color w:val="auto"/>
        </w:rPr>
        <w:t>FLY TRANSCODING</w:t>
      </w:r>
    </w:p>
    <w:p>
      <w:pPr>
        <w:spacing w:after="0" w:line="7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In case quality degradation is detected for a user based on significant changes in MOS values, and as soon as the QA identifies that this quality degradation is not due to increased compute load on the VNF instance that serves the user, it triggers the initiation of a video transcoding service. In particular, QA notifies the CDN-O, which in turn triggers the MEO to instantiate the appropriate functionality on the edge cloud. This service can also be triggered when the available network capacity in the RAN decreases or the cell load increases. This information is available via the RUM and can be exploited as described in § 5.1.</w:t>
      </w:r>
    </w:p>
    <w:p>
      <w:pPr>
        <w:spacing w:after="0" w:line="7" w:lineRule="exact"/>
        <w:rPr>
          <w:sz w:val="20"/>
          <w:szCs w:val="20"/>
          <w:color w:val="auto"/>
        </w:rPr>
      </w:pPr>
    </w:p>
    <w:p>
      <w:pPr>
        <w:jc w:val="both"/>
        <w:ind w:firstLine="285"/>
        <w:spacing w:after="0" w:line="255" w:lineRule="auto"/>
        <w:rPr>
          <w:sz w:val="20"/>
          <w:szCs w:val="20"/>
          <w:color w:val="auto"/>
        </w:rPr>
      </w:pPr>
      <w:r>
        <w:rPr>
          <w:rFonts w:ascii="Arial" w:cs="Arial" w:eastAsia="Arial" w:hAnsi="Arial"/>
          <w:sz w:val="19"/>
          <w:szCs w:val="19"/>
          <w:color w:val="auto"/>
        </w:rPr>
        <w:t>Each slice contains an edge transcoding service deployed as a MEC application by the MEO upon request from the CDN-O (see Fig. 1). It is used to transcode the source media format to another deliverable format with a different bit-rate. Once the required operation is finished and the target QoE level is achieved, the virtual transcoder instance can be terminated and removed from the edge node to release resources.</w:t>
      </w:r>
    </w:p>
    <w:p>
      <w:pPr>
        <w:sectPr>
          <w:pgSz w:w="12240" w:h="15840" w:orient="portrait"/>
          <w:cols w:equalWidth="0" w:num="2">
            <w:col w:w="5040" w:space="240"/>
            <w:col w:w="5040"/>
          </w:cols>
          <w:pgMar w:left="960" w:top="539" w:right="960" w:bottom="316" w:gutter="0" w:footer="0" w:header="0"/>
        </w:sectPr>
      </w:pPr>
    </w:p>
    <w:bookmarkStart w:id="14" w:name="page15"/>
    <w:bookmarkEnd w:id="14"/>
    <w:p>
      <w:pPr>
        <w:spacing w:after="0" w:line="318"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For the purpose of demonstration, let us consider that the streaming server stores HLS content with a bit-rate of R1 (high bit-rate). As explained earlier, we assume that client-side functionality for recording and communicating to the QA playout status information is available. To start accessing the video service, a user connects to the edge and sends an HTTP GET request to the server to fetch the media descrip-tion file (playlist or manifest file). Upon receiving the file, the end-user device starts sending HTTP GET requests to fetch the media segments sequentially as specified in the media description file. Once the initial necessary playout buffer level is achieved, the player starts displaying the video. At the end of every segment played, the reporter sends QoE-related information about the segment’s playout to the QA. Based on this input, the QA periodically calculates a QoE estimate (MOS value). If the estimated QoE value is above the optimal, no further action is required. On the other hand, if the value decreases, the QA signals the CDN-O to spin up the transcoding function.</w:t>
      </w:r>
    </w:p>
    <w:p>
      <w:pPr>
        <w:spacing w:after="0" w:line="13" w:lineRule="exact"/>
        <w:rPr>
          <w:sz w:val="20"/>
          <w:szCs w:val="20"/>
          <w:color w:val="auto"/>
        </w:rPr>
      </w:pPr>
    </w:p>
    <w:p>
      <w:pPr>
        <w:jc w:val="both"/>
        <w:ind w:firstLine="285"/>
        <w:spacing w:after="0" w:line="250" w:lineRule="auto"/>
        <w:rPr>
          <w:sz w:val="20"/>
          <w:szCs w:val="20"/>
          <w:color w:val="auto"/>
        </w:rPr>
      </w:pPr>
      <w:r>
        <w:rPr>
          <w:rFonts w:ascii="Arial" w:cs="Arial" w:eastAsia="Arial" w:hAnsi="Arial"/>
          <w:sz w:val="19"/>
          <w:szCs w:val="19"/>
          <w:color w:val="auto"/>
        </w:rPr>
        <w:t>The virtual transcoder instance is launched by the MEO using an image stored at the edge cloud’s image store, as specified in the CDNaaS slice description template. The video bit-rate is reduced to R2 (R2 &lt; R1), one step lower than the current bit-rate. When the transcoder signals the end of its task, a mixer service is used, which uses infor-mation on the last downloaded segment ID to replace the segments not yet fetched by the client with the newly en-coded ones. Once the operation is finished and if the MEO does not receive any other transcoding requests for a given time interval, it terminates the virtual transcoder instance (container or VM). However, if the QoE estimated by QA remains low, the same operation is triggered again, reducing the video bit-rate to R3 (R3 &lt; R2). This stepwise recurring operation continues until a target optimal QoE is achieved at the client end.</w:t>
      </w:r>
      <w:r>
        <w:rPr>
          <w:rFonts w:ascii="Arial" w:cs="Arial" w:eastAsia="Arial" w:hAnsi="Arial"/>
          <w:sz w:val="26"/>
          <w:szCs w:val="26"/>
          <w:color w:val="auto"/>
          <w:vertAlign w:val="superscript"/>
        </w:rPr>
        <w:t>7</w:t>
      </w:r>
    </w:p>
    <w:p>
      <w:pPr>
        <w:spacing w:after="0" w:line="13" w:lineRule="exact"/>
        <w:rPr>
          <w:sz w:val="20"/>
          <w:szCs w:val="20"/>
          <w:color w:val="auto"/>
        </w:rPr>
      </w:pPr>
    </w:p>
    <w:p>
      <w:pPr>
        <w:jc w:val="both"/>
        <w:ind w:firstLine="285"/>
        <w:spacing w:after="0" w:line="263" w:lineRule="auto"/>
        <w:rPr>
          <w:sz w:val="20"/>
          <w:szCs w:val="20"/>
          <w:color w:val="auto"/>
        </w:rPr>
      </w:pPr>
      <w:r>
        <w:rPr>
          <w:rFonts w:ascii="Arial" w:cs="Arial" w:eastAsia="Arial" w:hAnsi="Arial"/>
          <w:sz w:val="18"/>
          <w:szCs w:val="18"/>
          <w:color w:val="auto"/>
        </w:rPr>
        <w:t>This transcoding approach has some advantages. De-pending on the storage capacity at the edge, storage over-head can be reduced, as multiple pre-transcoded versions of the same content are not required from the beginning and are generated on-demand. On the other hand, if storage capacity is adequate, the original and the transcoded video chunks can be maintained by the cache VNF instance and reused in the future, thus avoiding the computationally intensive transcoding process for future requests for the same video content. Moreover, by serving the content locally (i.e., from the edge), the solution ensures reduction in core network traffic and reduced end-to-end latency.</w:t>
      </w:r>
    </w:p>
    <w:p>
      <w:pPr>
        <w:spacing w:after="0" w:line="9" w:lineRule="exact"/>
        <w:rPr>
          <w:sz w:val="20"/>
          <w:szCs w:val="20"/>
          <w:color w:val="auto"/>
        </w:rPr>
      </w:pPr>
    </w:p>
    <w:p>
      <w:pPr>
        <w:jc w:val="both"/>
        <w:ind w:firstLine="285"/>
        <w:spacing w:after="0" w:line="270" w:lineRule="auto"/>
        <w:rPr>
          <w:sz w:val="20"/>
          <w:szCs w:val="20"/>
          <w:color w:val="auto"/>
        </w:rPr>
      </w:pPr>
      <w:r>
        <w:rPr>
          <w:rFonts w:ascii="Arial" w:cs="Arial" w:eastAsia="Arial" w:hAnsi="Arial"/>
          <w:sz w:val="18"/>
          <w:szCs w:val="18"/>
          <w:color w:val="auto"/>
        </w:rPr>
        <w:t>Given these last points, further enhancements are possi-ble for the virtual transcoding service. Considering a mobile network, where network conditions are dynamically chang-ing due to user mobility, high sensitivity towards transient events may lead to a “ping pong” effect, where transcoding will be initiated every now and then following the variations in the conditions of the network. Instead, transcoding should be triggered only if the network conditions have actually degraded. However, still the tradeoff between responsive-</w:t>
      </w:r>
    </w:p>
    <w:p>
      <w:pPr>
        <w:spacing w:after="0" w:line="202" w:lineRule="exact"/>
        <w:rPr>
          <w:sz w:val="20"/>
          <w:szCs w:val="20"/>
          <w:color w:val="auto"/>
        </w:rPr>
      </w:pPr>
    </w:p>
    <w:p>
      <w:pPr>
        <w:jc w:val="both"/>
        <w:ind w:firstLine="160"/>
        <w:spacing w:after="0" w:line="258" w:lineRule="auto"/>
        <w:tabs>
          <w:tab w:leader="none" w:pos="320" w:val="left"/>
        </w:tabs>
        <w:numPr>
          <w:ilvl w:val="0"/>
          <w:numId w:val="31"/>
        </w:numPr>
        <w:rPr>
          <w:rFonts w:ascii="Arial" w:cs="Arial" w:eastAsia="Arial" w:hAnsi="Arial"/>
          <w:sz w:val="15"/>
          <w:szCs w:val="15"/>
          <w:color w:val="auto"/>
        </w:rPr>
      </w:pPr>
      <w:r>
        <w:rPr>
          <w:rFonts w:ascii="Arial" w:cs="Arial" w:eastAsia="Arial" w:hAnsi="Arial"/>
          <w:sz w:val="15"/>
          <w:szCs w:val="15"/>
          <w:color w:val="auto"/>
        </w:rPr>
        <w:t>To speed up the convergence of this procedure, the initial value for R2 can be selected considering an estimate of the maximum attainable throughput as a function of the user’s CQI value reported by the RNIS, as described in Section 5.1. The stepwise procedure might still have to be carried out, since the initial estimate might not be fully accurate.</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14</w:t>
      </w:r>
    </w:p>
    <w:p>
      <w:pPr>
        <w:spacing w:after="0" w:line="157"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ness and avoiding this effect exists. Maintaining a sliding window of QoE scores to decide on whether to initiate transcoding based on a running average of the MOS (within that window) can help address this issue.</w:t>
      </w:r>
    </w:p>
    <w:p>
      <w:pPr>
        <w:spacing w:after="0" w:line="3" w:lineRule="exact"/>
        <w:rPr>
          <w:sz w:val="20"/>
          <w:szCs w:val="20"/>
          <w:color w:val="auto"/>
        </w:rPr>
      </w:pPr>
    </w:p>
    <w:p>
      <w:pPr>
        <w:jc w:val="both"/>
        <w:ind w:firstLine="285"/>
        <w:spacing w:after="0" w:line="269" w:lineRule="auto"/>
        <w:rPr>
          <w:sz w:val="20"/>
          <w:szCs w:val="20"/>
          <w:color w:val="auto"/>
        </w:rPr>
      </w:pPr>
      <w:r>
        <w:rPr>
          <w:rFonts w:ascii="Arial" w:cs="Arial" w:eastAsia="Arial" w:hAnsi="Arial"/>
          <w:sz w:val="18"/>
          <w:szCs w:val="18"/>
          <w:color w:val="auto"/>
        </w:rPr>
        <w:t>Various further performance enhancements are also pos-sible. For example, the cross-layer mobility, bandwidth [58], and QoE [59] prediction mechanisms that we have studied in our prior work in similar contexts can be applied to this end. Such an ability to predict the conditions at the client end can assist in identifying the optimal time to initiate transcoding. Depending on the resource availability at the edge host, the transcoding service can be initiated in parallel to support multiple end-user requests. Considering it as a compute-intensive task, and in case of limited resources in the serving edge, it is the MEO’s responsibility to select another nearby edge host (taking into account response time and resource availability) to perform the transcoding-only operation, building on the shared infrastructure concept of MEC. Edge host selection algorithms are outside the scope of this work, but also of that of the ETSI MEC standard.</w:t>
      </w:r>
    </w:p>
    <w:p>
      <w:pPr>
        <w:spacing w:after="0" w:line="350" w:lineRule="exact"/>
        <w:rPr>
          <w:sz w:val="20"/>
          <w:szCs w:val="20"/>
          <w:color w:val="auto"/>
        </w:rPr>
      </w:pPr>
    </w:p>
    <w:p>
      <w:pPr>
        <w:ind w:left="360" w:hanging="354"/>
        <w:spacing w:after="0"/>
        <w:tabs>
          <w:tab w:leader="none" w:pos="360" w:val="left"/>
        </w:tabs>
        <w:numPr>
          <w:ilvl w:val="0"/>
          <w:numId w:val="32"/>
        </w:numPr>
        <w:rPr>
          <w:rFonts w:ascii="Arial" w:cs="Arial" w:eastAsia="Arial" w:hAnsi="Arial"/>
          <w:sz w:val="22"/>
          <w:szCs w:val="22"/>
          <w:b w:val="1"/>
          <w:bCs w:val="1"/>
          <w:color w:val="auto"/>
        </w:rPr>
      </w:pPr>
      <w:r>
        <w:rPr>
          <w:rFonts w:ascii="Arial" w:cs="Arial" w:eastAsia="Arial" w:hAnsi="Arial"/>
          <w:sz w:val="22"/>
          <w:szCs w:val="22"/>
          <w:b w:val="1"/>
          <w:bCs w:val="1"/>
          <w:color w:val="auto"/>
        </w:rPr>
        <w:t>T</w:t>
      </w:r>
      <w:r>
        <w:rPr>
          <w:rFonts w:ascii="Arial" w:cs="Arial" w:eastAsia="Arial" w:hAnsi="Arial"/>
          <w:sz w:val="17"/>
          <w:szCs w:val="17"/>
          <w:b w:val="1"/>
          <w:bCs w:val="1"/>
          <w:color w:val="auto"/>
        </w:rPr>
        <w:t>ESTBED</w:t>
      </w:r>
      <w:r>
        <w:rPr>
          <w:rFonts w:ascii="Arial" w:cs="Arial" w:eastAsia="Arial" w:hAnsi="Arial"/>
          <w:sz w:val="22"/>
          <w:szCs w:val="22"/>
          <w:b w:val="1"/>
          <w:bCs w:val="1"/>
          <w:color w:val="auto"/>
        </w:rPr>
        <w:t xml:space="preserve"> E</w:t>
      </w:r>
      <w:r>
        <w:rPr>
          <w:rFonts w:ascii="Arial" w:cs="Arial" w:eastAsia="Arial" w:hAnsi="Arial"/>
          <w:sz w:val="17"/>
          <w:szCs w:val="17"/>
          <w:b w:val="1"/>
          <w:bCs w:val="1"/>
          <w:color w:val="auto"/>
        </w:rPr>
        <w:t>XPERIMENTS</w:t>
      </w:r>
    </w:p>
    <w:p>
      <w:pPr>
        <w:spacing w:after="0" w:line="95"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auto"/>
        </w:rPr>
        <w:t>We carried out two sets of testbed experiments to evaluate the performance of our dynamic slice resource management mechanisms. First, we focus on the performance of our QoE- and load-aware elastic compute resource management scheme. We then present experimental results on the use of the virtual transcoding service.</w:t>
      </w:r>
    </w:p>
    <w:p>
      <w:pPr>
        <w:spacing w:after="0" w:line="324"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8.1</w:t>
      </w:r>
      <w:r>
        <w:rPr>
          <w:sz w:val="20"/>
          <w:szCs w:val="20"/>
          <w:color w:val="auto"/>
        </w:rPr>
        <w:tab/>
      </w:r>
      <w:r>
        <w:rPr>
          <w:rFonts w:ascii="Arial" w:cs="Arial" w:eastAsia="Arial" w:hAnsi="Arial"/>
          <w:sz w:val="18"/>
          <w:szCs w:val="18"/>
          <w:b w:val="1"/>
          <w:bCs w:val="1"/>
          <w:color w:val="auto"/>
        </w:rPr>
        <w:t>Elastic cloud resource management</w:t>
      </w:r>
    </w:p>
    <w:p>
      <w:pPr>
        <w:spacing w:after="0" w:line="91"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To evaluate our cloud resource management scheme, we set up a testbed using an Ubuntu 14.04.03 LTS desktop workstation with 8 CPU cores and 16 GB RAM. The cloud environment was built using OpenStack (DevStack Juno version) inside a VirtualBox Ubuntu server with dedicated 4 vCPUs and 8 GB RAM. The setup consists of an all-in-one OpenStack environment with the controller, compute, Heat and Neutron components running on the same node. Heat was used to orchestrate the initial setup of a round-robin load balancer (LB) and a single instance within the LB pool with a built-in NGINX server for streaming a pre-loaded video file. HTTP-based live network streaming (i.e., progressive streaming) was used. For load generation we used ApacheBench and a modified version of the wrk tool, while we used the VLC media player with our modifications to record interruptions and video quality parameters (the same software we used in the experiments of § 4), so that we can directly calculate QoE (MOS) at the user end.</w:t>
      </w:r>
    </w:p>
    <w:p>
      <w:pPr>
        <w:spacing w:after="0" w:line="13"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VNF instances were created from an Ubuntu cloud image using a customized flavor with either 1 vCPU and 512 MB RAM (Flavor 1) or 2 vCPUs and 2 GB RAM (Flavor 2). The RUM, QA and EDM modules were executed in the same node as the cloud controller. At the RUM, resource usage information was monitored and fed into the EDM every 60 s. To introduce high load in the VM hosting the video service (i.e., busy CPU and exhausted RAM), 2000 concurrent con-nections (a total of 100000 HTTP requests/s) were launched towards the server.</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19"/>
          <w:szCs w:val="19"/>
          <w:color w:val="auto"/>
        </w:rPr>
        <w:t>Following our experiments of § 4, as Fig. 2 and Fig. 3</w:t>
      </w:r>
    </w:p>
    <w:p>
      <w:pPr>
        <w:sectPr>
          <w:pgSz w:w="12240" w:h="15840" w:orient="portrait"/>
          <w:cols w:equalWidth="0" w:num="2">
            <w:col w:w="5040" w:space="240"/>
            <w:col w:w="5040"/>
          </w:cols>
          <w:pgMar w:left="960" w:top="539" w:right="960" w:bottom="335" w:gutter="0" w:footer="0" w:header="0"/>
        </w:sectPr>
      </w:pPr>
    </w:p>
    <w:bookmarkStart w:id="15" w:name="page16"/>
    <w:bookmarkEnd w:id="15"/>
    <w:p>
      <w:pPr>
        <w:spacing w:after="0" w:line="318"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indicate, when CPU load approaches full utilization, inter-ruptions start to take place and QoE drops. Therefore, we set resource usage thresholds to 90% for both CPU and RAM as the upper limit to trigger a scale up operation. As for scaling down, the thresholds were set to 25% and 65% for CPU and RAM, respectively. These thresholds were selected also with the intention to keep the system responsiveness in enforcing elasticity (i.e., particularly scaling up) within a reasonable range; if the system takes too long to respond, the service will be totally disrupted before even scaling up the relevant instance.</w:t>
      </w:r>
    </w:p>
    <w:p>
      <w:pPr>
        <w:spacing w:after="0" w:line="5"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To demonstrate elastic CDN slice resource management, a VNF instance is created using Flavor 1 and once its re-source usage reaches the upper thresholds, EDM triggers Heat (i.e., the Openstack orchestration engine implement-ing some CDNaaS service orchestration functionality in our tests) to launch a new instance using Flavor 2 and assign it to the same load balancer pool. Once the second instance becomes active, the first one is released ensuring the service is uninterrupted. Scaling down was also carried out in a sim-ilar fashion. Notably, since the instances were active, resize or update operations were not performed, as they would suspend the image, thus disrupting the video streaming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149225</wp:posOffset>
            </wp:positionV>
            <wp:extent cx="3200400" cy="19202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3200400" cy="1920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6"/>
          <w:szCs w:val="16"/>
          <w:color w:val="auto"/>
        </w:rPr>
        <w:t>Fig. 8. An example of a scale up operation. (s: elasticity trigger time; e:</w:t>
      </w:r>
    </w:p>
    <w:p>
      <w:pPr>
        <w:spacing w:after="0" w:line="8" w:lineRule="exact"/>
        <w:rPr>
          <w:sz w:val="20"/>
          <w:szCs w:val="20"/>
          <w:color w:val="auto"/>
        </w:rPr>
      </w:pPr>
    </w:p>
    <w:p>
      <w:pPr>
        <w:spacing w:after="0"/>
        <w:rPr>
          <w:sz w:val="20"/>
          <w:szCs w:val="20"/>
          <w:color w:val="auto"/>
        </w:rPr>
      </w:pPr>
      <w:r>
        <w:rPr>
          <w:rFonts w:ascii="Arial" w:cs="Arial" w:eastAsia="Arial" w:hAnsi="Arial"/>
          <w:sz w:val="16"/>
          <w:szCs w:val="16"/>
          <w:color w:val="auto"/>
        </w:rPr>
        <w:t>VM migration end time; c: VM actual changeover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313055</wp:posOffset>
            </wp:positionV>
            <wp:extent cx="3200400" cy="19202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3200400" cy="1920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6"/>
          <w:szCs w:val="16"/>
          <w:color w:val="auto"/>
        </w:rPr>
        <w:t>Fig. 9. An example of a scale down operation (s: elasticity trigger time;</w:t>
      </w:r>
    </w:p>
    <w:p>
      <w:pPr>
        <w:spacing w:after="0" w:line="8" w:lineRule="exact"/>
        <w:rPr>
          <w:sz w:val="20"/>
          <w:szCs w:val="20"/>
          <w:color w:val="auto"/>
        </w:rPr>
      </w:pPr>
    </w:p>
    <w:p>
      <w:pPr>
        <w:spacing w:after="0"/>
        <w:rPr>
          <w:sz w:val="20"/>
          <w:szCs w:val="20"/>
          <w:color w:val="auto"/>
        </w:rPr>
      </w:pPr>
      <w:r>
        <w:rPr>
          <w:rFonts w:ascii="Arial" w:cs="Arial" w:eastAsia="Arial" w:hAnsi="Arial"/>
          <w:sz w:val="16"/>
          <w:szCs w:val="16"/>
          <w:color w:val="auto"/>
        </w:rPr>
        <w:t>e: VM migration end time; c: VM actual changeover time).</w:t>
      </w:r>
    </w:p>
    <w:p>
      <w:pPr>
        <w:spacing w:after="0" w:line="262" w:lineRule="exact"/>
        <w:rPr>
          <w:sz w:val="20"/>
          <w:szCs w:val="20"/>
          <w:color w:val="auto"/>
        </w:rPr>
      </w:pPr>
    </w:p>
    <w:p>
      <w:pPr>
        <w:ind w:left="280"/>
        <w:spacing w:after="0"/>
        <w:rPr>
          <w:sz w:val="20"/>
          <w:szCs w:val="20"/>
          <w:color w:val="auto"/>
        </w:rPr>
      </w:pPr>
      <w:r>
        <w:rPr>
          <w:rFonts w:ascii="Arial" w:cs="Arial" w:eastAsia="Arial" w:hAnsi="Arial"/>
          <w:sz w:val="19"/>
          <w:szCs w:val="19"/>
          <w:color w:val="auto"/>
        </w:rPr>
        <w:t>Fig. 8 and Fig. 9 depict the full scale-up and scale-down</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15</w:t>
      </w:r>
    </w:p>
    <w:p>
      <w:pPr>
        <w:spacing w:after="0" w:line="157"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operations, respectively. The solid line indicates which in-stance is in service and how the load balancer takes care of the switch-over. The solid line at the 80% level indicates that Flavor 2 is used for streaming and at the 40% level indicates that Flavor 1 is in use. The pointers ’s’, ’e’, and ’c’ on Fig. 8 and Fig. 9 indicate respectively the elasticity triggering start time, the end of the scaling operation, and the actual instance changeover time considering a predefined sleep time set up for the new instance to ensure service continuity.</w:t>
      </w:r>
    </w:p>
    <w:p>
      <w:pPr>
        <w:spacing w:after="0" w:line="3"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These figures show that right after the flavor changeover, the usage ratios of both RAM and CPU change, although the injected load is constant in all cases. The figures also indicate that the LB distributes the service between the two instances as soon as the new instance is created. However, the com-plete release of the old instance takes some time as a sleep time interval was deliberately injected to ensure a smooth streaming service. It is worth noting that the delay since triggering vertical scaling until the release of old instance is merely 15 to 20 s.</w:t>
      </w:r>
    </w:p>
    <w:p>
      <w:pPr>
        <w:spacing w:after="0" w:line="356" w:lineRule="exact"/>
        <w:rPr>
          <w:sz w:val="20"/>
          <w:szCs w:val="20"/>
          <w:color w:val="auto"/>
        </w:rPr>
      </w:pPr>
    </w:p>
    <w:p>
      <w:pPr>
        <w:spacing w:after="0"/>
        <w:tabs>
          <w:tab w:leader="none" w:pos="440" w:val="left"/>
        </w:tabs>
        <w:rPr>
          <w:sz w:val="20"/>
          <w:szCs w:val="20"/>
          <w:color w:val="auto"/>
        </w:rPr>
      </w:pPr>
      <w:r>
        <w:rPr>
          <w:rFonts w:ascii="Arial" w:cs="Arial" w:eastAsia="Arial" w:hAnsi="Arial"/>
          <w:sz w:val="19"/>
          <w:szCs w:val="19"/>
          <w:b w:val="1"/>
          <w:bCs w:val="1"/>
          <w:color w:val="auto"/>
        </w:rPr>
        <w:t>8.2</w:t>
        <w:tab/>
        <w:t>Virtual transcoding service</w:t>
      </w:r>
    </w:p>
    <w:p>
      <w:pPr>
        <w:spacing w:after="0" w:line="96"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In this section, we describe our testbed environment which emulates a CDN slice with streaming and on-demand transcoding components at the mobile edge. We assume that the media content for adaptive streaming is already stored at the MEC streaming server. The experimental environment mostly focuses on assessing the performance of the edge, which is emulated by two laptops (running Ubuntu 14.04.3 LTS); one represents the edge node and the other the client.</w:t>
      </w:r>
    </w:p>
    <w:p>
      <w:pPr>
        <w:spacing w:after="0" w:line="3" w:lineRule="exact"/>
        <w:rPr>
          <w:sz w:val="20"/>
          <w:szCs w:val="20"/>
          <w:color w:val="auto"/>
        </w:rPr>
      </w:pPr>
    </w:p>
    <w:p>
      <w:pPr>
        <w:jc w:val="both"/>
        <w:ind w:firstLine="285"/>
        <w:spacing w:after="0" w:line="268" w:lineRule="auto"/>
        <w:rPr>
          <w:sz w:val="20"/>
          <w:szCs w:val="20"/>
          <w:color w:val="auto"/>
        </w:rPr>
      </w:pPr>
      <w:r>
        <w:rPr>
          <w:rFonts w:ascii="Arial" w:cs="Arial" w:eastAsia="Arial" w:hAnsi="Arial"/>
          <w:sz w:val="18"/>
          <w:szCs w:val="18"/>
          <w:color w:val="auto"/>
        </w:rPr>
        <w:t>At the client end, we used our modified VLC video player. Relevant playout statistics (i.e., interruptions and quantization parameters) were retrieved by the reporter component (implemented in python), filtered, and passed on to the QA, which, in our tests, was running on the edge node for simplicity. At the edge side, two VirtualBox VMs were used. VM1 was used as a gateway for the entire network to access the Internet. DHCP with authentication was also set up inside VM1 to configure the whole network using a single subnet (to ease the emulation). VM2 was configured using the Proxmox Virtual Environment to act as the Mobile Edge Host. We use OpenVZ containers to host the CDN slice components as ME Applications at the edge host. The streaming server functionality was provided by a Ubuntu cloud minimal image with the NGINX webserver installed, instantiated as an Openvz container. NGINX was configured for HLS streaming. The content for initial streaming was pre-transcoded and prepared using ffmpeg, and the video codec used was H.264/AVC. The same container is used for the storage of the media files. The QA was configured to receive interruption and QP information periodically from the reporter and appropriately normalize/transform them to be used as input to the PSQA tool to calculate the ex-pected MOS values. The same QA module was responsible for the evaluation of the MOS values and for triggering the component which was emulating the MEO (also imple-mented in Python). The MEO was responsible for spinning up the container which provides the transcoding service. The transcoding container template was based on a Ubuntu minimal image and had ffmpeg installed.</w:t>
      </w:r>
    </w:p>
    <w:p>
      <w:pPr>
        <w:spacing w:after="0" w:line="227" w:lineRule="exact"/>
        <w:rPr>
          <w:sz w:val="20"/>
          <w:szCs w:val="20"/>
          <w:color w:val="auto"/>
        </w:rPr>
      </w:pPr>
    </w:p>
    <w:p>
      <w:pPr>
        <w:ind w:left="280"/>
        <w:spacing w:after="0"/>
        <w:rPr>
          <w:sz w:val="20"/>
          <w:szCs w:val="20"/>
          <w:color w:val="auto"/>
        </w:rPr>
      </w:pPr>
      <w:r>
        <w:rPr>
          <w:rFonts w:ascii="Arial" w:cs="Arial" w:eastAsia="Arial" w:hAnsi="Arial"/>
          <w:sz w:val="19"/>
          <w:szCs w:val="19"/>
          <w:color w:val="auto"/>
        </w:rPr>
        <w:t>Our setup also includes a mixer service responsible for</w:t>
      </w:r>
    </w:p>
    <w:p>
      <w:pPr>
        <w:sectPr>
          <w:pgSz w:w="12240" w:h="15840" w:orient="portrait"/>
          <w:cols w:equalWidth="0" w:num="2">
            <w:col w:w="5040" w:space="240"/>
            <w:col w:w="5040"/>
          </w:cols>
          <w:pgMar w:left="960" w:top="539" w:right="960" w:bottom="351" w:gutter="0" w:footer="0" w:header="0"/>
        </w:sectPr>
      </w:pPr>
    </w:p>
    <w:bookmarkStart w:id="16" w:name="page17"/>
    <w:bookmarkEnd w:id="16"/>
    <w:p>
      <w:pPr>
        <w:spacing w:after="0" w:line="31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replacing the original content with the transcoded one in the streaming server (this functionality was also built into the same container). Finally, to ensure that the laptop acted as an edge access point, its Wi-Fi interface was configured using hostapd in IEEE 802.11 master mode. The netem and won-dershaper tools were used to simulate a cellular network environment.</w:t>
      </w:r>
    </w:p>
    <w:p>
      <w:pPr>
        <w:spacing w:after="0" w:line="6" w:lineRule="exact"/>
        <w:rPr>
          <w:sz w:val="20"/>
          <w:szCs w:val="20"/>
          <w:color w:val="auto"/>
        </w:rPr>
      </w:pPr>
    </w:p>
    <w:p>
      <w:pPr>
        <w:jc w:val="both"/>
        <w:ind w:firstLine="285"/>
        <w:spacing w:after="0" w:line="256" w:lineRule="auto"/>
        <w:rPr>
          <w:sz w:val="20"/>
          <w:szCs w:val="20"/>
          <w:color w:val="auto"/>
        </w:rPr>
      </w:pPr>
      <w:r>
        <w:rPr>
          <w:rFonts w:ascii="Arial" w:cs="Arial" w:eastAsia="Arial" w:hAnsi="Arial"/>
          <w:sz w:val="19"/>
          <w:szCs w:val="19"/>
          <w:color w:val="auto"/>
        </w:rPr>
        <w:t>One desired feature of the on-the-fly transcoding service is responsiveness, which we define as the measured delay from the time of triggering the service to the actual QoE en-hancement time. This responsiveness check was performed in two ways:</w:t>
      </w:r>
    </w:p>
    <w:p>
      <w:pPr>
        <w:spacing w:after="0" w:line="119" w:lineRule="exact"/>
        <w:rPr>
          <w:sz w:val="20"/>
          <w:szCs w:val="20"/>
          <w:color w:val="auto"/>
        </w:rPr>
      </w:pPr>
    </w:p>
    <w:p>
      <w:pPr>
        <w:ind w:left="340"/>
        <w:spacing w:after="0" w:line="253" w:lineRule="auto"/>
        <w:rPr>
          <w:sz w:val="20"/>
          <w:szCs w:val="20"/>
          <w:color w:val="auto"/>
        </w:rPr>
      </w:pPr>
      <w:r>
        <w:rPr>
          <w:rFonts w:ascii="Arial" w:cs="Arial" w:eastAsia="Arial" w:hAnsi="Arial"/>
          <w:sz w:val="19"/>
          <w:szCs w:val="19"/>
          <w:color w:val="auto"/>
        </w:rPr>
        <w:t>Case (a): The container is already active with pre-transcoded media files. Only the mixer functionality is used, and, thus, taken into account in the delay measure-ment.</w:t>
      </w:r>
    </w:p>
    <w:p>
      <w:pPr>
        <w:spacing w:after="0" w:line="1" w:lineRule="exact"/>
        <w:rPr>
          <w:sz w:val="20"/>
          <w:szCs w:val="20"/>
          <w:color w:val="auto"/>
        </w:rPr>
      </w:pPr>
    </w:p>
    <w:p>
      <w:pPr>
        <w:ind w:left="340"/>
        <w:spacing w:after="0" w:line="256" w:lineRule="auto"/>
        <w:rPr>
          <w:sz w:val="20"/>
          <w:szCs w:val="20"/>
          <w:color w:val="auto"/>
        </w:rPr>
      </w:pPr>
      <w:r>
        <w:rPr>
          <w:rFonts w:ascii="Arial" w:cs="Arial" w:eastAsia="Arial" w:hAnsi="Arial"/>
          <w:sz w:val="19"/>
          <w:szCs w:val="19"/>
          <w:color w:val="auto"/>
        </w:rPr>
        <w:t>Case (b): Using the full functionality of on-the-fly transcoding by triggering the creation of the transcoder virtual instance as a ME application, initiating the ser-vice, transcoding the media file and then performing the mixing.</w:t>
      </w:r>
    </w:p>
    <w:p>
      <w:pPr>
        <w:spacing w:after="0" w:line="119" w:lineRule="exact"/>
        <w:rPr>
          <w:sz w:val="20"/>
          <w:szCs w:val="20"/>
          <w:color w:val="auto"/>
        </w:rPr>
      </w:pPr>
    </w:p>
    <w:p>
      <w:pPr>
        <w:jc w:val="both"/>
        <w:ind w:firstLine="285"/>
        <w:spacing w:after="0" w:line="253" w:lineRule="auto"/>
        <w:rPr>
          <w:sz w:val="20"/>
          <w:szCs w:val="20"/>
          <w:color w:val="auto"/>
        </w:rPr>
      </w:pPr>
      <w:r>
        <w:rPr>
          <w:rFonts w:ascii="Arial" w:cs="Arial" w:eastAsia="Arial" w:hAnsi="Arial"/>
          <w:sz w:val="19"/>
          <w:szCs w:val="19"/>
          <w:color w:val="auto"/>
        </w:rPr>
        <w:t>The media file used for this test was 9m56s long with 298 segments in total, each carrying 2 s of video. The reporter information was sent after 2 s of video had been played. To perform the QA operation, the tool requires the information of 16 s of played video. Therefore, the MOS calculation was performed only after information of a total of 8 segments was received. A MOS value below 3.5 was considered low and was used to trigger the MEO.</w:t>
      </w:r>
    </w:p>
    <w:p>
      <w:pPr>
        <w:spacing w:after="0" w:line="6" w:lineRule="exact"/>
        <w:rPr>
          <w:sz w:val="20"/>
          <w:szCs w:val="20"/>
          <w:color w:val="auto"/>
        </w:rPr>
      </w:pPr>
    </w:p>
    <w:p>
      <w:pPr>
        <w:jc w:val="both"/>
        <w:ind w:firstLine="285"/>
        <w:spacing w:after="0" w:line="254" w:lineRule="auto"/>
        <w:rPr>
          <w:sz w:val="20"/>
          <w:szCs w:val="20"/>
          <w:color w:val="auto"/>
        </w:rPr>
      </w:pPr>
      <w:r>
        <w:rPr>
          <w:rFonts w:ascii="Arial" w:cs="Arial" w:eastAsia="Arial" w:hAnsi="Arial"/>
          <w:sz w:val="19"/>
          <w:szCs w:val="19"/>
          <w:color w:val="auto"/>
        </w:rPr>
        <w:t>Case (a) is represented in Fig. 10, where initially the MOS value was high. With time, it degraded and as soon as it reached below the predefined threshold, mixing was initi-ated. In this scenario, pre-transcoded low bit-rate files were copied to the streaming server and replaced the existing ones. To save time, only the segments which were yet to be downloaded by the client were replaced. The replacement occurs in a sequential manner. As a result, although the mixing time was approximately 26 s, QoE started enhancing as soon as few segments were delivered.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170180</wp:posOffset>
            </wp:positionV>
            <wp:extent cx="3200400" cy="19215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3200400" cy="19215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109855</wp:posOffset>
            </wp:positionV>
            <wp:extent cx="3200400" cy="19202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3200400" cy="1920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242" w:lineRule="auto"/>
        <w:rPr>
          <w:sz w:val="20"/>
          <w:szCs w:val="20"/>
          <w:color w:val="auto"/>
        </w:rPr>
      </w:pPr>
      <w:r>
        <w:rPr>
          <w:rFonts w:ascii="Arial" w:cs="Arial" w:eastAsia="Arial" w:hAnsi="Arial"/>
          <w:sz w:val="16"/>
          <w:szCs w:val="16"/>
          <w:color w:val="auto"/>
        </w:rPr>
        <w:t>Fig. 11. MOS vs. Time (full functionality). (Ti: transcoding container initiated; Tc: transcoding completed; Ms: mixing started; Mc: mixing completed).</w:t>
      </w:r>
    </w:p>
    <w:p>
      <w:pPr>
        <w:spacing w:after="0" w:line="200" w:lineRule="exact"/>
        <w:rPr>
          <w:sz w:val="20"/>
          <w:szCs w:val="20"/>
          <w:color w:val="auto"/>
        </w:rPr>
      </w:pPr>
    </w:p>
    <w:p>
      <w:pPr>
        <w:spacing w:after="0" w:line="218"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MEO and the MEO starting the creation of the container is in the millisecond range. The container boots up with the already prepared transcoder image template (within 3 s). Once it is ready, the MEO signals to start the transcoding with the specified rate. Having limited resources (2 vCPUs and 1024 MB RAM), the container performs this total oper-ation in approximately 70 s. The mixer operation starts as soon as transcoding is over. In between, the mixer receives the information on the last downloaded file to identify from which segment mixing will start. The mixer operation takes almost similar time as mentioned before (in case (a)) and depends on the number of segments to be transferred and replaced.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177165</wp:posOffset>
            </wp:positionV>
            <wp:extent cx="3200400" cy="19202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3200400" cy="1920240"/>
                    </a:xfrm>
                    <a:prstGeom prst="rect">
                      <a:avLst/>
                    </a:prstGeom>
                    <a:noFill/>
                  </pic:spPr>
                </pic:pic>
              </a:graphicData>
            </a:graphic>
          </wp:anchor>
        </w:drawing>
      </w:r>
    </w:p>
    <w:p>
      <w:pPr>
        <w:spacing w:after="0" w:line="2197" w:lineRule="exact"/>
        <w:rPr>
          <w:sz w:val="20"/>
          <w:szCs w:val="20"/>
          <w:color w:val="auto"/>
        </w:rPr>
      </w:pPr>
    </w:p>
    <w:p>
      <w:pPr>
        <w:sectPr>
          <w:pgSz w:w="12240" w:h="15840" w:orient="portrait"/>
          <w:cols w:equalWidth="0" w:num="2">
            <w:col w:w="5040" w:space="240"/>
            <w:col w:w="5040"/>
          </w:cols>
          <w:pgMar w:left="960" w:top="539" w:right="960" w:bottom="3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16"/>
          <w:szCs w:val="16"/>
          <w:color w:val="auto"/>
        </w:rPr>
        <w:t>Fig. 10. MOS vs. Time (with pre-transcoded media files). (Ms: mixing</w:t>
      </w:r>
    </w:p>
    <w:p>
      <w:pPr>
        <w:spacing w:after="0" w:line="8" w:lineRule="exact"/>
        <w:rPr>
          <w:sz w:val="20"/>
          <w:szCs w:val="20"/>
          <w:color w:val="auto"/>
        </w:rPr>
      </w:pPr>
    </w:p>
    <w:p>
      <w:pPr>
        <w:spacing w:after="0"/>
        <w:rPr>
          <w:sz w:val="20"/>
          <w:szCs w:val="20"/>
          <w:color w:val="auto"/>
        </w:rPr>
      </w:pPr>
      <w:r>
        <w:rPr>
          <w:rFonts w:ascii="Arial" w:cs="Arial" w:eastAsia="Arial" w:hAnsi="Arial"/>
          <w:sz w:val="16"/>
          <w:szCs w:val="16"/>
          <w:color w:val="auto"/>
        </w:rPr>
        <w:t>start time; Mc: mixing completion time).</w:t>
      </w:r>
    </w:p>
    <w:p>
      <w:pPr>
        <w:spacing w:after="0" w:line="193" w:lineRule="exact"/>
        <w:rPr>
          <w:sz w:val="20"/>
          <w:szCs w:val="20"/>
          <w:color w:val="auto"/>
        </w:rPr>
      </w:pPr>
    </w:p>
    <w:p>
      <w:pPr>
        <w:jc w:val="both"/>
        <w:ind w:firstLine="285"/>
        <w:spacing w:after="0" w:line="259" w:lineRule="auto"/>
        <w:rPr>
          <w:sz w:val="20"/>
          <w:szCs w:val="20"/>
          <w:color w:val="auto"/>
        </w:rPr>
      </w:pPr>
      <w:r>
        <w:rPr>
          <w:rFonts w:ascii="Arial" w:cs="Arial" w:eastAsia="Arial" w:hAnsi="Arial"/>
          <w:sz w:val="19"/>
          <w:szCs w:val="19"/>
          <w:color w:val="auto"/>
        </w:rPr>
        <w:t>Fig. 11 depicts the full functionality as mentioned in case (b). “Ti” represents the time when container instantiation started. The time difference between the QA triggering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spacing w:after="0" w:line="239" w:lineRule="auto"/>
        <w:rPr>
          <w:sz w:val="20"/>
          <w:szCs w:val="20"/>
          <w:color w:val="auto"/>
        </w:rPr>
      </w:pPr>
      <w:r>
        <w:rPr>
          <w:rFonts w:ascii="Arial" w:cs="Arial" w:eastAsia="Arial" w:hAnsi="Arial"/>
          <w:sz w:val="16"/>
          <w:szCs w:val="16"/>
          <w:color w:val="auto"/>
        </w:rPr>
        <w:t xml:space="preserve">Fig. 12. Segment buffering time ( </w:t>
      </w:r>
      <w:r>
        <w:rPr>
          <w:rFonts w:ascii="Arial" w:cs="Arial" w:eastAsia="Arial" w:hAnsi="Arial"/>
          <w:sz w:val="15"/>
          <w:szCs w:val="15"/>
          <w:color w:val="auto"/>
        </w:rPr>
        <w:t>t</w:t>
      </w:r>
      <w:r>
        <w:rPr>
          <w:rFonts w:ascii="Arial" w:cs="Arial" w:eastAsia="Arial" w:hAnsi="Arial"/>
          <w:sz w:val="16"/>
          <w:szCs w:val="16"/>
          <w:color w:val="auto"/>
        </w:rPr>
        <w:t>) vs Segment ID. (Ti: transcoding container initiated; Tc: transcoding completed; Ms: mixing started; Mc: mixing completed; when segment buffering time = ’0’, corresponding segments are not downloaded in advance).</w:t>
      </w:r>
    </w:p>
    <w:p>
      <w:pPr>
        <w:spacing w:after="0" w:line="209" w:lineRule="exact"/>
        <w:rPr>
          <w:sz w:val="20"/>
          <w:szCs w:val="20"/>
          <w:color w:val="auto"/>
        </w:rPr>
      </w:pPr>
    </w:p>
    <w:p>
      <w:pPr>
        <w:jc w:val="both"/>
        <w:ind w:firstLine="285"/>
        <w:spacing w:after="0" w:line="270" w:lineRule="auto"/>
        <w:rPr>
          <w:sz w:val="20"/>
          <w:szCs w:val="20"/>
          <w:color w:val="auto"/>
        </w:rPr>
      </w:pPr>
      <w:r>
        <w:rPr>
          <w:rFonts w:ascii="Arial" w:cs="Arial" w:eastAsia="Arial" w:hAnsi="Arial"/>
          <w:sz w:val="18"/>
          <w:szCs w:val="18"/>
          <w:color w:val="auto"/>
        </w:rPr>
        <w:t>In Fig. 12, the segment buffering time ( t) is the time a downloaded segment spends in the buffer waiting for playout. In other words, it is the time difference between the instant its playout started and the instant it was fully downloaded. It is clear that initially the segment buffer-ing time was high, which indicates that the segments were downloaded in advance. As a result, the immediate next few segments were already downloaded and ready before it was being played. Therefore, there was no buffering delay, and thus no playout interruptions, hence the MOS was high (if</w:t>
      </w:r>
    </w:p>
    <w:p>
      <w:pPr>
        <w:sectPr>
          <w:pgSz w:w="12240" w:h="15840" w:orient="portrait"/>
          <w:cols w:equalWidth="0" w:num="2">
            <w:col w:w="5040" w:space="240"/>
            <w:col w:w="5040"/>
          </w:cols>
          <w:pgMar w:left="960" w:top="539" w:right="960" w:bottom="318" w:gutter="0" w:footer="0" w:header="0"/>
          <w:type w:val="continuous"/>
        </w:sectPr>
      </w:pPr>
    </w:p>
    <w:bookmarkStart w:id="17" w:name="page18"/>
    <w:bookmarkEnd w:id="17"/>
    <w:p>
      <w:pPr>
        <w:spacing w:after="0" w:line="31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compared with Fig. 11). When we introduced a degradation in network conditions, emulating congestion due to signifi-cant background traffic, the downloading segment time in-creased because of a reduction in the available bandwidth. At a point when the difference ( t) was almost zero, the video experienced buffering delays, as it had to wait un-til the download of a segment is complete. However, after transcoding to a lower bit-rate video, the segment size, as well as the segment download time, reduced. Consequently, adapting video bandwidth demands to the current network conditions led to timely video segment downloads, and min-imized playback buffering time. This positively impacted the overall MOS.</w:t>
      </w:r>
    </w:p>
    <w:p>
      <w:pPr>
        <w:spacing w:after="0" w:line="9" w:lineRule="exact"/>
        <w:rPr>
          <w:sz w:val="20"/>
          <w:szCs w:val="20"/>
          <w:color w:val="auto"/>
        </w:rPr>
      </w:pPr>
    </w:p>
    <w:p>
      <w:pPr>
        <w:jc w:val="both"/>
        <w:ind w:firstLine="285"/>
        <w:spacing w:after="0" w:line="270" w:lineRule="auto"/>
        <w:rPr>
          <w:sz w:val="20"/>
          <w:szCs w:val="20"/>
          <w:color w:val="auto"/>
        </w:rPr>
      </w:pPr>
      <w:r>
        <w:rPr>
          <w:rFonts w:ascii="Arial" w:cs="Arial" w:eastAsia="Arial" w:hAnsi="Arial"/>
          <w:sz w:val="18"/>
          <w:szCs w:val="18"/>
          <w:color w:val="auto"/>
        </w:rPr>
        <w:t>From Fig. 11, it is evident that with the degradation in network conditions, the MOS value started reducing and at a certain point it reached 3 (below the acceptable QoE threshold). In such a situation, if on-the-fly transcoding were not enforced, the CDN slice end user would have experi-enced reduced video quality for the entire remaining dura-tion (486 s). However, instantiating a transcoder at the edge enabled the client to experience low quality only for a lim-ited amount of time (from detecting MOS degradation until the end of transcoding and mixing, i.e., 96 s), after which the viewing experience of the remaining video (390 s) improved.</w:t>
      </w:r>
    </w:p>
    <w:p>
      <w:pPr>
        <w:spacing w:after="0" w:line="330" w:lineRule="exact"/>
        <w:rPr>
          <w:sz w:val="20"/>
          <w:szCs w:val="20"/>
          <w:color w:val="auto"/>
        </w:rPr>
      </w:pPr>
    </w:p>
    <w:p>
      <w:pPr>
        <w:ind w:left="360" w:hanging="354"/>
        <w:spacing w:after="0"/>
        <w:tabs>
          <w:tab w:leader="none" w:pos="360" w:val="left"/>
        </w:tabs>
        <w:numPr>
          <w:ilvl w:val="0"/>
          <w:numId w:val="34"/>
        </w:numPr>
        <w:rPr>
          <w:rFonts w:ascii="Arial" w:cs="Arial" w:eastAsia="Arial" w:hAnsi="Arial"/>
          <w:sz w:val="22"/>
          <w:szCs w:val="22"/>
          <w:b w:val="1"/>
          <w:bCs w:val="1"/>
          <w:color w:val="auto"/>
        </w:rPr>
      </w:pPr>
      <w:r>
        <w:rPr>
          <w:rFonts w:ascii="Arial" w:cs="Arial" w:eastAsia="Arial" w:hAnsi="Arial"/>
          <w:sz w:val="22"/>
          <w:szCs w:val="22"/>
          <w:b w:val="1"/>
          <w:bCs w:val="1"/>
          <w:color w:val="auto"/>
        </w:rPr>
        <w:t>C</w:t>
      </w:r>
      <w:r>
        <w:rPr>
          <w:rFonts w:ascii="Arial" w:cs="Arial" w:eastAsia="Arial" w:hAnsi="Arial"/>
          <w:sz w:val="17"/>
          <w:szCs w:val="17"/>
          <w:b w:val="1"/>
          <w:bCs w:val="1"/>
          <w:color w:val="auto"/>
        </w:rPr>
        <w:t>ONCLUSION</w:t>
      </w:r>
    </w:p>
    <w:p>
      <w:pPr>
        <w:spacing w:after="0" w:line="86" w:lineRule="exact"/>
        <w:rPr>
          <w:sz w:val="20"/>
          <w:szCs w:val="20"/>
          <w:color w:val="auto"/>
        </w:rPr>
      </w:pPr>
    </w:p>
    <w:p>
      <w:pPr>
        <w:jc w:val="both"/>
        <w:spacing w:after="0" w:line="254" w:lineRule="auto"/>
        <w:rPr>
          <w:sz w:val="20"/>
          <w:szCs w:val="20"/>
          <w:color w:val="auto"/>
        </w:rPr>
      </w:pPr>
      <w:r>
        <w:rPr>
          <w:rFonts w:ascii="Arial" w:cs="Arial" w:eastAsia="Arial" w:hAnsi="Arial"/>
          <w:sz w:val="19"/>
          <w:szCs w:val="19"/>
          <w:color w:val="auto"/>
        </w:rPr>
        <w:t>NFV and MEC open new possibilities for innovative ser-vices for the forthcoming 5G mobile communications era. In this article, taking advantage of these specific technologies, we expanded on the architectural and technical aspects of the dynamic instantiation and elastic management of CDN slices over shared, multi-domain, edge (and other) cloud infrastructures. The design and mechanisms we proposed come with improved QoE awareness. This is valuable both at service instantiation time, when our empirical models facilitate informed CDN slice resource dimensioning deci-sions, but also at run time, when multi-level monitoring in-formation are applied to resource scaling and video-service-level adaptations, in order to optimize service quality and resource utilization. NFV and MEC standards, and the 5G architecture in general, continue to evolve. Our ongoing and future work will focus on adapting our design following these developments, at the same time working on service-level optimizations. These include more sophisticated re-source scaling mechanisms, optimized VNF placement al-gorithms, and more efficient video adaptation schemes. As-pects related with SLA design and monitoring, as well as other business-relevant issues including service pricing are of equal importance for further study.</w:t>
      </w:r>
    </w:p>
    <w:p>
      <w:pPr>
        <w:spacing w:after="0" w:line="34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A</w:t>
      </w:r>
      <w:r>
        <w:rPr>
          <w:rFonts w:ascii="Arial" w:cs="Arial" w:eastAsia="Arial" w:hAnsi="Arial"/>
          <w:sz w:val="17"/>
          <w:szCs w:val="17"/>
          <w:b w:val="1"/>
          <w:bCs w:val="1"/>
          <w:color w:val="auto"/>
        </w:rPr>
        <w:t>CKNOWLEDGMENT</w:t>
      </w:r>
    </w:p>
    <w:p>
      <w:pPr>
        <w:spacing w:after="0" w:line="86"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This work was partially funded by the Academy of Fin-land Project CSN under Grant Agreement No. 311654, and the Academy of Finland’s Flagship Programme 6Genesis under Grant Agreement No. 318927. The work is also par-tially supported by the European Union’s Horizon 2020 re-search and innovation program under the 5G!Pagoda, 5G-TRANSFORMER, and MATILDA projects with grant agree-ment No. 723172, No. 761536, and No. 761898, respectively.</w:t>
      </w:r>
    </w:p>
    <w:p>
      <w:pPr>
        <w:spacing w:after="0" w:line="20" w:lineRule="exact"/>
        <w:rPr>
          <w:sz w:val="20"/>
          <w:szCs w:val="20"/>
          <w:color w:val="auto"/>
        </w:rPr>
      </w:pPr>
      <w:r>
        <w:rPr>
          <w:sz w:val="20"/>
          <w:szCs w:val="20"/>
          <w:color w:val="auto"/>
        </w:rPr>
        <w:br w:type="column"/>
      </w:r>
    </w:p>
    <w:p>
      <w:pPr>
        <w:ind w:left="4880"/>
        <w:spacing w:after="0"/>
        <w:rPr>
          <w:sz w:val="20"/>
          <w:szCs w:val="20"/>
          <w:color w:val="auto"/>
        </w:rPr>
      </w:pPr>
      <w:r>
        <w:rPr>
          <w:rFonts w:ascii="Arial" w:cs="Arial" w:eastAsia="Arial" w:hAnsi="Arial"/>
          <w:sz w:val="14"/>
          <w:szCs w:val="14"/>
          <w:color w:val="auto"/>
        </w:rPr>
        <w:t>17</w:t>
      </w:r>
    </w:p>
    <w:p>
      <w:pPr>
        <w:spacing w:after="0" w:line="12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R</w:t>
      </w:r>
      <w:r>
        <w:rPr>
          <w:rFonts w:ascii="Arial" w:cs="Arial" w:eastAsia="Arial" w:hAnsi="Arial"/>
          <w:sz w:val="17"/>
          <w:szCs w:val="17"/>
          <w:b w:val="1"/>
          <w:bCs w:val="1"/>
          <w:color w:val="auto"/>
        </w:rPr>
        <w:t>EFERENCES</w:t>
      </w:r>
    </w:p>
    <w:p>
      <w:pPr>
        <w:spacing w:after="0" w:line="115" w:lineRule="exact"/>
        <w:rPr>
          <w:sz w:val="20"/>
          <w:szCs w:val="20"/>
          <w:color w:val="auto"/>
        </w:rPr>
      </w:pPr>
    </w:p>
    <w:p>
      <w:pPr>
        <w:ind w:left="360" w:hanging="360"/>
        <w:spacing w:after="0" w:line="244"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Cisco, “Cisco Visual Networking Index: Global Mobile Data Traffic Forecast Update, 2015–2020,” Cisco, White Paper, Feb. 2016.</w:t>
      </w:r>
    </w:p>
    <w:p>
      <w:pPr>
        <w:jc w:val="both"/>
        <w:ind w:left="360" w:hanging="360"/>
        <w:spacing w:after="0" w:line="237"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I. Benkacem, T. Taleb, M. Bagaa, and H. Flinck, “Optimal VNFs placement in CDN Slicing over Multi-Cloud Environment,” IEEE J. Sel. Areas Commun., vol. 36, no. 3, Mar. 2018.</w:t>
      </w:r>
    </w:p>
    <w:p>
      <w:pPr>
        <w:ind w:left="360" w:hanging="360"/>
        <w:spacing w:after="0" w:line="233"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M. Patel et al., “Mobile-Edge Computing – Introductory Technical White Paper,” ETSI, White Paper, September 2015.</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Y. C. Hu, M. Patel, D. Sabella, N. Sprecher, and V. Young, “Mobile Edge Computing–A key technology towards 5G,” ETSI, White Paper 11, Sep. 2015.</w:t>
      </w:r>
    </w:p>
    <w:p>
      <w:pPr>
        <w:jc w:val="both"/>
        <w:ind w:left="360" w:hanging="360"/>
        <w:spacing w:after="0" w:line="252" w:lineRule="auto"/>
        <w:tabs>
          <w:tab w:leader="none" w:pos="360" w:val="left"/>
        </w:tabs>
        <w:numPr>
          <w:ilvl w:val="0"/>
          <w:numId w:val="35"/>
        </w:numPr>
        <w:rPr>
          <w:rFonts w:ascii="Arial" w:cs="Arial" w:eastAsia="Arial" w:hAnsi="Arial"/>
          <w:sz w:val="15"/>
          <w:szCs w:val="15"/>
          <w:color w:val="auto"/>
        </w:rPr>
      </w:pPr>
      <w:r>
        <w:rPr>
          <w:rFonts w:ascii="Arial" w:cs="Arial" w:eastAsia="Arial" w:hAnsi="Arial"/>
          <w:sz w:val="15"/>
          <w:szCs w:val="15"/>
          <w:color w:val="auto"/>
        </w:rPr>
        <w:t>T. Taleb, K. Samdanis, B. Mada, H. Flinck, S. Dutta, and D. Sabella, “On Multi-Access Edge Computing: A Survey of the Emerging 5G Network Edge Cloud Architecture and Orchestration,” IEEE Commun. Surveys Tuts., vol. 19, no. 3, pp. 1657–1681, 2017.</w:t>
      </w:r>
    </w:p>
    <w:p>
      <w:pPr>
        <w:ind w:left="360" w:hanging="360"/>
        <w:spacing w:after="0" w:line="233"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Mobile Edge Computing (MEC); Framework and Reference Architecture, ETSI Group Specification MEC 003, Oct. 2017.</w:t>
      </w:r>
    </w:p>
    <w:p>
      <w:pPr>
        <w:ind w:left="360" w:hanging="360"/>
        <w:spacing w:after="0" w:line="254" w:lineRule="auto"/>
        <w:tabs>
          <w:tab w:leader="none" w:pos="360" w:val="left"/>
        </w:tabs>
        <w:numPr>
          <w:ilvl w:val="0"/>
          <w:numId w:val="35"/>
        </w:numPr>
        <w:rPr>
          <w:rFonts w:ascii="Arial" w:cs="Arial" w:eastAsia="Arial" w:hAnsi="Arial"/>
          <w:sz w:val="15"/>
          <w:szCs w:val="15"/>
          <w:color w:val="auto"/>
        </w:rPr>
      </w:pPr>
      <w:r>
        <w:rPr>
          <w:rFonts w:ascii="Arial" w:cs="Arial" w:eastAsia="Arial" w:hAnsi="Arial"/>
          <w:sz w:val="15"/>
          <w:szCs w:val="15"/>
          <w:color w:val="auto"/>
        </w:rPr>
        <w:t>Network Functions Virtualisation (NFV); Management and Orchestra-tion, ETSI Group Specification NFV-MAN 001, Dec. 2014.</w:t>
      </w:r>
    </w:p>
    <w:p>
      <w:pPr>
        <w:jc w:val="both"/>
        <w:ind w:left="360" w:hanging="360"/>
        <w:spacing w:after="0" w:line="233"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R. Jain and S. Paul, “Network virtualization and software defined networking for cloud computing: a survey,” IEEE Commun. Mag., vol. 51, no. 11, pp. 24–31, 2013.</w:t>
      </w:r>
    </w:p>
    <w:p>
      <w:pPr>
        <w:spacing w:after="0" w:line="1" w:lineRule="exact"/>
        <w:rPr>
          <w:rFonts w:ascii="Arial" w:cs="Arial" w:eastAsia="Arial" w:hAnsi="Arial"/>
          <w:sz w:val="16"/>
          <w:szCs w:val="16"/>
          <w:color w:val="auto"/>
        </w:rPr>
      </w:pPr>
    </w:p>
    <w:p>
      <w:pPr>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Network Functions Virtualisation (NFV); Use Cases, ETSI Group Spec-ification NFV 001, Oct. 2013.</w:t>
      </w:r>
    </w:p>
    <w:p>
      <w:pPr>
        <w:spacing w:after="0" w:line="1" w:lineRule="exact"/>
        <w:rPr>
          <w:rFonts w:ascii="Arial" w:cs="Arial" w:eastAsia="Arial" w:hAnsi="Arial"/>
          <w:sz w:val="16"/>
          <w:szCs w:val="16"/>
          <w:color w:val="auto"/>
        </w:rPr>
      </w:pPr>
    </w:p>
    <w:p>
      <w:pPr>
        <w:ind w:left="360" w:hanging="360"/>
        <w:spacing w:after="0" w:line="236"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FP7 T-NOVA. [Online]. Available: http://www.t-nova.eu</w:t>
      </w:r>
    </w:p>
    <w:p>
      <w:pPr>
        <w:ind w:left="360" w:hanging="360"/>
        <w:spacing w:after="0" w:line="238"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G. Xilouris et al., “T-NOVA: A marketplace for virtualized network functions,” in Proc. EuCNC, 2014.</w:t>
      </w:r>
    </w:p>
    <w:p>
      <w:pPr>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H. Chang, A. Hari, S. Mukherjee, and T. Lakshman, “Bringing the cloud to the edge,” in Proc. IEEE INFOCOM Workshops, 2014.</w:t>
      </w:r>
    </w:p>
    <w:p>
      <w:pPr>
        <w:spacing w:after="0" w:line="1" w:lineRule="exact"/>
        <w:rPr>
          <w:rFonts w:ascii="Arial" w:cs="Arial" w:eastAsia="Arial" w:hAnsi="Arial"/>
          <w:sz w:val="16"/>
          <w:szCs w:val="16"/>
          <w:color w:val="auto"/>
        </w:rPr>
      </w:pP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T. Taleb, S. Dutta, A. Ksentini, I. Muddesar, and H. Flinck, “Mobile Edge Computing Potential in Making Cities Smarter,” IEEE Com-mun. Mag., vol. 55, no. 3, pp. 38–43, 2017.</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V. Sciancalepore, F. Giust, K. Samdanis, and Z. Yousaf, “A double-tier MEC-NFV architecture: Design and optimisation,” in Proc. IEEE CSCN, Nov. 2016.</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D. Fesehaye, Y. Gao, K. Nahrstedt, and G. Wang, “Impact of Cloudlets on Interactive Mobile Cloud Applications,” in Proc. IEEE 16th Int’l Conf. on Enterprise Distributed Object Computing Conference (EDOC), Sep. 2012.</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J. Fajardo, I. Taboada, and F. Liberal, “Improving content delivery efficiency through multi-layer mobile edge adaptation,” IEEE Net-work, vol. 29, no. 6, pp. 40–46, 2015.</w:t>
      </w:r>
    </w:p>
    <w:p>
      <w:pPr>
        <w:jc w:val="both"/>
        <w:ind w:left="360" w:hanging="360"/>
        <w:spacing w:after="0" w:line="251" w:lineRule="auto"/>
        <w:tabs>
          <w:tab w:leader="none" w:pos="360" w:val="left"/>
        </w:tabs>
        <w:numPr>
          <w:ilvl w:val="0"/>
          <w:numId w:val="35"/>
        </w:numPr>
        <w:rPr>
          <w:rFonts w:ascii="Arial" w:cs="Arial" w:eastAsia="Arial" w:hAnsi="Arial"/>
          <w:sz w:val="15"/>
          <w:szCs w:val="15"/>
          <w:color w:val="auto"/>
        </w:rPr>
      </w:pPr>
      <w:r>
        <w:rPr>
          <w:rFonts w:ascii="Arial" w:cs="Arial" w:eastAsia="Arial" w:hAnsi="Arial"/>
          <w:sz w:val="15"/>
          <w:szCs w:val="15"/>
          <w:color w:val="auto"/>
        </w:rPr>
        <w:t>W. Zhu, C. Luo, J. Wang, and S. Li, “Multimedia Cloud Comput-ing,” IEEE Signal Process. Mag., vol. 28, no. 3, pp. 59–69, May 2011.</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Y. Jararweh, L.Tawalbeh, F. Ababneh, and F.Dosari, “Resource Ef-ficient Mobile Computing Using Cloudlet Infrastructure,” in Proc. IEEE MSN, Dec. 2013.</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S. Dutta, T. Taleb, P. A. Frangoudis, and A. Ksentini, “On-the-Fly QoE-Aware Transcoding in the Mobile Edge,” in Proc. IEEE Globecom, 2016.</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L. Wei, J. Cai, C. H. Foh, and B. He, “Qos-aware resource allocation for video transcoding in clouds,” IEEE Trans. Circuits Syst. Video Technol., vol. 27, no. 1, pp. 49–61, Jan 2017.</w:t>
      </w:r>
    </w:p>
    <w:p>
      <w:pPr>
        <w:jc w:val="both"/>
        <w:ind w:left="360" w:hanging="360"/>
        <w:spacing w:after="0" w:line="233"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X. Li, M. A. Salehi, M. Bayoumi, N. Tzeng, and R. Buyya, “Cost-efficient and robust on-demand video transcoding using hetero-geneous cloud services,” IEEE Trans. Parallel Distrib. Syst., vol. 29, no. 3, pp. 556–571, March 2018.</w:t>
      </w:r>
    </w:p>
    <w:p>
      <w:pPr>
        <w:spacing w:after="0" w:line="2" w:lineRule="exact"/>
        <w:rPr>
          <w:rFonts w:ascii="Arial" w:cs="Arial" w:eastAsia="Arial" w:hAnsi="Arial"/>
          <w:sz w:val="16"/>
          <w:szCs w:val="16"/>
          <w:color w:val="auto"/>
        </w:rPr>
      </w:pPr>
    </w:p>
    <w:p>
      <w:pPr>
        <w:jc w:val="both"/>
        <w:ind w:left="360" w:hanging="360"/>
        <w:spacing w:after="0" w:line="237"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F. Wang, J. Liu, and M. Chen, “CALMS: Cloud-Assisted Live Media Streaming for Globalized Demands with Time/Region Diversi-ties,” in Proc. IEEE INFOCOM, Mar. 2012.</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Y. Zha, H. Jiang, K. Zhou, Z. Huang, and P. Huang, “Meeting Service Level Agreement Cost-Effectively for Video-on-Demand Applications in the Cloud,” in Proc. IEEE INFOCOM, May 2014.</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R. Cheng, W. Wu, Y. Lou, and Y. Chen, “A Cloud-Based Transcod-ing Framework for Real-Time Mobile Video Conferencing Sys-tem,” in Proc. IEEE MobileCloud, Apr. 2014.</w:t>
      </w: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Y. Wu, C. Wu, B. Li, and F. C. Lau, “vSkyConf: Cloud-assisted mul-tiparty mobile video conferencing,” in Proc. 2nd ACM SIGCOMM Workshop on Mobile Cloud Computing, Aug. 2013.</w:t>
      </w:r>
    </w:p>
    <w:p>
      <w:pPr>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M. Chen, “AMVSC: A framework of adaptive mobile video streaming in the cloud,” in Proc. IEEE Globecom, Dec. 2013.</w:t>
      </w:r>
    </w:p>
    <w:p>
      <w:pPr>
        <w:spacing w:after="0" w:line="1" w:lineRule="exact"/>
        <w:rPr>
          <w:rFonts w:ascii="Arial" w:cs="Arial" w:eastAsia="Arial" w:hAnsi="Arial"/>
          <w:sz w:val="16"/>
          <w:szCs w:val="16"/>
          <w:color w:val="auto"/>
        </w:rPr>
      </w:pPr>
    </w:p>
    <w:p>
      <w:pPr>
        <w:jc w:val="both"/>
        <w:ind w:left="360" w:hanging="360"/>
        <w:spacing w:after="0" w:line="235"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W. Zhang, Y. Wen, and H.-H. Chen, “Toward Transcoding as a Ser-vice: Energy-Efficient Offloading Policy for Green Mobile Cloud,” IEEE Network, vol. 28, no. 6, pp. 67–73, Nov. 2014.</w:t>
      </w:r>
    </w:p>
    <w:p>
      <w:pPr>
        <w:jc w:val="both"/>
        <w:ind w:left="360" w:hanging="360"/>
        <w:spacing w:after="0" w:line="233" w:lineRule="auto"/>
        <w:tabs>
          <w:tab w:leader="none" w:pos="360" w:val="left"/>
        </w:tabs>
        <w:numPr>
          <w:ilvl w:val="0"/>
          <w:numId w:val="35"/>
        </w:numPr>
        <w:rPr>
          <w:rFonts w:ascii="Arial" w:cs="Arial" w:eastAsia="Arial" w:hAnsi="Arial"/>
          <w:sz w:val="16"/>
          <w:szCs w:val="16"/>
          <w:color w:val="auto"/>
        </w:rPr>
      </w:pPr>
      <w:r>
        <w:rPr>
          <w:rFonts w:ascii="Arial" w:cs="Arial" w:eastAsia="Arial" w:hAnsi="Arial"/>
          <w:sz w:val="16"/>
          <w:szCs w:val="16"/>
          <w:color w:val="auto"/>
        </w:rPr>
        <w:t>F. Jokhio, T. Deneke, S. Lafond, and J. Lilius, “Bit rate reduction video transcoding with distributed computing,” in Proc. PDP, Feb. 2012.</w:t>
      </w:r>
    </w:p>
    <w:p>
      <w:pPr>
        <w:sectPr>
          <w:pgSz w:w="12240" w:h="15840" w:orient="portrait"/>
          <w:cols w:equalWidth="0" w:num="2">
            <w:col w:w="5040" w:space="240"/>
            <w:col w:w="5040"/>
          </w:cols>
          <w:pgMar w:left="960" w:top="539" w:right="960" w:bottom="316" w:gutter="0" w:footer="0" w:header="0"/>
        </w:sectPr>
      </w:pPr>
    </w:p>
    <w:bookmarkStart w:id="18" w:name="page19"/>
    <w:bookmarkEnd w:id="18"/>
    <w:p>
      <w:pPr>
        <w:spacing w:after="0" w:line="346" w:lineRule="exact"/>
        <w:rPr>
          <w:sz w:val="20"/>
          <w:szCs w:val="20"/>
          <w:color w:val="auto"/>
        </w:rPr>
      </w:pPr>
    </w:p>
    <w:p>
      <w:pPr>
        <w:jc w:val="both"/>
        <w:ind w:left="360" w:hanging="360"/>
        <w:spacing w:after="0" w:line="241"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F. Lao, X. Zhang, and Z. Guo, “Parallelizing video transcoding using map-reduce-based cloud computing,” in Proc. IEEE ISCAS, May 2012.</w:t>
      </w:r>
    </w:p>
    <w:p>
      <w:pPr>
        <w:jc w:val="both"/>
        <w:ind w:left="360" w:hanging="360"/>
        <w:spacing w:after="0" w:line="239"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G. Gao, W. Zhang, Y. Wen, Z. Wang, W. Zhu, and Y. P. Tan, “Cost optimal video transcoding in media cloud: Insights from user viewing pattern,” in Proc. IEEE ICME, Jul. 2014.</w:t>
      </w:r>
    </w:p>
    <w:p>
      <w:pPr>
        <w:jc w:val="both"/>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A. Heikkinen, J. Sarvanko, M. Rautiainen, and M. Ylianttila, “Dis-tributed multimedia content analysis with mapreduce,” in Proc. IEEE PIMRC, Sep. 2013.</w:t>
      </w:r>
    </w:p>
    <w:p>
      <w:pPr>
        <w:jc w:val="both"/>
        <w:ind w:left="360" w:hanging="360"/>
        <w:spacing w:after="0" w:line="235"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M. Kim, S. Han, Y. Cui, H. Lee, H. Cho, and S. Hwang, “Cloud-DMSS: Robust Hadoop-Based multimedia streaming service archi-tecture for a cloud computing environment,” Cluster Computing, vol. 17, no. 3, pp. 605–628, Sep. 2014.</w:t>
      </w:r>
    </w:p>
    <w:p>
      <w:pPr>
        <w:spacing w:after="0" w:line="1" w:lineRule="exact"/>
        <w:rPr>
          <w:rFonts w:ascii="Arial" w:cs="Arial" w:eastAsia="Arial" w:hAnsi="Arial"/>
          <w:sz w:val="16"/>
          <w:szCs w:val="16"/>
          <w:color w:val="auto"/>
        </w:rPr>
      </w:pP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Amazon elastic transcoder. [Online]. Available: https://aws. amazon.com/elastictranscoder/</w:t>
      </w:r>
    </w:p>
    <w:p>
      <w:pPr>
        <w:jc w:val="both"/>
        <w:ind w:left="360" w:hanging="360"/>
        <w:spacing w:after="0" w:line="239"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M. T. Beck, S. Feld, A. Fichtner, C. Linnhoff-Popien, and T. Schim-per, “ME-VoLTE: Network functions for energy-efficient video transcoding at the mobile edge,” in Proc. ICIN, Feb. 2015.</w:t>
      </w:r>
    </w:p>
    <w:p>
      <w:pPr>
        <w:ind w:left="360" w:hanging="360"/>
        <w:spacing w:after="0" w:line="235"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Ericsson, “5G System: Enabling Industry and Society Transforma-tion,” Ericsson, White Paper 284 23-3251 Uen, Jan. 2015.</w:t>
      </w:r>
    </w:p>
    <w:p>
      <w:pPr>
        <w:spacing w:after="0" w:line="1" w:lineRule="exact"/>
        <w:rPr>
          <w:rFonts w:ascii="Arial" w:cs="Arial" w:eastAsia="Arial" w:hAnsi="Arial"/>
          <w:sz w:val="16"/>
          <w:szCs w:val="16"/>
          <w:color w:val="auto"/>
        </w:rPr>
      </w:pP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Architecture Working Group, “View on 5G Architecture,” 5G PPP, White Paper, Jul. 2016.</w:t>
      </w:r>
    </w:p>
    <w:p>
      <w:pPr>
        <w:jc w:val="both"/>
        <w:ind w:left="360" w:hanging="360"/>
        <w:spacing w:after="0" w:line="236"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I. Afolabi, T. Taleb, K. Samdanis, A. Ksentini, and H. Flinck, “Net-work Slicing and Softwarization: A Survey on Principles, Enabling Technologies and Solutions,” IEEE Commun. Surveys Tuts., vol. 20, no. 3, pp. 2429–2453, 2018.</w:t>
      </w:r>
    </w:p>
    <w:p>
      <w:pPr>
        <w:spacing w:after="0" w:line="2" w:lineRule="exact"/>
        <w:rPr>
          <w:rFonts w:ascii="Arial" w:cs="Arial" w:eastAsia="Arial" w:hAnsi="Arial"/>
          <w:sz w:val="16"/>
          <w:szCs w:val="16"/>
          <w:color w:val="auto"/>
        </w:rPr>
      </w:pP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NGMN P1 WS1 E2E Architecture Team, “Description of network slicing concept,” NGMN Alliance, Final Deliverable, Jan. 2016.</w:t>
      </w:r>
    </w:p>
    <w:p>
      <w:pPr>
        <w:jc w:val="both"/>
        <w:ind w:left="360" w:hanging="360"/>
        <w:spacing w:after="0" w:line="239"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Q. Li, G. Wu, A. Papathanassiou, and M. Udayan, “An end-to-end network slicing framework for 5G wireless communication systems,” CoRR, vol. abs/1608.00572, 2016.</w:t>
      </w: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N. Nikaein et al., “Network store: Exploring slicing in future 5G networks,” in Proc. ACM MobiArch, 2015.</w:t>
      </w:r>
    </w:p>
    <w:p>
      <w:pPr>
        <w:jc w:val="both"/>
        <w:ind w:left="360" w:hanging="360"/>
        <w:spacing w:after="0" w:line="254" w:lineRule="auto"/>
        <w:tabs>
          <w:tab w:leader="none" w:pos="360" w:val="left"/>
        </w:tabs>
        <w:numPr>
          <w:ilvl w:val="0"/>
          <w:numId w:val="36"/>
        </w:numPr>
        <w:rPr>
          <w:rFonts w:ascii="Arial" w:cs="Arial" w:eastAsia="Arial" w:hAnsi="Arial"/>
          <w:sz w:val="15"/>
          <w:szCs w:val="15"/>
          <w:color w:val="auto"/>
        </w:rPr>
      </w:pPr>
      <w:r>
        <w:rPr>
          <w:rFonts w:ascii="Arial" w:cs="Arial" w:eastAsia="Arial" w:hAnsi="Arial"/>
          <w:sz w:val="15"/>
          <w:szCs w:val="15"/>
          <w:color w:val="auto"/>
        </w:rPr>
        <w:t>T. Taleb, A. Ksentini, and R. Jantti, “”Anything as a Service” for 5G Mobile Systems,” IEEE Network, vol. 30, no. 6, pp. 84–91, Nov. 2016.</w:t>
      </w:r>
    </w:p>
    <w:p>
      <w:pPr>
        <w:jc w:val="both"/>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P. A. Frangoudis, L. Yala, and A. Ksentini, “CDN-as-a-Service pro-vision over a telecom operator’s cloud,” IEEE Trans. Netw. Service Manag., vol. 14, no. 3, pp. 702–716, 2017.</w:t>
      </w: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S. Dutta, T. Taleb, and A. Ksentini, “QoE-aware Elasticity Support in Cloud-Native 5G Systems,” in Proc. IEEE ICC, May 2016.</w:t>
      </w:r>
    </w:p>
    <w:p>
      <w:pPr>
        <w:ind w:left="360" w:hanging="360"/>
        <w:spacing w:after="0" w:line="235"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Mobile Edge Computing (MEC); Radio Network Information API, ETSI Group Specification MEC 012, Jul. 2017.</w:t>
      </w:r>
    </w:p>
    <w:p>
      <w:pPr>
        <w:spacing w:after="0" w:line="1" w:lineRule="exact"/>
        <w:rPr>
          <w:rFonts w:ascii="Arial" w:cs="Arial" w:eastAsia="Arial" w:hAnsi="Arial"/>
          <w:sz w:val="16"/>
          <w:szCs w:val="16"/>
          <w:color w:val="auto"/>
        </w:rPr>
      </w:pPr>
    </w:p>
    <w:p>
      <w:pPr>
        <w:jc w:val="both"/>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Mobile Edge Computing (MEC); Mobile Edge Management; Part 2: Application lifecycle, rules and requirements management, ETSI Group Specification MEC 010-2, Jul. 2017.</w:t>
      </w:r>
    </w:p>
    <w:p>
      <w:pPr>
        <w:ind w:left="360" w:hanging="360"/>
        <w:spacing w:after="0" w:line="275" w:lineRule="auto"/>
        <w:tabs>
          <w:tab w:leader="none" w:pos="360" w:val="left"/>
        </w:tabs>
        <w:numPr>
          <w:ilvl w:val="0"/>
          <w:numId w:val="36"/>
        </w:numPr>
        <w:rPr>
          <w:rFonts w:ascii="Arial" w:cs="Arial" w:eastAsia="Arial" w:hAnsi="Arial"/>
          <w:sz w:val="14"/>
          <w:szCs w:val="14"/>
          <w:color w:val="auto"/>
        </w:rPr>
      </w:pPr>
      <w:r>
        <w:rPr>
          <w:rFonts w:ascii="Arial" w:cs="Arial" w:eastAsia="Arial" w:hAnsi="Arial"/>
          <w:sz w:val="14"/>
          <w:szCs w:val="14"/>
          <w:color w:val="auto"/>
        </w:rPr>
        <w:t>Mobile Edge Computing (MEC); Deployment of Mobile Edge Computing in an NFV environment, ETSI Group Report MEC 017, Feb. 2018.</w:t>
      </w:r>
    </w:p>
    <w:p>
      <w:pPr>
        <w:ind w:left="360" w:hanging="360"/>
        <w:spacing w:after="0" w:line="235"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Multi-access Edge Computing (MEC); MEC support for network slicing, ETSI Work Item MEC 024.</w:t>
      </w:r>
    </w:p>
    <w:p>
      <w:pPr>
        <w:spacing w:after="0" w:line="1" w:lineRule="exact"/>
        <w:rPr>
          <w:rFonts w:ascii="Arial" w:cs="Arial" w:eastAsia="Arial" w:hAnsi="Arial"/>
          <w:sz w:val="16"/>
          <w:szCs w:val="16"/>
          <w:color w:val="auto"/>
        </w:rPr>
      </w:pP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S. Kekki et al., “MEC in 5G Networks,” ETSI, White Paper 28, Jun. 2018.</w:t>
      </w:r>
    </w:p>
    <w:p>
      <w:pPr>
        <w:jc w:val="both"/>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Information technology – Dynamic adaptive streaming over HTTP (DASH) – Part 1: Media presentation description and segment formats, ISO/IEC Standard 23 009-1:2014, May 2014.</w:t>
      </w:r>
    </w:p>
    <w:p>
      <w:pPr>
        <w:ind w:left="360" w:hanging="360"/>
        <w:spacing w:after="0"/>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nginx. [Online]. Available: http://nginx.org</w:t>
      </w:r>
    </w:p>
    <w:p>
      <w:pPr>
        <w:spacing w:after="0" w:line="1" w:lineRule="exact"/>
        <w:rPr>
          <w:rFonts w:ascii="Arial" w:cs="Arial" w:eastAsia="Arial" w:hAnsi="Arial"/>
          <w:sz w:val="16"/>
          <w:szCs w:val="16"/>
          <w:color w:val="auto"/>
        </w:rPr>
      </w:pPr>
    </w:p>
    <w:p>
      <w:pPr>
        <w:ind w:left="360" w:hanging="360"/>
        <w:spacing w:after="0" w:line="241"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A. Kivity, Y. Kamay, D. Laor, U. Lublin, and A. Liguori, “kvm: the Linux virtual machine monitor,” in Proc. Linux Symposium, 2007.</w:t>
      </w:r>
    </w:p>
    <w:p>
      <w:pPr>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Docker. [Online]. Available: https://www.docker.com/</w:t>
      </w:r>
    </w:p>
    <w:p>
      <w:pPr>
        <w:jc w:val="both"/>
        <w:ind w:left="360" w:hanging="360"/>
        <w:spacing w:after="0" w:line="236"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G. Rubino, “Quantifying the Quality of Audio and Video Transmis-sions over the Internet: The PSQA Approach,” in Communication Networks &amp; Computer Systems, J. A. Barria, Ed. Imperial College Press, 2005.</w:t>
      </w:r>
    </w:p>
    <w:p>
      <w:pPr>
        <w:spacing w:after="0" w:line="2" w:lineRule="exact"/>
        <w:rPr>
          <w:rFonts w:ascii="Arial" w:cs="Arial" w:eastAsia="Arial" w:hAnsi="Arial"/>
          <w:sz w:val="16"/>
          <w:szCs w:val="16"/>
          <w:color w:val="auto"/>
        </w:rPr>
      </w:pPr>
    </w:p>
    <w:p>
      <w:pPr>
        <w:jc w:val="both"/>
        <w:ind w:left="360" w:hanging="360"/>
        <w:spacing w:after="0" w:line="239"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K. D. Singh, Y. H. Aoul, and G. Rubino, “Quality of experi-ence estimation for adaptive HTTP/TCP video streaming using H.264/AVC,” in Proc. IEEE CCNC, 2012.</w:t>
      </w:r>
    </w:p>
    <w:p>
      <w:pPr>
        <w:jc w:val="both"/>
        <w:ind w:left="360" w:hanging="360"/>
        <w:spacing w:after="0" w:line="237"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S. Arora, P. A. Frangoudis, and A. Ksentini, “Exposing radio net-work information in a MEC-in-NFV environment: the RNISaaS concept,” in Proc. IEEE NetSoft, 2019.</w:t>
      </w:r>
    </w:p>
    <w:p>
      <w:pPr>
        <w:jc w:val="both"/>
        <w:ind w:left="360" w:hanging="360"/>
        <w:spacing w:after="0" w:line="251" w:lineRule="auto"/>
        <w:tabs>
          <w:tab w:leader="none" w:pos="360" w:val="left"/>
        </w:tabs>
        <w:numPr>
          <w:ilvl w:val="0"/>
          <w:numId w:val="36"/>
        </w:numPr>
        <w:rPr>
          <w:rFonts w:ascii="Arial" w:cs="Arial" w:eastAsia="Arial" w:hAnsi="Arial"/>
          <w:sz w:val="15"/>
          <w:szCs w:val="15"/>
          <w:color w:val="auto"/>
        </w:rPr>
      </w:pPr>
      <w:r>
        <w:rPr>
          <w:rFonts w:ascii="Arial" w:cs="Arial" w:eastAsia="Arial" w:hAnsi="Arial"/>
          <w:sz w:val="15"/>
          <w:szCs w:val="15"/>
          <w:color w:val="auto"/>
        </w:rPr>
        <w:t>LTE; Evolved Universal Terrestrial Radio Access (E-UTRA); Physical layer procedures (3GPP TS 36.213 version 14.2.0 Release 14), ETSI Technical Specification ETSI TS 136 213, Apr. 2017.</w:t>
      </w:r>
    </w:p>
    <w:p>
      <w:pPr>
        <w:ind w:left="360" w:hanging="360"/>
        <w:spacing w:after="0" w:line="238"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DASH Industry Forum Software. [Online]. Available: http: //dashif.org/software/</w:t>
      </w:r>
    </w:p>
    <w:p>
      <w:pPr>
        <w:jc w:val="both"/>
        <w:ind w:left="360" w:hanging="360"/>
        <w:spacing w:after="0" w:line="236" w:lineRule="auto"/>
        <w:tabs>
          <w:tab w:leader="none" w:pos="360" w:val="left"/>
        </w:tabs>
        <w:numPr>
          <w:ilvl w:val="0"/>
          <w:numId w:val="36"/>
        </w:numPr>
        <w:rPr>
          <w:rFonts w:ascii="Arial" w:cs="Arial" w:eastAsia="Arial" w:hAnsi="Arial"/>
          <w:sz w:val="16"/>
          <w:szCs w:val="16"/>
          <w:color w:val="auto"/>
        </w:rPr>
      </w:pPr>
      <w:r>
        <w:rPr>
          <w:rFonts w:ascii="Arial" w:cs="Arial" w:eastAsia="Arial" w:hAnsi="Arial"/>
          <w:sz w:val="16"/>
          <w:szCs w:val="16"/>
          <w:color w:val="auto"/>
        </w:rPr>
        <w:t>A. Nadembega, A. Hafid, and T. Taleb, “An integrated predic-tive mobile-oriented bandwidth-reservation framework to sup-port mobile multimedia streaming,” IEEE Trans. Wireless Commun., vol. 13, no. 12, pp. 6863–6875, Dec. 2014.</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4"/>
          <w:szCs w:val="14"/>
          <w:color w:val="auto"/>
        </w:rPr>
        <w:t>18</w:t>
      </w:r>
    </w:p>
    <w:p>
      <w:pPr>
        <w:spacing w:after="0" w:line="185" w:lineRule="exact"/>
        <w:rPr>
          <w:sz w:val="20"/>
          <w:szCs w:val="20"/>
          <w:color w:val="auto"/>
        </w:rPr>
      </w:pPr>
    </w:p>
    <w:p>
      <w:pPr>
        <w:jc w:val="both"/>
        <w:ind w:left="360" w:hanging="360"/>
        <w:spacing w:after="0" w:line="241" w:lineRule="auto"/>
        <w:tabs>
          <w:tab w:leader="none" w:pos="360" w:val="left"/>
        </w:tabs>
        <w:numPr>
          <w:ilvl w:val="0"/>
          <w:numId w:val="37"/>
        </w:numPr>
        <w:rPr>
          <w:rFonts w:ascii="Arial" w:cs="Arial" w:eastAsia="Arial" w:hAnsi="Arial"/>
          <w:sz w:val="16"/>
          <w:szCs w:val="16"/>
          <w:color w:val="auto"/>
        </w:rPr>
      </w:pPr>
      <w:r>
        <w:rPr>
          <w:rFonts w:ascii="Arial" w:cs="Arial" w:eastAsia="Arial" w:hAnsi="Arial"/>
          <w:sz w:val="16"/>
          <w:szCs w:val="16"/>
          <w:color w:val="auto"/>
        </w:rPr>
        <w:t>A. Ksentini, T. Taleb, and K. Letaif, “QoE-Based Flow Admission Control in Small Cell Networks,” IEEE Trans. Wireless Commun., vol. 15, no. 4, pp. 2474–2483, Apr. 2016.</w:t>
      </w:r>
    </w:p>
    <w:sectPr>
      <w:pgSz w:w="12240" w:h="15840" w:orient="portrait"/>
      <w:cols w:equalWidth="0" w:num="2">
        <w:col w:w="5040" w:space="240"/>
        <w:col w:w="5040"/>
      </w:cols>
      <w:pgMar w:left="960" w:top="539" w:right="960" w:bottom="35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7C83E458"/>
    <w:multiLevelType w:val="hybridMultilevel"/>
    <w:lvl w:ilvl="0">
      <w:lvlJc w:val="left"/>
      <w:lvlText w:val="1"/>
      <w:numFmt w:val="bullet"/>
      <w:start w:val="1"/>
    </w:lvl>
  </w:abstractNum>
  <w:abstractNum w:abstractNumId="1">
    <w:nsid w:val="257130A3"/>
    <w:multiLevelType w:val="hybridMultilevel"/>
    <w:lvl w:ilvl="0">
      <w:lvlJc w:val="left"/>
      <w:lvlText w:val=" "/>
      <w:numFmt w:val="bullet"/>
      <w:start w:val="1"/>
    </w:lvl>
  </w:abstractNum>
  <w:abstractNum w:abstractNumId="2">
    <w:nsid w:val="62BBD95A"/>
    <w:multiLevelType w:val="hybridMultilevel"/>
    <w:lvl w:ilvl="0">
      <w:lvlJc w:val="left"/>
      <w:lvlText w:val="2"/>
      <w:numFmt w:val="bullet"/>
      <w:start w:val="1"/>
    </w:lvl>
  </w:abstractNum>
  <w:abstractNum w:abstractNumId="3">
    <w:nsid w:val="436C6125"/>
    <w:multiLevelType w:val="hybridMultilevel"/>
    <w:lvl w:ilvl="0">
      <w:lvlJc w:val="left"/>
      <w:lvlText w:val="[%1]"/>
      <w:numFmt w:val="decimal"/>
      <w:start w:val="30"/>
    </w:lvl>
  </w:abstractNum>
  <w:abstractNum w:abstractNumId="4">
    <w:nsid w:val="628C895D"/>
    <w:multiLevelType w:val="hybridMultilevel"/>
    <w:lvl w:ilvl="0">
      <w:lvlJc w:val="left"/>
      <w:lvlText w:val="3"/>
      <w:numFmt w:val="bullet"/>
      <w:start w:val="1"/>
    </w:lvl>
  </w:abstractNum>
  <w:abstractNum w:abstractNumId="5">
    <w:nsid w:val="333AB105"/>
    <w:multiLevelType w:val="hybridMultilevel"/>
    <w:lvl w:ilvl="0">
      <w:lvlJc w:val="left"/>
      <w:lvlText w:val=" "/>
      <w:numFmt w:val="bullet"/>
      <w:start w:val="1"/>
    </w:lvl>
  </w:abstractNum>
  <w:abstractNum w:abstractNumId="6">
    <w:nsid w:val="721DA317"/>
    <w:multiLevelType w:val="hybridMultilevel"/>
    <w:lvl w:ilvl="0">
      <w:lvlJc w:val="left"/>
      <w:lvlText w:val="4"/>
      <w:numFmt w:val="bullet"/>
      <w:start w:val="1"/>
    </w:lvl>
  </w:abstractNum>
  <w:abstractNum w:abstractNumId="7">
    <w:nsid w:val="2443A858"/>
    <w:multiLevelType w:val="hybridMultilevel"/>
    <w:lvl w:ilvl="0">
      <w:lvlJc w:val="left"/>
      <w:lvlText w:val="%1."/>
      <w:numFmt w:val="decimal"/>
      <w:start w:val="1"/>
    </w:lvl>
  </w:abstractNum>
  <w:abstractNum w:abstractNumId="8">
    <w:nsid w:val="2D1D5AE9"/>
    <w:multiLevelType w:val="hybridMultilevel"/>
    <w:lvl w:ilvl="0">
      <w:lvlJc w:val="left"/>
      <w:lvlText w:val="%1."/>
      <w:numFmt w:val="decimal"/>
      <w:start w:val="2"/>
    </w:lvl>
  </w:abstractNum>
  <w:abstractNum w:abstractNumId="9">
    <w:nsid w:val="6763845E"/>
    <w:multiLevelType w:val="hybridMultilevel"/>
    <w:lvl w:ilvl="0">
      <w:lvlJc w:val="left"/>
      <w:lvlText w:val="v"/>
      <w:numFmt w:val="bullet"/>
      <w:start w:val="1"/>
    </w:lvl>
  </w:abstractNum>
  <w:abstractNum w:abstractNumId="10">
    <w:nsid w:val="75A2A8D4"/>
    <w:multiLevelType w:val="hybridMultilevel"/>
    <w:lvl w:ilvl="0">
      <w:lvlJc w:val="left"/>
      <w:lvlText w:val="5"/>
      <w:numFmt w:val="bullet"/>
      <w:start w:val="1"/>
    </w:lvl>
  </w:abstractNum>
  <w:abstractNum w:abstractNumId="11">
    <w:nsid w:val="8EDBDAB"/>
    <w:multiLevelType w:val="hybridMultilevel"/>
    <w:lvl w:ilvl="0">
      <w:lvlJc w:val="left"/>
      <w:lvlText w:val="%1."/>
      <w:numFmt w:val="decimal"/>
      <w:start w:val="3"/>
    </w:lvl>
  </w:abstractNum>
  <w:abstractNum w:abstractNumId="12">
    <w:nsid w:val="79838CB2"/>
    <w:multiLevelType w:val="hybridMultilevel"/>
    <w:lvl w:ilvl="0">
      <w:lvlJc w:val="left"/>
      <w:lvlText w:val="%1)"/>
      <w:numFmt w:val="decimal"/>
      <w:start w:val="1"/>
    </w:lvl>
  </w:abstractNum>
  <w:abstractNum w:abstractNumId="13">
    <w:nsid w:val="4353D0CD"/>
    <w:multiLevelType w:val="hybridMultilevel"/>
    <w:lvl w:ilvl="0">
      <w:lvlJc w:val="left"/>
      <w:lvlText w:val="%1."/>
      <w:numFmt w:val="decimal"/>
      <w:start w:val="4"/>
    </w:lvl>
  </w:abstractNum>
  <w:abstractNum w:abstractNumId="14">
    <w:nsid w:val="B03E0C6"/>
    <w:multiLevelType w:val="hybridMultilevel"/>
    <w:lvl w:ilvl="0">
      <w:lvlJc w:val="left"/>
      <w:lvlText w:val="6"/>
      <w:numFmt w:val="bullet"/>
      <w:start w:val="1"/>
    </w:lvl>
  </w:abstractNum>
  <w:abstractNum w:abstractNumId="15">
    <w:nsid w:val="189A769B"/>
    <w:multiLevelType w:val="hybridMultilevel"/>
    <w:lvl w:ilvl="0">
      <w:lvlJc w:val="left"/>
      <w:lvlText w:val="#"/>
      <w:numFmt w:val="bullet"/>
      <w:start w:val="1"/>
    </w:lvl>
  </w:abstractNum>
  <w:abstractNum w:abstractNumId="16">
    <w:nsid w:val="54E49EB4"/>
    <w:multiLevelType w:val="hybridMultilevel"/>
    <w:lvl w:ilvl="0">
      <w:lvlJc w:val="left"/>
      <w:lvlText w:val=" "/>
      <w:numFmt w:val="bullet"/>
      <w:start w:val="1"/>
    </w:lvl>
    <w:lvl w:ilvl="1">
      <w:lvlJc w:val="left"/>
      <w:lvlText w:val=" "/>
      <w:numFmt w:val="bullet"/>
      <w:start w:val="1"/>
    </w:lvl>
  </w:abstractNum>
  <w:abstractNum w:abstractNumId="17">
    <w:nsid w:val="71F32454"/>
    <w:multiLevelType w:val="hybridMultilevel"/>
    <w:lvl w:ilvl="0">
      <w:lvlJc w:val="left"/>
      <w:lvlText w:val=" "/>
      <w:numFmt w:val="bullet"/>
      <w:start w:val="1"/>
    </w:lvl>
  </w:abstractNum>
  <w:abstractNum w:abstractNumId="18">
    <w:nsid w:val="2CA88611"/>
    <w:multiLevelType w:val="hybridMultilevel"/>
    <w:lvl w:ilvl="0">
      <w:lvlJc w:val="left"/>
      <w:lvlText w:val="&gt;"/>
      <w:numFmt w:val="bullet"/>
      <w:start w:val="1"/>
    </w:lvl>
  </w:abstractNum>
  <w:abstractNum w:abstractNumId="19">
    <w:nsid w:val="836C40E"/>
    <w:multiLevelType w:val="hybridMultilevel"/>
    <w:lvl w:ilvl="0">
      <w:lvlJc w:val="left"/>
      <w:lvlText w:val="%1."/>
      <w:numFmt w:val="decimal"/>
      <w:start w:val="5"/>
    </w:lvl>
  </w:abstractNum>
  <w:abstractNum w:abstractNumId="20">
    <w:nsid w:val="2901D82"/>
    <w:multiLevelType w:val="hybridMultilevel"/>
    <w:lvl w:ilvl="0">
      <w:lvlJc w:val="left"/>
      <w:lvlText w:val=" "/>
      <w:numFmt w:val="bullet"/>
      <w:start w:val="1"/>
    </w:lvl>
  </w:abstractNum>
  <w:abstractNum w:abstractNumId="21">
    <w:nsid w:val="3A95F874"/>
    <w:multiLevelType w:val="hybridMultilevel"/>
    <w:lvl w:ilvl="0">
      <w:lvlJc w:val="left"/>
      <w:lvlText w:val=" "/>
      <w:numFmt w:val="bullet"/>
      <w:start w:val="1"/>
    </w:lvl>
  </w:abstractNum>
  <w:abstractNum w:abstractNumId="22">
    <w:nsid w:val="8138641"/>
    <w:multiLevelType w:val="hybridMultilevel"/>
    <w:lvl w:ilvl="0">
      <w:lvlJc w:val="left"/>
      <w:lvlText w:val="%1."/>
      <w:numFmt w:val="decimal"/>
      <w:start w:val="6"/>
    </w:lvl>
  </w:abstractNum>
  <w:abstractNum w:abstractNumId="23">
    <w:nsid w:val="1E7FF521"/>
    <w:multiLevelType w:val="hybridMultilevel"/>
    <w:lvl w:ilvl="0">
      <w:lvlJc w:val="left"/>
      <w:lvlText w:val="(%1)"/>
      <w:numFmt w:val="decimal"/>
      <w:start w:val="3"/>
    </w:lvl>
  </w:abstractNum>
  <w:abstractNum w:abstractNumId="24">
    <w:nsid w:val="7C3DBD3D"/>
    <w:multiLevelType w:val="hybridMultilevel"/>
    <w:lvl w:ilvl="0">
      <w:lvlJc w:val="left"/>
      <w:lvlText w:val="(%1)"/>
      <w:numFmt w:val="lowerLetter"/>
      <w:start w:val="1"/>
    </w:lvl>
  </w:abstractNum>
  <w:abstractNum w:abstractNumId="25">
    <w:nsid w:val="737B8DDC"/>
    <w:multiLevelType w:val="hybridMultilevel"/>
    <w:lvl w:ilvl="0">
      <w:lvlJc w:val="left"/>
      <w:lvlText w:val="(%1)"/>
      <w:numFmt w:val="lowerLetter"/>
      <w:start w:val="2"/>
    </w:lvl>
  </w:abstractNum>
  <w:abstractNum w:abstractNumId="26">
    <w:nsid w:val="6CEAF087"/>
    <w:multiLevelType w:val="hybridMultilevel"/>
    <w:lvl w:ilvl="0">
      <w:lvlJc w:val="left"/>
      <w:lvlText w:val="(%1)"/>
      <w:numFmt w:val="lowerLetter"/>
      <w:start w:val="3"/>
    </w:lvl>
  </w:abstractNum>
  <w:abstractNum w:abstractNumId="27">
    <w:nsid w:val="22221A70"/>
    <w:multiLevelType w:val="hybridMultilevel"/>
    <w:lvl w:ilvl="0">
      <w:lvlJc w:val="left"/>
      <w:lvlText w:val="(%1)"/>
      <w:numFmt w:val="lowerLetter"/>
      <w:start w:val="1"/>
    </w:lvl>
  </w:abstractNum>
  <w:abstractNum w:abstractNumId="28">
    <w:nsid w:val="4516DDE9"/>
    <w:multiLevelType w:val="hybridMultilevel"/>
    <w:lvl w:ilvl="0">
      <w:lvlJc w:val="left"/>
      <w:lvlText w:val="(%1)"/>
      <w:numFmt w:val="lowerLetter"/>
      <w:start w:val="2"/>
    </w:lvl>
  </w:abstractNum>
  <w:abstractNum w:abstractNumId="29">
    <w:nsid w:val="3006C83E"/>
    <w:multiLevelType w:val="hybridMultilevel"/>
    <w:lvl w:ilvl="0">
      <w:lvlJc w:val="left"/>
      <w:lvlText w:val="7"/>
      <w:numFmt w:val="bullet"/>
      <w:start w:val="1"/>
    </w:lvl>
  </w:abstractNum>
  <w:abstractNum w:abstractNumId="30">
    <w:nsid w:val="614FD4A1"/>
    <w:multiLevelType w:val="hybridMultilevel"/>
    <w:lvl w:ilvl="0">
      <w:lvlJc w:val="left"/>
      <w:lvlText w:val="%1."/>
      <w:numFmt w:val="decimal"/>
      <w:start w:val="7"/>
    </w:lvl>
  </w:abstractNum>
  <w:abstractNum w:abstractNumId="31">
    <w:nsid w:val="419AC241"/>
    <w:multiLevelType w:val="hybridMultilevel"/>
    <w:lvl w:ilvl="0">
      <w:lvlJc w:val="left"/>
      <w:lvlText w:val="8"/>
      <w:numFmt w:val="bullet"/>
      <w:start w:val="1"/>
    </w:lvl>
  </w:abstractNum>
  <w:abstractNum w:abstractNumId="32">
    <w:nsid w:val="5577F8E1"/>
    <w:multiLevelType w:val="hybridMultilevel"/>
    <w:lvl w:ilvl="0">
      <w:lvlJc w:val="left"/>
      <w:lvlText w:val=" "/>
      <w:numFmt w:val="bullet"/>
      <w:start w:val="1"/>
    </w:lvl>
  </w:abstractNum>
  <w:abstractNum w:abstractNumId="33">
    <w:nsid w:val="440BADFC"/>
    <w:multiLevelType w:val="hybridMultilevel"/>
    <w:lvl w:ilvl="0">
      <w:lvlJc w:val="left"/>
      <w:lvlText w:val="9"/>
      <w:numFmt w:val="bullet"/>
      <w:start w:val="1"/>
    </w:lvl>
  </w:abstractNum>
  <w:abstractNum w:abstractNumId="34">
    <w:nsid w:val="5072367"/>
    <w:multiLevelType w:val="hybridMultilevel"/>
    <w:lvl w:ilvl="0">
      <w:lvlJc w:val="left"/>
      <w:lvlText w:val="[%1]"/>
      <w:numFmt w:val="decimal"/>
      <w:start w:val="1"/>
    </w:lvl>
  </w:abstractNum>
  <w:abstractNum w:abstractNumId="35">
    <w:nsid w:val="3804823E"/>
    <w:multiLevelType w:val="hybridMultilevel"/>
    <w:lvl w:ilvl="0">
      <w:lvlJc w:val="left"/>
      <w:lvlText w:val="[%1]"/>
      <w:numFmt w:val="decimal"/>
      <w:start w:val="29"/>
    </w:lvl>
  </w:abstractNum>
  <w:abstractNum w:abstractNumId="36">
    <w:nsid w:val="77465F01"/>
    <w:multiLevelType w:val="hybridMultilevel"/>
    <w:lvl w:ilvl="0">
      <w:lvlJc w:val="left"/>
      <w:lvlText w:val="[%1]"/>
      <w:numFmt w:val="decimal"/>
      <w:start w:val="5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2020-09-15T03:16:29Z</dcterms:created>
  <dcterms:modified xsi:type="dcterms:W3CDTF">2020-09-15T03:16:29Z</dcterms:modified>
</cp:coreProperties>
</file>