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459105</wp:posOffset>
            </wp:positionH>
            <wp:positionV relativeFrom="page">
              <wp:posOffset>230505</wp:posOffset>
            </wp:positionV>
            <wp:extent cx="1158240" cy="2806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58240" cy="28067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page">
                  <wp:posOffset>459105</wp:posOffset>
                </wp:positionH>
                <wp:positionV relativeFrom="page">
                  <wp:posOffset>581025</wp:posOffset>
                </wp:positionV>
                <wp:extent cx="637667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6.15pt,45.75pt" to="538.25pt,45.75pt" o:allowincell="f" strokecolor="#000000" strokeweight="0.398pt">
                <w10:wrap anchorx="page" anchory="page"/>
              </v:line>
            </w:pict>
          </mc:Fallback>
        </mc:AlternateContent>
        <w:t>Received March 11, 2020, accepted April 4, 2020, date of publication April 9, 2020, date of current version April 28, 2020.</w:t>
      </w:r>
    </w:p>
    <w:p>
      <w:pPr>
        <w:spacing w:after="0" w:line="126" w:lineRule="exact"/>
        <w:rPr>
          <w:sz w:val="24"/>
          <w:szCs w:val="24"/>
          <w:color w:val="auto"/>
        </w:rPr>
      </w:pPr>
    </w:p>
    <w:p>
      <w:pPr>
        <w:spacing w:after="0"/>
        <w:rPr>
          <w:sz w:val="20"/>
          <w:szCs w:val="20"/>
          <w:color w:val="auto"/>
        </w:rPr>
      </w:pPr>
      <w:r>
        <w:rPr>
          <w:rFonts w:ascii="Arial" w:cs="Arial" w:eastAsia="Arial" w:hAnsi="Arial"/>
          <w:sz w:val="12"/>
          <w:szCs w:val="12"/>
          <w:i w:val="1"/>
          <w:iCs w:val="1"/>
          <w:color w:val="auto"/>
        </w:rPr>
        <w:t>Digital Object Identifier 10.1109/ACCESS.2020.2986949</w:t>
      </w:r>
    </w:p>
    <w:p>
      <w:pPr>
        <w:spacing w:after="0" w:line="200" w:lineRule="exact"/>
        <w:rPr>
          <w:sz w:val="24"/>
          <w:szCs w:val="24"/>
          <w:color w:val="auto"/>
        </w:rPr>
      </w:pPr>
    </w:p>
    <w:p>
      <w:pPr>
        <w:spacing w:after="0" w:line="263" w:lineRule="exact"/>
        <w:rPr>
          <w:sz w:val="24"/>
          <w:szCs w:val="24"/>
          <w:color w:val="auto"/>
        </w:rPr>
      </w:pPr>
    </w:p>
    <w:p>
      <w:pPr>
        <w:jc w:val="both"/>
        <w:ind w:right="1500"/>
        <w:spacing w:after="0" w:line="267" w:lineRule="auto"/>
        <w:rPr>
          <w:sz w:val="20"/>
          <w:szCs w:val="20"/>
          <w:color w:val="auto"/>
        </w:rPr>
      </w:pPr>
      <w:r>
        <w:rPr>
          <w:rFonts w:ascii="Arial" w:cs="Arial" w:eastAsia="Arial" w:hAnsi="Arial"/>
          <w:sz w:val="42"/>
          <w:szCs w:val="42"/>
          <w:color w:val="004C87"/>
        </w:rPr>
        <w:t>Fully Synthesizable Low-Area Analogue-to-Digital Converters With Minimal Design Effort Based on the Dyadic Digital Pulse Modulation</w:t>
      </w:r>
    </w:p>
    <w:p>
      <w:pPr>
        <w:spacing w:after="0" w:line="266" w:lineRule="exact"/>
        <w:rPr>
          <w:sz w:val="24"/>
          <w:szCs w:val="24"/>
          <w:color w:val="auto"/>
        </w:rPr>
      </w:pPr>
    </w:p>
    <w:p>
      <w:pPr>
        <w:ind w:right="2680"/>
        <w:spacing w:after="0" w:line="184" w:lineRule="auto"/>
        <w:rPr>
          <w:sz w:val="20"/>
          <w:szCs w:val="20"/>
          <w:color w:val="auto"/>
        </w:rPr>
      </w:pPr>
      <w:r>
        <w:rPr>
          <w:rFonts w:ascii="Arial" w:cs="Arial" w:eastAsia="Arial" w:hAnsi="Arial"/>
          <w:sz w:val="20"/>
          <w:szCs w:val="20"/>
          <w:color w:val="auto"/>
        </w:rPr>
        <w:t>ORAZIO AIELLO</w:t>
      </w:r>
      <w:r>
        <w:rPr>
          <w:sz w:val="1"/>
          <w:szCs w:val="1"/>
          <w:color w:val="auto"/>
        </w:rPr>
        <w:drawing>
          <wp:inline distT="0" distB="0" distL="0" distR="0">
            <wp:extent cx="102235" cy="99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102235" cy="99695"/>
                    </a:xfrm>
                    <a:prstGeom prst="rect">
                      <a:avLst/>
                    </a:prstGeom>
                    <a:noFill/>
                    <a:ln>
                      <a:noFill/>
                    </a:ln>
                  </pic:spPr>
                </pic:pic>
              </a:graphicData>
            </a:graphic>
          </wp:inline>
        </w:drawing>
      </w:r>
      <w:r>
        <w:rPr>
          <w:rFonts w:ascii="Arial" w:cs="Arial" w:eastAsia="Arial" w:hAnsi="Arial"/>
          <w:sz w:val="30"/>
          <w:szCs w:val="30"/>
          <w:color w:val="auto"/>
          <w:vertAlign w:val="superscript"/>
        </w:rPr>
        <w:t>1</w:t>
      </w:r>
      <w:r>
        <w:rPr>
          <w:rFonts w:ascii="Arial" w:cs="Arial" w:eastAsia="Arial" w:hAnsi="Arial"/>
          <w:sz w:val="19"/>
          <w:szCs w:val="19"/>
          <w:color w:val="auto"/>
        </w:rPr>
        <w:t>, (Senior Member, IEEE), PAOLO CROVETTI</w:t>
      </w:r>
      <w:r>
        <w:rPr>
          <w:sz w:val="1"/>
          <w:szCs w:val="1"/>
          <w:color w:val="auto"/>
        </w:rPr>
        <w:drawing>
          <wp:inline distT="0" distB="0" distL="0" distR="0">
            <wp:extent cx="102235" cy="99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102235" cy="99695"/>
                    </a:xfrm>
                    <a:prstGeom prst="rect">
                      <a:avLst/>
                    </a:prstGeom>
                    <a:noFill/>
                    <a:ln>
                      <a:noFill/>
                    </a:ln>
                  </pic:spPr>
                </pic:pic>
              </a:graphicData>
            </a:graphic>
          </wp:inline>
        </w:drawing>
      </w:r>
      <w:r>
        <w:rPr>
          <w:rFonts w:ascii="Arial" w:cs="Arial" w:eastAsia="Arial" w:hAnsi="Arial"/>
          <w:sz w:val="30"/>
          <w:szCs w:val="30"/>
          <w:color w:val="auto"/>
          <w:vertAlign w:val="superscript"/>
        </w:rPr>
        <w:t>2</w:t>
      </w:r>
      <w:r>
        <w:rPr>
          <w:rFonts w:ascii="Arial" w:cs="Arial" w:eastAsia="Arial" w:hAnsi="Arial"/>
          <w:sz w:val="19"/>
          <w:szCs w:val="19"/>
          <w:color w:val="auto"/>
        </w:rPr>
        <w:t>, (Member, IEEE),</w:t>
      </w:r>
      <w:r>
        <w:rPr>
          <w:rFonts w:ascii="Arial" w:cs="Arial" w:eastAsia="Arial" w:hAnsi="Arial"/>
          <w:sz w:val="30"/>
          <w:szCs w:val="30"/>
          <w:color w:val="auto"/>
        </w:rPr>
        <w:t xml:space="preserve"> </w:t>
      </w:r>
      <w:r>
        <w:rPr>
          <w:rFonts w:ascii="Arial" w:cs="Arial" w:eastAsia="Arial" w:hAnsi="Arial"/>
          <w:sz w:val="19"/>
          <w:szCs w:val="19"/>
          <w:color w:val="auto"/>
        </w:rPr>
        <w:t>AND MASSIMO ALIOTO</w:t>
      </w:r>
      <w:r>
        <w:rPr>
          <w:sz w:val="1"/>
          <w:szCs w:val="1"/>
          <w:color w:val="auto"/>
        </w:rPr>
        <w:drawing>
          <wp:inline distT="0" distB="0" distL="0" distR="0">
            <wp:extent cx="102235" cy="99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extLst>
                    </a:blip>
                    <a:srcRect/>
                    <a:stretch>
                      <a:fillRect/>
                    </a:stretch>
                  </pic:blipFill>
                  <pic:spPr bwMode="auto">
                    <a:xfrm>
                      <a:off x="0" y="0"/>
                      <a:ext cx="102235" cy="99695"/>
                    </a:xfrm>
                    <a:prstGeom prst="rect">
                      <a:avLst/>
                    </a:prstGeom>
                    <a:noFill/>
                    <a:ln>
                      <a:noFill/>
                    </a:ln>
                  </pic:spPr>
                </pic:pic>
              </a:graphicData>
            </a:graphic>
          </wp:inline>
        </w:drawing>
      </w:r>
      <w:r>
        <w:rPr>
          <w:rFonts w:ascii="Arial" w:cs="Arial" w:eastAsia="Arial" w:hAnsi="Arial"/>
          <w:sz w:val="30"/>
          <w:szCs w:val="30"/>
          <w:color w:val="auto"/>
          <w:vertAlign w:val="superscript"/>
        </w:rPr>
        <w:t>1</w:t>
      </w:r>
      <w:r>
        <w:rPr>
          <w:rFonts w:ascii="Arial" w:cs="Arial" w:eastAsia="Arial" w:hAnsi="Arial"/>
          <w:sz w:val="19"/>
          <w:szCs w:val="19"/>
          <w:color w:val="auto"/>
        </w:rPr>
        <w:t>, (Fellow, IEEE)</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933450</wp:posOffset>
            </wp:positionH>
            <wp:positionV relativeFrom="paragraph">
              <wp:posOffset>-325120</wp:posOffset>
            </wp:positionV>
            <wp:extent cx="33655" cy="336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extLst>
                    </a:blip>
                    <a:srcRect/>
                    <a:stretch>
                      <a:fillRect/>
                    </a:stretch>
                  </pic:blipFill>
                  <pic:spPr bwMode="auto">
                    <a:xfrm>
                      <a:off x="0" y="0"/>
                      <a:ext cx="33655" cy="33655"/>
                    </a:xfrm>
                    <a:prstGeom prst="rect">
                      <a:avLst/>
                    </a:prstGeom>
                    <a:noFill/>
                  </pic:spPr>
                </pic:pic>
              </a:graphicData>
            </a:graphic>
          </wp:anchor>
        </w:drawing>
        <w:drawing>
          <wp:anchor simplePos="0" relativeHeight="251657728" behindDoc="1" locked="0" layoutInCell="0" allowOverlap="1">
            <wp:simplePos x="0" y="0"/>
            <wp:positionH relativeFrom="column">
              <wp:posOffset>3530600</wp:posOffset>
            </wp:positionH>
            <wp:positionV relativeFrom="paragraph">
              <wp:posOffset>-325120</wp:posOffset>
            </wp:positionV>
            <wp:extent cx="33655" cy="336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extLst>
                    </a:blip>
                    <a:srcRect/>
                    <a:stretch>
                      <a:fillRect/>
                    </a:stretch>
                  </pic:blipFill>
                  <pic:spPr bwMode="auto">
                    <a:xfrm>
                      <a:off x="0" y="0"/>
                      <a:ext cx="33655" cy="33655"/>
                    </a:xfrm>
                    <a:prstGeom prst="rect">
                      <a:avLst/>
                    </a:prstGeom>
                    <a:noFill/>
                  </pic:spPr>
                </pic:pic>
              </a:graphicData>
            </a:graphic>
          </wp:anchor>
        </w:drawing>
        <w:drawing>
          <wp:anchor simplePos="0" relativeHeight="251657728" behindDoc="1" locked="0" layoutInCell="0" allowOverlap="1">
            <wp:simplePos x="0" y="0"/>
            <wp:positionH relativeFrom="column">
              <wp:posOffset>1369695</wp:posOffset>
            </wp:positionH>
            <wp:positionV relativeFrom="paragraph">
              <wp:posOffset>-159385</wp:posOffset>
            </wp:positionV>
            <wp:extent cx="33655" cy="336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extLst>
                    </a:blip>
                    <a:srcRect/>
                    <a:stretch>
                      <a:fillRect/>
                    </a:stretch>
                  </pic:blipFill>
                  <pic:spPr bwMode="auto">
                    <a:xfrm>
                      <a:off x="0" y="0"/>
                      <a:ext cx="33655" cy="33655"/>
                    </a:xfrm>
                    <a:prstGeom prst="rect">
                      <a:avLst/>
                    </a:prstGeom>
                    <a:noFill/>
                  </pic:spPr>
                </pic:pic>
              </a:graphicData>
            </a:graphic>
          </wp:anchor>
        </w:drawing>
      </w:r>
    </w:p>
    <w:p>
      <w:pPr>
        <w:ind w:left="60" w:hanging="57"/>
        <w:spacing w:after="0" w:line="201" w:lineRule="auto"/>
        <w:tabs>
          <w:tab w:leader="none" w:pos="60" w:val="left"/>
        </w:tabs>
        <w:numPr>
          <w:ilvl w:val="0"/>
          <w:numId w:val="1"/>
        </w:numPr>
        <w:rPr>
          <w:rFonts w:ascii="Arial" w:cs="Arial" w:eastAsia="Arial" w:hAnsi="Arial"/>
          <w:sz w:val="15"/>
          <w:szCs w:val="15"/>
          <w:color w:val="auto"/>
          <w:vertAlign w:val="superscript"/>
        </w:rPr>
      </w:pPr>
      <w:r>
        <w:rPr>
          <w:rFonts w:ascii="Arial" w:cs="Arial" w:eastAsia="Arial" w:hAnsi="Arial"/>
          <w:sz w:val="11"/>
          <w:szCs w:val="11"/>
          <w:color w:val="auto"/>
        </w:rPr>
        <w:t>Department of Electrical and Computer Engineering, National University of Singapore, Singapore 117583, Singapore</w:t>
      </w:r>
    </w:p>
    <w:p>
      <w:pPr>
        <w:spacing w:after="0" w:line="43" w:lineRule="exact"/>
        <w:rPr>
          <w:rFonts w:ascii="Arial" w:cs="Arial" w:eastAsia="Arial" w:hAnsi="Arial"/>
          <w:sz w:val="15"/>
          <w:szCs w:val="15"/>
          <w:color w:val="auto"/>
          <w:vertAlign w:val="superscript"/>
        </w:rPr>
      </w:pPr>
    </w:p>
    <w:p>
      <w:pPr>
        <w:spacing w:after="0" w:line="181" w:lineRule="auto"/>
        <w:rPr>
          <w:rFonts w:ascii="Arial" w:cs="Arial" w:eastAsia="Arial" w:hAnsi="Arial"/>
          <w:sz w:val="15"/>
          <w:szCs w:val="15"/>
          <w:color w:val="auto"/>
          <w:vertAlign w:val="superscript"/>
        </w:rPr>
      </w:pPr>
      <w:r>
        <w:rPr>
          <w:rFonts w:ascii="Arial" w:cs="Arial" w:eastAsia="Arial" w:hAnsi="Arial"/>
          <w:sz w:val="19"/>
          <w:szCs w:val="19"/>
          <w:color w:val="auto"/>
          <w:vertAlign w:val="superscript"/>
        </w:rPr>
        <w:t>2</w:t>
      </w:r>
      <w:r>
        <w:rPr>
          <w:rFonts w:ascii="Arial" w:cs="Arial" w:eastAsia="Arial" w:hAnsi="Arial"/>
          <w:sz w:val="13"/>
          <w:szCs w:val="13"/>
          <w:color w:val="auto"/>
        </w:rPr>
        <w:t>Department of Electronics and Telecommunications (DET), Politecnico di Torino, Torino 10129, Italy</w:t>
      </w:r>
    </w:p>
    <w:p>
      <w:pPr>
        <w:spacing w:after="0" w:line="23" w:lineRule="exact"/>
        <w:rPr>
          <w:sz w:val="24"/>
          <w:szCs w:val="24"/>
          <w:color w:val="auto"/>
        </w:rPr>
      </w:pPr>
    </w:p>
    <w:p>
      <w:pPr>
        <w:spacing w:after="0"/>
        <w:rPr>
          <w:sz w:val="20"/>
          <w:szCs w:val="20"/>
          <w:color w:val="auto"/>
        </w:rPr>
      </w:pPr>
      <w:r>
        <w:rPr>
          <w:rFonts w:ascii="Arial" w:cs="Arial" w:eastAsia="Arial" w:hAnsi="Arial"/>
          <w:sz w:val="15"/>
          <w:szCs w:val="15"/>
          <w:color w:val="auto"/>
        </w:rPr>
        <w:t>Corresponding author: Orazio Aiello (orazio.aiello@ieee.org)</w:t>
      </w:r>
    </w:p>
    <w:p>
      <w:pPr>
        <w:spacing w:after="0" w:line="125" w:lineRule="exact"/>
        <w:rPr>
          <w:sz w:val="24"/>
          <w:szCs w:val="24"/>
          <w:color w:val="auto"/>
        </w:rPr>
      </w:pPr>
    </w:p>
    <w:p>
      <w:pPr>
        <w:ind w:right="1660"/>
        <w:spacing w:after="0" w:line="258" w:lineRule="auto"/>
        <w:rPr>
          <w:sz w:val="20"/>
          <w:szCs w:val="20"/>
          <w:color w:val="auto"/>
        </w:rPr>
      </w:pPr>
      <w:r>
        <w:rPr>
          <w:rFonts w:ascii="Arial" w:cs="Arial" w:eastAsia="Arial" w:hAnsi="Arial"/>
          <w:sz w:val="15"/>
          <w:szCs w:val="15"/>
          <w:color w:val="auto"/>
        </w:rPr>
        <w:t>This work was supported from Mediatek Singapore (chip fabrication) and the NRF-CRP20-2017-0003 CogniVision grant from the Singapore National Research Foundation. Also, this project has received funding from the European Union’s Horizon 2020 research and innovation programme under the Marie Sk“odowska-Curie grant agreement No 703988.</w:t>
      </w:r>
    </w:p>
    <w:p>
      <w:pPr>
        <w:spacing w:after="0" w:line="200" w:lineRule="exact"/>
        <w:rPr>
          <w:sz w:val="24"/>
          <w:szCs w:val="24"/>
          <w:color w:val="auto"/>
        </w:rPr>
      </w:pPr>
    </w:p>
    <w:p>
      <w:pPr>
        <w:spacing w:after="0" w:line="332" w:lineRule="exact"/>
        <w:rPr>
          <w:sz w:val="24"/>
          <w:szCs w:val="24"/>
          <w:color w:val="auto"/>
        </w:rPr>
      </w:pPr>
    </w:p>
    <w:p>
      <w:pPr>
        <w:jc w:val="both"/>
        <w:ind w:left="140" w:right="1360" w:hanging="144"/>
        <w:spacing w:after="0"/>
        <w:rPr>
          <w:sz w:val="20"/>
          <w:szCs w:val="20"/>
          <w:color w:val="auto"/>
        </w:rPr>
      </w:pPr>
      <w:r>
        <w:rPr>
          <w:sz w:val="1"/>
          <w:szCs w:val="1"/>
          <w:color w:val="auto"/>
        </w:rPr>
        <w:drawing>
          <wp:inline distT="0" distB="0" distL="0" distR="0">
            <wp:extent cx="34925" cy="60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extLst>
                    </a:blip>
                    <a:srcRect/>
                    <a:stretch>
                      <a:fillRect/>
                    </a:stretch>
                  </pic:blipFill>
                  <pic:spPr bwMode="auto">
                    <a:xfrm>
                      <a:off x="0" y="0"/>
                      <a:ext cx="34925" cy="60325"/>
                    </a:xfrm>
                    <a:prstGeom prst="rect">
                      <a:avLst/>
                    </a:prstGeom>
                    <a:noFill/>
                    <a:ln>
                      <a:noFill/>
                    </a:ln>
                  </pic:spPr>
                </pic:pic>
              </a:graphicData>
            </a:graphic>
          </wp:inline>
        </w:drawing>
      </w:r>
      <w:r>
        <w:rPr>
          <w:rFonts w:ascii="Arial" w:cs="Arial" w:eastAsia="Arial" w:hAnsi="Arial"/>
          <w:sz w:val="20"/>
          <w:szCs w:val="20"/>
          <w:b w:val="1"/>
          <w:bCs w:val="1"/>
          <w:color w:val="004C87"/>
        </w:rPr>
        <w:t xml:space="preserve"> ABSTRACT </w:t>
      </w:r>
      <w:r>
        <w:rPr>
          <w:rFonts w:ascii="Arial" w:cs="Arial" w:eastAsia="Arial" w:hAnsi="Arial"/>
          <w:sz w:val="20"/>
          <w:szCs w:val="20"/>
          <w:color w:val="000000"/>
        </w:rPr>
        <w:t>In this paper, fully-synthesizable Successive Approximation Register (SAR) Analog-to-Digital</w:t>
      </w:r>
      <w:r>
        <w:rPr>
          <w:rFonts w:ascii="Arial" w:cs="Arial" w:eastAsia="Arial" w:hAnsi="Arial"/>
          <w:sz w:val="20"/>
          <w:szCs w:val="20"/>
          <w:b w:val="1"/>
          <w:bCs w:val="1"/>
          <w:color w:val="004C87"/>
        </w:rPr>
        <w:t xml:space="preserve"> </w:t>
      </w:r>
      <w:r>
        <w:rPr>
          <w:rFonts w:ascii="Arial" w:cs="Arial" w:eastAsia="Arial" w:hAnsi="Arial"/>
          <w:sz w:val="20"/>
          <w:szCs w:val="20"/>
          <w:color w:val="000000"/>
        </w:rPr>
        <w:t>Converters (ADCs) suitable for low-cost integrated systems are proposed both for voltage and current input. The proposed ADCs are digital in nature and are based on the Dyadic Digital Pulse Modulation (DDPM) Digital-to-Analog (DAC), instead of a traditional capacitive DAC. The proposed fully-digital ADC archi-tectures enable low-effort design, silicon area reduction, and voltage scaling down to the near-threshold region. Compared to traditional analog-intensive designs, their digital nature allows easy technology and design porting, digital-like area shrinking across CMOS technology generations, and also drastically reduced system integration effort through immersed-in-logic ADC design. The voltage-input ADC architecture is demonstrated with a 40-nm testchip showing 3,000- m</w:t>
      </w:r>
      <w:r>
        <w:rPr>
          <w:rFonts w:ascii="Arial" w:cs="Arial" w:eastAsia="Arial" w:hAnsi="Arial"/>
          <w:sz w:val="30"/>
          <w:szCs w:val="30"/>
          <w:color w:val="000000"/>
          <w:vertAlign w:val="superscript"/>
        </w:rPr>
        <w:t>2</w:t>
      </w:r>
      <w:r>
        <w:rPr>
          <w:rFonts w:ascii="Arial" w:cs="Arial" w:eastAsia="Arial" w:hAnsi="Arial"/>
          <w:sz w:val="20"/>
          <w:szCs w:val="20"/>
          <w:color w:val="000000"/>
        </w:rPr>
        <w:t xml:space="preserve"> area, 6.4-bit ENOB, 2.8kS/s sampling rate, 40.4dB SNDR, 49.7dB SFDR, and 3.1 W power at 1V. A current-input ADC is also demonstrated for direct current readout without requiring a trans-resistance stage. 40-nm testchip measurements show a 5-nA to 1- A input range, 4,970 m</w:t>
      </w:r>
      <w:r>
        <w:rPr>
          <w:rFonts w:ascii="Arial" w:cs="Arial" w:eastAsia="Arial" w:hAnsi="Arial"/>
          <w:sz w:val="30"/>
          <w:szCs w:val="30"/>
          <w:color w:val="000000"/>
          <w:vertAlign w:val="superscript"/>
        </w:rPr>
        <w:t>2</w:t>
      </w:r>
      <w:r>
        <w:rPr>
          <w:rFonts w:ascii="Arial" w:cs="Arial" w:eastAsia="Arial" w:hAnsi="Arial"/>
          <w:sz w:val="20"/>
          <w:szCs w:val="20"/>
          <w:color w:val="000000"/>
        </w:rPr>
        <w:t xml:space="preserve"> area, 6.7-bit ENOB and 2.2-kS/s sample rate, at 0.94- W power. Compared to the state of the art, the proposed ADC architecture exhibits the highest level of design automation (standard cell), lowest area, and the unique ability to cover direct acquisition of both voltage and current inputs, suppressing the need for transresistance ampli er in current readout.</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1905</wp:posOffset>
            </wp:positionH>
            <wp:positionV relativeFrom="paragraph">
              <wp:posOffset>-2284730</wp:posOffset>
            </wp:positionV>
            <wp:extent cx="34925" cy="476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extLst>
                    </a:blip>
                    <a:srcRect/>
                    <a:stretch>
                      <a:fillRect/>
                    </a:stretch>
                  </pic:blipFill>
                  <pic:spPr bwMode="auto">
                    <a:xfrm>
                      <a:off x="0" y="0"/>
                      <a:ext cx="34925" cy="4762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-2174875</wp:posOffset>
            </wp:positionV>
            <wp:extent cx="34925" cy="476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extLst>
                    </a:blip>
                    <a:srcRect/>
                    <a:stretch>
                      <a:fillRect/>
                    </a:stretch>
                  </pic:blipFill>
                  <pic:spPr bwMode="auto">
                    <a:xfrm>
                      <a:off x="0" y="0"/>
                      <a:ext cx="34925" cy="47625"/>
                    </a:xfrm>
                    <a:prstGeom prst="rect">
                      <a:avLst/>
                    </a:prstGeom>
                    <a:noFill/>
                  </pic:spPr>
                </pic:pic>
              </a:graphicData>
            </a:graphic>
          </wp:anchor>
        </w:drawing>
      </w:r>
    </w:p>
    <w:p>
      <w:pPr>
        <w:spacing w:after="0" w:line="330" w:lineRule="exact"/>
        <w:rPr>
          <w:sz w:val="24"/>
          <w:szCs w:val="24"/>
          <w:color w:val="auto"/>
        </w:rPr>
      </w:pPr>
    </w:p>
    <w:p>
      <w:pPr>
        <w:jc w:val="both"/>
        <w:ind w:left="140" w:right="1360" w:hanging="144"/>
        <w:spacing w:after="0"/>
        <w:rPr>
          <w:sz w:val="20"/>
          <w:szCs w:val="20"/>
          <w:color w:val="auto"/>
        </w:rPr>
      </w:pPr>
      <w:r>
        <w:rPr>
          <w:sz w:val="1"/>
          <w:szCs w:val="1"/>
          <w:color w:val="auto"/>
        </w:rPr>
        <w:drawing>
          <wp:inline distT="0" distB="0" distL="0" distR="0">
            <wp:extent cx="34925" cy="6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extLst>
                    </a:blip>
                    <a:srcRect/>
                    <a:stretch>
                      <a:fillRect/>
                    </a:stretch>
                  </pic:blipFill>
                  <pic:spPr bwMode="auto">
                    <a:xfrm>
                      <a:off x="0" y="0"/>
                      <a:ext cx="34925" cy="60325"/>
                    </a:xfrm>
                    <a:prstGeom prst="rect">
                      <a:avLst/>
                    </a:prstGeom>
                    <a:noFill/>
                    <a:ln>
                      <a:noFill/>
                    </a:ln>
                  </pic:spPr>
                </pic:pic>
              </a:graphicData>
            </a:graphic>
          </wp:inline>
        </w:drawing>
      </w:r>
      <w:r>
        <w:rPr>
          <w:rFonts w:ascii="Arial" w:cs="Arial" w:eastAsia="Arial" w:hAnsi="Arial"/>
          <w:sz w:val="20"/>
          <w:szCs w:val="20"/>
          <w:b w:val="1"/>
          <w:bCs w:val="1"/>
          <w:color w:val="004C87"/>
        </w:rPr>
        <w:t xml:space="preserve"> INDEX TERMS </w:t>
      </w:r>
      <w:r>
        <w:rPr>
          <w:rFonts w:ascii="Arial" w:cs="Arial" w:eastAsia="Arial" w:hAnsi="Arial"/>
          <w:sz w:val="20"/>
          <w:szCs w:val="20"/>
          <w:color w:val="000000"/>
        </w:rPr>
        <w:t>Analog-to-digital converter (ADC), fully-digital, fully-synthesizable, standard cell design,</w:t>
      </w:r>
      <w:r>
        <w:rPr>
          <w:rFonts w:ascii="Arial" w:cs="Arial" w:eastAsia="Arial" w:hAnsi="Arial"/>
          <w:sz w:val="20"/>
          <w:szCs w:val="20"/>
          <w:b w:val="1"/>
          <w:bCs w:val="1"/>
          <w:color w:val="004C87"/>
        </w:rPr>
        <w:t xml:space="preserve"> </w:t>
      </w:r>
      <w:r>
        <w:rPr>
          <w:rFonts w:ascii="Arial" w:cs="Arial" w:eastAsia="Arial" w:hAnsi="Arial"/>
          <w:sz w:val="20"/>
          <w:szCs w:val="20"/>
          <w:color w:val="000000"/>
        </w:rPr>
        <w:t>low design effort, low area, analog sensing Analog-to-digital converter (ADC), current sensing.</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1905</wp:posOffset>
            </wp:positionH>
            <wp:positionV relativeFrom="paragraph">
              <wp:posOffset>-311150</wp:posOffset>
            </wp:positionV>
            <wp:extent cx="34925" cy="476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extLst>
                    </a:blip>
                    <a:srcRect/>
                    <a:stretch>
                      <a:fillRect/>
                    </a:stretch>
                  </pic:blipFill>
                  <pic:spPr bwMode="auto">
                    <a:xfrm>
                      <a:off x="0" y="0"/>
                      <a:ext cx="34925" cy="4762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-200660</wp:posOffset>
            </wp:positionV>
            <wp:extent cx="34925" cy="476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extLst>
                    </a:blip>
                    <a:srcRect/>
                    <a:stretch>
                      <a:fillRect/>
                    </a:stretch>
                  </pic:blipFill>
                  <pic:spPr bwMode="auto">
                    <a:xfrm>
                      <a:off x="0" y="0"/>
                      <a:ext cx="34925" cy="47625"/>
                    </a:xfrm>
                    <a:prstGeom prst="rect">
                      <a:avLst/>
                    </a:prstGeom>
                    <a:noFill/>
                  </pic:spPr>
                </pic:pic>
              </a:graphicData>
            </a:graphic>
          </wp:anchor>
        </w:drawing>
      </w:r>
    </w:p>
    <w:p>
      <w:pPr>
        <w:sectPr>
          <w:pgSz w:w="11520" w:h="15659" w:orient="portrait"/>
          <w:cols w:equalWidth="0" w:num="1">
            <w:col w:w="10040"/>
          </w:cols>
          <w:pgMar w:left="720" w:top="1249" w:right="760" w:bottom="0" w:gutter="0" w:footer="0" w:header="0"/>
        </w:sectPr>
      </w:pPr>
    </w:p>
    <w:p>
      <w:pPr>
        <w:spacing w:after="0" w:line="200" w:lineRule="exact"/>
        <w:rPr>
          <w:sz w:val="24"/>
          <w:szCs w:val="24"/>
          <w:color w:val="auto"/>
        </w:rPr>
      </w:pPr>
    </w:p>
    <w:p>
      <w:pPr>
        <w:spacing w:after="0" w:line="340" w:lineRule="exact"/>
        <w:rPr>
          <w:sz w:val="24"/>
          <w:szCs w:val="24"/>
          <w:color w:val="auto"/>
        </w:rPr>
      </w:pPr>
    </w:p>
    <w:p>
      <w:pPr>
        <w:ind w:left="20"/>
        <w:spacing w:after="0"/>
        <w:rPr>
          <w:sz w:val="20"/>
          <w:szCs w:val="20"/>
          <w:color w:val="auto"/>
        </w:rPr>
      </w:pPr>
      <w:r>
        <w:rPr>
          <w:rFonts w:ascii="Arial" w:cs="Arial" w:eastAsia="Arial" w:hAnsi="Arial"/>
          <w:sz w:val="18"/>
          <w:szCs w:val="18"/>
          <w:b w:val="1"/>
          <w:bCs w:val="1"/>
          <w:color w:val="004C87"/>
        </w:rPr>
        <w:t>I. INTRODUCTION</w:t>
      </w:r>
    </w:p>
    <w:p>
      <w:pPr>
        <w:spacing w:after="0" w:line="35" w:lineRule="exact"/>
        <w:rPr>
          <w:sz w:val="24"/>
          <w:szCs w:val="24"/>
          <w:color w:val="auto"/>
        </w:rPr>
      </w:pPr>
    </w:p>
    <w:p>
      <w:pPr>
        <w:jc w:val="both"/>
        <w:spacing w:after="0" w:line="298" w:lineRule="auto"/>
        <w:rPr>
          <w:sz w:val="20"/>
          <w:szCs w:val="20"/>
          <w:color w:val="auto"/>
        </w:rPr>
      </w:pPr>
      <w:r>
        <w:rPr>
          <w:rFonts w:ascii="Arial" w:cs="Arial" w:eastAsia="Arial" w:hAnsi="Arial"/>
          <w:sz w:val="17"/>
          <w:szCs w:val="17"/>
          <w:color w:val="auto"/>
        </w:rPr>
        <w:t>Analog-to-digital converters are essential building blocks in systems-on-chip embedding sensing capabilities. As exem-pli ed by Internet of Things applications, the widespread adoption of distributed sensing imposes a very tight cost target, leading to the demand for very low-cost, low-design effort (both at the block and the system integration level), low-area, design-portable, and technology scaling-friendly components [1] [3]. ADCs and other blocks in sensor inter-faces are particularly critical on such respects, as they tend to be analog design-intensive, and hence porting to new tech-</w:t>
      </w:r>
    </w:p>
    <w:p>
      <w:pPr>
        <w:spacing w:after="0" w:line="216" w:lineRule="exact"/>
        <w:rPr>
          <w:sz w:val="24"/>
          <w:szCs w:val="24"/>
          <w:color w:val="auto"/>
        </w:rPr>
      </w:pPr>
    </w:p>
    <w:p>
      <w:pPr>
        <w:ind w:firstLine="203"/>
        <w:spacing w:after="0" w:line="326" w:lineRule="auto"/>
        <w:rPr>
          <w:sz w:val="20"/>
          <w:szCs w:val="20"/>
          <w:color w:val="auto"/>
        </w:rPr>
      </w:pPr>
      <w:r>
        <w:rPr>
          <w:rFonts w:ascii="Arial" w:cs="Arial" w:eastAsia="Arial" w:hAnsi="Arial"/>
          <w:sz w:val="16"/>
          <w:szCs w:val="16"/>
          <w:color w:val="auto"/>
        </w:rPr>
        <w:t>The associate editor coordinating the review of this manuscript and approving it for publication was Stavros Souravlas .</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2052955</wp:posOffset>
            </wp:positionH>
            <wp:positionV relativeFrom="paragraph">
              <wp:posOffset>-200660</wp:posOffset>
            </wp:positionV>
            <wp:extent cx="102235" cy="9969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extLst>
                    </a:blip>
                    <a:srcRect/>
                    <a:stretch>
                      <a:fillRect/>
                    </a:stretch>
                  </pic:blipFill>
                  <pic:spPr bwMode="auto">
                    <a:xfrm>
                      <a:off x="0" y="0"/>
                      <a:ext cx="102235" cy="99695"/>
                    </a:xfrm>
                    <a:prstGeom prst="rect">
                      <a:avLst/>
                    </a:prstGeom>
                    <a:noFill/>
                  </pic:spPr>
                </pic:pic>
              </a:graphicData>
            </a:graphic>
          </wp:anchor>
        </w:drawing>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322" w:lineRule="exact"/>
        <w:rPr>
          <w:sz w:val="24"/>
          <w:szCs w:val="24"/>
          <w:color w:val="auto"/>
        </w:rPr>
      </w:pPr>
    </w:p>
    <w:p>
      <w:pPr>
        <w:jc w:val="both"/>
        <w:spacing w:after="0" w:line="277" w:lineRule="auto"/>
        <w:rPr>
          <w:sz w:val="20"/>
          <w:szCs w:val="20"/>
          <w:color w:val="auto"/>
        </w:rPr>
      </w:pPr>
      <w:r>
        <w:rPr>
          <w:rFonts w:ascii="Arial" w:cs="Arial" w:eastAsia="Arial" w:hAnsi="Arial"/>
          <w:sz w:val="18"/>
          <w:szCs w:val="18"/>
          <w:color w:val="auto"/>
        </w:rPr>
        <w:t>nologies requires fundamental redesign, while bringing very limited area down-scaling compared to digital. The resulting design effort, area and cost issues have motivated signi cant research effort on digital-intensive data converters over the last years [4] [18]. In the related state of the art, various ADC architectures that can be partially or fully synthesized with standard cells (and hence fully-automated design ows) have been explored for applications allowing relaxed speci - cations (e.g., resolution in the 6-9 bit range) [9] [18]. As side bene t, fully-synthesizable ADCs are inherently amenable for low-voltage operation, simplifying system integration with the digital sub-system, and the on-chip power delivery.</w:t>
      </w:r>
    </w:p>
    <w:p>
      <w:pPr>
        <w:spacing w:after="0" w:line="3" w:lineRule="exact"/>
        <w:rPr>
          <w:sz w:val="24"/>
          <w:szCs w:val="24"/>
          <w:color w:val="auto"/>
        </w:rPr>
      </w:pPr>
    </w:p>
    <w:p>
      <w:pPr>
        <w:jc w:val="both"/>
        <w:ind w:firstLine="199"/>
        <w:spacing w:after="0" w:line="302" w:lineRule="auto"/>
        <w:rPr>
          <w:sz w:val="20"/>
          <w:szCs w:val="20"/>
          <w:color w:val="auto"/>
        </w:rPr>
      </w:pPr>
      <w:r>
        <w:rPr>
          <w:rFonts w:ascii="Arial" w:cs="Arial" w:eastAsia="Arial" w:hAnsi="Arial"/>
          <w:sz w:val="18"/>
          <w:szCs w:val="18"/>
          <w:color w:val="auto"/>
        </w:rPr>
        <w:t>Prior art in mostly-digital data converters is restricted to voltage-input ADCs and has explored various principles.</w:t>
      </w:r>
    </w:p>
    <w:p>
      <w:pPr>
        <w:spacing w:after="0" w:line="200" w:lineRule="exact"/>
        <w:rPr>
          <w:sz w:val="24"/>
          <w:szCs w:val="24"/>
          <w:color w:val="auto"/>
        </w:rPr>
      </w:pPr>
    </w:p>
    <w:p>
      <w:pPr>
        <w:sectPr>
          <w:pgSz w:w="11520" w:h="15659" w:orient="portrait"/>
          <w:cols w:equalWidth="0" w:num="2">
            <w:col w:w="4820" w:space="400"/>
            <w:col w:w="4820"/>
          </w:cols>
          <w:pgMar w:left="720" w:top="1249" w:right="760" w:bottom="0" w:gutter="0" w:footer="0" w:header="0"/>
          <w:type w:val="continuous"/>
        </w:sectPr>
      </w:pPr>
    </w:p>
    <w:p>
      <w:pPr>
        <w:spacing w:after="0" w:line="55" w:lineRule="exact"/>
        <w:rPr>
          <w:sz w:val="24"/>
          <w:szCs w:val="24"/>
          <w:color w:val="auto"/>
        </w:rPr>
      </w:pPr>
    </w:p>
    <w:tbl>
      <w:tblPr>
        <w:tblLayout w:type="fixed"/>
        <w:tblInd w:w="0" w:type="dxa"/>
        <w:tblCellMar>
          <w:top w:w="0" w:type="dxa"/>
          <w:left w:w="0" w:type="dxa"/>
          <w:bottom w:w="0" w:type="dxa"/>
          <w:right w:w="0" w:type="dxa"/>
        </w:tblCellMar>
      </w:tblPr>
      <w:tr>
        <w:trPr>
          <w:trHeight w:val="150"/>
        </w:trPr>
        <w:tc>
          <w:tcPr>
            <w:tcW w:w="780" w:type="dxa"/>
            <w:vAlign w:val="bottom"/>
            <w:vMerge w:val="restart"/>
          </w:tcPr>
          <w:p>
            <w:pPr>
              <w:jc w:val="right"/>
              <w:ind w:right="290"/>
              <w:spacing w:after="0"/>
              <w:rPr>
                <w:sz w:val="20"/>
                <w:szCs w:val="20"/>
                <w:color w:val="auto"/>
              </w:rPr>
            </w:pPr>
            <w:r>
              <w:rPr>
                <w:rFonts w:ascii="Arial" w:cs="Arial" w:eastAsia="Arial" w:hAnsi="Arial"/>
                <w:sz w:val="14"/>
                <w:szCs w:val="14"/>
                <w:color w:val="auto"/>
              </w:rPr>
              <w:t>70890</w:t>
            </w:r>
          </w:p>
        </w:tc>
        <w:tc>
          <w:tcPr>
            <w:tcW w:w="8240" w:type="dxa"/>
            <w:vAlign w:val="bottom"/>
          </w:tcPr>
          <w:p>
            <w:pPr>
              <w:ind w:left="360"/>
              <w:spacing w:after="0"/>
              <w:rPr>
                <w:sz w:val="20"/>
                <w:szCs w:val="20"/>
                <w:color w:val="auto"/>
              </w:rPr>
            </w:pPr>
            <w:r>
              <w:rPr>
                <w:rFonts w:ascii="Arial" w:cs="Arial" w:eastAsia="Arial" w:hAnsi="Arial"/>
                <w:sz w:val="12"/>
                <w:szCs w:val="12"/>
                <w:color w:val="auto"/>
              </w:rPr>
              <w:t>This work is licensed under a Creative Commons Attribution 4.0 License. For more information, see https://creativecommons.org/licenses/by/4.0/</w:t>
            </w:r>
          </w:p>
        </w:tc>
        <w:tc>
          <w:tcPr>
            <w:tcW w:w="1020" w:type="dxa"/>
            <w:vAlign w:val="bottom"/>
            <w:vMerge w:val="restart"/>
          </w:tcPr>
          <w:p>
            <w:pPr>
              <w:ind w:left="120"/>
              <w:spacing w:after="0"/>
              <w:rPr>
                <w:sz w:val="20"/>
                <w:szCs w:val="20"/>
                <w:color w:val="auto"/>
              </w:rPr>
            </w:pPr>
            <w:r>
              <w:rPr>
                <w:rFonts w:ascii="Arial" w:cs="Arial" w:eastAsia="Arial" w:hAnsi="Arial"/>
                <w:sz w:val="12"/>
                <w:szCs w:val="12"/>
                <w:color w:val="auto"/>
                <w:w w:val="93"/>
              </w:rPr>
              <w:t>VOLUME 8, 2020</w:t>
            </w:r>
          </w:p>
        </w:tc>
        <w:tc>
          <w:tcPr>
            <w:tcW w:w="0" w:type="dxa"/>
            <w:vAlign w:val="bottom"/>
          </w:tcPr>
          <w:p>
            <w:pPr>
              <w:spacing w:after="0"/>
              <w:rPr>
                <w:sz w:val="1"/>
                <w:szCs w:val="1"/>
                <w:color w:val="auto"/>
              </w:rPr>
            </w:pPr>
          </w:p>
        </w:tc>
      </w:tr>
      <w:tr>
        <w:trPr>
          <w:trHeight w:val="78"/>
        </w:trPr>
        <w:tc>
          <w:tcPr>
            <w:tcW w:w="780" w:type="dxa"/>
            <w:vAlign w:val="bottom"/>
            <w:vMerge w:val="continue"/>
          </w:tcPr>
          <w:p>
            <w:pPr>
              <w:spacing w:after="0"/>
              <w:rPr>
                <w:sz w:val="6"/>
                <w:szCs w:val="6"/>
                <w:color w:val="auto"/>
              </w:rPr>
            </w:pPr>
          </w:p>
        </w:tc>
        <w:tc>
          <w:tcPr>
            <w:tcW w:w="8240" w:type="dxa"/>
            <w:vAlign w:val="bottom"/>
          </w:tcPr>
          <w:p>
            <w:pPr>
              <w:spacing w:after="0"/>
              <w:rPr>
                <w:sz w:val="6"/>
                <w:szCs w:val="6"/>
                <w:color w:val="auto"/>
              </w:rPr>
            </w:pPr>
          </w:p>
        </w:tc>
        <w:tc>
          <w:tcPr>
            <w:tcW w:w="102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bl>
    <w:p>
      <w:pPr>
        <w:sectPr>
          <w:pgSz w:w="11520" w:h="15659" w:orient="portrait"/>
          <w:cols w:equalWidth="0" w:num="1">
            <w:col w:w="10040"/>
          </w:cols>
          <w:pgMar w:left="720" w:top="1249" w:right="760" w:bottom="0" w:gutter="0" w:footer="0" w:header="0"/>
          <w:type w:val="continuous"/>
        </w:sectPr>
      </w:pPr>
    </w:p>
    <w:bookmarkStart w:id="1" w:name="page2"/>
    <w:bookmarkEnd w:id="1"/>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O. Aiello </w:t>
      </w:r>
      <w:r>
        <w:rPr>
          <w:rFonts w:ascii="Arial" w:cs="Arial" w:eastAsia="Arial" w:hAnsi="Arial"/>
          <w:sz w:val="13"/>
          <w:szCs w:val="13"/>
          <w:i w:val="1"/>
          <w:iCs w:val="1"/>
          <w:color w:val="auto"/>
        </w:rPr>
        <w:t>et al.</w:t>
      </w:r>
      <w:r>
        <w:rPr>
          <w:rFonts w:ascii="Arial" w:cs="Arial" w:eastAsia="Arial" w:hAnsi="Arial"/>
          <w:sz w:val="13"/>
          <w:szCs w:val="13"/>
          <w:color w:val="auto"/>
        </w:rPr>
        <w:t>: Fully Synthesizable Low-Area Analogue-to-Digital Converters With Minimal Design Effort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3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Probabilistic process variations in comparators in stochastic Flash ADCs has been exploited, targeting relatively high sam-pling frequencies in the order of a hundred MS/s, although at an input dynamic range limited to very few hundreds of mVs [9] [11]. Mostly-digital ADCs based on voltage controlled oscillators (VCO) were proposed for sampling rates of hundreds of MS/s with limited resolution, and an energy ef ciency that signi cantly degrades at lower sam-ple rates [12]. Sigma-Delta (61) MASH ADCs (e.g., [13]) achieve the highest resolution at relatively low sample rates, but require signi cant analog design in addition to their digital components. Mostly-digital successive approximation register (SAR) ADCs have also been demonstrated for low-area and low-resolution targets, while achieving rail-to-rail input range [15], [16].</w:t>
      </w:r>
    </w:p>
    <w:p>
      <w:pPr>
        <w:spacing w:after="0" w:line="3" w:lineRule="exact"/>
        <w:rPr>
          <w:sz w:val="20"/>
          <w:szCs w:val="20"/>
          <w:color w:val="auto"/>
        </w:rPr>
      </w:pPr>
    </w:p>
    <w:p>
      <w:pPr>
        <w:jc w:val="both"/>
        <w:ind w:firstLine="199"/>
        <w:spacing w:after="0" w:line="287" w:lineRule="auto"/>
        <w:rPr>
          <w:sz w:val="20"/>
          <w:szCs w:val="20"/>
          <w:color w:val="auto"/>
        </w:rPr>
      </w:pPr>
      <w:r>
        <w:rPr>
          <w:rFonts w:ascii="Arial" w:cs="Arial" w:eastAsia="Arial" w:hAnsi="Arial"/>
          <w:sz w:val="17"/>
          <w:szCs w:val="17"/>
          <w:color w:val="auto"/>
        </w:rPr>
        <w:t>In this paper, a Nyquist-rate fully-synthesizable SAR voltage-input ADC based on the Dyadic Digital Pulse Modulation (DDPM) is proposed. Its voltage-input imple-mentation is demonstrated through a 40-nm testchip, show-ing 6.4-bit resolution in dynamic conditions (7 bits in static conditions). Measurements demonstrate operation at 2.8 kS/s with a power consumption down to 3.1 W under voltage scaling, as enabled by its standard cell design approach. Based on the same general principle, a current-input ADC architecture is also introduced. To the best of the authors’ knowledge, this is the rst fully-synthesizable current-input ADC for direct acquisition of current signals, with no need for a transresistance ampli er stage. Its imple-mentation in 40 nm exhibits a 5nA-1 A input range, 7-bit static resolution, 2.2-kHz sample rate, 0.94- W power, and the very compact area of 4,970 m</w:t>
      </w:r>
      <w:r>
        <w:rPr>
          <w:rFonts w:ascii="Arial" w:cs="Arial" w:eastAsia="Arial" w:hAnsi="Arial"/>
          <w:sz w:val="25"/>
          <w:szCs w:val="25"/>
          <w:color w:val="auto"/>
          <w:vertAlign w:val="superscript"/>
        </w:rPr>
        <w:t>2</w:t>
      </w:r>
      <w:r>
        <w:rPr>
          <w:rFonts w:ascii="Arial" w:cs="Arial" w:eastAsia="Arial" w:hAnsi="Arial"/>
          <w:sz w:val="17"/>
          <w:szCs w:val="17"/>
          <w:color w:val="auto"/>
        </w:rPr>
        <w:t xml:space="preserve"> (in addition to the area savings due to the suppression of the transresistance stage).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152400</wp:posOffset>
            </wp:positionH>
            <wp:positionV relativeFrom="paragraph">
              <wp:posOffset>203200</wp:posOffset>
            </wp:positionV>
            <wp:extent cx="6076315" cy="310959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extLst>
                    </a:blip>
                    <a:srcRect/>
                    <a:stretch>
                      <a:fillRect/>
                    </a:stretch>
                  </pic:blipFill>
                  <pic:spPr bwMode="auto">
                    <a:xfrm>
                      <a:off x="0" y="0"/>
                      <a:ext cx="6076315" cy="310959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Operation of the proposed ADCs in the kS/s range makes them suitable for a wide range of applications where physical signals with kHz-range bandwidth need to be sensed, at the relatively low resolutions allowed by digital ADC architec-tures [9] [15]. Compared to prior art, the proposed ADCs exhibit the lowest area and the highest resolution among mostly- and fully-digital ADCs to date, while being designed with fully-automated digital design ows. This allows the highest level of design automation and integration with digital logic, substantially reducing design and system integration effort via immersed-in-logic implementation, compared to traditional analog architectures.</w:t>
      </w:r>
    </w:p>
    <w:p>
      <w:pPr>
        <w:spacing w:after="0" w:line="6" w:lineRule="exact"/>
        <w:rPr>
          <w:sz w:val="20"/>
          <w:szCs w:val="20"/>
          <w:color w:val="auto"/>
        </w:rPr>
      </w:pPr>
    </w:p>
    <w:p>
      <w:pPr>
        <w:jc w:val="both"/>
        <w:ind w:firstLine="199"/>
        <w:spacing w:after="0" w:line="281" w:lineRule="auto"/>
        <w:rPr>
          <w:sz w:val="20"/>
          <w:szCs w:val="20"/>
          <w:color w:val="auto"/>
        </w:rPr>
      </w:pPr>
      <w:r>
        <w:rPr>
          <w:rFonts w:ascii="Arial" w:cs="Arial" w:eastAsia="Arial" w:hAnsi="Arial"/>
          <w:sz w:val="18"/>
          <w:szCs w:val="18"/>
          <w:color w:val="auto"/>
        </w:rPr>
        <w:t>The paper is structured as follows. Section II introduces the proposed DDPM-based voltage-input ADC (named as ADC-V in the following). ADC-V measurement results are reported in Section III. Section IV and V respectively present the current-input ADC (ADC-I) architecture and measure-ment results. Conclusions are drawn in Section VI, along with remarks on future work.</w:t>
      </w:r>
    </w:p>
    <w:p>
      <w:pPr>
        <w:spacing w:after="0" w:line="220" w:lineRule="exact"/>
        <w:rPr>
          <w:sz w:val="20"/>
          <w:szCs w:val="20"/>
          <w:color w:val="auto"/>
        </w:rPr>
      </w:pPr>
    </w:p>
    <w:p>
      <w:pPr>
        <w:ind w:right="680" w:firstLine="22"/>
        <w:spacing w:after="0" w:line="278" w:lineRule="auto"/>
        <w:tabs>
          <w:tab w:leader="none" w:pos="278" w:val="left"/>
        </w:tabs>
        <w:numPr>
          <w:ilvl w:val="0"/>
          <w:numId w:val="2"/>
        </w:numPr>
        <w:rPr>
          <w:rFonts w:ascii="Arial" w:cs="Arial" w:eastAsia="Arial" w:hAnsi="Arial"/>
          <w:sz w:val="18"/>
          <w:szCs w:val="18"/>
          <w:b w:val="1"/>
          <w:bCs w:val="1"/>
          <w:color w:val="004C87"/>
        </w:rPr>
      </w:pPr>
      <w:r>
        <w:rPr>
          <w:rFonts w:ascii="Arial" w:cs="Arial" w:eastAsia="Arial" w:hAnsi="Arial"/>
          <w:sz w:val="18"/>
          <w:szCs w:val="18"/>
          <w:b w:val="1"/>
          <w:bCs w:val="1"/>
          <w:color w:val="004C87"/>
        </w:rPr>
        <w:t>FULLY-SYNTHESIZABLE VOLTAGE-INPUT ADC ARCHITECTURE</w:t>
      </w:r>
    </w:p>
    <w:p>
      <w:pPr>
        <w:spacing w:after="0" w:line="1" w:lineRule="exact"/>
        <w:rPr>
          <w:rFonts w:ascii="Arial" w:cs="Arial" w:eastAsia="Arial" w:hAnsi="Arial"/>
          <w:sz w:val="18"/>
          <w:szCs w:val="18"/>
          <w:b w:val="1"/>
          <w:bCs w:val="1"/>
          <w:color w:val="004C87"/>
        </w:rPr>
      </w:pPr>
    </w:p>
    <w:p>
      <w:pPr>
        <w:jc w:val="both"/>
        <w:spacing w:after="0" w:line="298" w:lineRule="auto"/>
        <w:rPr>
          <w:rFonts w:ascii="Arial" w:cs="Arial" w:eastAsia="Arial" w:hAnsi="Arial"/>
          <w:sz w:val="18"/>
          <w:szCs w:val="18"/>
          <w:b w:val="1"/>
          <w:bCs w:val="1"/>
          <w:color w:val="004C87"/>
        </w:rPr>
      </w:pPr>
      <w:r>
        <w:rPr>
          <w:rFonts w:ascii="Arial" w:cs="Arial" w:eastAsia="Arial" w:hAnsi="Arial"/>
          <w:sz w:val="17"/>
          <w:szCs w:val="17"/>
          <w:color w:val="auto"/>
        </w:rPr>
        <w:t>The proposed voltage-input DDPM ADC is based on the architecture in Fig. 1. This comprises only logic gates and two passive components, which can all be instantiated, placed and routed automatically (i.e., through scripting, without requiring any analog design). The analog multi-plexer (AMUX) is implemented by CMOS transmission gates. Although such components are often used as switches in digital designs, they might not be available in commer-cial standard cell library. In this case, such circuits can be straightforwardly integrated with an existing library by</w:t>
      </w:r>
    </w:p>
    <w:p>
      <w:pPr>
        <w:spacing w:after="0" w:line="200" w:lineRule="exact"/>
        <w:rPr>
          <w:sz w:val="20"/>
          <w:szCs w:val="20"/>
          <w:color w:val="auto"/>
        </w:rPr>
      </w:pPr>
    </w:p>
    <w:p>
      <w:pPr>
        <w:sectPr>
          <w:pgSz w:w="11520" w:h="15659" w:orient="portrait"/>
          <w:cols w:equalWidth="0" w:num="2">
            <w:col w:w="4820" w:space="400"/>
            <w:col w:w="4820"/>
          </w:cols>
          <w:pgMar w:left="720" w:top="481" w:right="760" w:bottom="3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left="240"/>
        <w:spacing w:after="0"/>
        <w:rPr>
          <w:sz w:val="20"/>
          <w:szCs w:val="20"/>
          <w:color w:val="auto"/>
        </w:rPr>
      </w:pPr>
      <w:r>
        <w:rPr>
          <w:rFonts w:ascii="Arial" w:cs="Arial" w:eastAsia="Arial" w:hAnsi="Arial"/>
          <w:sz w:val="14"/>
          <w:szCs w:val="14"/>
          <w:b w:val="1"/>
          <w:bCs w:val="1"/>
          <w:color w:val="004C87"/>
        </w:rPr>
        <w:t xml:space="preserve">FIGURE 1. </w:t>
      </w:r>
      <w:r>
        <w:rPr>
          <w:rFonts w:ascii="Arial" w:cs="Arial" w:eastAsia="Arial" w:hAnsi="Arial"/>
          <w:sz w:val="14"/>
          <w:szCs w:val="14"/>
          <w:color w:val="000000"/>
        </w:rPr>
        <w:t>Architecture of the proposed standard cell-based voltage-input Analog-to-Digital Converter (ADC-V).</w:t>
      </w:r>
    </w:p>
    <w:p>
      <w:pPr>
        <w:spacing w:after="0" w:line="350" w:lineRule="exact"/>
        <w:rPr>
          <w:sz w:val="20"/>
          <w:szCs w:val="20"/>
          <w:color w:val="auto"/>
        </w:rPr>
      </w:pPr>
    </w:p>
    <w:tbl>
      <w:tblPr>
        <w:tblLayout w:type="fixed"/>
        <w:tblInd w:w="0" w:type="dxa"/>
        <w:tblCellMar>
          <w:top w:w="0" w:type="dxa"/>
          <w:left w:w="0" w:type="dxa"/>
          <w:bottom w:w="0" w:type="dxa"/>
          <w:right w:w="0" w:type="dxa"/>
        </w:tblCellMar>
      </w:tblPr>
      <w:tr>
        <w:trPr>
          <w:trHeight w:val="177"/>
        </w:trPr>
        <w:tc>
          <w:tcPr>
            <w:tcW w:w="5280" w:type="dxa"/>
            <w:vAlign w:val="bottom"/>
          </w:tcPr>
          <w:p>
            <w:pPr>
              <w:spacing w:after="0"/>
              <w:rPr>
                <w:sz w:val="20"/>
                <w:szCs w:val="20"/>
                <w:color w:val="auto"/>
              </w:rPr>
            </w:pPr>
            <w:r>
              <w:rPr>
                <w:rFonts w:ascii="Arial" w:cs="Arial" w:eastAsia="Arial" w:hAnsi="Arial"/>
                <w:sz w:val="12"/>
                <w:szCs w:val="12"/>
                <w:color w:val="auto"/>
              </w:rPr>
              <w:t>VOLUME 8, 2020</w:t>
            </w:r>
          </w:p>
        </w:tc>
        <w:tc>
          <w:tcPr>
            <w:tcW w:w="4760" w:type="dxa"/>
            <w:vAlign w:val="bottom"/>
          </w:tcPr>
          <w:p>
            <w:pPr>
              <w:jc w:val="right"/>
              <w:spacing w:after="0"/>
              <w:rPr>
                <w:sz w:val="20"/>
                <w:szCs w:val="20"/>
                <w:color w:val="auto"/>
              </w:rPr>
            </w:pPr>
            <w:r>
              <w:rPr>
                <w:rFonts w:ascii="Arial" w:cs="Arial" w:eastAsia="Arial" w:hAnsi="Arial"/>
                <w:sz w:val="14"/>
                <w:szCs w:val="14"/>
                <w:color w:val="auto"/>
              </w:rPr>
              <w:t>70891</w:t>
            </w:r>
          </w:p>
        </w:tc>
      </w:tr>
    </w:tbl>
    <w:p>
      <w:pPr>
        <w:sectPr>
          <w:pgSz w:w="11520" w:h="15659" w:orient="portrait"/>
          <w:cols w:equalWidth="0" w:num="1">
            <w:col w:w="10040"/>
          </w:cols>
          <w:pgMar w:left="720" w:top="481" w:right="760" w:bottom="32" w:gutter="0" w:footer="0" w:header="0"/>
          <w:type w:val="continuous"/>
        </w:sectPr>
      </w:pPr>
    </w:p>
    <w:bookmarkStart w:id="2" w:name="page3"/>
    <w:bookmarkEnd w:id="2"/>
    <w:p>
      <w:pPr>
        <w:ind w:left="366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O. Aiello </w:t>
      </w:r>
      <w:r>
        <w:rPr>
          <w:rFonts w:ascii="Arial" w:cs="Arial" w:eastAsia="Arial" w:hAnsi="Arial"/>
          <w:sz w:val="13"/>
          <w:szCs w:val="13"/>
          <w:i w:val="1"/>
          <w:iCs w:val="1"/>
          <w:color w:val="auto"/>
        </w:rPr>
        <w:t>et al.</w:t>
      </w:r>
      <w:r>
        <w:rPr>
          <w:rFonts w:ascii="Arial" w:cs="Arial" w:eastAsia="Arial" w:hAnsi="Arial"/>
          <w:sz w:val="13"/>
          <w:szCs w:val="13"/>
          <w:color w:val="auto"/>
        </w:rPr>
        <w:t>: Fully Synthesizable Low-Area Analogue-to-Digital Converters With Minimal Design Effort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both"/>
        <w:spacing w:after="0" w:line="207" w:lineRule="auto"/>
        <w:rPr>
          <w:rFonts w:ascii="Arial" w:cs="Arial" w:eastAsia="Arial" w:hAnsi="Arial"/>
          <w:sz w:val="20"/>
          <w:szCs w:val="20"/>
          <w:color w:val="auto"/>
        </w:rPr>
      </w:pPr>
      <w:r>
        <w:rPr>
          <w:rFonts w:ascii="Arial" w:cs="Arial" w:eastAsia="Arial" w:hAnsi="Arial"/>
          <w:sz w:val="20"/>
          <w:szCs w:val="20"/>
          <w:color w:val="auto"/>
        </w:rPr>
        <w:t>creating</w:t>
      </w:r>
      <w:hyperlink w:anchor="page3">
        <w:r>
          <w:rPr>
            <w:rFonts w:ascii="Arial" w:cs="Arial" w:eastAsia="Arial" w:hAnsi="Arial"/>
            <w:sz w:val="30"/>
            <w:szCs w:val="30"/>
            <w:color w:val="auto"/>
            <w:vertAlign w:val="superscript"/>
          </w:rPr>
          <w:t>1</w:t>
        </w:r>
        <w:r>
          <w:rPr>
            <w:rFonts w:ascii="Arial" w:cs="Arial" w:eastAsia="Arial" w:hAnsi="Arial"/>
            <w:sz w:val="20"/>
            <w:szCs w:val="20"/>
            <w:color w:val="auto"/>
          </w:rPr>
          <w:t xml:space="preserve"> </w:t>
        </w:r>
      </w:hyperlink>
      <w:r>
        <w:rPr>
          <w:rFonts w:ascii="Arial" w:cs="Arial" w:eastAsia="Arial" w:hAnsi="Arial"/>
          <w:sz w:val="20"/>
          <w:szCs w:val="20"/>
          <w:color w:val="auto"/>
        </w:rPr>
        <w:t>the corresponding cell views, for automated place&amp;route.</w:t>
      </w:r>
    </w:p>
    <w:p>
      <w:pPr>
        <w:jc w:val="both"/>
        <w:ind w:firstLine="199"/>
        <w:spacing w:after="0" w:line="226" w:lineRule="auto"/>
        <w:rPr>
          <w:sz w:val="20"/>
          <w:szCs w:val="20"/>
          <w:color w:val="auto"/>
        </w:rPr>
      </w:pPr>
      <w:r>
        <w:rPr>
          <w:rFonts w:ascii="Arial" w:cs="Arial" w:eastAsia="Arial" w:hAnsi="Arial"/>
          <w:sz w:val="18"/>
          <w:szCs w:val="18"/>
          <w:color w:val="auto"/>
        </w:rPr>
        <w:t xml:space="preserve">The input voltage </w:t>
      </w:r>
      <w:r>
        <w:rPr>
          <w:rFonts w:ascii="Arial" w:cs="Arial" w:eastAsia="Arial" w:hAnsi="Arial"/>
          <w:sz w:val="18"/>
          <w:szCs w:val="18"/>
          <w:i w:val="1"/>
          <w:iCs w:val="1"/>
          <w:color w:val="auto"/>
        </w:rPr>
        <w:t>v</w:t>
      </w:r>
      <w:r>
        <w:rPr>
          <w:rFonts w:ascii="Arial" w:cs="Arial" w:eastAsia="Arial" w:hAnsi="Arial"/>
          <w:sz w:val="27"/>
          <w:szCs w:val="27"/>
          <w:color w:val="auto"/>
          <w:vertAlign w:val="subscript"/>
        </w:rPr>
        <w:t>IN</w:t>
      </w:r>
      <w:r>
        <w:rPr>
          <w:rFonts w:ascii="Arial" w:cs="Arial" w:eastAsia="Arial" w:hAnsi="Arial"/>
          <w:sz w:val="18"/>
          <w:szCs w:val="18"/>
          <w:color w:val="auto"/>
        </w:rPr>
        <w:t xml:space="preserve"> is applied to one of the two inputs of the AMUX. The other input is connected to the output of a Dyadic Digital Pulse Modulator (DDPM) [7], [8], [19], which provides a digital stream with a pulse density </w:t>
      </w:r>
      <w:r>
        <w:rPr>
          <w:rFonts w:ascii="Arial" w:cs="Arial" w:eastAsia="Arial" w:hAnsi="Arial"/>
          <w:sz w:val="18"/>
          <w:szCs w:val="18"/>
          <w:i w:val="1"/>
          <w:iCs w:val="1"/>
          <w:color w:val="auto"/>
        </w:rPr>
        <w:t>n</w:t>
      </w:r>
      <w:r>
        <w:rPr>
          <w:rFonts w:ascii="Arial" w:cs="Arial" w:eastAsia="Arial" w:hAnsi="Arial"/>
          <w:sz w:val="18"/>
          <w:szCs w:val="18"/>
          <w:color w:val="auto"/>
        </w:rPr>
        <w:t>=2</w:t>
      </w:r>
      <w:r>
        <w:rPr>
          <w:rFonts w:ascii="Arial" w:cs="Arial" w:eastAsia="Arial" w:hAnsi="Arial"/>
          <w:sz w:val="27"/>
          <w:szCs w:val="27"/>
          <w:i w:val="1"/>
          <w:iCs w:val="1"/>
          <w:color w:val="auto"/>
          <w:vertAlign w:val="superscript"/>
        </w:rPr>
        <w:t>N</w:t>
      </w:r>
    </w:p>
    <w:tbl>
      <w:tblPr>
        <w:tblLayout w:type="fixed"/>
        <w:tblInd w:w="0" w:type="dxa"/>
        <w:tblCellMar>
          <w:top w:w="0" w:type="dxa"/>
          <w:left w:w="0" w:type="dxa"/>
          <w:bottom w:w="0" w:type="dxa"/>
          <w:right w:w="0" w:type="dxa"/>
        </w:tblCellMar>
      </w:tblPr>
      <w:tr>
        <w:trPr>
          <w:trHeight w:val="177"/>
        </w:trPr>
        <w:tc>
          <w:tcPr>
            <w:tcW w:w="440" w:type="dxa"/>
            <w:vAlign w:val="bottom"/>
          </w:tcPr>
          <w:p>
            <w:pPr>
              <w:spacing w:after="0" w:line="177" w:lineRule="exact"/>
              <w:rPr>
                <w:sz w:val="20"/>
                <w:szCs w:val="20"/>
                <w:color w:val="auto"/>
              </w:rPr>
            </w:pPr>
            <w:r>
              <w:rPr>
                <w:rFonts w:ascii="Arial" w:cs="Arial" w:eastAsia="Arial" w:hAnsi="Arial"/>
                <w:sz w:val="20"/>
                <w:szCs w:val="20"/>
                <w:color w:val="auto"/>
              </w:rPr>
              <w:t>over</w:t>
            </w:r>
          </w:p>
        </w:tc>
        <w:tc>
          <w:tcPr>
            <w:tcW w:w="580" w:type="dxa"/>
            <w:vAlign w:val="bottom"/>
            <w:gridSpan w:val="2"/>
          </w:tcPr>
          <w:p>
            <w:pPr>
              <w:jc w:val="right"/>
              <w:ind w:right="64"/>
              <w:spacing w:after="0" w:line="177" w:lineRule="exact"/>
              <w:rPr>
                <w:sz w:val="20"/>
                <w:szCs w:val="20"/>
                <w:color w:val="auto"/>
              </w:rPr>
            </w:pPr>
            <w:r>
              <w:rPr>
                <w:rFonts w:ascii="Arial" w:cs="Arial" w:eastAsia="Arial" w:hAnsi="Arial"/>
                <w:sz w:val="14"/>
                <w:szCs w:val="14"/>
                <w:color w:val="auto"/>
              </w:rPr>
              <w:t>a 2</w:t>
            </w:r>
            <w:r>
              <w:rPr>
                <w:rFonts w:ascii="Arial" w:cs="Arial" w:eastAsia="Arial" w:hAnsi="Arial"/>
                <w:sz w:val="20"/>
                <w:szCs w:val="20"/>
                <w:i w:val="1"/>
                <w:iCs w:val="1"/>
                <w:color w:val="auto"/>
                <w:vertAlign w:val="superscript"/>
              </w:rPr>
              <w:t>N</w:t>
            </w:r>
          </w:p>
        </w:tc>
        <w:tc>
          <w:tcPr>
            <w:tcW w:w="1160" w:type="dxa"/>
            <w:vAlign w:val="bottom"/>
            <w:gridSpan w:val="2"/>
          </w:tcPr>
          <w:p>
            <w:pPr>
              <w:ind w:left="20"/>
              <w:spacing w:after="0" w:line="177" w:lineRule="exact"/>
              <w:rPr>
                <w:sz w:val="20"/>
                <w:szCs w:val="20"/>
                <w:color w:val="auto"/>
              </w:rPr>
            </w:pPr>
            <w:r>
              <w:rPr>
                <w:rFonts w:ascii="Arial" w:cs="Arial" w:eastAsia="Arial" w:hAnsi="Arial"/>
                <w:sz w:val="20"/>
                <w:szCs w:val="20"/>
                <w:color w:val="auto"/>
              </w:rPr>
              <w:t>clock cycles</w:t>
            </w:r>
          </w:p>
        </w:tc>
        <w:tc>
          <w:tcPr>
            <w:tcW w:w="2180" w:type="dxa"/>
            <w:vAlign w:val="bottom"/>
          </w:tcPr>
          <w:p>
            <w:pPr>
              <w:ind w:left="20"/>
              <w:spacing w:after="0" w:line="177" w:lineRule="exact"/>
              <w:rPr>
                <w:sz w:val="20"/>
                <w:szCs w:val="20"/>
                <w:color w:val="auto"/>
              </w:rPr>
            </w:pPr>
            <w:r>
              <w:rPr>
                <w:rFonts w:ascii="Arial" w:cs="Arial" w:eastAsia="Arial" w:hAnsi="Arial"/>
                <w:sz w:val="20"/>
                <w:szCs w:val="20"/>
                <w:color w:val="auto"/>
              </w:rPr>
              <w:t>as illustrated in Fig. 2,</w:t>
            </w:r>
          </w:p>
        </w:tc>
        <w:tc>
          <w:tcPr>
            <w:tcW w:w="460" w:type="dxa"/>
            <w:vAlign w:val="bottom"/>
          </w:tcPr>
          <w:p>
            <w:pPr>
              <w:jc w:val="right"/>
              <w:spacing w:after="0" w:line="177" w:lineRule="exact"/>
              <w:rPr>
                <w:sz w:val="20"/>
                <w:szCs w:val="20"/>
                <w:color w:val="auto"/>
              </w:rPr>
            </w:pPr>
            <w:r>
              <w:rPr>
                <w:rFonts w:ascii="Arial" w:cs="Arial" w:eastAsia="Arial" w:hAnsi="Arial"/>
                <w:sz w:val="20"/>
                <w:szCs w:val="20"/>
                <w:color w:val="auto"/>
                <w:w w:val="89"/>
              </w:rPr>
              <w:t>being</w:t>
            </w:r>
          </w:p>
        </w:tc>
        <w:tc>
          <w:tcPr>
            <w:tcW w:w="0" w:type="dxa"/>
            <w:vAlign w:val="bottom"/>
          </w:tcPr>
          <w:p>
            <w:pPr>
              <w:spacing w:after="0"/>
              <w:rPr>
                <w:sz w:val="1"/>
                <w:szCs w:val="1"/>
                <w:color w:val="auto"/>
              </w:rPr>
            </w:pPr>
          </w:p>
        </w:tc>
      </w:tr>
      <w:tr>
        <w:trPr>
          <w:trHeight w:val="159"/>
        </w:trPr>
        <w:tc>
          <w:tcPr>
            <w:tcW w:w="440" w:type="dxa"/>
            <w:vAlign w:val="bottom"/>
            <w:vMerge w:val="restart"/>
          </w:tcPr>
          <w:p>
            <w:pPr>
              <w:spacing w:after="0"/>
              <w:rPr>
                <w:sz w:val="20"/>
                <w:szCs w:val="20"/>
                <w:color w:val="auto"/>
              </w:rPr>
            </w:pPr>
            <w:r>
              <w:rPr>
                <w:rFonts w:ascii="Arial" w:cs="Arial" w:eastAsia="Arial" w:hAnsi="Arial"/>
                <w:sz w:val="20"/>
                <w:szCs w:val="20"/>
                <w:i w:val="1"/>
                <w:iCs w:val="1"/>
                <w:color w:val="auto"/>
              </w:rPr>
              <w:t xml:space="preserve">n  </w:t>
            </w:r>
            <w:r>
              <w:rPr>
                <w:rFonts w:ascii="Arial" w:cs="Arial" w:eastAsia="Arial" w:hAnsi="Arial"/>
                <w:sz w:val="20"/>
                <w:szCs w:val="20"/>
                <w:color w:val="auto"/>
              </w:rPr>
              <w:t>D</w:t>
            </w:r>
          </w:p>
        </w:tc>
        <w:tc>
          <w:tcPr>
            <w:tcW w:w="340" w:type="dxa"/>
            <w:vAlign w:val="bottom"/>
            <w:vMerge w:val="restart"/>
          </w:tcPr>
          <w:p>
            <w:pPr>
              <w:ind w:left="140"/>
              <w:spacing w:after="0"/>
              <w:rPr>
                <w:sz w:val="20"/>
                <w:szCs w:val="20"/>
                <w:color w:val="auto"/>
              </w:rPr>
            </w:pPr>
            <w:r>
              <w:rPr>
                <w:rFonts w:ascii="Arial" w:cs="Arial" w:eastAsia="Arial" w:hAnsi="Arial"/>
                <w:sz w:val="20"/>
                <w:szCs w:val="20"/>
                <w:color w:val="auto"/>
              </w:rPr>
              <w:t>P</w:t>
            </w:r>
          </w:p>
        </w:tc>
        <w:tc>
          <w:tcPr>
            <w:tcW w:w="240" w:type="dxa"/>
            <w:vAlign w:val="bottom"/>
          </w:tcPr>
          <w:p>
            <w:pPr>
              <w:jc w:val="right"/>
              <w:ind w:right="64"/>
              <w:spacing w:after="0" w:line="159" w:lineRule="exact"/>
              <w:rPr>
                <w:sz w:val="20"/>
                <w:szCs w:val="20"/>
                <w:color w:val="auto"/>
              </w:rPr>
            </w:pPr>
            <w:r>
              <w:rPr>
                <w:rFonts w:ascii="Arial" w:cs="Arial" w:eastAsia="Arial" w:hAnsi="Arial"/>
                <w:sz w:val="15"/>
                <w:szCs w:val="15"/>
                <w:i w:val="1"/>
                <w:iCs w:val="1"/>
                <w:color w:val="auto"/>
                <w:w w:val="73"/>
              </w:rPr>
              <w:t>N</w:t>
            </w:r>
          </w:p>
        </w:tc>
        <w:tc>
          <w:tcPr>
            <w:tcW w:w="100" w:type="dxa"/>
            <w:vAlign w:val="bottom"/>
          </w:tcPr>
          <w:p>
            <w:pPr>
              <w:spacing w:after="0" w:line="159" w:lineRule="exact"/>
              <w:rPr>
                <w:sz w:val="20"/>
                <w:szCs w:val="20"/>
                <w:color w:val="auto"/>
              </w:rPr>
            </w:pPr>
            <w:r>
              <w:rPr>
                <w:rFonts w:ascii="Arial" w:cs="Arial" w:eastAsia="Arial" w:hAnsi="Arial"/>
                <w:sz w:val="15"/>
                <w:szCs w:val="15"/>
                <w:color w:val="auto"/>
                <w:w w:val="95"/>
              </w:rPr>
              <w:t>1</w:t>
            </w:r>
          </w:p>
        </w:tc>
        <w:tc>
          <w:tcPr>
            <w:tcW w:w="1060" w:type="dxa"/>
            <w:vAlign w:val="bottom"/>
            <w:vMerge w:val="restart"/>
          </w:tcPr>
          <w:p>
            <w:pPr>
              <w:ind w:left="20"/>
              <w:spacing w:after="0" w:line="343" w:lineRule="exact"/>
              <w:rPr>
                <w:sz w:val="20"/>
                <w:szCs w:val="20"/>
                <w:color w:val="auto"/>
              </w:rPr>
            </w:pPr>
            <w:r>
              <w:rPr>
                <w:rFonts w:ascii="Arial" w:cs="Arial" w:eastAsia="Arial" w:hAnsi="Arial"/>
                <w:sz w:val="20"/>
                <w:szCs w:val="20"/>
                <w:i w:val="1"/>
                <w:iCs w:val="1"/>
                <w:color w:val="auto"/>
                <w:w w:val="89"/>
              </w:rPr>
              <w:t>D</w:t>
            </w:r>
            <w:r>
              <w:rPr>
                <w:rFonts w:ascii="Arial" w:cs="Arial" w:eastAsia="Arial" w:hAnsi="Arial"/>
                <w:sz w:val="30"/>
                <w:szCs w:val="30"/>
                <w:i w:val="1"/>
                <w:iCs w:val="1"/>
                <w:color w:val="auto"/>
                <w:w w:val="89"/>
                <w:vertAlign w:val="subscript"/>
              </w:rPr>
              <w:t>in</w:t>
            </w:r>
            <w:r>
              <w:rPr>
                <w:rFonts w:ascii="Arial" w:cs="Arial" w:eastAsia="Arial" w:hAnsi="Arial"/>
                <w:sz w:val="30"/>
                <w:szCs w:val="30"/>
                <w:color w:val="auto"/>
                <w:w w:val="89"/>
                <w:vertAlign w:val="subscript"/>
              </w:rPr>
              <w:t>;</w:t>
            </w:r>
            <w:r>
              <w:rPr>
                <w:rFonts w:ascii="Arial" w:cs="Arial" w:eastAsia="Arial" w:hAnsi="Arial"/>
                <w:sz w:val="30"/>
                <w:szCs w:val="30"/>
                <w:i w:val="1"/>
                <w:iCs w:val="1"/>
                <w:color w:val="auto"/>
                <w:w w:val="89"/>
                <w:vertAlign w:val="subscript"/>
              </w:rPr>
              <w:t>i</w:t>
            </w:r>
            <w:r>
              <w:rPr>
                <w:rFonts w:ascii="Arial" w:cs="Arial" w:eastAsia="Arial" w:hAnsi="Arial"/>
                <w:sz w:val="20"/>
                <w:szCs w:val="20"/>
                <w:color w:val="auto"/>
                <w:w w:val="89"/>
              </w:rPr>
              <w:t>2</w:t>
            </w:r>
            <w:r>
              <w:rPr>
                <w:rFonts w:ascii="Arial" w:cs="Arial" w:eastAsia="Arial" w:hAnsi="Arial"/>
                <w:sz w:val="30"/>
                <w:szCs w:val="30"/>
                <w:i w:val="1"/>
                <w:iCs w:val="1"/>
                <w:color w:val="auto"/>
                <w:w w:val="89"/>
                <w:vertAlign w:val="superscript"/>
              </w:rPr>
              <w:t>i</w:t>
            </w:r>
            <w:r>
              <w:rPr>
                <w:rFonts w:ascii="Arial" w:cs="Arial" w:eastAsia="Arial" w:hAnsi="Arial"/>
                <w:sz w:val="20"/>
                <w:szCs w:val="20"/>
                <w:i w:val="1"/>
                <w:iCs w:val="1"/>
                <w:color w:val="auto"/>
                <w:w w:val="89"/>
              </w:rPr>
              <w:t xml:space="preserve">  </w:t>
            </w:r>
            <w:r>
              <w:rPr>
                <w:rFonts w:ascii="Arial" w:cs="Arial" w:eastAsia="Arial" w:hAnsi="Arial"/>
                <w:sz w:val="20"/>
                <w:szCs w:val="20"/>
                <w:color w:val="auto"/>
                <w:w w:val="89"/>
              </w:rPr>
              <w:t>(</w:t>
            </w:r>
            <w:r>
              <w:rPr>
                <w:rFonts w:ascii="Arial" w:cs="Arial" w:eastAsia="Arial" w:hAnsi="Arial"/>
                <w:sz w:val="20"/>
                <w:szCs w:val="20"/>
                <w:i w:val="1"/>
                <w:iCs w:val="1"/>
                <w:color w:val="auto"/>
                <w:w w:val="89"/>
              </w:rPr>
              <w:t>D</w:t>
            </w:r>
            <w:r>
              <w:rPr>
                <w:rFonts w:ascii="Arial" w:cs="Arial" w:eastAsia="Arial" w:hAnsi="Arial"/>
                <w:sz w:val="30"/>
                <w:szCs w:val="30"/>
                <w:i w:val="1"/>
                <w:iCs w:val="1"/>
                <w:color w:val="auto"/>
                <w:w w:val="89"/>
                <w:vertAlign w:val="subscript"/>
              </w:rPr>
              <w:t>in</w:t>
            </w:r>
            <w:r>
              <w:rPr>
                <w:rFonts w:ascii="Arial" w:cs="Arial" w:eastAsia="Arial" w:hAnsi="Arial"/>
                <w:sz w:val="30"/>
                <w:szCs w:val="30"/>
                <w:color w:val="auto"/>
                <w:w w:val="89"/>
                <w:vertAlign w:val="subscript"/>
              </w:rPr>
              <w:t>;</w:t>
            </w:r>
            <w:r>
              <w:rPr>
                <w:rFonts w:ascii="Arial" w:cs="Arial" w:eastAsia="Arial" w:hAnsi="Arial"/>
                <w:sz w:val="30"/>
                <w:szCs w:val="30"/>
                <w:i w:val="1"/>
                <w:iCs w:val="1"/>
                <w:color w:val="auto"/>
                <w:w w:val="89"/>
                <w:vertAlign w:val="subscript"/>
              </w:rPr>
              <w:t>i</w:t>
            </w:r>
          </w:p>
        </w:tc>
        <w:tc>
          <w:tcPr>
            <w:tcW w:w="2180" w:type="dxa"/>
            <w:vAlign w:val="bottom"/>
            <w:vMerge w:val="restart"/>
          </w:tcPr>
          <w:p>
            <w:pPr>
              <w:ind w:left="100"/>
              <w:spacing w:after="0"/>
              <w:rPr>
                <w:sz w:val="20"/>
                <w:szCs w:val="20"/>
                <w:color w:val="auto"/>
              </w:rPr>
            </w:pPr>
            <w:r>
              <w:rPr>
                <w:rFonts w:ascii="Arial" w:cs="Arial" w:eastAsia="Arial" w:hAnsi="Arial"/>
                <w:sz w:val="20"/>
                <w:szCs w:val="20"/>
                <w:color w:val="auto"/>
              </w:rPr>
              <w:t>are the bit values of its</w:t>
            </w:r>
          </w:p>
        </w:tc>
        <w:tc>
          <w:tcPr>
            <w:tcW w:w="460" w:type="dxa"/>
            <w:vAlign w:val="bottom"/>
            <w:vMerge w:val="restart"/>
          </w:tcPr>
          <w:p>
            <w:pPr>
              <w:jc w:val="right"/>
              <w:spacing w:after="0"/>
              <w:rPr>
                <w:sz w:val="20"/>
                <w:szCs w:val="20"/>
                <w:color w:val="auto"/>
              </w:rPr>
            </w:pPr>
            <w:r>
              <w:rPr>
                <w:rFonts w:ascii="Arial" w:cs="Arial" w:eastAsia="Arial" w:hAnsi="Arial"/>
                <w:sz w:val="20"/>
                <w:szCs w:val="20"/>
                <w:color w:val="auto"/>
              </w:rPr>
              <w:t>input</w:t>
            </w:r>
          </w:p>
        </w:tc>
        <w:tc>
          <w:tcPr>
            <w:tcW w:w="0" w:type="dxa"/>
            <w:vAlign w:val="bottom"/>
          </w:tcPr>
          <w:p>
            <w:pPr>
              <w:spacing w:after="0"/>
              <w:rPr>
                <w:sz w:val="1"/>
                <w:szCs w:val="1"/>
                <w:color w:val="auto"/>
              </w:rPr>
            </w:pPr>
          </w:p>
        </w:tc>
      </w:tr>
      <w:tr>
        <w:trPr>
          <w:trHeight w:val="184"/>
        </w:trPr>
        <w:tc>
          <w:tcPr>
            <w:tcW w:w="440" w:type="dxa"/>
            <w:vAlign w:val="bottom"/>
            <w:vMerge w:val="continue"/>
          </w:tcPr>
          <w:p>
            <w:pPr>
              <w:spacing w:after="0"/>
              <w:rPr>
                <w:sz w:val="16"/>
                <w:szCs w:val="16"/>
                <w:color w:val="auto"/>
              </w:rPr>
            </w:pPr>
          </w:p>
        </w:tc>
        <w:tc>
          <w:tcPr>
            <w:tcW w:w="340" w:type="dxa"/>
            <w:vAlign w:val="bottom"/>
            <w:vMerge w:val="continue"/>
          </w:tcPr>
          <w:p>
            <w:pPr>
              <w:spacing w:after="0"/>
              <w:rPr>
                <w:sz w:val="16"/>
                <w:szCs w:val="16"/>
                <w:color w:val="auto"/>
              </w:rPr>
            </w:pPr>
          </w:p>
        </w:tc>
        <w:tc>
          <w:tcPr>
            <w:tcW w:w="240" w:type="dxa"/>
            <w:vAlign w:val="bottom"/>
          </w:tcPr>
          <w:p>
            <w:pPr>
              <w:jc w:val="right"/>
              <w:spacing w:after="0"/>
              <w:rPr>
                <w:sz w:val="20"/>
                <w:szCs w:val="20"/>
                <w:color w:val="auto"/>
              </w:rPr>
            </w:pPr>
            <w:r>
              <w:rPr>
                <w:rFonts w:ascii="Arial" w:cs="Arial" w:eastAsia="Arial" w:hAnsi="Arial"/>
                <w:sz w:val="15"/>
                <w:szCs w:val="15"/>
                <w:i w:val="1"/>
                <w:iCs w:val="1"/>
                <w:color w:val="auto"/>
                <w:w w:val="97"/>
              </w:rPr>
              <w:t>i</w:t>
            </w:r>
            <w:r>
              <w:rPr>
                <w:rFonts w:ascii="Arial" w:cs="Arial" w:eastAsia="Arial" w:hAnsi="Arial"/>
                <w:sz w:val="15"/>
                <w:szCs w:val="15"/>
                <w:color w:val="auto"/>
                <w:w w:val="97"/>
              </w:rPr>
              <w:t>D0</w:t>
            </w:r>
          </w:p>
        </w:tc>
        <w:tc>
          <w:tcPr>
            <w:tcW w:w="100" w:type="dxa"/>
            <w:vAlign w:val="bottom"/>
          </w:tcPr>
          <w:p>
            <w:pPr>
              <w:spacing w:after="0"/>
              <w:rPr>
                <w:sz w:val="16"/>
                <w:szCs w:val="16"/>
                <w:color w:val="auto"/>
              </w:rPr>
            </w:pPr>
          </w:p>
        </w:tc>
        <w:tc>
          <w:tcPr>
            <w:tcW w:w="1060" w:type="dxa"/>
            <w:vAlign w:val="bottom"/>
            <w:vMerge w:val="continue"/>
          </w:tcPr>
          <w:p>
            <w:pPr>
              <w:spacing w:after="0"/>
              <w:rPr>
                <w:sz w:val="16"/>
                <w:szCs w:val="16"/>
                <w:color w:val="auto"/>
              </w:rPr>
            </w:pPr>
          </w:p>
        </w:tc>
        <w:tc>
          <w:tcPr>
            <w:tcW w:w="2180" w:type="dxa"/>
            <w:vAlign w:val="bottom"/>
            <w:vMerge w:val="continue"/>
          </w:tcPr>
          <w:p>
            <w:pPr>
              <w:spacing w:after="0"/>
              <w:rPr>
                <w:sz w:val="16"/>
                <w:szCs w:val="16"/>
                <w:color w:val="auto"/>
              </w:rPr>
            </w:pPr>
          </w:p>
        </w:tc>
        <w:tc>
          <w:tcPr>
            <w:tcW w:w="46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bl>
    <w:p>
      <w:pPr>
        <w:jc w:val="both"/>
        <w:spacing w:after="0" w:line="226" w:lineRule="auto"/>
        <w:rPr>
          <w:sz w:val="20"/>
          <w:szCs w:val="20"/>
          <w:color w:val="auto"/>
        </w:rPr>
      </w:pPr>
      <w:r>
        <w:rPr>
          <w:rFonts w:ascii="Arial" w:cs="Arial" w:eastAsia="Arial" w:hAnsi="Arial"/>
          <w:sz w:val="18"/>
          <w:szCs w:val="18"/>
          <w:color w:val="auto"/>
        </w:rPr>
        <w:t xml:space="preserve">digital word). The DDPM modulator effectively generates a feedback analog voltage, performing the DAC conversion of its digital input. In particular, it converts the input </w:t>
      </w:r>
      <w:r>
        <w:rPr>
          <w:rFonts w:ascii="Arial" w:cs="Arial" w:eastAsia="Arial" w:hAnsi="Arial"/>
          <w:sz w:val="18"/>
          <w:szCs w:val="18"/>
          <w:i w:val="1"/>
          <w:iCs w:val="1"/>
          <w:color w:val="auto"/>
        </w:rPr>
        <w:t>n</w:t>
      </w:r>
      <w:r>
        <w:rPr>
          <w:rFonts w:ascii="Arial" w:cs="Arial" w:eastAsia="Arial" w:hAnsi="Arial"/>
          <w:sz w:val="18"/>
          <w:szCs w:val="18"/>
          <w:color w:val="auto"/>
        </w:rPr>
        <w:t xml:space="preserve"> to a voltage </w:t>
      </w:r>
      <w:r>
        <w:rPr>
          <w:rFonts w:ascii="Arial" w:cs="Arial" w:eastAsia="Arial" w:hAnsi="Arial"/>
          <w:sz w:val="27"/>
          <w:szCs w:val="27"/>
          <w:color w:val="auto"/>
          <w:vertAlign w:val="subscript"/>
        </w:rPr>
        <w:t>2</w:t>
      </w:r>
      <w:r>
        <w:rPr>
          <w:rFonts w:ascii="Arial" w:cs="Arial" w:eastAsia="Arial" w:hAnsi="Arial"/>
          <w:sz w:val="27"/>
          <w:szCs w:val="27"/>
          <w:i w:val="1"/>
          <w:iCs w:val="1"/>
          <w:color w:val="auto"/>
          <w:vertAlign w:val="superscript"/>
        </w:rPr>
        <w:t>n</w:t>
      </w:r>
      <w:r>
        <w:rPr>
          <w:rFonts w:ascii="Arial" w:cs="Arial" w:eastAsia="Arial" w:hAnsi="Arial"/>
          <w:sz w:val="21"/>
          <w:szCs w:val="21"/>
          <w:i w:val="1"/>
          <w:iCs w:val="1"/>
          <w:color w:val="auto"/>
          <w:vertAlign w:val="subscript"/>
        </w:rPr>
        <w:t>N</w:t>
      </w:r>
      <w:r>
        <w:rPr>
          <w:rFonts w:ascii="Arial" w:cs="Arial" w:eastAsia="Arial" w:hAnsi="Arial"/>
          <w:sz w:val="18"/>
          <w:szCs w:val="18"/>
          <w:color w:val="auto"/>
        </w:rPr>
        <w:t xml:space="preserve"> </w:t>
      </w:r>
      <w:r>
        <w:rPr>
          <w:rFonts w:ascii="Arial" w:cs="Arial" w:eastAsia="Arial" w:hAnsi="Arial"/>
          <w:sz w:val="18"/>
          <w:szCs w:val="18"/>
          <w:i w:val="1"/>
          <w:iCs w:val="1"/>
          <w:color w:val="auto"/>
        </w:rPr>
        <w:t>V</w:t>
      </w:r>
      <w:r>
        <w:rPr>
          <w:rFonts w:ascii="Arial" w:cs="Arial" w:eastAsia="Arial" w:hAnsi="Arial"/>
          <w:sz w:val="27"/>
          <w:szCs w:val="27"/>
          <w:i w:val="1"/>
          <w:iCs w:val="1"/>
          <w:color w:val="auto"/>
          <w:vertAlign w:val="subscript"/>
        </w:rPr>
        <w:t>DD</w:t>
      </w:r>
      <w:r>
        <w:rPr>
          <w:rFonts w:ascii="Arial" w:cs="Arial" w:eastAsia="Arial" w:hAnsi="Arial"/>
          <w:sz w:val="18"/>
          <w:szCs w:val="18"/>
          <w:color w:val="auto"/>
        </w:rPr>
        <w:t xml:space="preserve"> that is clearly proportional to the pulse density and the supply voltage </w:t>
      </w:r>
      <w:r>
        <w:rPr>
          <w:rFonts w:ascii="Arial" w:cs="Arial" w:eastAsia="Arial" w:hAnsi="Arial"/>
          <w:sz w:val="18"/>
          <w:szCs w:val="18"/>
          <w:i w:val="1"/>
          <w:iCs w:val="1"/>
          <w:color w:val="auto"/>
        </w:rPr>
        <w:t>V</w:t>
      </w:r>
      <w:r>
        <w:rPr>
          <w:rFonts w:ascii="Arial" w:cs="Arial" w:eastAsia="Arial" w:hAnsi="Arial"/>
          <w:sz w:val="27"/>
          <w:szCs w:val="27"/>
          <w:i w:val="1"/>
          <w:iCs w:val="1"/>
          <w:color w:val="auto"/>
          <w:vertAlign w:val="subscript"/>
        </w:rPr>
        <w:t>DD</w:t>
      </w:r>
      <w:r>
        <w:rPr>
          <w:rFonts w:ascii="Arial" w:cs="Arial" w:eastAsia="Arial" w:hAnsi="Arial"/>
          <w:sz w:val="18"/>
          <w:szCs w:val="18"/>
          <w:color w:val="auto"/>
        </w:rPr>
        <w:t xml:space="preserve">. In turn, the DAC input word is provided by the successive approximation register (SAR) logic to progressively approach the input voltage </w:t>
      </w:r>
      <w:r>
        <w:rPr>
          <w:rFonts w:ascii="Arial" w:cs="Arial" w:eastAsia="Arial" w:hAnsi="Arial"/>
          <w:sz w:val="18"/>
          <w:szCs w:val="18"/>
          <w:i w:val="1"/>
          <w:iCs w:val="1"/>
          <w:color w:val="auto"/>
        </w:rPr>
        <w:t>v</w:t>
      </w:r>
      <w:r>
        <w:rPr>
          <w:rFonts w:ascii="Arial" w:cs="Arial" w:eastAsia="Arial" w:hAnsi="Arial"/>
          <w:sz w:val="27"/>
          <w:szCs w:val="27"/>
          <w:color w:val="auto"/>
          <w:vertAlign w:val="subscript"/>
        </w:rPr>
        <w:t>IN</w:t>
      </w:r>
      <w:r>
        <w:rPr>
          <w:rFonts w:ascii="Arial" w:cs="Arial" w:eastAsia="Arial" w:hAnsi="Arial"/>
          <w:sz w:val="18"/>
          <w:szCs w:val="18"/>
          <w:color w:val="auto"/>
        </w:rPr>
        <w:t>, as detailed in the following.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555625</wp:posOffset>
                </wp:positionH>
                <wp:positionV relativeFrom="paragraph">
                  <wp:posOffset>-666115</wp:posOffset>
                </wp:positionV>
                <wp:extent cx="11430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430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75pt,-52.4499pt" to="52.75pt,-52.4499pt" o:allowincell="f" strokecolor="#000000" strokeweight="0.458pt"/>
            </w:pict>
          </mc:Fallback>
        </mc:AlternateContent>
        <w:drawing>
          <wp:anchor simplePos="0" relativeHeight="251657728" behindDoc="1" locked="0" layoutInCell="0" allowOverlap="1">
            <wp:simplePos x="0" y="0"/>
            <wp:positionH relativeFrom="column">
              <wp:posOffset>107950</wp:posOffset>
            </wp:positionH>
            <wp:positionV relativeFrom="paragraph">
              <wp:posOffset>230505</wp:posOffset>
            </wp:positionV>
            <wp:extent cx="2888615" cy="29038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extLst>
                    </a:blip>
                    <a:srcRect/>
                    <a:stretch>
                      <a:fillRect/>
                    </a:stretch>
                  </pic:blipFill>
                  <pic:spPr bwMode="auto">
                    <a:xfrm>
                      <a:off x="0" y="0"/>
                      <a:ext cx="2888615" cy="29038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right="280"/>
        <w:spacing w:after="0" w:line="419" w:lineRule="auto"/>
        <w:rPr>
          <w:sz w:val="20"/>
          <w:szCs w:val="20"/>
          <w:color w:val="auto"/>
        </w:rPr>
      </w:pPr>
      <w:r>
        <w:rPr>
          <w:rFonts w:ascii="Arial" w:cs="Arial" w:eastAsia="Arial" w:hAnsi="Arial"/>
          <w:sz w:val="14"/>
          <w:szCs w:val="14"/>
          <w:b w:val="1"/>
          <w:bCs w:val="1"/>
          <w:color w:val="004C87"/>
        </w:rPr>
        <w:t xml:space="preserve">FIGURE 2. </w:t>
      </w:r>
      <w:r>
        <w:rPr>
          <w:rFonts w:ascii="Arial" w:cs="Arial" w:eastAsia="Arial" w:hAnsi="Arial"/>
          <w:sz w:val="14"/>
          <w:szCs w:val="14"/>
          <w:color w:val="000000"/>
        </w:rPr>
        <w:t>Detailed structure of the output sequences generated by a</w:t>
      </w:r>
      <w:r>
        <w:rPr>
          <w:rFonts w:ascii="Arial" w:cs="Arial" w:eastAsia="Arial" w:hAnsi="Arial"/>
          <w:sz w:val="14"/>
          <w:szCs w:val="14"/>
          <w:b w:val="1"/>
          <w:bCs w:val="1"/>
          <w:color w:val="004C87"/>
        </w:rPr>
        <w:t xml:space="preserve"> </w:t>
      </w:r>
      <w:r>
        <w:rPr>
          <w:rFonts w:ascii="Arial" w:cs="Arial" w:eastAsia="Arial" w:hAnsi="Arial"/>
          <w:sz w:val="14"/>
          <w:szCs w:val="14"/>
          <w:color w:val="000000"/>
        </w:rPr>
        <w:t xml:space="preserve">DDPM modulator [7], [8], [19] (example with </w:t>
      </w:r>
      <w:r>
        <w:rPr>
          <w:rFonts w:ascii="Arial" w:cs="Arial" w:eastAsia="Arial" w:hAnsi="Arial"/>
          <w:sz w:val="14"/>
          <w:szCs w:val="14"/>
          <w:b w:val="1"/>
          <w:bCs w:val="1"/>
          <w:color w:val="000000"/>
        </w:rPr>
        <w:t>N</w:t>
      </w:r>
      <w:r>
        <w:rPr>
          <w:rFonts w:ascii="Arial" w:cs="Arial" w:eastAsia="Arial" w:hAnsi="Arial"/>
          <w:sz w:val="14"/>
          <w:szCs w:val="14"/>
          <w:color w:val="000000"/>
        </w:rPr>
        <w:t xml:space="preserve"> D 3 bit).</w:t>
      </w:r>
    </w:p>
    <w:p>
      <w:pPr>
        <w:spacing w:after="0" w:line="53" w:lineRule="exact"/>
        <w:rPr>
          <w:sz w:val="20"/>
          <w:szCs w:val="20"/>
          <w:color w:val="auto"/>
        </w:rPr>
      </w:pPr>
    </w:p>
    <w:p>
      <w:pPr>
        <w:jc w:val="both"/>
        <w:ind w:firstLine="199"/>
        <w:spacing w:after="0" w:line="222" w:lineRule="auto"/>
        <w:rPr>
          <w:sz w:val="20"/>
          <w:szCs w:val="20"/>
          <w:color w:val="auto"/>
        </w:rPr>
      </w:pPr>
      <w:r>
        <w:rPr>
          <w:rFonts w:ascii="Arial" w:cs="Arial" w:eastAsia="Arial" w:hAnsi="Arial"/>
          <w:sz w:val="19"/>
          <w:szCs w:val="19"/>
          <w:color w:val="auto"/>
        </w:rPr>
        <w:t xml:space="preserve">During the conversion, the AMUX selection signal is gen-erated by a clock signal with 50% duty cycle, hence its output </w:t>
      </w:r>
      <w:r>
        <w:rPr>
          <w:rFonts w:ascii="Arial" w:cs="Arial" w:eastAsia="Arial" w:hAnsi="Arial"/>
          <w:sz w:val="19"/>
          <w:szCs w:val="19"/>
          <w:i w:val="1"/>
          <w:iCs w:val="1"/>
          <w:color w:val="auto"/>
        </w:rPr>
        <w:t>v</w:t>
      </w:r>
      <w:r>
        <w:rPr>
          <w:rFonts w:ascii="Arial" w:cs="Arial" w:eastAsia="Arial" w:hAnsi="Arial"/>
          <w:sz w:val="29"/>
          <w:szCs w:val="29"/>
          <w:color w:val="auto"/>
          <w:vertAlign w:val="subscript"/>
        </w:rPr>
        <w:t>MUX</w:t>
      </w:r>
      <w:r>
        <w:rPr>
          <w:rFonts w:ascii="Arial" w:cs="Arial" w:eastAsia="Arial" w:hAnsi="Arial"/>
          <w:sz w:val="19"/>
          <w:szCs w:val="19"/>
          <w:color w:val="auto"/>
        </w:rPr>
        <w:t xml:space="preserve"> is forced to the DDPM output voltage during the rst half of each clock cycle, whereas it is set to the input voltage </w:t>
      </w:r>
      <w:r>
        <w:rPr>
          <w:rFonts w:ascii="Arial" w:cs="Arial" w:eastAsia="Arial" w:hAnsi="Arial"/>
          <w:sz w:val="19"/>
          <w:szCs w:val="19"/>
          <w:i w:val="1"/>
          <w:iCs w:val="1"/>
          <w:color w:val="auto"/>
        </w:rPr>
        <w:t>v</w:t>
      </w:r>
      <w:r>
        <w:rPr>
          <w:rFonts w:ascii="Arial" w:cs="Arial" w:eastAsia="Arial" w:hAnsi="Arial"/>
          <w:sz w:val="29"/>
          <w:szCs w:val="29"/>
          <w:color w:val="auto"/>
          <w:vertAlign w:val="subscript"/>
        </w:rPr>
        <w:t>IN</w:t>
      </w:r>
      <w:r>
        <w:rPr>
          <w:rFonts w:ascii="Arial" w:cs="Arial" w:eastAsia="Arial" w:hAnsi="Arial"/>
          <w:sz w:val="19"/>
          <w:szCs w:val="19"/>
          <w:color w:val="auto"/>
        </w:rPr>
        <w:t xml:space="preserve"> in the second half of the clock cycle (see the inset of Fig. 1). It follows that the time average of </w:t>
      </w:r>
      <w:r>
        <w:rPr>
          <w:rFonts w:ascii="Arial" w:cs="Arial" w:eastAsia="Arial" w:hAnsi="Arial"/>
          <w:sz w:val="19"/>
          <w:szCs w:val="19"/>
          <w:i w:val="1"/>
          <w:iCs w:val="1"/>
          <w:color w:val="auto"/>
        </w:rPr>
        <w:t>v</w:t>
      </w:r>
      <w:r>
        <w:rPr>
          <w:rFonts w:ascii="Arial" w:cs="Arial" w:eastAsia="Arial" w:hAnsi="Arial"/>
          <w:sz w:val="29"/>
          <w:szCs w:val="29"/>
          <w:color w:val="auto"/>
          <w:vertAlign w:val="subscript"/>
        </w:rPr>
        <w:t>BUF</w:t>
      </w:r>
      <w:r>
        <w:rPr>
          <w:rFonts w:ascii="Arial" w:cs="Arial" w:eastAsia="Arial" w:hAnsi="Arial"/>
          <w:sz w:val="19"/>
          <w:szCs w:val="19"/>
          <w:color w:val="auto"/>
        </w:rPr>
        <w:t xml:space="preserve"> over a whole DDPM period that is extracted by the RC low pass lter in Fig. 1 (see lter at the AMUX output) can be expressed as</w:t>
      </w:r>
    </w:p>
    <w:tbl>
      <w:tblPr>
        <w:tblLayout w:type="fixed"/>
        <w:tblInd w:w="540" w:type="dxa"/>
        <w:tblCellMar>
          <w:top w:w="0" w:type="dxa"/>
          <w:left w:w="0" w:type="dxa"/>
          <w:bottom w:w="0" w:type="dxa"/>
          <w:right w:w="0" w:type="dxa"/>
        </w:tblCellMar>
      </w:tblPr>
      <w:tr>
        <w:trPr>
          <w:trHeight w:val="228"/>
        </w:trPr>
        <w:tc>
          <w:tcPr>
            <w:tcW w:w="68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80" w:type="dxa"/>
            <w:vAlign w:val="bottom"/>
            <w:tcBorders>
              <w:bottom w:val="single" w:sz="8" w:color="auto"/>
            </w:tcBorders>
          </w:tcPr>
          <w:p>
            <w:pPr>
              <w:jc w:val="center"/>
              <w:spacing w:after="0"/>
              <w:rPr>
                <w:sz w:val="20"/>
                <w:szCs w:val="20"/>
                <w:color w:val="auto"/>
              </w:rPr>
            </w:pPr>
            <w:r>
              <w:rPr>
                <w:rFonts w:ascii="Arial" w:cs="Arial" w:eastAsia="Arial" w:hAnsi="Arial"/>
                <w:sz w:val="15"/>
                <w:szCs w:val="15"/>
                <w:i w:val="1"/>
                <w:iCs w:val="1"/>
                <w:color w:val="auto"/>
                <w:w w:val="95"/>
              </w:rPr>
              <w:t>n</w:t>
            </w:r>
          </w:p>
        </w:tc>
        <w:tc>
          <w:tcPr>
            <w:tcW w:w="880" w:type="dxa"/>
            <w:vAlign w:val="bottom"/>
            <w:vMerge w:val="restart"/>
          </w:tcPr>
          <w:p>
            <w:pPr>
              <w:jc w:val="right"/>
              <w:spacing w:after="0" w:line="369" w:lineRule="exact"/>
              <w:rPr>
                <w:sz w:val="20"/>
                <w:szCs w:val="20"/>
                <w:color w:val="auto"/>
              </w:rPr>
            </w:pPr>
            <w:r>
              <w:rPr>
                <w:rFonts w:ascii="Arial" w:cs="Arial" w:eastAsia="Arial" w:hAnsi="Arial"/>
                <w:sz w:val="39"/>
                <w:szCs w:val="39"/>
                <w:i w:val="1"/>
                <w:iCs w:val="1"/>
                <w:color w:val="auto"/>
                <w:w w:val="89"/>
                <w:vertAlign w:val="superscript"/>
              </w:rPr>
              <w:t>V</w:t>
            </w:r>
            <w:r>
              <w:rPr>
                <w:rFonts w:ascii="Arial" w:cs="Arial" w:eastAsia="Arial" w:hAnsi="Arial"/>
                <w:sz w:val="15"/>
                <w:szCs w:val="15"/>
                <w:i w:val="1"/>
                <w:iCs w:val="1"/>
                <w:color w:val="auto"/>
                <w:w w:val="89"/>
              </w:rPr>
              <w:t xml:space="preserve">DD </w:t>
            </w:r>
            <w:r>
              <w:rPr>
                <w:rFonts w:ascii="Arial" w:cs="Arial" w:eastAsia="Arial" w:hAnsi="Arial"/>
                <w:sz w:val="39"/>
                <w:szCs w:val="39"/>
                <w:color w:val="auto"/>
                <w:w w:val="89"/>
                <w:vertAlign w:val="superscript"/>
              </w:rPr>
              <w:t>C</w:t>
            </w:r>
            <w:r>
              <w:rPr>
                <w:rFonts w:ascii="Arial" w:cs="Arial" w:eastAsia="Arial" w:hAnsi="Arial"/>
                <w:sz w:val="15"/>
                <w:szCs w:val="15"/>
                <w:i w:val="1"/>
                <w:iCs w:val="1"/>
                <w:color w:val="auto"/>
                <w:w w:val="89"/>
              </w:rPr>
              <w:t xml:space="preserve"> </w:t>
            </w:r>
            <w:r>
              <w:rPr>
                <w:rFonts w:ascii="Arial" w:cs="Arial" w:eastAsia="Arial" w:hAnsi="Arial"/>
                <w:sz w:val="39"/>
                <w:szCs w:val="39"/>
                <w:i w:val="1"/>
                <w:iCs w:val="1"/>
                <w:color w:val="auto"/>
                <w:w w:val="89"/>
                <w:vertAlign w:val="superscript"/>
              </w:rPr>
              <w:t>v</w:t>
            </w:r>
            <w:r>
              <w:rPr>
                <w:rFonts w:ascii="Arial" w:cs="Arial" w:eastAsia="Arial" w:hAnsi="Arial"/>
                <w:sz w:val="15"/>
                <w:szCs w:val="15"/>
                <w:i w:val="1"/>
                <w:iCs w:val="1"/>
                <w:color w:val="auto"/>
                <w:w w:val="89"/>
              </w:rPr>
              <w:t>IN</w:t>
            </w:r>
          </w:p>
        </w:tc>
        <w:tc>
          <w:tcPr>
            <w:tcW w:w="320" w:type="dxa"/>
            <w:vAlign w:val="bottom"/>
          </w:tcPr>
          <w:p>
            <w:pPr>
              <w:spacing w:after="0"/>
              <w:rPr>
                <w:sz w:val="19"/>
                <w:szCs w:val="19"/>
                <w:color w:val="auto"/>
              </w:rPr>
            </w:pPr>
          </w:p>
        </w:tc>
        <w:tc>
          <w:tcPr>
            <w:tcW w:w="1020" w:type="dxa"/>
            <w:vAlign w:val="bottom"/>
            <w:gridSpan w:val="2"/>
            <w:vMerge w:val="restart"/>
          </w:tcPr>
          <w:p>
            <w:pPr>
              <w:jc w:val="center"/>
              <w:ind w:right="524"/>
              <w:spacing w:after="0"/>
              <w:rPr>
                <w:sz w:val="20"/>
                <w:szCs w:val="20"/>
                <w:color w:val="auto"/>
              </w:rPr>
            </w:pPr>
            <w:r>
              <w:rPr>
                <w:rFonts w:ascii="Arial" w:cs="Arial" w:eastAsia="Arial" w:hAnsi="Arial"/>
                <w:sz w:val="20"/>
                <w:szCs w:val="20"/>
                <w:i w:val="1"/>
                <w:iCs w:val="1"/>
                <w:color w:val="auto"/>
                <w:w w:val="89"/>
              </w:rPr>
              <w:t>n</w:t>
            </w:r>
          </w:p>
        </w:tc>
        <w:tc>
          <w:tcPr>
            <w:tcW w:w="160" w:type="dxa"/>
            <w:vAlign w:val="bottom"/>
            <w:gridSpan w:val="3"/>
            <w:vMerge w:val="restart"/>
          </w:tcPr>
          <w:p>
            <w:pPr>
              <w:jc w:val="right"/>
              <w:ind w:right="20"/>
              <w:spacing w:after="0"/>
              <w:rPr>
                <w:sz w:val="20"/>
                <w:szCs w:val="20"/>
                <w:color w:val="auto"/>
              </w:rPr>
            </w:pPr>
            <w:r>
              <w:rPr>
                <w:rFonts w:ascii="Arial" w:cs="Arial" w:eastAsia="Arial" w:hAnsi="Arial"/>
                <w:sz w:val="20"/>
                <w:szCs w:val="20"/>
                <w:color w:val="auto"/>
              </w:rPr>
              <w:t>1</w:t>
            </w:r>
          </w:p>
        </w:tc>
        <w:tc>
          <w:tcPr>
            <w:tcW w:w="10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21"/>
        </w:trPr>
        <w:tc>
          <w:tcPr>
            <w:tcW w:w="6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80" w:type="dxa"/>
            <w:vAlign w:val="bottom"/>
          </w:tcPr>
          <w:p>
            <w:pPr>
              <w:jc w:val="center"/>
              <w:spacing w:after="0" w:line="121" w:lineRule="exact"/>
              <w:rPr>
                <w:sz w:val="20"/>
                <w:szCs w:val="20"/>
                <w:color w:val="auto"/>
              </w:rPr>
            </w:pPr>
            <w:r>
              <w:rPr>
                <w:rFonts w:ascii="Arial" w:cs="Arial" w:eastAsia="Arial" w:hAnsi="Arial"/>
                <w:sz w:val="10"/>
                <w:szCs w:val="10"/>
                <w:color w:val="auto"/>
              </w:rPr>
              <w:t>2</w:t>
            </w:r>
            <w:r>
              <w:rPr>
                <w:rFonts w:ascii="Arial" w:cs="Arial" w:eastAsia="Arial" w:hAnsi="Arial"/>
                <w:sz w:val="14"/>
                <w:szCs w:val="14"/>
                <w:i w:val="1"/>
                <w:iCs w:val="1"/>
                <w:color w:val="auto"/>
                <w:vertAlign w:val="superscript"/>
              </w:rPr>
              <w:t>N</w:t>
            </w:r>
          </w:p>
        </w:tc>
        <w:tc>
          <w:tcPr>
            <w:tcW w:w="880" w:type="dxa"/>
            <w:vAlign w:val="bottom"/>
            <w:vMerge w:val="continue"/>
          </w:tcPr>
          <w:p>
            <w:pPr>
              <w:spacing w:after="0"/>
              <w:rPr>
                <w:sz w:val="10"/>
                <w:szCs w:val="10"/>
                <w:color w:val="auto"/>
              </w:rPr>
            </w:pPr>
          </w:p>
        </w:tc>
        <w:tc>
          <w:tcPr>
            <w:tcW w:w="320" w:type="dxa"/>
            <w:vAlign w:val="bottom"/>
          </w:tcPr>
          <w:p>
            <w:pPr>
              <w:spacing w:after="0"/>
              <w:rPr>
                <w:sz w:val="10"/>
                <w:szCs w:val="10"/>
                <w:color w:val="auto"/>
              </w:rPr>
            </w:pPr>
          </w:p>
        </w:tc>
        <w:tc>
          <w:tcPr>
            <w:tcW w:w="1020" w:type="dxa"/>
            <w:vAlign w:val="bottom"/>
            <w:gridSpan w:val="2"/>
            <w:vMerge w:val="continue"/>
          </w:tcPr>
          <w:p>
            <w:pPr>
              <w:spacing w:after="0"/>
              <w:rPr>
                <w:sz w:val="10"/>
                <w:szCs w:val="10"/>
                <w:color w:val="auto"/>
              </w:rPr>
            </w:pPr>
          </w:p>
        </w:tc>
        <w:tc>
          <w:tcPr>
            <w:tcW w:w="160" w:type="dxa"/>
            <w:vAlign w:val="bottom"/>
            <w:gridSpan w:val="3"/>
            <w:vMerge w:val="continue"/>
          </w:tcPr>
          <w:p>
            <w:pPr>
              <w:spacing w:after="0"/>
              <w:rPr>
                <w:sz w:val="10"/>
                <w:szCs w:val="10"/>
                <w:color w:val="auto"/>
              </w:rPr>
            </w:pPr>
          </w:p>
        </w:tc>
        <w:tc>
          <w:tcPr>
            <w:tcW w:w="1000" w:type="dxa"/>
            <w:vAlign w:val="bottom"/>
            <w:vMerge w:val="restart"/>
          </w:tcPr>
          <w:p>
            <w:pPr>
              <w:spacing w:after="0" w:line="322" w:lineRule="exact"/>
              <w:rPr>
                <w:sz w:val="20"/>
                <w:szCs w:val="20"/>
                <w:color w:val="auto"/>
              </w:rPr>
            </w:pPr>
            <w:r>
              <w:rPr>
                <w:rFonts w:ascii="Arial" w:cs="Arial" w:eastAsia="Arial" w:hAnsi="Arial"/>
                <w:sz w:val="20"/>
                <w:szCs w:val="20"/>
                <w:i w:val="1"/>
                <w:iCs w:val="1"/>
                <w:color w:val="auto"/>
                <w:w w:val="89"/>
              </w:rPr>
              <w:t>v</w:t>
            </w:r>
            <w:r>
              <w:rPr>
                <w:rFonts w:ascii="Arial" w:cs="Arial" w:eastAsia="Arial" w:hAnsi="Arial"/>
                <w:sz w:val="30"/>
                <w:szCs w:val="30"/>
                <w:i w:val="1"/>
                <w:iCs w:val="1"/>
                <w:color w:val="auto"/>
                <w:w w:val="89"/>
                <w:vertAlign w:val="subscript"/>
              </w:rPr>
              <w:t>IN</w:t>
            </w:r>
            <w:r>
              <w:rPr>
                <w:rFonts w:ascii="Arial" w:cs="Arial" w:eastAsia="Arial" w:hAnsi="Arial"/>
                <w:sz w:val="20"/>
                <w:szCs w:val="20"/>
                <w:i w:val="1"/>
                <w:iCs w:val="1"/>
                <w:color w:val="auto"/>
                <w:w w:val="89"/>
              </w:rPr>
              <w:t xml:space="preserve"> </w:t>
            </w:r>
            <w:r>
              <w:rPr>
                <w:rFonts w:ascii="Arial" w:cs="Arial" w:eastAsia="Arial" w:hAnsi="Arial"/>
                <w:sz w:val="20"/>
                <w:szCs w:val="20"/>
                <w:color w:val="auto"/>
                <w:w w:val="89"/>
              </w:rPr>
              <w:t>:(1)</w:t>
            </w:r>
          </w:p>
        </w:tc>
        <w:tc>
          <w:tcPr>
            <w:tcW w:w="0" w:type="dxa"/>
            <w:vAlign w:val="bottom"/>
          </w:tcPr>
          <w:p>
            <w:pPr>
              <w:spacing w:after="0"/>
              <w:rPr>
                <w:sz w:val="1"/>
                <w:szCs w:val="1"/>
                <w:color w:val="auto"/>
              </w:rPr>
            </w:pPr>
          </w:p>
        </w:tc>
      </w:tr>
      <w:tr>
        <w:trPr>
          <w:trHeight w:val="28"/>
        </w:trPr>
        <w:tc>
          <w:tcPr>
            <w:tcW w:w="680" w:type="dxa"/>
            <w:vAlign w:val="bottom"/>
            <w:vMerge w:val="restart"/>
          </w:tcPr>
          <w:p>
            <w:pPr>
              <w:spacing w:after="0"/>
              <w:rPr>
                <w:sz w:val="20"/>
                <w:szCs w:val="20"/>
                <w:color w:val="auto"/>
              </w:rPr>
            </w:pPr>
            <w:r>
              <w:rPr>
                <w:rFonts w:ascii="Arial" w:cs="Arial" w:eastAsia="Arial" w:hAnsi="Arial"/>
                <w:sz w:val="20"/>
                <w:szCs w:val="20"/>
                <w:i w:val="1"/>
                <w:iCs w:val="1"/>
                <w:color w:val="auto"/>
                <w:w w:val="78"/>
              </w:rPr>
              <w:t>v</w:t>
            </w:r>
            <w:r>
              <w:rPr>
                <w:rFonts w:ascii="Arial" w:cs="Arial" w:eastAsia="Arial" w:hAnsi="Arial"/>
                <w:sz w:val="20"/>
                <w:szCs w:val="20"/>
                <w:color w:val="auto"/>
                <w:w w:val="78"/>
              </w:rPr>
              <w:t>N</w:t>
            </w:r>
            <w:r>
              <w:rPr>
                <w:rFonts w:ascii="Arial" w:cs="Arial" w:eastAsia="Arial" w:hAnsi="Arial"/>
                <w:sz w:val="30"/>
                <w:szCs w:val="30"/>
                <w:color w:val="auto"/>
                <w:w w:val="78"/>
                <w:vertAlign w:val="subscript"/>
              </w:rPr>
              <w:t>BUF</w:t>
            </w:r>
            <w:r>
              <w:rPr>
                <w:rFonts w:ascii="Arial" w:cs="Arial" w:eastAsia="Arial" w:hAnsi="Arial"/>
                <w:sz w:val="20"/>
                <w:szCs w:val="20"/>
                <w:i w:val="1"/>
                <w:iCs w:val="1"/>
                <w:color w:val="auto"/>
                <w:w w:val="78"/>
              </w:rPr>
              <w:t xml:space="preserve"> </w:t>
            </w:r>
            <w:r>
              <w:rPr>
                <w:rFonts w:ascii="Arial" w:cs="Arial" w:eastAsia="Arial" w:hAnsi="Arial"/>
                <w:sz w:val="20"/>
                <w:szCs w:val="20"/>
                <w:color w:val="auto"/>
                <w:w w:val="78"/>
              </w:rPr>
              <w:t>D</w:t>
            </w:r>
          </w:p>
        </w:tc>
        <w:tc>
          <w:tcPr>
            <w:tcW w:w="40" w:type="dxa"/>
            <w:vAlign w:val="bottom"/>
            <w:tcBorders>
              <w:bottom w:val="single" w:sz="8" w:color="auto"/>
            </w:tcBorders>
          </w:tcPr>
          <w:p>
            <w:pPr>
              <w:spacing w:after="0"/>
              <w:rPr>
                <w:sz w:val="2"/>
                <w:szCs w:val="2"/>
                <w:color w:val="auto"/>
              </w:rPr>
            </w:pPr>
          </w:p>
        </w:tc>
        <w:tc>
          <w:tcPr>
            <w:tcW w:w="1060" w:type="dxa"/>
            <w:vAlign w:val="bottom"/>
            <w:tcBorders>
              <w:bottom w:val="single" w:sz="8" w:color="auto"/>
            </w:tcBorders>
            <w:gridSpan w:val="2"/>
          </w:tcPr>
          <w:p>
            <w:pPr>
              <w:spacing w:after="0"/>
              <w:rPr>
                <w:sz w:val="2"/>
                <w:szCs w:val="2"/>
                <w:color w:val="auto"/>
              </w:rPr>
            </w:pPr>
          </w:p>
        </w:tc>
        <w:tc>
          <w:tcPr>
            <w:tcW w:w="320" w:type="dxa"/>
            <w:vAlign w:val="bottom"/>
            <w:vMerge w:val="restart"/>
          </w:tcPr>
          <w:p>
            <w:pPr>
              <w:ind w:left="80"/>
              <w:spacing w:after="0"/>
              <w:rPr>
                <w:sz w:val="20"/>
                <w:szCs w:val="20"/>
                <w:color w:val="auto"/>
              </w:rPr>
            </w:pPr>
            <w:r>
              <w:rPr>
                <w:rFonts w:ascii="Arial" w:cs="Arial" w:eastAsia="Arial" w:hAnsi="Arial"/>
                <w:sz w:val="20"/>
                <w:szCs w:val="20"/>
                <w:color w:val="auto"/>
              </w:rPr>
              <w:t>D</w:t>
            </w:r>
          </w:p>
        </w:tc>
        <w:tc>
          <w:tcPr>
            <w:tcW w:w="420" w:type="dxa"/>
            <w:vAlign w:val="bottom"/>
            <w:tcBorders>
              <w:bottom w:val="single" w:sz="8" w:color="auto"/>
            </w:tcBorders>
          </w:tcPr>
          <w:p>
            <w:pPr>
              <w:spacing w:after="0"/>
              <w:rPr>
                <w:sz w:val="2"/>
                <w:szCs w:val="2"/>
                <w:color w:val="auto"/>
              </w:rPr>
            </w:pPr>
          </w:p>
        </w:tc>
        <w:tc>
          <w:tcPr>
            <w:tcW w:w="600" w:type="dxa"/>
            <w:vAlign w:val="bottom"/>
            <w:vMerge w:val="restart"/>
          </w:tcPr>
          <w:p>
            <w:pPr>
              <w:ind w:left="20"/>
              <w:spacing w:after="0" w:line="356" w:lineRule="exact"/>
              <w:rPr>
                <w:sz w:val="20"/>
                <w:szCs w:val="20"/>
                <w:color w:val="auto"/>
              </w:rPr>
            </w:pPr>
            <w:r>
              <w:rPr>
                <w:rFonts w:ascii="Arial" w:cs="Arial" w:eastAsia="Arial" w:hAnsi="Arial"/>
                <w:sz w:val="39"/>
                <w:szCs w:val="39"/>
                <w:i w:val="1"/>
                <w:iCs w:val="1"/>
                <w:color w:val="auto"/>
                <w:w w:val="90"/>
                <w:vertAlign w:val="superscript"/>
              </w:rPr>
              <w:t>V</w:t>
            </w:r>
            <w:r>
              <w:rPr>
                <w:rFonts w:ascii="Arial" w:cs="Arial" w:eastAsia="Arial" w:hAnsi="Arial"/>
                <w:sz w:val="15"/>
                <w:szCs w:val="15"/>
                <w:i w:val="1"/>
                <w:iCs w:val="1"/>
                <w:color w:val="auto"/>
                <w:w w:val="90"/>
              </w:rPr>
              <w:t xml:space="preserve">DD </w:t>
            </w:r>
            <w:r>
              <w:rPr>
                <w:rFonts w:ascii="Arial" w:cs="Arial" w:eastAsia="Arial" w:hAnsi="Arial"/>
                <w:sz w:val="39"/>
                <w:szCs w:val="39"/>
                <w:color w:val="auto"/>
                <w:w w:val="90"/>
                <w:vertAlign w:val="superscript"/>
              </w:rPr>
              <w:t>C</w:t>
            </w:r>
          </w:p>
        </w:tc>
        <w:tc>
          <w:tcPr>
            <w:tcW w:w="40" w:type="dxa"/>
            <w:vAlign w:val="bottom"/>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00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309"/>
        </w:trPr>
        <w:tc>
          <w:tcPr>
            <w:tcW w:w="680" w:type="dxa"/>
            <w:vAlign w:val="bottom"/>
            <w:vMerge w:val="continue"/>
          </w:tcPr>
          <w:p>
            <w:pPr>
              <w:spacing w:after="0"/>
              <w:rPr>
                <w:sz w:val="24"/>
                <w:szCs w:val="24"/>
                <w:color w:val="auto"/>
              </w:rPr>
            </w:pPr>
          </w:p>
        </w:tc>
        <w:tc>
          <w:tcPr>
            <w:tcW w:w="40" w:type="dxa"/>
            <w:vAlign w:val="bottom"/>
          </w:tcPr>
          <w:p>
            <w:pPr>
              <w:spacing w:after="0"/>
              <w:rPr>
                <w:sz w:val="24"/>
                <w:szCs w:val="24"/>
                <w:color w:val="auto"/>
              </w:rPr>
            </w:pPr>
          </w:p>
        </w:tc>
        <w:tc>
          <w:tcPr>
            <w:tcW w:w="1060" w:type="dxa"/>
            <w:vAlign w:val="bottom"/>
            <w:gridSpan w:val="2"/>
          </w:tcPr>
          <w:p>
            <w:pPr>
              <w:jc w:val="right"/>
              <w:ind w:right="424"/>
              <w:spacing w:after="0" w:line="229" w:lineRule="exact"/>
              <w:rPr>
                <w:sz w:val="20"/>
                <w:szCs w:val="20"/>
                <w:color w:val="auto"/>
              </w:rPr>
            </w:pPr>
            <w:r>
              <w:rPr>
                <w:rFonts w:ascii="Arial" w:cs="Arial" w:eastAsia="Arial" w:hAnsi="Arial"/>
                <w:sz w:val="20"/>
                <w:szCs w:val="20"/>
                <w:color w:val="auto"/>
              </w:rPr>
              <w:t>2</w:t>
            </w:r>
          </w:p>
        </w:tc>
        <w:tc>
          <w:tcPr>
            <w:tcW w:w="320" w:type="dxa"/>
            <w:vAlign w:val="bottom"/>
            <w:vMerge w:val="continue"/>
          </w:tcPr>
          <w:p>
            <w:pPr>
              <w:spacing w:after="0"/>
              <w:rPr>
                <w:sz w:val="24"/>
                <w:szCs w:val="24"/>
                <w:color w:val="auto"/>
              </w:rPr>
            </w:pPr>
          </w:p>
        </w:tc>
        <w:tc>
          <w:tcPr>
            <w:tcW w:w="420" w:type="dxa"/>
            <w:vAlign w:val="bottom"/>
          </w:tcPr>
          <w:p>
            <w:pPr>
              <w:jc w:val="center"/>
              <w:spacing w:after="0" w:line="309" w:lineRule="exact"/>
              <w:rPr>
                <w:sz w:val="20"/>
                <w:szCs w:val="20"/>
                <w:color w:val="auto"/>
              </w:rPr>
            </w:pPr>
            <w:r>
              <w:rPr>
                <w:rFonts w:ascii="Arial" w:cs="Arial" w:eastAsia="Arial" w:hAnsi="Arial"/>
                <w:sz w:val="35"/>
                <w:szCs w:val="35"/>
                <w:color w:val="auto"/>
                <w:w w:val="97"/>
                <w:vertAlign w:val="subscript"/>
              </w:rPr>
              <w:t>2</w:t>
            </w:r>
            <w:r>
              <w:rPr>
                <w:rFonts w:ascii="Arial" w:cs="Arial" w:eastAsia="Arial" w:hAnsi="Arial"/>
                <w:sz w:val="14"/>
                <w:szCs w:val="14"/>
                <w:i w:val="1"/>
                <w:iCs w:val="1"/>
                <w:color w:val="auto"/>
                <w:w w:val="97"/>
              </w:rPr>
              <w:t>N</w:t>
            </w:r>
            <w:r>
              <w:rPr>
                <w:rFonts w:ascii="Arial" w:cs="Arial" w:eastAsia="Arial" w:hAnsi="Arial"/>
                <w:sz w:val="14"/>
                <w:szCs w:val="14"/>
                <w:color w:val="auto"/>
                <w:w w:val="97"/>
              </w:rPr>
              <w:t>C1</w:t>
            </w:r>
          </w:p>
        </w:tc>
        <w:tc>
          <w:tcPr>
            <w:tcW w:w="600" w:type="dxa"/>
            <w:vAlign w:val="bottom"/>
            <w:vMerge w:val="continue"/>
          </w:tcPr>
          <w:p>
            <w:pPr>
              <w:spacing w:after="0"/>
              <w:rPr>
                <w:sz w:val="24"/>
                <w:szCs w:val="24"/>
                <w:color w:val="auto"/>
              </w:rPr>
            </w:pPr>
          </w:p>
        </w:tc>
        <w:tc>
          <w:tcPr>
            <w:tcW w:w="160" w:type="dxa"/>
            <w:vAlign w:val="bottom"/>
            <w:gridSpan w:val="3"/>
          </w:tcPr>
          <w:p>
            <w:pPr>
              <w:jc w:val="right"/>
              <w:ind w:right="20"/>
              <w:spacing w:after="0" w:line="229" w:lineRule="exact"/>
              <w:rPr>
                <w:sz w:val="20"/>
                <w:szCs w:val="20"/>
                <w:color w:val="auto"/>
              </w:rPr>
            </w:pPr>
            <w:r>
              <w:rPr>
                <w:rFonts w:ascii="Arial" w:cs="Arial" w:eastAsia="Arial" w:hAnsi="Arial"/>
                <w:sz w:val="20"/>
                <w:szCs w:val="20"/>
                <w:color w:val="auto"/>
              </w:rPr>
              <w:t>2</w:t>
            </w:r>
          </w:p>
        </w:tc>
        <w:tc>
          <w:tcPr>
            <w:tcW w:w="10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both"/>
        <w:ind w:firstLine="199"/>
        <w:spacing w:after="0" w:line="229" w:lineRule="auto"/>
        <w:rPr>
          <w:sz w:val="20"/>
          <w:szCs w:val="20"/>
          <w:color w:val="auto"/>
        </w:rPr>
      </w:pPr>
      <w:r>
        <w:rPr>
          <w:rFonts w:ascii="Arial" w:cs="Arial" w:eastAsia="Arial" w:hAnsi="Arial"/>
          <w:sz w:val="19"/>
          <w:szCs w:val="19"/>
          <w:color w:val="auto"/>
        </w:rPr>
        <w:t>From Fig. 1, the RC- ltered voltage is then applied to the input of a CMOS inverter, which is employed as a</w:t>
      </w:r>
    </w:p>
    <w:p>
      <w:pPr>
        <w:spacing w:after="0" w:line="215" w:lineRule="exact"/>
        <w:rPr>
          <w:sz w:val="20"/>
          <w:szCs w:val="20"/>
          <w:color w:val="auto"/>
        </w:rPr>
      </w:pPr>
    </w:p>
    <w:p>
      <w:pPr>
        <w:ind w:firstLine="163"/>
        <w:spacing w:after="0" w:line="235" w:lineRule="auto"/>
        <w:tabs>
          <w:tab w:leader="none" w:pos="237" w:val="left"/>
        </w:tabs>
        <w:numPr>
          <w:ilvl w:val="0"/>
          <w:numId w:val="3"/>
        </w:numPr>
        <w:rPr>
          <w:rFonts w:ascii="Arial" w:cs="Arial" w:eastAsia="Arial" w:hAnsi="Arial"/>
          <w:sz w:val="20"/>
          <w:szCs w:val="20"/>
          <w:color w:val="auto"/>
          <w:vertAlign w:val="superscript"/>
        </w:rPr>
      </w:pPr>
      <w:r>
        <w:rPr>
          <w:rFonts w:ascii="Arial" w:cs="Arial" w:eastAsia="Arial" w:hAnsi="Arial"/>
          <w:sz w:val="12"/>
          <w:szCs w:val="12"/>
          <w:color w:val="auto"/>
        </w:rPr>
        <w:t>This can be done very easily by reusing the widely available transmission gate-based MUX standard cell [15], and eliminating its output driver.</w:t>
      </w:r>
    </w:p>
    <w:p>
      <w:pPr>
        <w:spacing w:after="0" w:line="241" w:lineRule="exact"/>
        <w:rPr>
          <w:sz w:val="20"/>
          <w:szCs w:val="20"/>
          <w:color w:val="auto"/>
        </w:rPr>
      </w:pPr>
    </w:p>
    <w:p>
      <w:pPr>
        <w:spacing w:after="0"/>
        <w:rPr>
          <w:sz w:val="20"/>
          <w:szCs w:val="20"/>
          <w:color w:val="auto"/>
        </w:rPr>
      </w:pPr>
      <w:r>
        <w:rPr>
          <w:rFonts w:ascii="Arial" w:cs="Arial" w:eastAsia="Arial" w:hAnsi="Arial"/>
          <w:sz w:val="14"/>
          <w:szCs w:val="14"/>
          <w:color w:val="auto"/>
        </w:rPr>
        <w:t>70892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26" w:lineRule="auto"/>
        <w:rPr>
          <w:sz w:val="20"/>
          <w:szCs w:val="20"/>
          <w:color w:val="auto"/>
        </w:rPr>
      </w:pPr>
      <w:r>
        <w:rPr>
          <w:rFonts w:ascii="Arial" w:cs="Arial" w:eastAsia="Arial" w:hAnsi="Arial"/>
          <w:sz w:val="18"/>
          <w:szCs w:val="18"/>
          <w:color w:val="auto"/>
        </w:rPr>
        <w:t xml:space="preserve">single-ended voltage comparator with logic threshold set at </w:t>
      </w:r>
      <w:r>
        <w:rPr>
          <w:rFonts w:ascii="Arial" w:cs="Arial" w:eastAsia="Arial" w:hAnsi="Arial"/>
          <w:sz w:val="18"/>
          <w:szCs w:val="18"/>
          <w:i w:val="1"/>
          <w:iCs w:val="1"/>
          <w:color w:val="auto"/>
        </w:rPr>
        <w:t>V</w:t>
      </w:r>
      <w:r>
        <w:rPr>
          <w:rFonts w:ascii="Arial" w:cs="Arial" w:eastAsia="Arial" w:hAnsi="Arial"/>
          <w:sz w:val="27"/>
          <w:szCs w:val="27"/>
          <w:i w:val="1"/>
          <w:iCs w:val="1"/>
          <w:color w:val="auto"/>
          <w:vertAlign w:val="subscript"/>
        </w:rPr>
        <w:t>DD</w:t>
      </w:r>
      <w:r>
        <w:rPr>
          <w:rFonts w:ascii="Arial" w:cs="Arial" w:eastAsia="Arial" w:hAnsi="Arial"/>
          <w:sz w:val="18"/>
          <w:szCs w:val="18"/>
          <w:color w:val="auto"/>
        </w:rPr>
        <w:t>=2 (as achieved through common transistor sizing).</w:t>
      </w:r>
    </w:p>
    <w:p>
      <w:pPr>
        <w:spacing w:after="0" w:line="1" w:lineRule="exact"/>
        <w:rPr>
          <w:sz w:val="20"/>
          <w:szCs w:val="20"/>
          <w:color w:val="auto"/>
        </w:rPr>
      </w:pPr>
    </w:p>
    <w:p>
      <w:pPr>
        <w:jc w:val="both"/>
        <w:ind w:firstLine="199"/>
        <w:spacing w:after="0" w:line="221" w:lineRule="auto"/>
        <w:rPr>
          <w:sz w:val="20"/>
          <w:szCs w:val="20"/>
          <w:color w:val="auto"/>
        </w:rPr>
      </w:pPr>
      <w:r>
        <w:rPr>
          <w:rFonts w:ascii="Arial" w:cs="Arial" w:eastAsia="Arial" w:hAnsi="Arial"/>
          <w:sz w:val="18"/>
          <w:szCs w:val="18"/>
          <w:color w:val="auto"/>
        </w:rPr>
        <w:t>Based on the comparator output, the SAR register is updated every SAR cycle consisting of 2</w:t>
      </w:r>
      <w:r>
        <w:rPr>
          <w:rFonts w:ascii="Arial" w:cs="Arial" w:eastAsia="Arial" w:hAnsi="Arial"/>
          <w:sz w:val="27"/>
          <w:szCs w:val="27"/>
          <w:i w:val="1"/>
          <w:iCs w:val="1"/>
          <w:color w:val="auto"/>
          <w:vertAlign w:val="superscript"/>
        </w:rPr>
        <w:t>N</w:t>
      </w:r>
      <w:r>
        <w:rPr>
          <w:rFonts w:ascii="Arial" w:cs="Arial" w:eastAsia="Arial" w:hAnsi="Arial"/>
          <w:sz w:val="18"/>
          <w:szCs w:val="18"/>
          <w:color w:val="auto"/>
        </w:rPr>
        <w:t xml:space="preserve"> DDPM clock periods, i.e. the number of DDPM clock cycles required to complete the DAC conversion from </w:t>
      </w:r>
      <w:r>
        <w:rPr>
          <w:rFonts w:ascii="Arial" w:cs="Arial" w:eastAsia="Arial" w:hAnsi="Arial"/>
          <w:sz w:val="18"/>
          <w:szCs w:val="18"/>
          <w:i w:val="1"/>
          <w:iCs w:val="1"/>
          <w:color w:val="auto"/>
        </w:rPr>
        <w:t>n</w:t>
      </w:r>
      <w:r>
        <w:rPr>
          <w:rFonts w:ascii="Arial" w:cs="Arial" w:eastAsia="Arial" w:hAnsi="Arial"/>
          <w:sz w:val="18"/>
          <w:szCs w:val="18"/>
          <w:color w:val="auto"/>
        </w:rPr>
        <w:t xml:space="preserve"> to the </w:t>
      </w:r>
      <w:r>
        <w:rPr>
          <w:rFonts w:ascii="Arial" w:cs="Arial" w:eastAsia="Arial" w:hAnsi="Arial"/>
          <w:sz w:val="18"/>
          <w:szCs w:val="18"/>
          <w:i w:val="1"/>
          <w:iCs w:val="1"/>
          <w:color w:val="auto"/>
        </w:rPr>
        <w:t>v</w:t>
      </w:r>
      <w:r>
        <w:rPr>
          <w:rFonts w:ascii="Arial" w:cs="Arial" w:eastAsia="Arial" w:hAnsi="Arial"/>
          <w:sz w:val="27"/>
          <w:szCs w:val="27"/>
          <w:color w:val="auto"/>
          <w:vertAlign w:val="subscript"/>
        </w:rPr>
        <w:t>MUX</w:t>
      </w:r>
      <w:r>
        <w:rPr>
          <w:rFonts w:ascii="Arial" w:cs="Arial" w:eastAsia="Arial" w:hAnsi="Arial"/>
          <w:sz w:val="18"/>
          <w:szCs w:val="18"/>
          <w:color w:val="auto"/>
        </w:rPr>
        <w:t xml:space="preserve"> voltage. During the </w:t>
      </w:r>
      <w:r>
        <w:rPr>
          <w:rFonts w:ascii="Arial" w:cs="Arial" w:eastAsia="Arial" w:hAnsi="Arial"/>
          <w:sz w:val="18"/>
          <w:szCs w:val="18"/>
          <w:i w:val="1"/>
          <w:iCs w:val="1"/>
          <w:color w:val="auto"/>
        </w:rPr>
        <w:t>i</w:t>
      </w:r>
      <w:r>
        <w:rPr>
          <w:rFonts w:ascii="Arial" w:cs="Arial" w:eastAsia="Arial" w:hAnsi="Arial"/>
          <w:sz w:val="18"/>
          <w:szCs w:val="18"/>
          <w:color w:val="auto"/>
        </w:rPr>
        <w:t xml:space="preserve">-th SAR cycle, the rst term of (1) is increased by 2 </w:t>
      </w:r>
      <w:r>
        <w:rPr>
          <w:rFonts w:ascii="Arial" w:cs="Arial" w:eastAsia="Arial" w:hAnsi="Arial"/>
          <w:sz w:val="27"/>
          <w:szCs w:val="27"/>
          <w:i w:val="1"/>
          <w:iCs w:val="1"/>
          <w:color w:val="auto"/>
          <w:vertAlign w:val="superscript"/>
        </w:rPr>
        <w:t>i</w:t>
      </w:r>
      <w:r>
        <w:rPr>
          <w:rFonts w:ascii="Arial" w:cs="Arial" w:eastAsia="Arial" w:hAnsi="Arial"/>
          <w:sz w:val="18"/>
          <w:szCs w:val="18"/>
          <w:color w:val="auto"/>
        </w:rPr>
        <w:t xml:space="preserve"> </w:t>
      </w:r>
      <w:r>
        <w:rPr>
          <w:rFonts w:ascii="Arial" w:cs="Arial" w:eastAsia="Arial" w:hAnsi="Arial"/>
          <w:sz w:val="27"/>
          <w:szCs w:val="27"/>
          <w:color w:val="auto"/>
          <w:vertAlign w:val="superscript"/>
        </w:rPr>
        <w:t>1</w:t>
      </w:r>
      <w:r>
        <w:rPr>
          <w:rFonts w:ascii="Arial" w:cs="Arial" w:eastAsia="Arial" w:hAnsi="Arial"/>
          <w:sz w:val="18"/>
          <w:szCs w:val="18"/>
          <w:i w:val="1"/>
          <w:iCs w:val="1"/>
          <w:color w:val="auto"/>
        </w:rPr>
        <w:t>V</w:t>
      </w:r>
      <w:r>
        <w:rPr>
          <w:rFonts w:ascii="Arial" w:cs="Arial" w:eastAsia="Arial" w:hAnsi="Arial"/>
          <w:sz w:val="27"/>
          <w:szCs w:val="27"/>
          <w:i w:val="1"/>
          <w:iCs w:val="1"/>
          <w:color w:val="auto"/>
          <w:vertAlign w:val="subscript"/>
        </w:rPr>
        <w:t>DD</w:t>
      </w:r>
      <w:r>
        <w:rPr>
          <w:rFonts w:ascii="Arial" w:cs="Arial" w:eastAsia="Arial" w:hAnsi="Arial"/>
          <w:sz w:val="18"/>
          <w:szCs w:val="18"/>
          <w:color w:val="auto"/>
        </w:rPr>
        <w:t xml:space="preserve"> if </w:t>
      </w:r>
      <w:r>
        <w:rPr>
          <w:rFonts w:ascii="Arial" w:cs="Arial" w:eastAsia="Arial" w:hAnsi="Arial"/>
          <w:sz w:val="18"/>
          <w:szCs w:val="18"/>
          <w:i w:val="1"/>
          <w:iCs w:val="1"/>
          <w:color w:val="auto"/>
        </w:rPr>
        <w:t>v</w:t>
      </w:r>
      <w:r>
        <w:rPr>
          <w:rFonts w:ascii="Arial" w:cs="Arial" w:eastAsia="Arial" w:hAnsi="Arial"/>
          <w:sz w:val="18"/>
          <w:szCs w:val="18"/>
          <w:color w:val="auto"/>
        </w:rPr>
        <w:t>N</w:t>
      </w:r>
      <w:r>
        <w:rPr>
          <w:rFonts w:ascii="Arial" w:cs="Arial" w:eastAsia="Arial" w:hAnsi="Arial"/>
          <w:sz w:val="27"/>
          <w:szCs w:val="27"/>
          <w:color w:val="auto"/>
          <w:vertAlign w:val="subscript"/>
        </w:rPr>
        <w:t>BUF</w:t>
      </w:r>
      <w:r>
        <w:rPr>
          <w:rFonts w:ascii="Arial" w:cs="Arial" w:eastAsia="Arial" w:hAnsi="Arial"/>
          <w:sz w:val="18"/>
          <w:szCs w:val="18"/>
          <w:color w:val="auto"/>
        </w:rPr>
        <w:t xml:space="preserve"> &lt; </w:t>
      </w:r>
      <w:r>
        <w:rPr>
          <w:rFonts w:ascii="Arial" w:cs="Arial" w:eastAsia="Arial" w:hAnsi="Arial"/>
          <w:sz w:val="18"/>
          <w:szCs w:val="18"/>
          <w:i w:val="1"/>
          <w:iCs w:val="1"/>
          <w:color w:val="auto"/>
        </w:rPr>
        <w:t>V</w:t>
      </w:r>
      <w:r>
        <w:rPr>
          <w:rFonts w:ascii="Arial" w:cs="Arial" w:eastAsia="Arial" w:hAnsi="Arial"/>
          <w:sz w:val="27"/>
          <w:szCs w:val="27"/>
          <w:i w:val="1"/>
          <w:iCs w:val="1"/>
          <w:color w:val="auto"/>
          <w:vertAlign w:val="subscript"/>
        </w:rPr>
        <w:t>DD</w:t>
      </w:r>
      <w:r>
        <w:rPr>
          <w:rFonts w:ascii="Arial" w:cs="Arial" w:eastAsia="Arial" w:hAnsi="Arial"/>
          <w:sz w:val="18"/>
          <w:szCs w:val="18"/>
          <w:color w:val="auto"/>
        </w:rPr>
        <w:t>=2, whereas it is decreased by</w:t>
      </w:r>
    </w:p>
    <w:p>
      <w:pPr>
        <w:spacing w:after="0" w:line="5" w:lineRule="exact"/>
        <w:rPr>
          <w:sz w:val="20"/>
          <w:szCs w:val="20"/>
          <w:color w:val="auto"/>
        </w:rPr>
      </w:pPr>
    </w:p>
    <w:p>
      <w:pPr>
        <w:jc w:val="both"/>
        <w:ind w:firstLine="2"/>
        <w:spacing w:after="0" w:line="195" w:lineRule="auto"/>
        <w:tabs>
          <w:tab w:leader="none" w:pos="218" w:val="left"/>
        </w:tabs>
        <w:numPr>
          <w:ilvl w:val="0"/>
          <w:numId w:val="4"/>
        </w:numPr>
        <w:rPr>
          <w:rFonts w:ascii="Arial" w:cs="Arial" w:eastAsia="Arial" w:hAnsi="Arial"/>
          <w:sz w:val="19"/>
          <w:szCs w:val="19"/>
          <w:color w:val="auto"/>
        </w:rPr>
      </w:pPr>
      <w:r>
        <w:rPr>
          <w:rFonts w:ascii="Arial" w:cs="Arial" w:eastAsia="Arial" w:hAnsi="Arial"/>
          <w:sz w:val="29"/>
          <w:szCs w:val="29"/>
          <w:i w:val="1"/>
          <w:iCs w:val="1"/>
          <w:color w:val="auto"/>
          <w:vertAlign w:val="superscript"/>
        </w:rPr>
        <w:t>i</w:t>
      </w:r>
      <w:r>
        <w:rPr>
          <w:rFonts w:ascii="Arial" w:cs="Arial" w:eastAsia="Arial" w:hAnsi="Arial"/>
          <w:sz w:val="19"/>
          <w:szCs w:val="19"/>
          <w:i w:val="1"/>
          <w:iCs w:val="1"/>
          <w:color w:val="auto"/>
        </w:rPr>
        <w:t xml:space="preserve"> </w:t>
      </w:r>
      <w:r>
        <w:rPr>
          <w:rFonts w:ascii="Arial" w:cs="Arial" w:eastAsia="Arial" w:hAnsi="Arial"/>
          <w:sz w:val="29"/>
          <w:szCs w:val="29"/>
          <w:color w:val="auto"/>
          <w:vertAlign w:val="superscript"/>
        </w:rPr>
        <w:t>1</w:t>
      </w:r>
      <w:r>
        <w:rPr>
          <w:rFonts w:ascii="Arial" w:cs="Arial" w:eastAsia="Arial" w:hAnsi="Arial"/>
          <w:sz w:val="19"/>
          <w:szCs w:val="19"/>
          <w:i w:val="1"/>
          <w:iCs w:val="1"/>
          <w:color w:val="auto"/>
        </w:rPr>
        <w:t>V</w:t>
      </w:r>
      <w:r>
        <w:rPr>
          <w:rFonts w:ascii="Arial" w:cs="Arial" w:eastAsia="Arial" w:hAnsi="Arial"/>
          <w:sz w:val="29"/>
          <w:szCs w:val="29"/>
          <w:i w:val="1"/>
          <w:iCs w:val="1"/>
          <w:color w:val="auto"/>
          <w:vertAlign w:val="subscript"/>
        </w:rPr>
        <w:t>DD</w:t>
      </w:r>
      <w:r>
        <w:rPr>
          <w:rFonts w:ascii="Arial" w:cs="Arial" w:eastAsia="Arial" w:hAnsi="Arial"/>
          <w:sz w:val="19"/>
          <w:szCs w:val="19"/>
          <w:i w:val="1"/>
          <w:iCs w:val="1"/>
          <w:color w:val="auto"/>
        </w:rPr>
        <w:t xml:space="preserve"> </w:t>
      </w:r>
      <w:r>
        <w:rPr>
          <w:rFonts w:ascii="Arial" w:cs="Arial" w:eastAsia="Arial" w:hAnsi="Arial"/>
          <w:sz w:val="19"/>
          <w:szCs w:val="19"/>
          <w:color w:val="auto"/>
        </w:rPr>
        <w:t>if</w:t>
      </w:r>
      <w:r>
        <w:rPr>
          <w:rFonts w:ascii="Arial" w:cs="Arial" w:eastAsia="Arial" w:hAnsi="Arial"/>
          <w:sz w:val="19"/>
          <w:szCs w:val="19"/>
          <w:i w:val="1"/>
          <w:iCs w:val="1"/>
          <w:color w:val="auto"/>
        </w:rPr>
        <w:t xml:space="preserve"> v</w:t>
      </w:r>
      <w:r>
        <w:rPr>
          <w:rFonts w:ascii="Arial" w:cs="Arial" w:eastAsia="Arial" w:hAnsi="Arial"/>
          <w:sz w:val="19"/>
          <w:szCs w:val="19"/>
          <w:color w:val="auto"/>
        </w:rPr>
        <w:t>N</w:t>
      </w:r>
      <w:r>
        <w:rPr>
          <w:rFonts w:ascii="Arial" w:cs="Arial" w:eastAsia="Arial" w:hAnsi="Arial"/>
          <w:sz w:val="29"/>
          <w:szCs w:val="29"/>
          <w:color w:val="auto"/>
          <w:vertAlign w:val="subscript"/>
        </w:rPr>
        <w:t>BUF</w:t>
      </w:r>
      <w:r>
        <w:rPr>
          <w:rFonts w:ascii="Arial" w:cs="Arial" w:eastAsia="Arial" w:hAnsi="Arial"/>
          <w:sz w:val="19"/>
          <w:szCs w:val="19"/>
          <w:i w:val="1"/>
          <w:iCs w:val="1"/>
          <w:color w:val="auto"/>
        </w:rPr>
        <w:t xml:space="preserve"> </w:t>
      </w:r>
      <w:r>
        <w:rPr>
          <w:rFonts w:ascii="Arial" w:cs="Arial" w:eastAsia="Arial" w:hAnsi="Arial"/>
          <w:sz w:val="19"/>
          <w:szCs w:val="19"/>
          <w:color w:val="auto"/>
        </w:rPr>
        <w:t>&gt;</w:t>
      </w:r>
      <w:r>
        <w:rPr>
          <w:rFonts w:ascii="Arial" w:cs="Arial" w:eastAsia="Arial" w:hAnsi="Arial"/>
          <w:sz w:val="19"/>
          <w:szCs w:val="19"/>
          <w:i w:val="1"/>
          <w:iCs w:val="1"/>
          <w:color w:val="auto"/>
        </w:rPr>
        <w:t xml:space="preserve"> V</w:t>
      </w:r>
      <w:r>
        <w:rPr>
          <w:rFonts w:ascii="Arial" w:cs="Arial" w:eastAsia="Arial" w:hAnsi="Arial"/>
          <w:sz w:val="29"/>
          <w:szCs w:val="29"/>
          <w:i w:val="1"/>
          <w:iCs w:val="1"/>
          <w:color w:val="auto"/>
          <w:vertAlign w:val="subscript"/>
        </w:rPr>
        <w:t>DD</w:t>
      </w:r>
      <w:r>
        <w:rPr>
          <w:rFonts w:ascii="Arial" w:cs="Arial" w:eastAsia="Arial" w:hAnsi="Arial"/>
          <w:sz w:val="19"/>
          <w:szCs w:val="19"/>
          <w:color w:val="auto"/>
        </w:rPr>
        <w:t xml:space="preserve">=2, thus progressively approach-ing </w:t>
      </w:r>
      <w:r>
        <w:rPr>
          <w:rFonts w:ascii="Arial" w:cs="Arial" w:eastAsia="Arial" w:hAnsi="Arial"/>
          <w:sz w:val="19"/>
          <w:szCs w:val="19"/>
          <w:i w:val="1"/>
          <w:iCs w:val="1"/>
          <w:color w:val="auto"/>
        </w:rPr>
        <w:t>V</w:t>
      </w:r>
      <w:r>
        <w:rPr>
          <w:rFonts w:ascii="Arial" w:cs="Arial" w:eastAsia="Arial" w:hAnsi="Arial"/>
          <w:sz w:val="29"/>
          <w:szCs w:val="29"/>
          <w:i w:val="1"/>
          <w:iCs w:val="1"/>
          <w:color w:val="auto"/>
          <w:vertAlign w:val="subscript"/>
        </w:rPr>
        <w:t>DD</w:t>
      </w:r>
      <w:r>
        <w:rPr>
          <w:rFonts w:ascii="Arial" w:cs="Arial" w:eastAsia="Arial" w:hAnsi="Arial"/>
          <w:sz w:val="19"/>
          <w:szCs w:val="19"/>
          <w:color w:val="auto"/>
        </w:rPr>
        <w:t xml:space="preserve">=2 over the successive SAR conversion cycles. Accordingly, at the end of the </w:t>
      </w:r>
      <w:r>
        <w:rPr>
          <w:rFonts w:ascii="Arial" w:cs="Arial" w:eastAsia="Arial" w:hAnsi="Arial"/>
          <w:sz w:val="19"/>
          <w:szCs w:val="19"/>
          <w:i w:val="1"/>
          <w:iCs w:val="1"/>
          <w:color w:val="auto"/>
        </w:rPr>
        <w:t>N</w:t>
      </w:r>
      <w:r>
        <w:rPr>
          <w:rFonts w:ascii="Arial" w:cs="Arial" w:eastAsia="Arial" w:hAnsi="Arial"/>
          <w:sz w:val="19"/>
          <w:szCs w:val="19"/>
          <w:color w:val="auto"/>
        </w:rPr>
        <w:t xml:space="preserve"> SAR cycles, the time-averaged voltage </w:t>
      </w:r>
      <w:r>
        <w:rPr>
          <w:rFonts w:ascii="Arial" w:cs="Arial" w:eastAsia="Arial" w:hAnsi="Arial"/>
          <w:sz w:val="19"/>
          <w:szCs w:val="19"/>
          <w:i w:val="1"/>
          <w:iCs w:val="1"/>
          <w:color w:val="auto"/>
        </w:rPr>
        <w:t>v</w:t>
      </w:r>
      <w:r>
        <w:rPr>
          <w:rFonts w:ascii="Arial" w:cs="Arial" w:eastAsia="Arial" w:hAnsi="Arial"/>
          <w:sz w:val="19"/>
          <w:szCs w:val="19"/>
          <w:color w:val="auto"/>
        </w:rPr>
        <w:t>N</w:t>
      </w:r>
      <w:r>
        <w:rPr>
          <w:rFonts w:ascii="Arial" w:cs="Arial" w:eastAsia="Arial" w:hAnsi="Arial"/>
          <w:sz w:val="29"/>
          <w:szCs w:val="29"/>
          <w:color w:val="auto"/>
          <w:vertAlign w:val="subscript"/>
        </w:rPr>
        <w:t>BUF</w:t>
      </w:r>
      <w:r>
        <w:rPr>
          <w:rFonts w:ascii="Arial" w:cs="Arial" w:eastAsia="Arial" w:hAnsi="Arial"/>
          <w:sz w:val="19"/>
          <w:szCs w:val="19"/>
          <w:color w:val="auto"/>
        </w:rPr>
        <w:t xml:space="preserve"> in Fig. 1 (i.e., at the output of the RC lter) converges to the threshold of the comparator </w:t>
      </w:r>
      <w:r>
        <w:rPr>
          <w:rFonts w:ascii="Arial" w:cs="Arial" w:eastAsia="Arial" w:hAnsi="Arial"/>
          <w:sz w:val="19"/>
          <w:szCs w:val="19"/>
          <w:i w:val="1"/>
          <w:iCs w:val="1"/>
          <w:color w:val="auto"/>
        </w:rPr>
        <w:t>V</w:t>
      </w:r>
      <w:r>
        <w:rPr>
          <w:rFonts w:ascii="Arial" w:cs="Arial" w:eastAsia="Arial" w:hAnsi="Arial"/>
          <w:sz w:val="29"/>
          <w:szCs w:val="29"/>
          <w:i w:val="1"/>
          <w:iCs w:val="1"/>
          <w:color w:val="auto"/>
          <w:vertAlign w:val="subscript"/>
        </w:rPr>
        <w:t>DD</w:t>
      </w:r>
      <w:r>
        <w:rPr>
          <w:rFonts w:ascii="Arial" w:cs="Arial" w:eastAsia="Arial" w:hAnsi="Arial"/>
          <w:sz w:val="19"/>
          <w:szCs w:val="19"/>
          <w:color w:val="auto"/>
        </w:rPr>
        <w:t xml:space="preserve">=2 within one LSB of the DDPM modulator. As a consequence, from (1) the nal voltage </w:t>
      </w:r>
      <w:r>
        <w:rPr>
          <w:rFonts w:ascii="Arial" w:cs="Arial" w:eastAsia="Arial" w:hAnsi="Arial"/>
          <w:sz w:val="19"/>
          <w:szCs w:val="19"/>
          <w:i w:val="1"/>
          <w:iCs w:val="1"/>
          <w:color w:val="auto"/>
        </w:rPr>
        <w:t>v</w:t>
      </w:r>
      <w:r>
        <w:rPr>
          <w:rFonts w:ascii="Arial" w:cs="Arial" w:eastAsia="Arial" w:hAnsi="Arial"/>
          <w:sz w:val="29"/>
          <w:szCs w:val="29"/>
          <w:color w:val="auto"/>
          <w:vertAlign w:val="subscript"/>
        </w:rPr>
        <w:t>MUX</w:t>
      </w:r>
      <w:r>
        <w:rPr>
          <w:rFonts w:ascii="Arial" w:cs="Arial" w:eastAsia="Arial" w:hAnsi="Arial"/>
          <w:sz w:val="19"/>
          <w:szCs w:val="19"/>
          <w:color w:val="auto"/>
        </w:rPr>
        <w:t xml:space="preserve"> at the end of the </w:t>
      </w:r>
      <w:r>
        <w:rPr>
          <w:rFonts w:ascii="Arial" w:cs="Arial" w:eastAsia="Arial" w:hAnsi="Arial"/>
          <w:sz w:val="19"/>
          <w:szCs w:val="19"/>
          <w:i w:val="1"/>
          <w:iCs w:val="1"/>
          <w:color w:val="auto"/>
        </w:rPr>
        <w:t>N</w:t>
      </w:r>
      <w:r>
        <w:rPr>
          <w:rFonts w:ascii="Arial" w:cs="Arial" w:eastAsia="Arial" w:hAnsi="Arial"/>
          <w:sz w:val="19"/>
          <w:szCs w:val="19"/>
          <w:color w:val="auto"/>
        </w:rPr>
        <w:t xml:space="preserve"> SAR conversion cycles is</w:t>
      </w:r>
    </w:p>
    <w:tbl>
      <w:tblPr>
        <w:tblLayout w:type="fixed"/>
        <w:tblInd w:w="760" w:type="dxa"/>
        <w:tblCellMar>
          <w:top w:w="0" w:type="dxa"/>
          <w:left w:w="0" w:type="dxa"/>
          <w:bottom w:w="0" w:type="dxa"/>
          <w:right w:w="0" w:type="dxa"/>
        </w:tblCellMar>
      </w:tblPr>
      <w:tr>
        <w:trPr>
          <w:trHeight w:val="328"/>
        </w:trPr>
        <w:tc>
          <w:tcPr>
            <w:tcW w:w="1060" w:type="dxa"/>
            <w:vAlign w:val="bottom"/>
          </w:tcPr>
          <w:p>
            <w:pPr>
              <w:spacing w:after="0"/>
              <w:rPr>
                <w:sz w:val="24"/>
                <w:szCs w:val="24"/>
                <w:color w:val="auto"/>
              </w:rPr>
            </w:pPr>
          </w:p>
        </w:tc>
        <w:tc>
          <w:tcPr>
            <w:tcW w:w="1060" w:type="dxa"/>
            <w:vAlign w:val="bottom"/>
            <w:gridSpan w:val="2"/>
          </w:tcPr>
          <w:p>
            <w:pPr>
              <w:jc w:val="center"/>
              <w:ind w:right="540"/>
              <w:spacing w:after="0"/>
              <w:rPr>
                <w:sz w:val="20"/>
                <w:szCs w:val="20"/>
                <w:color w:val="auto"/>
              </w:rPr>
            </w:pPr>
            <w:r>
              <w:rPr>
                <w:rFonts w:ascii="Arial" w:cs="Arial" w:eastAsia="Arial" w:hAnsi="Arial"/>
                <w:sz w:val="20"/>
                <w:szCs w:val="20"/>
                <w:i w:val="1"/>
                <w:iCs w:val="1"/>
                <w:color w:val="auto"/>
                <w:w w:val="89"/>
              </w:rPr>
              <w:t>n</w:t>
            </w:r>
          </w:p>
        </w:tc>
        <w:tc>
          <w:tcPr>
            <w:tcW w:w="100" w:type="dxa"/>
            <w:vAlign w:val="bottom"/>
          </w:tcPr>
          <w:p>
            <w:pPr>
              <w:jc w:val="right"/>
              <w:spacing w:after="0"/>
              <w:rPr>
                <w:sz w:val="20"/>
                <w:szCs w:val="20"/>
                <w:color w:val="auto"/>
              </w:rPr>
            </w:pPr>
            <w:r>
              <w:rPr>
                <w:rFonts w:ascii="Arial" w:cs="Arial" w:eastAsia="Arial" w:hAnsi="Arial"/>
                <w:sz w:val="20"/>
                <w:szCs w:val="20"/>
                <w:color w:val="auto"/>
                <w:w w:val="71"/>
              </w:rPr>
              <w:t>1</w:t>
            </w:r>
          </w:p>
        </w:tc>
        <w:tc>
          <w:tcPr>
            <w:tcW w:w="580" w:type="dxa"/>
            <w:vAlign w:val="bottom"/>
          </w:tcPr>
          <w:p>
            <w:pPr>
              <w:spacing w:after="0"/>
              <w:rPr>
                <w:sz w:val="24"/>
                <w:szCs w:val="24"/>
                <w:color w:val="auto"/>
              </w:rPr>
            </w:pPr>
          </w:p>
        </w:tc>
        <w:tc>
          <w:tcPr>
            <w:tcW w:w="360" w:type="dxa"/>
            <w:vAlign w:val="bottom"/>
          </w:tcPr>
          <w:p>
            <w:pPr>
              <w:jc w:val="center"/>
              <w:spacing w:after="0" w:line="327" w:lineRule="exact"/>
              <w:rPr>
                <w:sz w:val="20"/>
                <w:szCs w:val="20"/>
                <w:color w:val="auto"/>
              </w:rPr>
            </w:pPr>
            <w:r>
              <w:rPr>
                <w:rFonts w:ascii="Arial" w:cs="Arial" w:eastAsia="Arial" w:hAnsi="Arial"/>
                <w:sz w:val="37"/>
                <w:szCs w:val="37"/>
                <w:i w:val="1"/>
                <w:iCs w:val="1"/>
                <w:color w:val="auto"/>
                <w:w w:val="89"/>
                <w:vertAlign w:val="superscript"/>
              </w:rPr>
              <w:t>V</w:t>
            </w:r>
            <w:r>
              <w:rPr>
                <w:rFonts w:ascii="Arial" w:cs="Arial" w:eastAsia="Arial" w:hAnsi="Arial"/>
                <w:sz w:val="15"/>
                <w:szCs w:val="15"/>
                <w:i w:val="1"/>
                <w:iCs w:val="1"/>
                <w:color w:val="auto"/>
                <w:w w:val="89"/>
              </w:rPr>
              <w:t>DD</w:t>
            </w:r>
          </w:p>
        </w:tc>
        <w:tc>
          <w:tcPr>
            <w:tcW w:w="900" w:type="dxa"/>
            <w:vAlign w:val="bottom"/>
            <w:vMerge w:val="restart"/>
          </w:tcPr>
          <w:p>
            <w:pPr>
              <w:jc w:val="right"/>
              <w:spacing w:after="0"/>
              <w:rPr>
                <w:sz w:val="20"/>
                <w:szCs w:val="20"/>
                <w:color w:val="auto"/>
              </w:rPr>
            </w:pPr>
            <w:r>
              <w:rPr>
                <w:rFonts w:ascii="Arial" w:cs="Arial" w:eastAsia="Arial" w:hAnsi="Arial"/>
                <w:sz w:val="20"/>
                <w:szCs w:val="20"/>
                <w:color w:val="auto"/>
              </w:rPr>
              <w:t>(2)</w:t>
            </w:r>
          </w:p>
        </w:tc>
        <w:tc>
          <w:tcPr>
            <w:tcW w:w="0" w:type="dxa"/>
            <w:vAlign w:val="bottom"/>
          </w:tcPr>
          <w:p>
            <w:pPr>
              <w:spacing w:after="0"/>
              <w:rPr>
                <w:sz w:val="1"/>
                <w:szCs w:val="1"/>
                <w:color w:val="auto"/>
              </w:rPr>
            </w:pPr>
          </w:p>
        </w:tc>
      </w:tr>
      <w:tr>
        <w:trPr>
          <w:trHeight w:val="55"/>
        </w:trPr>
        <w:tc>
          <w:tcPr>
            <w:tcW w:w="1060" w:type="dxa"/>
            <w:vAlign w:val="bottom"/>
            <w:vMerge w:val="restart"/>
          </w:tcPr>
          <w:p>
            <w:pPr>
              <w:spacing w:after="0" w:line="410" w:lineRule="exact"/>
              <w:rPr>
                <w:sz w:val="20"/>
                <w:szCs w:val="20"/>
                <w:color w:val="auto"/>
              </w:rPr>
            </w:pPr>
            <w:r>
              <w:rPr>
                <w:rFonts w:ascii="Arial" w:cs="Arial" w:eastAsia="Arial" w:hAnsi="Arial"/>
                <w:sz w:val="39"/>
                <w:szCs w:val="39"/>
                <w:i w:val="1"/>
                <w:iCs w:val="1"/>
                <w:color w:val="auto"/>
                <w:vertAlign w:val="superscript"/>
              </w:rPr>
              <w:t>v</w:t>
            </w:r>
            <w:r>
              <w:rPr>
                <w:rFonts w:ascii="Arial" w:cs="Arial" w:eastAsia="Arial" w:hAnsi="Arial"/>
                <w:sz w:val="15"/>
                <w:szCs w:val="15"/>
                <w:color w:val="auto"/>
              </w:rPr>
              <w:t xml:space="preserve">MUX; nal </w:t>
            </w:r>
            <w:r>
              <w:rPr>
                <w:rFonts w:ascii="Arial" w:cs="Arial" w:eastAsia="Arial" w:hAnsi="Arial"/>
                <w:sz w:val="39"/>
                <w:szCs w:val="39"/>
                <w:color w:val="auto"/>
                <w:vertAlign w:val="superscript"/>
              </w:rPr>
              <w:t>D</w:t>
            </w:r>
          </w:p>
        </w:tc>
        <w:tc>
          <w:tcPr>
            <w:tcW w:w="420" w:type="dxa"/>
            <w:vAlign w:val="bottom"/>
            <w:tcBorders>
              <w:bottom w:val="single" w:sz="8" w:color="auto"/>
            </w:tcBorders>
          </w:tcPr>
          <w:p>
            <w:pPr>
              <w:spacing w:after="0"/>
              <w:rPr>
                <w:sz w:val="4"/>
                <w:szCs w:val="4"/>
                <w:color w:val="auto"/>
              </w:rPr>
            </w:pPr>
          </w:p>
        </w:tc>
        <w:tc>
          <w:tcPr>
            <w:tcW w:w="640" w:type="dxa"/>
            <w:vAlign w:val="bottom"/>
            <w:vMerge w:val="restart"/>
          </w:tcPr>
          <w:p>
            <w:pPr>
              <w:ind w:left="20"/>
              <w:spacing w:after="0"/>
              <w:rPr>
                <w:sz w:val="20"/>
                <w:szCs w:val="20"/>
                <w:color w:val="auto"/>
              </w:rPr>
            </w:pPr>
            <w:r>
              <w:rPr>
                <w:rFonts w:ascii="Arial" w:cs="Arial" w:eastAsia="Arial" w:hAnsi="Arial"/>
                <w:sz w:val="20"/>
                <w:szCs w:val="20"/>
                <w:i w:val="1"/>
                <w:iCs w:val="1"/>
                <w:color w:val="auto"/>
                <w:w w:val="96"/>
              </w:rPr>
              <w:t>V</w:t>
            </w:r>
            <w:r>
              <w:rPr>
                <w:rFonts w:ascii="Arial" w:cs="Arial" w:eastAsia="Arial" w:hAnsi="Arial"/>
                <w:sz w:val="30"/>
                <w:szCs w:val="30"/>
                <w:i w:val="1"/>
                <w:iCs w:val="1"/>
                <w:color w:val="auto"/>
                <w:w w:val="96"/>
                <w:vertAlign w:val="subscript"/>
              </w:rPr>
              <w:t>DD</w:t>
            </w:r>
            <w:r>
              <w:rPr>
                <w:rFonts w:ascii="Arial" w:cs="Arial" w:eastAsia="Arial" w:hAnsi="Arial"/>
                <w:sz w:val="20"/>
                <w:szCs w:val="20"/>
                <w:i w:val="1"/>
                <w:iCs w:val="1"/>
                <w:color w:val="auto"/>
                <w:w w:val="96"/>
              </w:rPr>
              <w:t xml:space="preserve"> </w:t>
            </w:r>
            <w:r>
              <w:rPr>
                <w:rFonts w:ascii="Arial" w:cs="Arial" w:eastAsia="Arial" w:hAnsi="Arial"/>
                <w:sz w:val="20"/>
                <w:szCs w:val="20"/>
                <w:color w:val="auto"/>
                <w:w w:val="96"/>
              </w:rPr>
              <w:t>C</w:t>
            </w:r>
          </w:p>
        </w:tc>
        <w:tc>
          <w:tcPr>
            <w:tcW w:w="100" w:type="dxa"/>
            <w:vAlign w:val="bottom"/>
            <w:tcBorders>
              <w:bottom w:val="single" w:sz="8" w:color="auto"/>
            </w:tcBorders>
          </w:tcPr>
          <w:p>
            <w:pPr>
              <w:spacing w:after="0"/>
              <w:rPr>
                <w:sz w:val="4"/>
                <w:szCs w:val="4"/>
                <w:color w:val="auto"/>
              </w:rPr>
            </w:pPr>
          </w:p>
        </w:tc>
        <w:tc>
          <w:tcPr>
            <w:tcW w:w="580" w:type="dxa"/>
            <w:vAlign w:val="bottom"/>
            <w:vMerge w:val="restart"/>
          </w:tcPr>
          <w:p>
            <w:pPr>
              <w:ind w:left="20"/>
              <w:spacing w:after="0"/>
              <w:rPr>
                <w:sz w:val="20"/>
                <w:szCs w:val="20"/>
                <w:color w:val="auto"/>
              </w:rPr>
            </w:pPr>
            <w:r>
              <w:rPr>
                <w:rFonts w:ascii="Arial" w:cs="Arial" w:eastAsia="Arial" w:hAnsi="Arial"/>
                <w:sz w:val="20"/>
                <w:szCs w:val="20"/>
                <w:i w:val="1"/>
                <w:iCs w:val="1"/>
                <w:color w:val="auto"/>
              </w:rPr>
              <w:t>v</w:t>
            </w:r>
            <w:r>
              <w:rPr>
                <w:rFonts w:ascii="Arial" w:cs="Arial" w:eastAsia="Arial" w:hAnsi="Arial"/>
                <w:sz w:val="30"/>
                <w:szCs w:val="30"/>
                <w:i w:val="1"/>
                <w:iCs w:val="1"/>
                <w:color w:val="auto"/>
                <w:vertAlign w:val="subscript"/>
              </w:rPr>
              <w:t>IN</w:t>
            </w:r>
            <w:r>
              <w:rPr>
                <w:rFonts w:ascii="Arial" w:cs="Arial" w:eastAsia="Arial" w:hAnsi="Arial"/>
                <w:sz w:val="20"/>
                <w:szCs w:val="20"/>
                <w:i w:val="1"/>
                <w:iCs w:val="1"/>
                <w:color w:val="auto"/>
              </w:rPr>
              <w:t xml:space="preserve"> </w:t>
            </w:r>
            <w:r>
              <w:rPr>
                <w:rFonts w:ascii="Arial" w:cs="Arial" w:eastAsia="Arial" w:hAnsi="Arial"/>
                <w:sz w:val="20"/>
                <w:szCs w:val="20"/>
                <w:color w:val="auto"/>
              </w:rPr>
              <w:t>D</w:t>
            </w:r>
          </w:p>
        </w:tc>
        <w:tc>
          <w:tcPr>
            <w:tcW w:w="360" w:type="dxa"/>
            <w:vAlign w:val="bottom"/>
            <w:tcBorders>
              <w:bottom w:val="single" w:sz="8" w:color="auto"/>
            </w:tcBorders>
          </w:tcPr>
          <w:p>
            <w:pPr>
              <w:spacing w:after="0"/>
              <w:rPr>
                <w:sz w:val="4"/>
                <w:szCs w:val="4"/>
                <w:color w:val="auto"/>
              </w:rPr>
            </w:pPr>
          </w:p>
        </w:tc>
        <w:tc>
          <w:tcPr>
            <w:tcW w:w="90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335"/>
        </w:trPr>
        <w:tc>
          <w:tcPr>
            <w:tcW w:w="1060" w:type="dxa"/>
            <w:vAlign w:val="bottom"/>
            <w:vMerge w:val="continue"/>
          </w:tcPr>
          <w:p>
            <w:pPr>
              <w:spacing w:after="0"/>
              <w:rPr>
                <w:sz w:val="24"/>
                <w:szCs w:val="24"/>
                <w:color w:val="auto"/>
              </w:rPr>
            </w:pPr>
          </w:p>
        </w:tc>
        <w:tc>
          <w:tcPr>
            <w:tcW w:w="420" w:type="dxa"/>
            <w:vAlign w:val="bottom"/>
          </w:tcPr>
          <w:p>
            <w:pPr>
              <w:jc w:val="center"/>
              <w:spacing w:after="0" w:line="334" w:lineRule="exact"/>
              <w:rPr>
                <w:sz w:val="20"/>
                <w:szCs w:val="20"/>
                <w:color w:val="auto"/>
              </w:rPr>
            </w:pPr>
            <w:r>
              <w:rPr>
                <w:rFonts w:ascii="Arial" w:cs="Arial" w:eastAsia="Arial" w:hAnsi="Arial"/>
                <w:sz w:val="38"/>
                <w:szCs w:val="38"/>
                <w:color w:val="auto"/>
                <w:w w:val="95"/>
                <w:vertAlign w:val="subscript"/>
              </w:rPr>
              <w:t>2</w:t>
            </w:r>
            <w:r>
              <w:rPr>
                <w:rFonts w:ascii="Arial" w:cs="Arial" w:eastAsia="Arial" w:hAnsi="Arial"/>
                <w:sz w:val="15"/>
                <w:szCs w:val="15"/>
                <w:i w:val="1"/>
                <w:iCs w:val="1"/>
                <w:color w:val="auto"/>
                <w:w w:val="95"/>
              </w:rPr>
              <w:t>N</w:t>
            </w:r>
            <w:r>
              <w:rPr>
                <w:rFonts w:ascii="Arial" w:cs="Arial" w:eastAsia="Arial" w:hAnsi="Arial"/>
                <w:sz w:val="15"/>
                <w:szCs w:val="15"/>
                <w:color w:val="auto"/>
                <w:w w:val="95"/>
              </w:rPr>
              <w:t>C1</w:t>
            </w:r>
          </w:p>
        </w:tc>
        <w:tc>
          <w:tcPr>
            <w:tcW w:w="640" w:type="dxa"/>
            <w:vAlign w:val="bottom"/>
            <w:vMerge w:val="continue"/>
          </w:tcPr>
          <w:p>
            <w:pPr>
              <w:spacing w:after="0"/>
              <w:rPr>
                <w:sz w:val="24"/>
                <w:szCs w:val="24"/>
                <w:color w:val="auto"/>
              </w:rPr>
            </w:pPr>
          </w:p>
        </w:tc>
        <w:tc>
          <w:tcPr>
            <w:tcW w:w="100" w:type="dxa"/>
            <w:vAlign w:val="bottom"/>
          </w:tcPr>
          <w:p>
            <w:pPr>
              <w:jc w:val="right"/>
              <w:spacing w:after="0" w:line="229" w:lineRule="exact"/>
              <w:rPr>
                <w:sz w:val="20"/>
                <w:szCs w:val="20"/>
                <w:color w:val="auto"/>
              </w:rPr>
            </w:pPr>
            <w:r>
              <w:rPr>
                <w:rFonts w:ascii="Arial" w:cs="Arial" w:eastAsia="Arial" w:hAnsi="Arial"/>
                <w:sz w:val="20"/>
                <w:szCs w:val="20"/>
                <w:color w:val="auto"/>
                <w:w w:val="71"/>
              </w:rPr>
              <w:t>2</w:t>
            </w:r>
          </w:p>
        </w:tc>
        <w:tc>
          <w:tcPr>
            <w:tcW w:w="580" w:type="dxa"/>
            <w:vAlign w:val="bottom"/>
            <w:vMerge w:val="continue"/>
          </w:tcPr>
          <w:p>
            <w:pPr>
              <w:spacing w:after="0"/>
              <w:rPr>
                <w:sz w:val="24"/>
                <w:szCs w:val="24"/>
                <w:color w:val="auto"/>
              </w:rPr>
            </w:pPr>
          </w:p>
        </w:tc>
        <w:tc>
          <w:tcPr>
            <w:tcW w:w="360" w:type="dxa"/>
            <w:vAlign w:val="bottom"/>
          </w:tcPr>
          <w:p>
            <w:pPr>
              <w:jc w:val="right"/>
              <w:ind w:right="33"/>
              <w:spacing w:after="0" w:line="229" w:lineRule="exact"/>
              <w:rPr>
                <w:sz w:val="20"/>
                <w:szCs w:val="20"/>
                <w:color w:val="auto"/>
              </w:rPr>
            </w:pPr>
            <w:r>
              <w:rPr>
                <w:rFonts w:ascii="Arial" w:cs="Arial" w:eastAsia="Arial" w:hAnsi="Arial"/>
                <w:sz w:val="20"/>
                <w:szCs w:val="20"/>
                <w:color w:val="auto"/>
              </w:rPr>
              <w:t>2</w:t>
            </w:r>
          </w:p>
        </w:tc>
        <w:tc>
          <w:tcPr>
            <w:tcW w:w="9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29" w:lineRule="auto"/>
        <w:rPr>
          <w:sz w:val="20"/>
          <w:szCs w:val="20"/>
          <w:color w:val="auto"/>
        </w:rPr>
      </w:pPr>
      <w:r>
        <w:rPr>
          <w:rFonts w:ascii="Arial" w:cs="Arial" w:eastAsia="Arial" w:hAnsi="Arial"/>
          <w:sz w:val="19"/>
          <w:szCs w:val="19"/>
          <w:color w:val="auto"/>
        </w:rPr>
        <w:t>where the above residual sub-LSB quantization error was ignored, as intrinsic error in any ADC architecture.</w:t>
      </w:r>
    </w:p>
    <w:p>
      <w:pPr>
        <w:spacing w:after="0" w:line="11" w:lineRule="exact"/>
        <w:rPr>
          <w:sz w:val="20"/>
          <w:szCs w:val="20"/>
          <w:color w:val="auto"/>
        </w:rPr>
      </w:pPr>
    </w:p>
    <w:p>
      <w:pPr>
        <w:jc w:val="both"/>
        <w:ind w:firstLine="199"/>
        <w:spacing w:after="0" w:line="265" w:lineRule="auto"/>
        <w:rPr>
          <w:rFonts w:ascii="Arial" w:cs="Arial" w:eastAsia="Arial" w:hAnsi="Arial"/>
          <w:sz w:val="19"/>
          <w:szCs w:val="19"/>
          <w:color w:val="auto"/>
        </w:rPr>
      </w:pPr>
      <w:r>
        <w:rPr>
          <w:rFonts w:ascii="Arial" w:cs="Arial" w:eastAsia="Arial" w:hAnsi="Arial"/>
          <w:sz w:val="19"/>
          <w:szCs w:val="19"/>
          <w:color w:val="auto"/>
        </w:rPr>
        <w:t xml:space="preserve">From </w:t>
      </w:r>
      <w:hyperlink w:anchor="page3">
        <w:r>
          <w:rPr>
            <w:rFonts w:ascii="Arial" w:cs="Arial" w:eastAsia="Arial" w:hAnsi="Arial"/>
            <w:sz w:val="19"/>
            <w:szCs w:val="19"/>
            <w:color w:val="auto"/>
          </w:rPr>
          <w:t xml:space="preserve">(2), </w:t>
        </w:r>
      </w:hyperlink>
      <w:r>
        <w:rPr>
          <w:rFonts w:ascii="Arial" w:cs="Arial" w:eastAsia="Arial" w:hAnsi="Arial"/>
          <w:sz w:val="19"/>
          <w:szCs w:val="19"/>
          <w:color w:val="auto"/>
        </w:rPr>
        <w:t xml:space="preserve">the digital code </w:t>
      </w:r>
      <w:r>
        <w:rPr>
          <w:rFonts w:ascii="Arial" w:cs="Arial" w:eastAsia="Arial" w:hAnsi="Arial"/>
          <w:sz w:val="19"/>
          <w:szCs w:val="19"/>
          <w:i w:val="1"/>
          <w:iCs w:val="1"/>
          <w:color w:val="auto"/>
        </w:rPr>
        <w:t>n</w:t>
      </w:r>
      <w:r>
        <w:rPr>
          <w:rFonts w:ascii="Arial" w:cs="Arial" w:eastAsia="Arial" w:hAnsi="Arial"/>
          <w:sz w:val="19"/>
          <w:szCs w:val="19"/>
          <w:color w:val="auto"/>
        </w:rPr>
        <w:t xml:space="preserve"> stored in the SAR register at the end of the conversion can be expressed as</w:t>
      </w:r>
    </w:p>
    <w:tbl>
      <w:tblPr>
        <w:tblLayout w:type="fixed"/>
        <w:tblInd w:w="1520" w:type="dxa"/>
        <w:tblCellMar>
          <w:top w:w="0" w:type="dxa"/>
          <w:left w:w="0" w:type="dxa"/>
          <w:bottom w:w="0" w:type="dxa"/>
          <w:right w:w="0" w:type="dxa"/>
        </w:tblCellMar>
      </w:tblPr>
      <w:tr>
        <w:trPr>
          <w:trHeight w:val="211"/>
        </w:trPr>
        <w:tc>
          <w:tcPr>
            <w:tcW w:w="100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340" w:type="dxa"/>
            <w:vAlign w:val="bottom"/>
            <w:vMerge w:val="restart"/>
          </w:tcPr>
          <w:p>
            <w:pPr>
              <w:jc w:val="center"/>
              <w:spacing w:after="0" w:line="378" w:lineRule="exact"/>
              <w:rPr>
                <w:sz w:val="20"/>
                <w:szCs w:val="20"/>
                <w:color w:val="auto"/>
              </w:rPr>
            </w:pPr>
            <w:r>
              <w:rPr>
                <w:rFonts w:ascii="Arial" w:cs="Arial" w:eastAsia="Arial" w:hAnsi="Arial"/>
                <w:sz w:val="39"/>
                <w:szCs w:val="39"/>
                <w:i w:val="1"/>
                <w:iCs w:val="1"/>
                <w:color w:val="auto"/>
                <w:w w:val="85"/>
                <w:vertAlign w:val="superscript"/>
              </w:rPr>
              <w:t>v</w:t>
            </w:r>
            <w:r>
              <w:rPr>
                <w:rFonts w:ascii="Arial" w:cs="Arial" w:eastAsia="Arial" w:hAnsi="Arial"/>
                <w:sz w:val="15"/>
                <w:szCs w:val="15"/>
                <w:i w:val="1"/>
                <w:iCs w:val="1"/>
                <w:color w:val="auto"/>
                <w:w w:val="85"/>
              </w:rPr>
              <w:t>IN</w:t>
            </w:r>
          </w:p>
        </w:tc>
        <w:tc>
          <w:tcPr>
            <w:tcW w:w="18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71"/>
        </w:trPr>
        <w:tc>
          <w:tcPr>
            <w:tcW w:w="1000" w:type="dxa"/>
            <w:vAlign w:val="bottom"/>
            <w:vMerge w:val="restart"/>
          </w:tcPr>
          <w:p>
            <w:pPr>
              <w:jc w:val="right"/>
              <w:ind w:right="40"/>
              <w:spacing w:after="0"/>
              <w:rPr>
                <w:sz w:val="20"/>
                <w:szCs w:val="20"/>
                <w:color w:val="auto"/>
              </w:rPr>
            </w:pPr>
            <w:r>
              <w:rPr>
                <w:rFonts w:ascii="Arial" w:cs="Arial" w:eastAsia="Arial" w:hAnsi="Arial"/>
                <w:sz w:val="20"/>
                <w:szCs w:val="20"/>
                <w:i w:val="1"/>
                <w:iCs w:val="1"/>
                <w:color w:val="auto"/>
                <w:w w:val="93"/>
              </w:rPr>
              <w:t xml:space="preserve">n </w:t>
            </w:r>
            <w:r>
              <w:rPr>
                <w:rFonts w:ascii="Arial" w:cs="Arial" w:eastAsia="Arial" w:hAnsi="Arial"/>
                <w:sz w:val="20"/>
                <w:szCs w:val="20"/>
                <w:color w:val="auto"/>
                <w:w w:val="93"/>
              </w:rPr>
              <w:t>D</w:t>
            </w:r>
            <w:r>
              <w:rPr>
                <w:rFonts w:ascii="Arial" w:cs="Arial" w:eastAsia="Arial" w:hAnsi="Arial"/>
                <w:sz w:val="20"/>
                <w:szCs w:val="20"/>
                <w:i w:val="1"/>
                <w:iCs w:val="1"/>
                <w:color w:val="auto"/>
                <w:w w:val="93"/>
              </w:rPr>
              <w:t xml:space="preserve"> </w:t>
            </w:r>
            <w:r>
              <w:rPr>
                <w:rFonts w:ascii="Arial" w:cs="Arial" w:eastAsia="Arial" w:hAnsi="Arial"/>
                <w:sz w:val="20"/>
                <w:szCs w:val="20"/>
                <w:color w:val="auto"/>
                <w:w w:val="93"/>
              </w:rPr>
              <w:t>2</w:t>
            </w:r>
            <w:r>
              <w:rPr>
                <w:rFonts w:ascii="Arial" w:cs="Arial" w:eastAsia="Arial" w:hAnsi="Arial"/>
                <w:sz w:val="30"/>
                <w:szCs w:val="30"/>
                <w:i w:val="1"/>
                <w:iCs w:val="1"/>
                <w:color w:val="auto"/>
                <w:w w:val="93"/>
                <w:vertAlign w:val="superscript"/>
              </w:rPr>
              <w:t>N</w:t>
            </w:r>
            <w:r>
              <w:rPr>
                <w:rFonts w:ascii="Arial" w:cs="Arial" w:eastAsia="Arial" w:hAnsi="Arial"/>
                <w:sz w:val="20"/>
                <w:szCs w:val="20"/>
                <w:i w:val="1"/>
                <w:iCs w:val="1"/>
                <w:color w:val="auto"/>
                <w:w w:val="93"/>
              </w:rPr>
              <w:t xml:space="preserve">   </w:t>
            </w:r>
            <w:r>
              <w:rPr>
                <w:rFonts w:ascii="Arial" w:cs="Arial" w:eastAsia="Arial" w:hAnsi="Arial"/>
                <w:sz w:val="20"/>
                <w:szCs w:val="20"/>
                <w:color w:val="auto"/>
                <w:w w:val="93"/>
              </w:rPr>
              <w:t>1</w:t>
            </w:r>
          </w:p>
        </w:tc>
        <w:tc>
          <w:tcPr>
            <w:tcW w:w="140" w:type="dxa"/>
            <w:vAlign w:val="bottom"/>
          </w:tcPr>
          <w:p>
            <w:pPr>
              <w:spacing w:after="0"/>
              <w:rPr>
                <w:sz w:val="14"/>
                <w:szCs w:val="14"/>
                <w:color w:val="auto"/>
              </w:rPr>
            </w:pPr>
          </w:p>
        </w:tc>
        <w:tc>
          <w:tcPr>
            <w:tcW w:w="340" w:type="dxa"/>
            <w:vAlign w:val="bottom"/>
            <w:tcBorders>
              <w:bottom w:val="single" w:sz="8" w:color="auto"/>
            </w:tcBorders>
            <w:vMerge w:val="continue"/>
          </w:tcPr>
          <w:p>
            <w:pPr>
              <w:spacing w:after="0"/>
              <w:rPr>
                <w:sz w:val="14"/>
                <w:szCs w:val="14"/>
                <w:color w:val="auto"/>
              </w:rPr>
            </w:pPr>
          </w:p>
        </w:tc>
        <w:tc>
          <w:tcPr>
            <w:tcW w:w="1820" w:type="dxa"/>
            <w:vAlign w:val="bottom"/>
            <w:vMerge w:val="restart"/>
          </w:tcPr>
          <w:p>
            <w:pPr>
              <w:jc w:val="right"/>
              <w:spacing w:after="0"/>
              <w:rPr>
                <w:sz w:val="20"/>
                <w:szCs w:val="20"/>
                <w:color w:val="auto"/>
              </w:rPr>
            </w:pPr>
            <w:r>
              <w:rPr>
                <w:rFonts w:ascii="Arial" w:cs="Arial" w:eastAsia="Arial" w:hAnsi="Arial"/>
                <w:sz w:val="20"/>
                <w:szCs w:val="20"/>
                <w:color w:val="auto"/>
              </w:rPr>
              <w:t>(3)</w:t>
            </w:r>
          </w:p>
        </w:tc>
        <w:tc>
          <w:tcPr>
            <w:tcW w:w="0" w:type="dxa"/>
            <w:vAlign w:val="bottom"/>
          </w:tcPr>
          <w:p>
            <w:pPr>
              <w:spacing w:after="0"/>
              <w:rPr>
                <w:sz w:val="1"/>
                <w:szCs w:val="1"/>
                <w:color w:val="auto"/>
              </w:rPr>
            </w:pPr>
          </w:p>
        </w:tc>
      </w:tr>
      <w:tr>
        <w:trPr>
          <w:trHeight w:val="381"/>
        </w:trPr>
        <w:tc>
          <w:tcPr>
            <w:tcW w:w="1000" w:type="dxa"/>
            <w:vAlign w:val="bottom"/>
            <w:vMerge w:val="continue"/>
          </w:tcPr>
          <w:p>
            <w:pPr>
              <w:spacing w:after="0"/>
              <w:rPr>
                <w:sz w:val="24"/>
                <w:szCs w:val="24"/>
                <w:color w:val="auto"/>
              </w:rPr>
            </w:pPr>
          </w:p>
        </w:tc>
        <w:tc>
          <w:tcPr>
            <w:tcW w:w="480" w:type="dxa"/>
            <w:vAlign w:val="bottom"/>
            <w:gridSpan w:val="2"/>
          </w:tcPr>
          <w:p>
            <w:pPr>
              <w:jc w:val="center"/>
              <w:ind w:left="64"/>
              <w:spacing w:after="0" w:line="382" w:lineRule="exact"/>
              <w:rPr>
                <w:sz w:val="20"/>
                <w:szCs w:val="20"/>
                <w:color w:val="auto"/>
              </w:rPr>
            </w:pPr>
            <w:r>
              <w:rPr>
                <w:rFonts w:ascii="Arial" w:cs="Arial" w:eastAsia="Arial" w:hAnsi="Arial"/>
                <w:sz w:val="39"/>
                <w:szCs w:val="39"/>
                <w:i w:val="1"/>
                <w:iCs w:val="1"/>
                <w:color w:val="auto"/>
                <w:w w:val="87"/>
                <w:vertAlign w:val="superscript"/>
              </w:rPr>
              <w:t>V</w:t>
            </w:r>
            <w:r>
              <w:rPr>
                <w:rFonts w:ascii="Arial" w:cs="Arial" w:eastAsia="Arial" w:hAnsi="Arial"/>
                <w:sz w:val="15"/>
                <w:szCs w:val="15"/>
                <w:i w:val="1"/>
                <w:iCs w:val="1"/>
                <w:color w:val="auto"/>
                <w:w w:val="87"/>
              </w:rPr>
              <w:t>DD</w:t>
            </w:r>
          </w:p>
        </w:tc>
        <w:tc>
          <w:tcPr>
            <w:tcW w:w="18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08" w:lineRule="auto"/>
        <w:rPr>
          <w:sz w:val="20"/>
          <w:szCs w:val="20"/>
          <w:color w:val="auto"/>
        </w:rPr>
      </w:pPr>
      <w:r>
        <w:rPr>
          <w:rFonts w:ascii="Arial" w:cs="Arial" w:eastAsia="Arial" w:hAnsi="Arial"/>
          <w:sz w:val="17"/>
          <w:szCs w:val="17"/>
          <w:color w:val="auto"/>
        </w:rPr>
        <w:t xml:space="preserve">which is proportional to the analog input </w:t>
      </w:r>
      <w:r>
        <w:rPr>
          <w:rFonts w:ascii="Arial" w:cs="Arial" w:eastAsia="Arial" w:hAnsi="Arial"/>
          <w:sz w:val="17"/>
          <w:szCs w:val="17"/>
          <w:i w:val="1"/>
          <w:iCs w:val="1"/>
          <w:color w:val="auto"/>
        </w:rPr>
        <w:t>v</w:t>
      </w:r>
      <w:r>
        <w:rPr>
          <w:rFonts w:ascii="Arial" w:cs="Arial" w:eastAsia="Arial" w:hAnsi="Arial"/>
          <w:sz w:val="25"/>
          <w:szCs w:val="25"/>
          <w:i w:val="1"/>
          <w:iCs w:val="1"/>
          <w:color w:val="auto"/>
          <w:vertAlign w:val="subscript"/>
        </w:rPr>
        <w:t>IN</w:t>
      </w:r>
      <w:r>
        <w:rPr>
          <w:rFonts w:ascii="Arial" w:cs="Arial" w:eastAsia="Arial" w:hAnsi="Arial"/>
          <w:sz w:val="17"/>
          <w:szCs w:val="17"/>
          <w:color w:val="auto"/>
        </w:rPr>
        <w:t xml:space="preserve"> =</w:t>
      </w:r>
      <w:r>
        <w:rPr>
          <w:rFonts w:ascii="Arial" w:cs="Arial" w:eastAsia="Arial" w:hAnsi="Arial"/>
          <w:sz w:val="17"/>
          <w:szCs w:val="17"/>
          <w:i w:val="1"/>
          <w:iCs w:val="1"/>
          <w:color w:val="auto"/>
        </w:rPr>
        <w:t>V</w:t>
      </w:r>
      <w:r>
        <w:rPr>
          <w:rFonts w:ascii="Arial" w:cs="Arial" w:eastAsia="Arial" w:hAnsi="Arial"/>
          <w:sz w:val="25"/>
          <w:szCs w:val="25"/>
          <w:i w:val="1"/>
          <w:iCs w:val="1"/>
          <w:color w:val="auto"/>
          <w:vertAlign w:val="subscript"/>
        </w:rPr>
        <w:t>DD</w:t>
      </w:r>
      <w:r>
        <w:rPr>
          <w:rFonts w:ascii="Arial" w:cs="Arial" w:eastAsia="Arial" w:hAnsi="Arial"/>
          <w:sz w:val="17"/>
          <w:szCs w:val="17"/>
          <w:color w:val="auto"/>
        </w:rPr>
        <w:t xml:space="preserve"> normalized to the dynamic range, as expected from an ADC.</w:t>
      </w:r>
    </w:p>
    <w:p>
      <w:pPr>
        <w:spacing w:after="0" w:line="253" w:lineRule="exact"/>
        <w:rPr>
          <w:sz w:val="20"/>
          <w:szCs w:val="20"/>
          <w:color w:val="auto"/>
        </w:rPr>
      </w:pPr>
    </w:p>
    <w:p>
      <w:pPr>
        <w:ind w:right="560" w:firstLine="22"/>
        <w:spacing w:after="0" w:line="278" w:lineRule="auto"/>
        <w:tabs>
          <w:tab w:leader="none" w:pos="337" w:val="left"/>
        </w:tabs>
        <w:numPr>
          <w:ilvl w:val="0"/>
          <w:numId w:val="5"/>
        </w:numPr>
        <w:rPr>
          <w:rFonts w:ascii="Arial" w:cs="Arial" w:eastAsia="Arial" w:hAnsi="Arial"/>
          <w:sz w:val="18"/>
          <w:szCs w:val="18"/>
          <w:b w:val="1"/>
          <w:bCs w:val="1"/>
          <w:color w:val="004C87"/>
        </w:rPr>
      </w:pPr>
      <w:r>
        <w:rPr>
          <w:rFonts w:ascii="Arial" w:cs="Arial" w:eastAsia="Arial" w:hAnsi="Arial"/>
          <w:sz w:val="18"/>
          <w:szCs w:val="18"/>
          <w:b w:val="1"/>
          <w:bCs w:val="1"/>
          <w:color w:val="004C87"/>
        </w:rPr>
        <w:t>FULLY-SYNTHESIZABLE VOLTAGE-INPUT ADC: EXPERIMENTAL RESULTS</w:t>
      </w:r>
    </w:p>
    <w:p>
      <w:pPr>
        <w:spacing w:after="0" w:line="1" w:lineRule="exact"/>
        <w:rPr>
          <w:rFonts w:ascii="Arial" w:cs="Arial" w:eastAsia="Arial" w:hAnsi="Arial"/>
          <w:sz w:val="18"/>
          <w:szCs w:val="18"/>
          <w:b w:val="1"/>
          <w:bCs w:val="1"/>
          <w:color w:val="004C87"/>
        </w:rPr>
      </w:pPr>
    </w:p>
    <w:p>
      <w:pPr>
        <w:jc w:val="both"/>
        <w:spacing w:after="0" w:line="273" w:lineRule="auto"/>
        <w:rPr>
          <w:rFonts w:ascii="Arial" w:cs="Arial" w:eastAsia="Arial" w:hAnsi="Arial"/>
          <w:sz w:val="18"/>
          <w:szCs w:val="18"/>
          <w:b w:val="1"/>
          <w:bCs w:val="1"/>
          <w:color w:val="004C87"/>
        </w:rPr>
      </w:pPr>
      <w:r>
        <w:rPr>
          <w:rFonts w:ascii="Arial" w:cs="Arial" w:eastAsia="Arial" w:hAnsi="Arial"/>
          <w:sz w:val="17"/>
          <w:szCs w:val="17"/>
          <w:color w:val="auto"/>
        </w:rPr>
        <w:t>The proposed ADC-V was implemented in the 40nm CMOS testchip shown in Fig. 3, and occupies a silicon area of 3,000 m</w:t>
      </w:r>
      <w:r>
        <w:rPr>
          <w:rFonts w:ascii="Arial" w:cs="Arial" w:eastAsia="Arial" w:hAnsi="Arial"/>
          <w:sz w:val="25"/>
          <w:szCs w:val="25"/>
          <w:color w:val="auto"/>
          <w:vertAlign w:val="superscript"/>
        </w:rPr>
        <w:t>2</w:t>
      </w:r>
      <w:r>
        <w:rPr>
          <w:rFonts w:ascii="Arial" w:cs="Arial" w:eastAsia="Arial" w:hAnsi="Arial"/>
          <w:sz w:val="17"/>
          <w:szCs w:val="17"/>
          <w:color w:val="auto"/>
        </w:rPr>
        <w:t>. To fairly evaluate it in a technology-independent manner, this area corresponds to 1:87 10</w:t>
      </w:r>
      <w:r>
        <w:rPr>
          <w:rFonts w:ascii="Arial" w:cs="Arial" w:eastAsia="Arial" w:hAnsi="Arial"/>
          <w:sz w:val="25"/>
          <w:szCs w:val="25"/>
          <w:color w:val="auto"/>
          <w:vertAlign w:val="superscript"/>
        </w:rPr>
        <w:t>6</w:t>
      </w:r>
      <w:r>
        <w:rPr>
          <w:rFonts w:ascii="Arial" w:cs="Arial" w:eastAsia="Arial" w:hAnsi="Arial"/>
          <w:sz w:val="17"/>
          <w:szCs w:val="17"/>
          <w:color w:val="auto"/>
        </w:rPr>
        <w:t xml:space="preserve"> F</w:t>
      </w:r>
      <w:r>
        <w:rPr>
          <w:rFonts w:ascii="Arial" w:cs="Arial" w:eastAsia="Arial" w:hAnsi="Arial"/>
          <w:sz w:val="25"/>
          <w:szCs w:val="25"/>
          <w:color w:val="auto"/>
          <w:vertAlign w:val="superscript"/>
        </w:rPr>
        <w:t>2</w:t>
      </w:r>
      <w:r>
        <w:rPr>
          <w:rFonts w:ascii="Arial" w:cs="Arial" w:eastAsia="Arial" w:hAnsi="Arial"/>
          <w:sz w:val="17"/>
          <w:szCs w:val="17"/>
          <w:color w:val="auto"/>
        </w:rPr>
        <w:t xml:space="preserve">, where </w:t>
      </w:r>
      <w:r>
        <w:rPr>
          <w:rFonts w:ascii="Arial" w:cs="Arial" w:eastAsia="Arial" w:hAnsi="Arial"/>
          <w:sz w:val="17"/>
          <w:szCs w:val="17"/>
          <w:i w:val="1"/>
          <w:iCs w:val="1"/>
          <w:color w:val="auto"/>
        </w:rPr>
        <w:t>F</w:t>
      </w:r>
      <w:r>
        <w:rPr>
          <w:rFonts w:ascii="Arial" w:cs="Arial" w:eastAsia="Arial" w:hAnsi="Arial"/>
          <w:sz w:val="17"/>
          <w:szCs w:val="17"/>
          <w:color w:val="auto"/>
        </w:rPr>
        <w:t xml:space="preserve"> is the minimum feature size allowed by the process (i.e., 40 nm in this case). The design was carried out with a conventional fully-automated standard cell design ow to place and route the architecture in Fig. 1. The lter capacitor </w:t>
      </w:r>
      <w:r>
        <w:rPr>
          <w:rFonts w:ascii="Arial" w:cs="Arial" w:eastAsia="Arial" w:hAnsi="Arial"/>
          <w:sz w:val="17"/>
          <w:szCs w:val="17"/>
          <w:i w:val="1"/>
          <w:iCs w:val="1"/>
          <w:color w:val="auto"/>
        </w:rPr>
        <w:t>C</w:t>
      </w:r>
      <w:r>
        <w:rPr>
          <w:rFonts w:ascii="Arial" w:cs="Arial" w:eastAsia="Arial" w:hAnsi="Arial"/>
          <w:sz w:val="17"/>
          <w:szCs w:val="17"/>
          <w:color w:val="auto"/>
        </w:rPr>
        <w:t xml:space="preserve"> and the resistor </w:t>
      </w:r>
      <w:r>
        <w:rPr>
          <w:rFonts w:ascii="Arial" w:cs="Arial" w:eastAsia="Arial" w:hAnsi="Arial"/>
          <w:sz w:val="17"/>
          <w:szCs w:val="17"/>
          <w:i w:val="1"/>
          <w:iCs w:val="1"/>
          <w:color w:val="auto"/>
        </w:rPr>
        <w:t>R</w:t>
      </w:r>
      <w:r>
        <w:rPr>
          <w:rFonts w:ascii="Arial" w:cs="Arial" w:eastAsia="Arial" w:hAnsi="Arial"/>
          <w:sz w:val="17"/>
          <w:szCs w:val="17"/>
          <w:color w:val="auto"/>
        </w:rPr>
        <w:t xml:space="preserve"> were implemented by automatically instantiating them as widely available parametric cells, and then placing and routing automatically. In particular, Metal-Oxide-Metal (MOM) capacitor and a high-resistivity poly resistor p-cells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135890</wp:posOffset>
            </wp:positionH>
            <wp:positionV relativeFrom="paragraph">
              <wp:posOffset>318135</wp:posOffset>
            </wp:positionV>
            <wp:extent cx="2793365" cy="14128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extLst>
                    </a:blip>
                    <a:srcRect/>
                    <a:stretch>
                      <a:fillRect/>
                    </a:stretch>
                  </pic:blipFill>
                  <pic:spPr bwMode="auto">
                    <a:xfrm>
                      <a:off x="0" y="0"/>
                      <a:ext cx="2793365" cy="1412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3. </w:t>
      </w:r>
      <w:r>
        <w:rPr>
          <w:rFonts w:ascii="Arial" w:cs="Arial" w:eastAsia="Arial" w:hAnsi="Arial"/>
          <w:sz w:val="14"/>
          <w:szCs w:val="14"/>
          <w:color w:val="000000"/>
        </w:rPr>
        <w:t>Micrograph of the two ADCs in the 40nm testchip.</w:t>
      </w:r>
    </w:p>
    <w:p>
      <w:pPr>
        <w:spacing w:after="0" w:line="334"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3" w:name="page4"/>
    <w:bookmarkEnd w:id="3"/>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O. Aiello </w:t>
      </w:r>
      <w:r>
        <w:rPr>
          <w:rFonts w:ascii="Arial" w:cs="Arial" w:eastAsia="Arial" w:hAnsi="Arial"/>
          <w:sz w:val="13"/>
          <w:szCs w:val="13"/>
          <w:i w:val="1"/>
          <w:iCs w:val="1"/>
          <w:color w:val="auto"/>
        </w:rPr>
        <w:t>et al.</w:t>
      </w:r>
      <w:r>
        <w:rPr>
          <w:rFonts w:ascii="Arial" w:cs="Arial" w:eastAsia="Arial" w:hAnsi="Arial"/>
          <w:sz w:val="13"/>
          <w:szCs w:val="13"/>
          <w:color w:val="auto"/>
        </w:rPr>
        <w:t>: Fully Synthesizable Low-Area Analogue-to-Digital Converters With Minimal Design Effort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ind w:right="5220"/>
        <w:spacing w:after="0" w:line="258" w:lineRule="auto"/>
        <w:rPr>
          <w:sz w:val="20"/>
          <w:szCs w:val="20"/>
          <w:color w:val="auto"/>
        </w:rPr>
      </w:pPr>
      <w:r>
        <w:rPr>
          <w:rFonts w:ascii="Arial" w:cs="Arial" w:eastAsia="Arial" w:hAnsi="Arial"/>
          <w:sz w:val="19"/>
          <w:szCs w:val="19"/>
          <w:color w:val="auto"/>
        </w:rPr>
        <w:t>were used, as available in the adopted design kit. The overall 20-pF capacitance and 500-k resistance enable operation at clock frequency of at least 160MHz.</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3547110</wp:posOffset>
            </wp:positionH>
            <wp:positionV relativeFrom="paragraph">
              <wp:posOffset>-407670</wp:posOffset>
            </wp:positionV>
            <wp:extent cx="2775585" cy="13620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extLst>
                    </a:blip>
                    <a:srcRect/>
                    <a:stretch>
                      <a:fillRect/>
                    </a:stretch>
                  </pic:blipFill>
                  <pic:spPr bwMode="auto">
                    <a:xfrm>
                      <a:off x="0" y="0"/>
                      <a:ext cx="2775585" cy="1362075"/>
                    </a:xfrm>
                    <a:prstGeom prst="rect">
                      <a:avLst/>
                    </a:prstGeom>
                    <a:noFill/>
                  </pic:spPr>
                </pic:pic>
              </a:graphicData>
            </a:graphic>
          </wp:anchor>
        </w:drawing>
        <w:drawing>
          <wp:anchor simplePos="0" relativeHeight="251657728" behindDoc="1" locked="0" layoutInCell="0" allowOverlap="1">
            <wp:simplePos x="0" y="0"/>
            <wp:positionH relativeFrom="column">
              <wp:posOffset>3547110</wp:posOffset>
            </wp:positionH>
            <wp:positionV relativeFrom="paragraph">
              <wp:posOffset>-407670</wp:posOffset>
            </wp:positionV>
            <wp:extent cx="2775585" cy="13620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extLst>
                    </a:blip>
                    <a:srcRect/>
                    <a:stretch>
                      <a:fillRect/>
                    </a:stretch>
                  </pic:blipFill>
                  <pic:spPr bwMode="auto">
                    <a:xfrm>
                      <a:off x="0" y="0"/>
                      <a:ext cx="2775585" cy="1362075"/>
                    </a:xfrm>
                    <a:prstGeom prst="rect">
                      <a:avLst/>
                    </a:prstGeom>
                    <a:noFill/>
                  </pic:spPr>
                </pic:pic>
              </a:graphicData>
            </a:graphic>
          </wp:anchor>
        </w:drawing>
      </w:r>
    </w:p>
    <w:p>
      <w:pPr>
        <w:jc w:val="both"/>
        <w:ind w:right="5220" w:firstLine="199"/>
        <w:spacing w:after="0" w:line="263" w:lineRule="auto"/>
        <w:rPr>
          <w:sz w:val="20"/>
          <w:szCs w:val="20"/>
          <w:color w:val="auto"/>
        </w:rPr>
      </w:pPr>
      <w:r>
        <w:rPr>
          <w:rFonts w:ascii="Arial" w:cs="Arial" w:eastAsia="Arial" w:hAnsi="Arial"/>
          <w:sz w:val="19"/>
          <w:szCs w:val="19"/>
          <w:color w:val="auto"/>
        </w:rPr>
        <w:t>The testchip was characterized at 25 C temperature, whereas the supply was varied from 0.7 to 1 V, at 2.8-kHz sample rate. The power consumption measured at the two supply voltages is respectively 3.1 W and 7.3 W. From the static characterization of the ADC in Fig. 4, the max-imum (RMS) integral nonlinearity INL is 2.2 (0.9) LSB at 8-bit nominal resolution, whereas the maximum (RMS) differential nonlinearity DNL is 2.3 (0.9) LSB. The results were con rmed to be consistent across 6 dice, whose max-imum INL (DNL) were measured to be in the 1.8-2.2 LSB (2.0-2.3 LSB) range.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738505</wp:posOffset>
            </wp:positionH>
            <wp:positionV relativeFrom="paragraph">
              <wp:posOffset>274955</wp:posOffset>
            </wp:positionV>
            <wp:extent cx="4763" cy="7664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4763" cy="766445"/>
                    </a:xfrm>
                    <a:prstGeom prst="rect">
                      <a:avLst/>
                    </a:prstGeom>
                    <a:noFill/>
                  </pic:spPr>
                </pic:pic>
              </a:graphicData>
            </a:graphic>
          </wp:anchor>
        </w:drawing>
        <w:drawing>
          <wp:anchor simplePos="0" relativeHeight="251657728" behindDoc="1" locked="0" layoutInCell="0" allowOverlap="1">
            <wp:simplePos x="0" y="0"/>
            <wp:positionH relativeFrom="column">
              <wp:posOffset>1836420</wp:posOffset>
            </wp:positionH>
            <wp:positionV relativeFrom="paragraph">
              <wp:posOffset>274955</wp:posOffset>
            </wp:positionV>
            <wp:extent cx="4763" cy="7664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4763" cy="766445"/>
                    </a:xfrm>
                    <a:prstGeom prst="rect">
                      <a:avLst/>
                    </a:prstGeom>
                    <a:noFill/>
                  </pic:spPr>
                </pic:pic>
              </a:graphicData>
            </a:graphic>
          </wp:anchor>
        </w:drawing>
        <w:drawing>
          <wp:anchor simplePos="0" relativeHeight="251657728" behindDoc="1" locked="0" layoutInCell="0" allowOverlap="1">
            <wp:simplePos x="0" y="0"/>
            <wp:positionH relativeFrom="column">
              <wp:posOffset>190500</wp:posOffset>
            </wp:positionH>
            <wp:positionV relativeFrom="paragraph">
              <wp:posOffset>1039495</wp:posOffset>
            </wp:positionV>
            <wp:extent cx="2800350" cy="4763"/>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2800350" cy="4763"/>
                    </a:xfrm>
                    <a:prstGeom prst="rect">
                      <a:avLst/>
                    </a:prstGeom>
                    <a:noFill/>
                  </pic:spPr>
                </pic:pic>
              </a:graphicData>
            </a:graphic>
          </wp:anchor>
        </w:drawing>
        <w:drawing>
          <wp:anchor simplePos="0" relativeHeight="251657728" behindDoc="1" locked="0" layoutInCell="0" allowOverlap="1">
            <wp:simplePos x="0" y="0"/>
            <wp:positionH relativeFrom="column">
              <wp:posOffset>190500</wp:posOffset>
            </wp:positionH>
            <wp:positionV relativeFrom="paragraph">
              <wp:posOffset>848360</wp:posOffset>
            </wp:positionV>
            <wp:extent cx="2800350" cy="4763"/>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2800350" cy="4763"/>
                    </a:xfrm>
                    <a:prstGeom prst="rect">
                      <a:avLst/>
                    </a:prstGeom>
                    <a:noFill/>
                  </pic:spPr>
                </pic:pic>
              </a:graphicData>
            </a:graphic>
          </wp:anchor>
        </w:drawing>
        <w:drawing>
          <wp:anchor simplePos="0" relativeHeight="251657728" behindDoc="1" locked="0" layoutInCell="0" allowOverlap="1">
            <wp:simplePos x="0" y="0"/>
            <wp:positionH relativeFrom="column">
              <wp:posOffset>190500</wp:posOffset>
            </wp:positionH>
            <wp:positionV relativeFrom="paragraph">
              <wp:posOffset>656590</wp:posOffset>
            </wp:positionV>
            <wp:extent cx="2800350" cy="4763"/>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2800350" cy="4763"/>
                    </a:xfrm>
                    <a:prstGeom prst="rect">
                      <a:avLst/>
                    </a:prstGeom>
                    <a:noFill/>
                  </pic:spPr>
                </pic:pic>
              </a:graphicData>
            </a:graphic>
          </wp:anchor>
        </w:drawing>
        <w:drawing>
          <wp:anchor simplePos="0" relativeHeight="251657728" behindDoc="1" locked="0" layoutInCell="0" allowOverlap="1">
            <wp:simplePos x="0" y="0"/>
            <wp:positionH relativeFrom="column">
              <wp:posOffset>190500</wp:posOffset>
            </wp:positionH>
            <wp:positionV relativeFrom="paragraph">
              <wp:posOffset>464820</wp:posOffset>
            </wp:positionV>
            <wp:extent cx="2800350" cy="4763"/>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2800350" cy="4763"/>
                    </a:xfrm>
                    <a:prstGeom prst="rect">
                      <a:avLst/>
                    </a:prstGeom>
                    <a:noFill/>
                  </pic:spPr>
                </pic:pic>
              </a:graphicData>
            </a:graphic>
          </wp:anchor>
        </w:drawing>
        <w:drawing>
          <wp:anchor simplePos="0" relativeHeight="251657728" behindDoc="1" locked="0" layoutInCell="0" allowOverlap="1">
            <wp:simplePos x="0" y="0"/>
            <wp:positionH relativeFrom="column">
              <wp:posOffset>27305</wp:posOffset>
            </wp:positionH>
            <wp:positionV relativeFrom="paragraph">
              <wp:posOffset>194945</wp:posOffset>
            </wp:positionV>
            <wp:extent cx="2989580" cy="103187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extLst>
                    </a:blip>
                    <a:srcRect/>
                    <a:stretch>
                      <a:fillRect/>
                    </a:stretch>
                  </pic:blipFill>
                  <pic:spPr bwMode="auto">
                    <a:xfrm>
                      <a:off x="0" y="0"/>
                      <a:ext cx="2989580" cy="1031875"/>
                    </a:xfrm>
                    <a:prstGeom prst="rect">
                      <a:avLst/>
                    </a:prstGeom>
                    <a:noFill/>
                  </pic:spPr>
                </pic:pic>
              </a:graphicData>
            </a:graphic>
          </wp:anchor>
        </w:drawing>
        <w:drawing>
          <wp:anchor simplePos="0" relativeHeight="251657728" behindDoc="1" locked="0" layoutInCell="0" allowOverlap="1">
            <wp:simplePos x="0" y="0"/>
            <wp:positionH relativeFrom="column">
              <wp:posOffset>187960</wp:posOffset>
            </wp:positionH>
            <wp:positionV relativeFrom="paragraph">
              <wp:posOffset>1426845</wp:posOffset>
            </wp:positionV>
            <wp:extent cx="5715" cy="7696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5715" cy="769620"/>
                    </a:xfrm>
                    <a:prstGeom prst="rect">
                      <a:avLst/>
                    </a:prstGeom>
                    <a:noFill/>
                  </pic:spPr>
                </pic:pic>
              </a:graphicData>
            </a:graphic>
          </wp:anchor>
        </w:drawing>
        <w:drawing>
          <wp:anchor simplePos="0" relativeHeight="251657728" behindDoc="1" locked="0" layoutInCell="0" allowOverlap="1">
            <wp:simplePos x="0" y="0"/>
            <wp:positionH relativeFrom="column">
              <wp:posOffset>736600</wp:posOffset>
            </wp:positionH>
            <wp:positionV relativeFrom="paragraph">
              <wp:posOffset>1426845</wp:posOffset>
            </wp:positionV>
            <wp:extent cx="6350" cy="76962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6350" cy="769620"/>
                    </a:xfrm>
                    <a:prstGeom prst="rect">
                      <a:avLst/>
                    </a:prstGeom>
                    <a:noFill/>
                  </pic:spPr>
                </pic:pic>
              </a:graphicData>
            </a:graphic>
          </wp:anchor>
        </w:drawing>
        <w:drawing>
          <wp:anchor simplePos="0" relativeHeight="251657728" behindDoc="1" locked="0" layoutInCell="0" allowOverlap="1">
            <wp:simplePos x="0" y="0"/>
            <wp:positionH relativeFrom="column">
              <wp:posOffset>1285875</wp:posOffset>
            </wp:positionH>
            <wp:positionV relativeFrom="paragraph">
              <wp:posOffset>1426845</wp:posOffset>
            </wp:positionV>
            <wp:extent cx="5715" cy="769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5715" cy="769620"/>
                    </a:xfrm>
                    <a:prstGeom prst="rect">
                      <a:avLst/>
                    </a:prstGeom>
                    <a:noFill/>
                  </pic:spPr>
                </pic:pic>
              </a:graphicData>
            </a:graphic>
          </wp:anchor>
        </w:drawing>
        <w:drawing>
          <wp:anchor simplePos="0" relativeHeight="251657728" behindDoc="1" locked="0" layoutInCell="0" allowOverlap="1">
            <wp:simplePos x="0" y="0"/>
            <wp:positionH relativeFrom="column">
              <wp:posOffset>1834515</wp:posOffset>
            </wp:positionH>
            <wp:positionV relativeFrom="paragraph">
              <wp:posOffset>1426845</wp:posOffset>
            </wp:positionV>
            <wp:extent cx="6350" cy="7696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6350" cy="769620"/>
                    </a:xfrm>
                    <a:prstGeom prst="rect">
                      <a:avLst/>
                    </a:prstGeom>
                    <a:noFill/>
                  </pic:spPr>
                </pic:pic>
              </a:graphicData>
            </a:graphic>
          </wp:anchor>
        </w:drawing>
        <w:drawing>
          <wp:anchor simplePos="0" relativeHeight="251657728" behindDoc="1" locked="0" layoutInCell="0" allowOverlap="1">
            <wp:simplePos x="0" y="0"/>
            <wp:positionH relativeFrom="column">
              <wp:posOffset>2383790</wp:posOffset>
            </wp:positionH>
            <wp:positionV relativeFrom="paragraph">
              <wp:posOffset>1426845</wp:posOffset>
            </wp:positionV>
            <wp:extent cx="5715" cy="7696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5715" cy="769620"/>
                    </a:xfrm>
                    <a:prstGeom prst="rect">
                      <a:avLst/>
                    </a:prstGeom>
                    <a:noFill/>
                  </pic:spPr>
                </pic:pic>
              </a:graphicData>
            </a:graphic>
          </wp:anchor>
        </w:drawing>
        <w:drawing>
          <wp:anchor simplePos="0" relativeHeight="251657728" behindDoc="1" locked="0" layoutInCell="0" allowOverlap="1">
            <wp:simplePos x="0" y="0"/>
            <wp:positionH relativeFrom="column">
              <wp:posOffset>2933065</wp:posOffset>
            </wp:positionH>
            <wp:positionV relativeFrom="paragraph">
              <wp:posOffset>1426845</wp:posOffset>
            </wp:positionV>
            <wp:extent cx="5715" cy="7696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5715" cy="769620"/>
                    </a:xfrm>
                    <a:prstGeom prst="rect">
                      <a:avLst/>
                    </a:prstGeom>
                    <a:noFill/>
                  </pic:spPr>
                </pic:pic>
              </a:graphicData>
            </a:graphic>
          </wp:anchor>
        </w:drawing>
        <w:drawing>
          <wp:anchor simplePos="0" relativeHeight="251657728" behindDoc="1" locked="0" layoutInCell="0" allowOverlap="1">
            <wp:simplePos x="0" y="0"/>
            <wp:positionH relativeFrom="column">
              <wp:posOffset>188595</wp:posOffset>
            </wp:positionH>
            <wp:positionV relativeFrom="paragraph">
              <wp:posOffset>2192020</wp:posOffset>
            </wp:positionV>
            <wp:extent cx="2803525" cy="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2803525" cy="6350"/>
                    </a:xfrm>
                    <a:prstGeom prst="rect">
                      <a:avLst/>
                    </a:prstGeom>
                    <a:noFill/>
                  </pic:spPr>
                </pic:pic>
              </a:graphicData>
            </a:graphic>
          </wp:anchor>
        </w:drawing>
        <w:drawing>
          <wp:anchor simplePos="0" relativeHeight="251657728" behindDoc="1" locked="0" layoutInCell="0" allowOverlap="1">
            <wp:simplePos x="0" y="0"/>
            <wp:positionH relativeFrom="column">
              <wp:posOffset>188595</wp:posOffset>
            </wp:positionH>
            <wp:positionV relativeFrom="paragraph">
              <wp:posOffset>2038350</wp:posOffset>
            </wp:positionV>
            <wp:extent cx="2803525" cy="63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2803525" cy="6350"/>
                    </a:xfrm>
                    <a:prstGeom prst="rect">
                      <a:avLst/>
                    </a:prstGeom>
                    <a:noFill/>
                  </pic:spPr>
                </pic:pic>
              </a:graphicData>
            </a:graphic>
          </wp:anchor>
        </w:drawing>
        <w:drawing>
          <wp:anchor simplePos="0" relativeHeight="251657728" behindDoc="1" locked="0" layoutInCell="0" allowOverlap="1">
            <wp:simplePos x="0" y="0"/>
            <wp:positionH relativeFrom="column">
              <wp:posOffset>188595</wp:posOffset>
            </wp:positionH>
            <wp:positionV relativeFrom="paragraph">
              <wp:posOffset>1885950</wp:posOffset>
            </wp:positionV>
            <wp:extent cx="2803525" cy="57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2803525" cy="5715"/>
                    </a:xfrm>
                    <a:prstGeom prst="rect">
                      <a:avLst/>
                    </a:prstGeom>
                    <a:noFill/>
                  </pic:spPr>
                </pic:pic>
              </a:graphicData>
            </a:graphic>
          </wp:anchor>
        </w:drawing>
        <w:drawing>
          <wp:anchor simplePos="0" relativeHeight="251657728" behindDoc="1" locked="0" layoutInCell="0" allowOverlap="1">
            <wp:simplePos x="0" y="0"/>
            <wp:positionH relativeFrom="column">
              <wp:posOffset>188595</wp:posOffset>
            </wp:positionH>
            <wp:positionV relativeFrom="paragraph">
              <wp:posOffset>1732280</wp:posOffset>
            </wp:positionV>
            <wp:extent cx="2803525" cy="5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clrChange>
                        <a:clrFrom>
                          <a:srgbClr val="FFFFFF"/>
                        </a:clrFrom>
                        <a:clrTo>
                          <a:srgbClr val="FFFFFF">
                            <a:alpha val="0"/>
                          </a:srgbClr>
                        </a:clrTo>
                      </a:clrChange>
                      <a:extLst>
                        <a:ext uri="{28A0092B-C50C-407E-A947-70E740481C1C}"/>
                      </a:extLst>
                    </a:blip>
                    <a:srcRect/>
                    <a:stretch>
                      <a:fillRect/>
                    </a:stretch>
                  </pic:blipFill>
                  <pic:spPr bwMode="auto">
                    <a:xfrm>
                      <a:off x="0" y="0"/>
                      <a:ext cx="2803525" cy="5715"/>
                    </a:xfrm>
                    <a:prstGeom prst="rect">
                      <a:avLst/>
                    </a:prstGeom>
                    <a:noFill/>
                  </pic:spPr>
                </pic:pic>
              </a:graphicData>
            </a:graphic>
          </wp:anchor>
        </w:drawing>
        <w:drawing>
          <wp:anchor simplePos="0" relativeHeight="251657728" behindDoc="1" locked="0" layoutInCell="0" allowOverlap="1">
            <wp:simplePos x="0" y="0"/>
            <wp:positionH relativeFrom="column">
              <wp:posOffset>188595</wp:posOffset>
            </wp:positionH>
            <wp:positionV relativeFrom="paragraph">
              <wp:posOffset>1579245</wp:posOffset>
            </wp:positionV>
            <wp:extent cx="2803525" cy="57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2803525" cy="5715"/>
                    </a:xfrm>
                    <a:prstGeom prst="rect">
                      <a:avLst/>
                    </a:prstGeom>
                    <a:noFill/>
                  </pic:spPr>
                </pic:pic>
              </a:graphicData>
            </a:graphic>
          </wp:anchor>
        </w:drawing>
        <w:drawing>
          <wp:anchor simplePos="0" relativeHeight="251657728" behindDoc="1" locked="0" layoutInCell="0" allowOverlap="1">
            <wp:simplePos x="0" y="0"/>
            <wp:positionH relativeFrom="column">
              <wp:posOffset>188595</wp:posOffset>
            </wp:positionH>
            <wp:positionV relativeFrom="paragraph">
              <wp:posOffset>1425575</wp:posOffset>
            </wp:positionV>
            <wp:extent cx="2803525" cy="571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2803525" cy="5715"/>
                    </a:xfrm>
                    <a:prstGeom prst="rect">
                      <a:avLst/>
                    </a:prstGeom>
                    <a:noFill/>
                  </pic:spPr>
                </pic:pic>
              </a:graphicData>
            </a:graphic>
          </wp:anchor>
        </w:drawing>
        <w:drawing>
          <wp:anchor simplePos="0" relativeHeight="251657728" behindDoc="1" locked="0" layoutInCell="0" allowOverlap="1">
            <wp:simplePos x="0" y="0"/>
            <wp:positionH relativeFrom="column">
              <wp:posOffset>27305</wp:posOffset>
            </wp:positionH>
            <wp:positionV relativeFrom="paragraph">
              <wp:posOffset>393700</wp:posOffset>
            </wp:positionV>
            <wp:extent cx="2995930" cy="19850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extLst>
                    </a:blip>
                    <a:srcRect/>
                    <a:stretch>
                      <a:fillRect/>
                    </a:stretch>
                  </pic:blipFill>
                  <pic:spPr bwMode="auto">
                    <a:xfrm>
                      <a:off x="0" y="0"/>
                      <a:ext cx="2995930" cy="1985010"/>
                    </a:xfrm>
                    <a:prstGeom prst="rect">
                      <a:avLst/>
                    </a:prstGeom>
                    <a:noFill/>
                  </pic:spPr>
                </pic:pic>
              </a:graphicData>
            </a:graphic>
          </wp:anchor>
        </w:drawing>
        <w:drawing>
          <wp:anchor simplePos="0" relativeHeight="251657728" behindDoc="1" locked="0" layoutInCell="0" allowOverlap="1">
            <wp:simplePos x="0" y="0"/>
            <wp:positionH relativeFrom="column">
              <wp:posOffset>3455670</wp:posOffset>
            </wp:positionH>
            <wp:positionV relativeFrom="paragraph">
              <wp:posOffset>-1508760</wp:posOffset>
            </wp:positionV>
            <wp:extent cx="2638425" cy="109537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extLst>
                    </a:blip>
                    <a:srcRect/>
                    <a:stretch>
                      <a:fillRect/>
                    </a:stretch>
                  </pic:blipFill>
                  <pic:spPr bwMode="auto">
                    <a:xfrm>
                      <a:off x="0" y="0"/>
                      <a:ext cx="2638425" cy="1095375"/>
                    </a:xfrm>
                    <a:prstGeom prst="rect">
                      <a:avLst/>
                    </a:prstGeom>
                    <a:noFill/>
                  </pic:spPr>
                </pic:pic>
              </a:graphicData>
            </a:graphic>
          </wp:anchor>
        </w:drawing>
        <w:drawing>
          <wp:anchor simplePos="0" relativeHeight="251657728" behindDoc="1" locked="0" layoutInCell="0" allowOverlap="1">
            <wp:simplePos x="0" y="0"/>
            <wp:positionH relativeFrom="column">
              <wp:posOffset>3900170</wp:posOffset>
            </wp:positionH>
            <wp:positionV relativeFrom="paragraph">
              <wp:posOffset>-349885</wp:posOffset>
            </wp:positionV>
            <wp:extent cx="4763" cy="193294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clrChange>
                        <a:clrFrom>
                          <a:srgbClr val="FFFFFF"/>
                        </a:clrFrom>
                        <a:clrTo>
                          <a:srgbClr val="FFFFFF">
                            <a:alpha val="0"/>
                          </a:srgbClr>
                        </a:clrTo>
                      </a:clrChange>
                      <a:extLst>
                        <a:ext uri="{28A0092B-C50C-407E-A947-70E740481C1C}"/>
                      </a:extLst>
                    </a:blip>
                    <a:srcRect/>
                    <a:stretch>
                      <a:fillRect/>
                    </a:stretch>
                  </pic:blipFill>
                  <pic:spPr bwMode="auto">
                    <a:xfrm>
                      <a:off x="0" y="0"/>
                      <a:ext cx="4763" cy="1932940"/>
                    </a:xfrm>
                    <a:prstGeom prst="rect">
                      <a:avLst/>
                    </a:prstGeom>
                    <a:noFill/>
                  </pic:spPr>
                </pic:pic>
              </a:graphicData>
            </a:graphic>
          </wp:anchor>
        </w:drawing>
        <w:drawing>
          <wp:anchor simplePos="0" relativeHeight="251657728" behindDoc="1" locked="0" layoutInCell="0" allowOverlap="1">
            <wp:simplePos x="0" y="0"/>
            <wp:positionH relativeFrom="column">
              <wp:posOffset>3973195</wp:posOffset>
            </wp:positionH>
            <wp:positionV relativeFrom="paragraph">
              <wp:posOffset>-349885</wp:posOffset>
            </wp:positionV>
            <wp:extent cx="5080" cy="193294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4029710</wp:posOffset>
            </wp:positionH>
            <wp:positionV relativeFrom="paragraph">
              <wp:posOffset>-349885</wp:posOffset>
            </wp:positionV>
            <wp:extent cx="5080" cy="193294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4076065</wp:posOffset>
            </wp:positionH>
            <wp:positionV relativeFrom="paragraph">
              <wp:posOffset>-349885</wp:posOffset>
            </wp:positionV>
            <wp:extent cx="5080" cy="193294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4116070</wp:posOffset>
            </wp:positionH>
            <wp:positionV relativeFrom="paragraph">
              <wp:posOffset>-349885</wp:posOffset>
            </wp:positionV>
            <wp:extent cx="5080" cy="193294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4150360</wp:posOffset>
            </wp:positionH>
            <wp:positionV relativeFrom="paragraph">
              <wp:posOffset>-349885</wp:posOffset>
            </wp:positionV>
            <wp:extent cx="4763" cy="193294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clrChange>
                        <a:clrFrom>
                          <a:srgbClr val="FFFFFF"/>
                        </a:clrFrom>
                        <a:clrTo>
                          <a:srgbClr val="FFFFFF">
                            <a:alpha val="0"/>
                          </a:srgbClr>
                        </a:clrTo>
                      </a:clrChange>
                      <a:extLst>
                        <a:ext uri="{28A0092B-C50C-407E-A947-70E740481C1C}"/>
                      </a:extLst>
                    </a:blip>
                    <a:srcRect/>
                    <a:stretch>
                      <a:fillRect/>
                    </a:stretch>
                  </pic:blipFill>
                  <pic:spPr bwMode="auto">
                    <a:xfrm>
                      <a:off x="0" y="0"/>
                      <a:ext cx="4763" cy="1932940"/>
                    </a:xfrm>
                    <a:prstGeom prst="rect">
                      <a:avLst/>
                    </a:prstGeom>
                    <a:noFill/>
                  </pic:spPr>
                </pic:pic>
              </a:graphicData>
            </a:graphic>
          </wp:anchor>
        </w:drawing>
        <w:drawing>
          <wp:anchor simplePos="0" relativeHeight="251657728" behindDoc="1" locked="0" layoutInCell="0" allowOverlap="1">
            <wp:simplePos x="0" y="0"/>
            <wp:positionH relativeFrom="column">
              <wp:posOffset>4179570</wp:posOffset>
            </wp:positionH>
            <wp:positionV relativeFrom="paragraph">
              <wp:posOffset>-349885</wp:posOffset>
            </wp:positionV>
            <wp:extent cx="5080" cy="193294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4383405</wp:posOffset>
            </wp:positionH>
            <wp:positionV relativeFrom="paragraph">
              <wp:posOffset>-349885</wp:posOffset>
            </wp:positionV>
            <wp:extent cx="5080" cy="193294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4486910</wp:posOffset>
            </wp:positionH>
            <wp:positionV relativeFrom="paragraph">
              <wp:posOffset>-349885</wp:posOffset>
            </wp:positionV>
            <wp:extent cx="4763" cy="193294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4763" cy="1932940"/>
                    </a:xfrm>
                    <a:prstGeom prst="rect">
                      <a:avLst/>
                    </a:prstGeom>
                    <a:noFill/>
                  </pic:spPr>
                </pic:pic>
              </a:graphicData>
            </a:graphic>
          </wp:anchor>
        </w:drawing>
        <w:drawing>
          <wp:anchor simplePos="0" relativeHeight="251657728" behindDoc="1" locked="0" layoutInCell="0" allowOverlap="1">
            <wp:simplePos x="0" y="0"/>
            <wp:positionH relativeFrom="column">
              <wp:posOffset>4559935</wp:posOffset>
            </wp:positionH>
            <wp:positionV relativeFrom="paragraph">
              <wp:posOffset>-349885</wp:posOffset>
            </wp:positionV>
            <wp:extent cx="5080" cy="19329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4617085</wp:posOffset>
            </wp:positionH>
            <wp:positionV relativeFrom="paragraph">
              <wp:posOffset>-349885</wp:posOffset>
            </wp:positionV>
            <wp:extent cx="4763" cy="193294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1">
                      <a:clrChange>
                        <a:clrFrom>
                          <a:srgbClr val="FFFFFF"/>
                        </a:clrFrom>
                        <a:clrTo>
                          <a:srgbClr val="FFFFFF">
                            <a:alpha val="0"/>
                          </a:srgbClr>
                        </a:clrTo>
                      </a:clrChange>
                      <a:extLst>
                        <a:ext uri="{28A0092B-C50C-407E-A947-70E740481C1C}"/>
                      </a:extLst>
                    </a:blip>
                    <a:srcRect/>
                    <a:stretch>
                      <a:fillRect/>
                    </a:stretch>
                  </pic:blipFill>
                  <pic:spPr bwMode="auto">
                    <a:xfrm>
                      <a:off x="0" y="0"/>
                      <a:ext cx="4763" cy="1932940"/>
                    </a:xfrm>
                    <a:prstGeom prst="rect">
                      <a:avLst/>
                    </a:prstGeom>
                    <a:noFill/>
                  </pic:spPr>
                </pic:pic>
              </a:graphicData>
            </a:graphic>
          </wp:anchor>
        </w:drawing>
        <w:drawing>
          <wp:anchor simplePos="0" relativeHeight="251657728" behindDoc="1" locked="0" layoutInCell="0" allowOverlap="1">
            <wp:simplePos x="0" y="0"/>
            <wp:positionH relativeFrom="column">
              <wp:posOffset>4662805</wp:posOffset>
            </wp:positionH>
            <wp:positionV relativeFrom="paragraph">
              <wp:posOffset>-349885</wp:posOffset>
            </wp:positionV>
            <wp:extent cx="5080" cy="193294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4702810</wp:posOffset>
            </wp:positionH>
            <wp:positionV relativeFrom="paragraph">
              <wp:posOffset>-349885</wp:posOffset>
            </wp:positionV>
            <wp:extent cx="5080" cy="193294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4737100</wp:posOffset>
            </wp:positionH>
            <wp:positionV relativeFrom="paragraph">
              <wp:posOffset>-349885</wp:posOffset>
            </wp:positionV>
            <wp:extent cx="4763" cy="193294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clrChange>
                        <a:clrFrom>
                          <a:srgbClr val="FFFFFF"/>
                        </a:clrFrom>
                        <a:clrTo>
                          <a:srgbClr val="FFFFFF">
                            <a:alpha val="0"/>
                          </a:srgbClr>
                        </a:clrTo>
                      </a:clrChange>
                      <a:extLst>
                        <a:ext uri="{28A0092B-C50C-407E-A947-70E740481C1C}"/>
                      </a:extLst>
                    </a:blip>
                    <a:srcRect/>
                    <a:stretch>
                      <a:fillRect/>
                    </a:stretch>
                  </pic:blipFill>
                  <pic:spPr bwMode="auto">
                    <a:xfrm>
                      <a:off x="0" y="0"/>
                      <a:ext cx="4763" cy="1932940"/>
                    </a:xfrm>
                    <a:prstGeom prst="rect">
                      <a:avLst/>
                    </a:prstGeom>
                    <a:noFill/>
                  </pic:spPr>
                </pic:pic>
              </a:graphicData>
            </a:graphic>
          </wp:anchor>
        </w:drawing>
        <w:drawing>
          <wp:anchor simplePos="0" relativeHeight="251657728" behindDoc="1" locked="0" layoutInCell="0" allowOverlap="1">
            <wp:simplePos x="0" y="0"/>
            <wp:positionH relativeFrom="column">
              <wp:posOffset>4766310</wp:posOffset>
            </wp:positionH>
            <wp:positionV relativeFrom="paragraph">
              <wp:posOffset>-349885</wp:posOffset>
            </wp:positionV>
            <wp:extent cx="5080" cy="193294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4970145</wp:posOffset>
            </wp:positionH>
            <wp:positionV relativeFrom="paragraph">
              <wp:posOffset>-349885</wp:posOffset>
            </wp:positionV>
            <wp:extent cx="5080" cy="193294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5073650</wp:posOffset>
            </wp:positionH>
            <wp:positionV relativeFrom="paragraph">
              <wp:posOffset>-349885</wp:posOffset>
            </wp:positionV>
            <wp:extent cx="5080" cy="193294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5146675</wp:posOffset>
            </wp:positionH>
            <wp:positionV relativeFrom="paragraph">
              <wp:posOffset>-349885</wp:posOffset>
            </wp:positionV>
            <wp:extent cx="5080" cy="193294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5203825</wp:posOffset>
            </wp:positionH>
            <wp:positionV relativeFrom="paragraph">
              <wp:posOffset>-349885</wp:posOffset>
            </wp:positionV>
            <wp:extent cx="5080" cy="193294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5250815</wp:posOffset>
            </wp:positionH>
            <wp:positionV relativeFrom="paragraph">
              <wp:posOffset>-349885</wp:posOffset>
            </wp:positionV>
            <wp:extent cx="4763" cy="193294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a:clrChange>
                        <a:clrFrom>
                          <a:srgbClr val="FFFFFF"/>
                        </a:clrFrom>
                        <a:clrTo>
                          <a:srgbClr val="FFFFFF">
                            <a:alpha val="0"/>
                          </a:srgbClr>
                        </a:clrTo>
                      </a:clrChange>
                      <a:extLst>
                        <a:ext uri="{28A0092B-C50C-407E-A947-70E740481C1C}"/>
                      </a:extLst>
                    </a:blip>
                    <a:srcRect/>
                    <a:stretch>
                      <a:fillRect/>
                    </a:stretch>
                  </pic:blipFill>
                  <pic:spPr bwMode="auto">
                    <a:xfrm>
                      <a:off x="0" y="0"/>
                      <a:ext cx="4763" cy="1932940"/>
                    </a:xfrm>
                    <a:prstGeom prst="rect">
                      <a:avLst/>
                    </a:prstGeom>
                    <a:noFill/>
                  </pic:spPr>
                </pic:pic>
              </a:graphicData>
            </a:graphic>
          </wp:anchor>
        </w:drawing>
        <w:drawing>
          <wp:anchor simplePos="0" relativeHeight="251657728" behindDoc="1" locked="0" layoutInCell="0" allowOverlap="1">
            <wp:simplePos x="0" y="0"/>
            <wp:positionH relativeFrom="column">
              <wp:posOffset>5289550</wp:posOffset>
            </wp:positionH>
            <wp:positionV relativeFrom="paragraph">
              <wp:posOffset>-349885</wp:posOffset>
            </wp:positionV>
            <wp:extent cx="5080" cy="193294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5323840</wp:posOffset>
            </wp:positionH>
            <wp:positionV relativeFrom="paragraph">
              <wp:posOffset>-349885</wp:posOffset>
            </wp:positionV>
            <wp:extent cx="5080" cy="193294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5353050</wp:posOffset>
            </wp:positionH>
            <wp:positionV relativeFrom="paragraph">
              <wp:posOffset>-349885</wp:posOffset>
            </wp:positionV>
            <wp:extent cx="5080" cy="193294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3">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5556885</wp:posOffset>
            </wp:positionH>
            <wp:positionV relativeFrom="paragraph">
              <wp:posOffset>-349885</wp:posOffset>
            </wp:positionV>
            <wp:extent cx="5080" cy="193294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4">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5660390</wp:posOffset>
            </wp:positionH>
            <wp:positionV relativeFrom="paragraph">
              <wp:posOffset>-349885</wp:posOffset>
            </wp:positionV>
            <wp:extent cx="5080" cy="193294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5">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5733415</wp:posOffset>
            </wp:positionH>
            <wp:positionV relativeFrom="paragraph">
              <wp:posOffset>-349885</wp:posOffset>
            </wp:positionV>
            <wp:extent cx="5080" cy="193294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6">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5790565</wp:posOffset>
            </wp:positionH>
            <wp:positionV relativeFrom="paragraph">
              <wp:posOffset>-349885</wp:posOffset>
            </wp:positionV>
            <wp:extent cx="5080" cy="193294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7">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5836920</wp:posOffset>
            </wp:positionH>
            <wp:positionV relativeFrom="paragraph">
              <wp:posOffset>-349885</wp:posOffset>
            </wp:positionV>
            <wp:extent cx="5080" cy="193294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8">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5876290</wp:posOffset>
            </wp:positionH>
            <wp:positionV relativeFrom="paragraph">
              <wp:posOffset>-349885</wp:posOffset>
            </wp:positionV>
            <wp:extent cx="5080" cy="193294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9">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5910580</wp:posOffset>
            </wp:positionH>
            <wp:positionV relativeFrom="paragraph">
              <wp:posOffset>-349885</wp:posOffset>
            </wp:positionV>
            <wp:extent cx="5080" cy="193294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0">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5941060</wp:posOffset>
            </wp:positionH>
            <wp:positionV relativeFrom="paragraph">
              <wp:posOffset>-349885</wp:posOffset>
            </wp:positionV>
            <wp:extent cx="4763" cy="193294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1">
                      <a:clrChange>
                        <a:clrFrom>
                          <a:srgbClr val="FFFFFF"/>
                        </a:clrFrom>
                        <a:clrTo>
                          <a:srgbClr val="FFFFFF">
                            <a:alpha val="0"/>
                          </a:srgbClr>
                        </a:clrTo>
                      </a:clrChange>
                      <a:extLst>
                        <a:ext uri="{28A0092B-C50C-407E-A947-70E740481C1C}"/>
                      </a:extLst>
                    </a:blip>
                    <a:srcRect/>
                    <a:stretch>
                      <a:fillRect/>
                    </a:stretch>
                  </pic:blipFill>
                  <pic:spPr bwMode="auto">
                    <a:xfrm>
                      <a:off x="0" y="0"/>
                      <a:ext cx="4763" cy="1932940"/>
                    </a:xfrm>
                    <a:prstGeom prst="rect">
                      <a:avLst/>
                    </a:prstGeom>
                    <a:noFill/>
                  </pic:spPr>
                </pic:pic>
              </a:graphicData>
            </a:graphic>
          </wp:anchor>
        </w:drawing>
        <w:drawing>
          <wp:anchor simplePos="0" relativeHeight="251657728" behindDoc="1" locked="0" layoutInCell="0" allowOverlap="1">
            <wp:simplePos x="0" y="0"/>
            <wp:positionH relativeFrom="column">
              <wp:posOffset>4206240</wp:posOffset>
            </wp:positionH>
            <wp:positionV relativeFrom="paragraph">
              <wp:posOffset>-349885</wp:posOffset>
            </wp:positionV>
            <wp:extent cx="5080" cy="193294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4793615</wp:posOffset>
            </wp:positionH>
            <wp:positionV relativeFrom="paragraph">
              <wp:posOffset>-349885</wp:posOffset>
            </wp:positionV>
            <wp:extent cx="5080" cy="193294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3">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5379720</wp:posOffset>
            </wp:positionH>
            <wp:positionV relativeFrom="paragraph">
              <wp:posOffset>-349885</wp:posOffset>
            </wp:positionV>
            <wp:extent cx="5080" cy="193294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4">
                      <a:clrChange>
                        <a:clrFrom>
                          <a:srgbClr val="FFFFFF"/>
                        </a:clrFrom>
                        <a:clrTo>
                          <a:srgbClr val="FFFFFF">
                            <a:alpha val="0"/>
                          </a:srgbClr>
                        </a:clrTo>
                      </a:clrChange>
                      <a:extLst>
                        <a:ext uri="{28A0092B-C50C-407E-A947-70E740481C1C}"/>
                      </a:extLst>
                    </a:blip>
                    <a:srcRect/>
                    <a:stretch>
                      <a:fillRect/>
                    </a:stretch>
                  </pic:blipFill>
                  <pic:spPr bwMode="auto">
                    <a:xfrm>
                      <a:off x="0" y="0"/>
                      <a:ext cx="5080" cy="1932940"/>
                    </a:xfrm>
                    <a:prstGeom prst="rect">
                      <a:avLst/>
                    </a:prstGeom>
                    <a:noFill/>
                  </pic:spPr>
                </pic:pic>
              </a:graphicData>
            </a:graphic>
          </wp:anchor>
        </w:drawing>
        <w:drawing>
          <wp:anchor simplePos="0" relativeHeight="251657728" behindDoc="1" locked="0" layoutInCell="0" allowOverlap="1">
            <wp:simplePos x="0" y="0"/>
            <wp:positionH relativeFrom="column">
              <wp:posOffset>5966460</wp:posOffset>
            </wp:positionH>
            <wp:positionV relativeFrom="paragraph">
              <wp:posOffset>-349885</wp:posOffset>
            </wp:positionV>
            <wp:extent cx="6350" cy="193294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5">
                      <a:clrChange>
                        <a:clrFrom>
                          <a:srgbClr val="FFFFFF"/>
                        </a:clrFrom>
                        <a:clrTo>
                          <a:srgbClr val="FFFFFF">
                            <a:alpha val="0"/>
                          </a:srgbClr>
                        </a:clrTo>
                      </a:clrChange>
                      <a:extLst>
                        <a:ext uri="{28A0092B-C50C-407E-A947-70E740481C1C}"/>
                      </a:extLst>
                    </a:blip>
                    <a:srcRect/>
                    <a:stretch>
                      <a:fillRect/>
                    </a:stretch>
                  </pic:blipFill>
                  <pic:spPr bwMode="auto">
                    <a:xfrm>
                      <a:off x="0" y="0"/>
                      <a:ext cx="6350" cy="1932940"/>
                    </a:xfrm>
                    <a:prstGeom prst="rect">
                      <a:avLst/>
                    </a:prstGeom>
                    <a:noFill/>
                  </pic:spPr>
                </pic:pic>
              </a:graphicData>
            </a:graphic>
          </wp:anchor>
        </w:drawing>
        <w:drawing>
          <wp:anchor simplePos="0" relativeHeight="251657728" behindDoc="1" locked="0" layoutInCell="0" allowOverlap="1">
            <wp:simplePos x="0" y="0"/>
            <wp:positionH relativeFrom="column">
              <wp:posOffset>3900805</wp:posOffset>
            </wp:positionH>
            <wp:positionV relativeFrom="paragraph">
              <wp:posOffset>1578610</wp:posOffset>
            </wp:positionV>
            <wp:extent cx="2070100" cy="508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6">
                      <a:clrChange>
                        <a:clrFrom>
                          <a:srgbClr val="FFFFFF"/>
                        </a:clrFrom>
                        <a:clrTo>
                          <a:srgbClr val="FFFFFF">
                            <a:alpha val="0"/>
                          </a:srgbClr>
                        </a:clrTo>
                      </a:clrChange>
                      <a:extLst>
                        <a:ext uri="{28A0092B-C50C-407E-A947-70E740481C1C}"/>
                      </a:extLst>
                    </a:blip>
                    <a:srcRect/>
                    <a:stretch>
                      <a:fillRect/>
                    </a:stretch>
                  </pic:blipFill>
                  <pic:spPr bwMode="auto">
                    <a:xfrm>
                      <a:off x="0" y="0"/>
                      <a:ext cx="2070100" cy="5080"/>
                    </a:xfrm>
                    <a:prstGeom prst="rect">
                      <a:avLst/>
                    </a:prstGeom>
                    <a:noFill/>
                  </pic:spPr>
                </pic:pic>
              </a:graphicData>
            </a:graphic>
          </wp:anchor>
        </w:drawing>
        <w:drawing>
          <wp:anchor simplePos="0" relativeHeight="251657728" behindDoc="1" locked="0" layoutInCell="0" allowOverlap="1">
            <wp:simplePos x="0" y="0"/>
            <wp:positionH relativeFrom="column">
              <wp:posOffset>3900805</wp:posOffset>
            </wp:positionH>
            <wp:positionV relativeFrom="paragraph">
              <wp:posOffset>1337310</wp:posOffset>
            </wp:positionV>
            <wp:extent cx="2070100" cy="508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7">
                      <a:clrChange>
                        <a:clrFrom>
                          <a:srgbClr val="FFFFFF"/>
                        </a:clrFrom>
                        <a:clrTo>
                          <a:srgbClr val="FFFFFF">
                            <a:alpha val="0"/>
                          </a:srgbClr>
                        </a:clrTo>
                      </a:clrChange>
                      <a:extLst>
                        <a:ext uri="{28A0092B-C50C-407E-A947-70E740481C1C}"/>
                      </a:extLst>
                    </a:blip>
                    <a:srcRect/>
                    <a:stretch>
                      <a:fillRect/>
                    </a:stretch>
                  </pic:blipFill>
                  <pic:spPr bwMode="auto">
                    <a:xfrm>
                      <a:off x="0" y="0"/>
                      <a:ext cx="2070100" cy="5080"/>
                    </a:xfrm>
                    <a:prstGeom prst="rect">
                      <a:avLst/>
                    </a:prstGeom>
                    <a:noFill/>
                  </pic:spPr>
                </pic:pic>
              </a:graphicData>
            </a:graphic>
          </wp:anchor>
        </w:drawing>
        <w:drawing>
          <wp:anchor simplePos="0" relativeHeight="251657728" behindDoc="1" locked="0" layoutInCell="0" allowOverlap="1">
            <wp:simplePos x="0" y="0"/>
            <wp:positionH relativeFrom="column">
              <wp:posOffset>3900805</wp:posOffset>
            </wp:positionH>
            <wp:positionV relativeFrom="paragraph">
              <wp:posOffset>1095375</wp:posOffset>
            </wp:positionV>
            <wp:extent cx="2070100" cy="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8">
                      <a:clrChange>
                        <a:clrFrom>
                          <a:srgbClr val="FFFFFF"/>
                        </a:clrFrom>
                        <a:clrTo>
                          <a:srgbClr val="FFFFFF">
                            <a:alpha val="0"/>
                          </a:srgbClr>
                        </a:clrTo>
                      </a:clrChange>
                      <a:extLst>
                        <a:ext uri="{28A0092B-C50C-407E-A947-70E740481C1C}"/>
                      </a:extLst>
                    </a:blip>
                    <a:srcRect/>
                    <a:stretch>
                      <a:fillRect/>
                    </a:stretch>
                  </pic:blipFill>
                  <pic:spPr bwMode="auto">
                    <a:xfrm>
                      <a:off x="0" y="0"/>
                      <a:ext cx="2070100" cy="6350"/>
                    </a:xfrm>
                    <a:prstGeom prst="rect">
                      <a:avLst/>
                    </a:prstGeom>
                    <a:noFill/>
                  </pic:spPr>
                </pic:pic>
              </a:graphicData>
            </a:graphic>
          </wp:anchor>
        </w:drawing>
        <w:drawing>
          <wp:anchor simplePos="0" relativeHeight="251657728" behindDoc="1" locked="0" layoutInCell="0" allowOverlap="1">
            <wp:simplePos x="0" y="0"/>
            <wp:positionH relativeFrom="column">
              <wp:posOffset>3900805</wp:posOffset>
            </wp:positionH>
            <wp:positionV relativeFrom="paragraph">
              <wp:posOffset>854710</wp:posOffset>
            </wp:positionV>
            <wp:extent cx="2070100" cy="508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9">
                      <a:clrChange>
                        <a:clrFrom>
                          <a:srgbClr val="FFFFFF"/>
                        </a:clrFrom>
                        <a:clrTo>
                          <a:srgbClr val="FFFFFF">
                            <a:alpha val="0"/>
                          </a:srgbClr>
                        </a:clrTo>
                      </a:clrChange>
                      <a:extLst>
                        <a:ext uri="{28A0092B-C50C-407E-A947-70E740481C1C}"/>
                      </a:extLst>
                    </a:blip>
                    <a:srcRect/>
                    <a:stretch>
                      <a:fillRect/>
                    </a:stretch>
                  </pic:blipFill>
                  <pic:spPr bwMode="auto">
                    <a:xfrm>
                      <a:off x="0" y="0"/>
                      <a:ext cx="2070100" cy="5080"/>
                    </a:xfrm>
                    <a:prstGeom prst="rect">
                      <a:avLst/>
                    </a:prstGeom>
                    <a:noFill/>
                  </pic:spPr>
                </pic:pic>
              </a:graphicData>
            </a:graphic>
          </wp:anchor>
        </w:drawing>
        <w:drawing>
          <wp:anchor simplePos="0" relativeHeight="251657728" behindDoc="1" locked="0" layoutInCell="0" allowOverlap="1">
            <wp:simplePos x="0" y="0"/>
            <wp:positionH relativeFrom="column">
              <wp:posOffset>3900805</wp:posOffset>
            </wp:positionH>
            <wp:positionV relativeFrom="paragraph">
              <wp:posOffset>613410</wp:posOffset>
            </wp:positionV>
            <wp:extent cx="2070100" cy="635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0">
                      <a:clrChange>
                        <a:clrFrom>
                          <a:srgbClr val="FFFFFF"/>
                        </a:clrFrom>
                        <a:clrTo>
                          <a:srgbClr val="FFFFFF">
                            <a:alpha val="0"/>
                          </a:srgbClr>
                        </a:clrTo>
                      </a:clrChange>
                      <a:extLst>
                        <a:ext uri="{28A0092B-C50C-407E-A947-70E740481C1C}"/>
                      </a:extLst>
                    </a:blip>
                    <a:srcRect/>
                    <a:stretch>
                      <a:fillRect/>
                    </a:stretch>
                  </pic:blipFill>
                  <pic:spPr bwMode="auto">
                    <a:xfrm>
                      <a:off x="0" y="0"/>
                      <a:ext cx="2070100" cy="6350"/>
                    </a:xfrm>
                    <a:prstGeom prst="rect">
                      <a:avLst/>
                    </a:prstGeom>
                    <a:noFill/>
                  </pic:spPr>
                </pic:pic>
              </a:graphicData>
            </a:graphic>
          </wp:anchor>
        </w:drawing>
        <w:drawing>
          <wp:anchor simplePos="0" relativeHeight="251657728" behindDoc="1" locked="0" layoutInCell="0" allowOverlap="1">
            <wp:simplePos x="0" y="0"/>
            <wp:positionH relativeFrom="column">
              <wp:posOffset>3900805</wp:posOffset>
            </wp:positionH>
            <wp:positionV relativeFrom="paragraph">
              <wp:posOffset>372745</wp:posOffset>
            </wp:positionV>
            <wp:extent cx="2070100" cy="508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1">
                      <a:clrChange>
                        <a:clrFrom>
                          <a:srgbClr val="FFFFFF"/>
                        </a:clrFrom>
                        <a:clrTo>
                          <a:srgbClr val="FFFFFF">
                            <a:alpha val="0"/>
                          </a:srgbClr>
                        </a:clrTo>
                      </a:clrChange>
                      <a:extLst>
                        <a:ext uri="{28A0092B-C50C-407E-A947-70E740481C1C}"/>
                      </a:extLst>
                    </a:blip>
                    <a:srcRect/>
                    <a:stretch>
                      <a:fillRect/>
                    </a:stretch>
                  </pic:blipFill>
                  <pic:spPr bwMode="auto">
                    <a:xfrm>
                      <a:off x="0" y="0"/>
                      <a:ext cx="2070100" cy="5080"/>
                    </a:xfrm>
                    <a:prstGeom prst="rect">
                      <a:avLst/>
                    </a:prstGeom>
                    <a:noFill/>
                  </pic:spPr>
                </pic:pic>
              </a:graphicData>
            </a:graphic>
          </wp:anchor>
        </w:drawing>
        <w:drawing>
          <wp:anchor simplePos="0" relativeHeight="251657728" behindDoc="1" locked="0" layoutInCell="0" allowOverlap="1">
            <wp:simplePos x="0" y="0"/>
            <wp:positionH relativeFrom="column">
              <wp:posOffset>3900805</wp:posOffset>
            </wp:positionH>
            <wp:positionV relativeFrom="paragraph">
              <wp:posOffset>130810</wp:posOffset>
            </wp:positionV>
            <wp:extent cx="2070100" cy="508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2">
                      <a:clrChange>
                        <a:clrFrom>
                          <a:srgbClr val="FFFFFF"/>
                        </a:clrFrom>
                        <a:clrTo>
                          <a:srgbClr val="FFFFFF">
                            <a:alpha val="0"/>
                          </a:srgbClr>
                        </a:clrTo>
                      </a:clrChange>
                      <a:extLst>
                        <a:ext uri="{28A0092B-C50C-407E-A947-70E740481C1C}"/>
                      </a:extLst>
                    </a:blip>
                    <a:srcRect/>
                    <a:stretch>
                      <a:fillRect/>
                    </a:stretch>
                  </pic:blipFill>
                  <pic:spPr bwMode="auto">
                    <a:xfrm>
                      <a:off x="0" y="0"/>
                      <a:ext cx="2070100" cy="5080"/>
                    </a:xfrm>
                    <a:prstGeom prst="rect">
                      <a:avLst/>
                    </a:prstGeom>
                    <a:noFill/>
                  </pic:spPr>
                </pic:pic>
              </a:graphicData>
            </a:graphic>
          </wp:anchor>
        </w:drawing>
        <w:drawing>
          <wp:anchor simplePos="0" relativeHeight="251657728" behindDoc="1" locked="0" layoutInCell="0" allowOverlap="1">
            <wp:simplePos x="0" y="0"/>
            <wp:positionH relativeFrom="column">
              <wp:posOffset>3900805</wp:posOffset>
            </wp:positionH>
            <wp:positionV relativeFrom="paragraph">
              <wp:posOffset>-109855</wp:posOffset>
            </wp:positionV>
            <wp:extent cx="2070100" cy="635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3">
                      <a:clrChange>
                        <a:clrFrom>
                          <a:srgbClr val="FFFFFF"/>
                        </a:clrFrom>
                        <a:clrTo>
                          <a:srgbClr val="FFFFFF">
                            <a:alpha val="0"/>
                          </a:srgbClr>
                        </a:clrTo>
                      </a:clrChange>
                      <a:extLst>
                        <a:ext uri="{28A0092B-C50C-407E-A947-70E740481C1C}"/>
                      </a:extLst>
                    </a:blip>
                    <a:srcRect/>
                    <a:stretch>
                      <a:fillRect/>
                    </a:stretch>
                  </pic:blipFill>
                  <pic:spPr bwMode="auto">
                    <a:xfrm>
                      <a:off x="0" y="0"/>
                      <a:ext cx="2070100" cy="6350"/>
                    </a:xfrm>
                    <a:prstGeom prst="rect">
                      <a:avLst/>
                    </a:prstGeom>
                    <a:noFill/>
                  </pic:spPr>
                </pic:pic>
              </a:graphicData>
            </a:graphic>
          </wp:anchor>
        </w:drawing>
        <w:drawing>
          <wp:anchor simplePos="0" relativeHeight="251657728" behindDoc="1" locked="0" layoutInCell="0" allowOverlap="1">
            <wp:simplePos x="0" y="0"/>
            <wp:positionH relativeFrom="column">
              <wp:posOffset>3900805</wp:posOffset>
            </wp:positionH>
            <wp:positionV relativeFrom="paragraph">
              <wp:posOffset>-350520</wp:posOffset>
            </wp:positionV>
            <wp:extent cx="2062480" cy="508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4">
                      <a:clrChange>
                        <a:clrFrom>
                          <a:srgbClr val="FFFFFF"/>
                        </a:clrFrom>
                        <a:clrTo>
                          <a:srgbClr val="FFFFFF">
                            <a:alpha val="0"/>
                          </a:srgbClr>
                        </a:clrTo>
                      </a:clrChange>
                      <a:extLst>
                        <a:ext uri="{28A0092B-C50C-407E-A947-70E740481C1C}"/>
                      </a:extLst>
                    </a:blip>
                    <a:srcRect/>
                    <a:stretch>
                      <a:fillRect/>
                    </a:stretch>
                  </pic:blipFill>
                  <pic:spPr bwMode="auto">
                    <a:xfrm>
                      <a:off x="0" y="0"/>
                      <a:ext cx="2062480" cy="5080"/>
                    </a:xfrm>
                    <a:prstGeom prst="rect">
                      <a:avLst/>
                    </a:prstGeom>
                    <a:noFill/>
                  </pic:spPr>
                </pic:pic>
              </a:graphicData>
            </a:graphic>
          </wp:anchor>
        </w:drawing>
        <w:drawing>
          <wp:anchor simplePos="0" relativeHeight="251657728" behindDoc="1" locked="0" layoutInCell="0" allowOverlap="1">
            <wp:simplePos x="0" y="0"/>
            <wp:positionH relativeFrom="column">
              <wp:posOffset>5961380</wp:posOffset>
            </wp:positionH>
            <wp:positionV relativeFrom="paragraph">
              <wp:posOffset>-350520</wp:posOffset>
            </wp:positionV>
            <wp:extent cx="10160" cy="508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5">
                      <a:clrChange>
                        <a:clrFrom>
                          <a:srgbClr val="FFFFFF"/>
                        </a:clrFrom>
                        <a:clrTo>
                          <a:srgbClr val="FFFFFF">
                            <a:alpha val="0"/>
                          </a:srgbClr>
                        </a:clrTo>
                      </a:clrChange>
                      <a:extLst>
                        <a:ext uri="{28A0092B-C50C-407E-A947-70E740481C1C}"/>
                      </a:extLst>
                    </a:blip>
                    <a:srcRect/>
                    <a:stretch>
                      <a:fillRect/>
                    </a:stretch>
                  </pic:blipFill>
                  <pic:spPr bwMode="auto">
                    <a:xfrm>
                      <a:off x="0" y="0"/>
                      <a:ext cx="10160" cy="5080"/>
                    </a:xfrm>
                    <a:prstGeom prst="rect">
                      <a:avLst/>
                    </a:prstGeom>
                    <a:noFill/>
                  </pic:spPr>
                </pic:pic>
              </a:graphicData>
            </a:graphic>
          </wp:anchor>
        </w:drawing>
        <w:drawing>
          <wp:anchor simplePos="0" relativeHeight="251657728" behindDoc="1" locked="0" layoutInCell="0" allowOverlap="1">
            <wp:simplePos x="0" y="0"/>
            <wp:positionH relativeFrom="column">
              <wp:posOffset>3510915</wp:posOffset>
            </wp:positionH>
            <wp:positionV relativeFrom="paragraph">
              <wp:posOffset>-391160</wp:posOffset>
            </wp:positionV>
            <wp:extent cx="2690495" cy="242189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6">
                      <a:extLst>
                        <a:ext uri="{28A0092B-C50C-407E-A947-70E740481C1C}"/>
                      </a:extLst>
                    </a:blip>
                    <a:srcRect/>
                    <a:stretch>
                      <a:fillRect/>
                    </a:stretch>
                  </pic:blipFill>
                  <pic:spPr bwMode="auto">
                    <a:xfrm>
                      <a:off x="0" y="0"/>
                      <a:ext cx="2690495" cy="2421890"/>
                    </a:xfrm>
                    <a:prstGeom prst="rect">
                      <a:avLst/>
                    </a:prstGeom>
                    <a:noFill/>
                  </pic:spPr>
                </pic:pic>
              </a:graphicData>
            </a:graphic>
          </wp:anchor>
        </w:drawing>
        <w:drawing>
          <wp:anchor simplePos="0" relativeHeight="251657728" behindDoc="1" locked="0" layoutInCell="0" allowOverlap="1">
            <wp:simplePos x="0" y="0"/>
            <wp:positionH relativeFrom="column">
              <wp:posOffset>3808730</wp:posOffset>
            </wp:positionH>
            <wp:positionV relativeFrom="paragraph">
              <wp:posOffset>2095500</wp:posOffset>
            </wp:positionV>
            <wp:extent cx="6350" cy="171069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7">
                      <a:clrChange>
                        <a:clrFrom>
                          <a:srgbClr val="FFFFFF"/>
                        </a:clrFrom>
                        <a:clrTo>
                          <a:srgbClr val="FFFFFF">
                            <a:alpha val="0"/>
                          </a:srgbClr>
                        </a:clrTo>
                      </a:clrChange>
                      <a:extLst>
                        <a:ext uri="{28A0092B-C50C-407E-A947-70E740481C1C}"/>
                      </a:extLst>
                    </a:blip>
                    <a:srcRect/>
                    <a:stretch>
                      <a:fillRect/>
                    </a:stretch>
                  </pic:blipFill>
                  <pic:spPr bwMode="auto">
                    <a:xfrm>
                      <a:off x="0" y="0"/>
                      <a:ext cx="6350" cy="1710690"/>
                    </a:xfrm>
                    <a:prstGeom prst="rect">
                      <a:avLst/>
                    </a:prstGeom>
                    <a:noFill/>
                  </pic:spPr>
                </pic:pic>
              </a:graphicData>
            </a:graphic>
          </wp:anchor>
        </w:drawing>
        <w:drawing>
          <wp:anchor simplePos="0" relativeHeight="251657728" behindDoc="1" locked="0" layoutInCell="0" allowOverlap="1">
            <wp:simplePos x="0" y="0"/>
            <wp:positionH relativeFrom="column">
              <wp:posOffset>4220210</wp:posOffset>
            </wp:positionH>
            <wp:positionV relativeFrom="paragraph">
              <wp:posOffset>2095500</wp:posOffset>
            </wp:positionV>
            <wp:extent cx="6350" cy="171069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8">
                      <a:clrChange>
                        <a:clrFrom>
                          <a:srgbClr val="FFFFFF"/>
                        </a:clrFrom>
                        <a:clrTo>
                          <a:srgbClr val="FFFFFF">
                            <a:alpha val="0"/>
                          </a:srgbClr>
                        </a:clrTo>
                      </a:clrChange>
                      <a:extLst>
                        <a:ext uri="{28A0092B-C50C-407E-A947-70E740481C1C}"/>
                      </a:extLst>
                    </a:blip>
                    <a:srcRect/>
                    <a:stretch>
                      <a:fillRect/>
                    </a:stretch>
                  </pic:blipFill>
                  <pic:spPr bwMode="auto">
                    <a:xfrm>
                      <a:off x="0" y="0"/>
                      <a:ext cx="6350" cy="1710690"/>
                    </a:xfrm>
                    <a:prstGeom prst="rect">
                      <a:avLst/>
                    </a:prstGeom>
                    <a:noFill/>
                  </pic:spPr>
                </pic:pic>
              </a:graphicData>
            </a:graphic>
          </wp:anchor>
        </w:drawing>
        <w:drawing>
          <wp:anchor simplePos="0" relativeHeight="251657728" behindDoc="1" locked="0" layoutInCell="0" allowOverlap="1">
            <wp:simplePos x="0" y="0"/>
            <wp:positionH relativeFrom="column">
              <wp:posOffset>4631690</wp:posOffset>
            </wp:positionH>
            <wp:positionV relativeFrom="paragraph">
              <wp:posOffset>2095500</wp:posOffset>
            </wp:positionV>
            <wp:extent cx="6350" cy="171069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9">
                      <a:clrChange>
                        <a:clrFrom>
                          <a:srgbClr val="FFFFFF"/>
                        </a:clrFrom>
                        <a:clrTo>
                          <a:srgbClr val="FFFFFF">
                            <a:alpha val="0"/>
                          </a:srgbClr>
                        </a:clrTo>
                      </a:clrChange>
                      <a:extLst>
                        <a:ext uri="{28A0092B-C50C-407E-A947-70E740481C1C}"/>
                      </a:extLst>
                    </a:blip>
                    <a:srcRect/>
                    <a:stretch>
                      <a:fillRect/>
                    </a:stretch>
                  </pic:blipFill>
                  <pic:spPr bwMode="auto">
                    <a:xfrm>
                      <a:off x="0" y="0"/>
                      <a:ext cx="6350" cy="1710690"/>
                    </a:xfrm>
                    <a:prstGeom prst="rect">
                      <a:avLst/>
                    </a:prstGeom>
                    <a:noFill/>
                  </pic:spPr>
                </pic:pic>
              </a:graphicData>
            </a:graphic>
          </wp:anchor>
        </w:drawing>
        <w:drawing>
          <wp:anchor simplePos="0" relativeHeight="251657728" behindDoc="1" locked="0" layoutInCell="0" allowOverlap="1">
            <wp:simplePos x="0" y="0"/>
            <wp:positionH relativeFrom="column">
              <wp:posOffset>5043170</wp:posOffset>
            </wp:positionH>
            <wp:positionV relativeFrom="paragraph">
              <wp:posOffset>2095500</wp:posOffset>
            </wp:positionV>
            <wp:extent cx="6350" cy="171069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0">
                      <a:clrChange>
                        <a:clrFrom>
                          <a:srgbClr val="FFFFFF"/>
                        </a:clrFrom>
                        <a:clrTo>
                          <a:srgbClr val="FFFFFF">
                            <a:alpha val="0"/>
                          </a:srgbClr>
                        </a:clrTo>
                      </a:clrChange>
                      <a:extLst>
                        <a:ext uri="{28A0092B-C50C-407E-A947-70E740481C1C}"/>
                      </a:extLst>
                    </a:blip>
                    <a:srcRect/>
                    <a:stretch>
                      <a:fillRect/>
                    </a:stretch>
                  </pic:blipFill>
                  <pic:spPr bwMode="auto">
                    <a:xfrm>
                      <a:off x="0" y="0"/>
                      <a:ext cx="6350" cy="1710690"/>
                    </a:xfrm>
                    <a:prstGeom prst="rect">
                      <a:avLst/>
                    </a:prstGeom>
                    <a:noFill/>
                  </pic:spPr>
                </pic:pic>
              </a:graphicData>
            </a:graphic>
          </wp:anchor>
        </w:drawing>
        <w:drawing>
          <wp:anchor simplePos="0" relativeHeight="251657728" behindDoc="1" locked="0" layoutInCell="0" allowOverlap="1">
            <wp:simplePos x="0" y="0"/>
            <wp:positionH relativeFrom="column">
              <wp:posOffset>5454650</wp:posOffset>
            </wp:positionH>
            <wp:positionV relativeFrom="paragraph">
              <wp:posOffset>2095500</wp:posOffset>
            </wp:positionV>
            <wp:extent cx="6350" cy="171069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1">
                      <a:clrChange>
                        <a:clrFrom>
                          <a:srgbClr val="FFFFFF"/>
                        </a:clrFrom>
                        <a:clrTo>
                          <a:srgbClr val="FFFFFF">
                            <a:alpha val="0"/>
                          </a:srgbClr>
                        </a:clrTo>
                      </a:clrChange>
                      <a:extLst>
                        <a:ext uri="{28A0092B-C50C-407E-A947-70E740481C1C}"/>
                      </a:extLst>
                    </a:blip>
                    <a:srcRect/>
                    <a:stretch>
                      <a:fillRect/>
                    </a:stretch>
                  </pic:blipFill>
                  <pic:spPr bwMode="auto">
                    <a:xfrm>
                      <a:off x="0" y="0"/>
                      <a:ext cx="6350" cy="1710690"/>
                    </a:xfrm>
                    <a:prstGeom prst="rect">
                      <a:avLst/>
                    </a:prstGeom>
                    <a:noFill/>
                  </pic:spPr>
                </pic:pic>
              </a:graphicData>
            </a:graphic>
          </wp:anchor>
        </w:drawing>
        <w:drawing>
          <wp:anchor simplePos="0" relativeHeight="251657728" behindDoc="1" locked="0" layoutInCell="0" allowOverlap="1">
            <wp:simplePos x="0" y="0"/>
            <wp:positionH relativeFrom="column">
              <wp:posOffset>5866130</wp:posOffset>
            </wp:positionH>
            <wp:positionV relativeFrom="paragraph">
              <wp:posOffset>2095500</wp:posOffset>
            </wp:positionV>
            <wp:extent cx="6350" cy="171069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2">
                      <a:clrChange>
                        <a:clrFrom>
                          <a:srgbClr val="FFFFFF"/>
                        </a:clrFrom>
                        <a:clrTo>
                          <a:srgbClr val="FFFFFF">
                            <a:alpha val="0"/>
                          </a:srgbClr>
                        </a:clrTo>
                      </a:clrChange>
                      <a:extLst>
                        <a:ext uri="{28A0092B-C50C-407E-A947-70E740481C1C}"/>
                      </a:extLst>
                    </a:blip>
                    <a:srcRect/>
                    <a:stretch>
                      <a:fillRect/>
                    </a:stretch>
                  </pic:blipFill>
                  <pic:spPr bwMode="auto">
                    <a:xfrm>
                      <a:off x="0" y="0"/>
                      <a:ext cx="6350" cy="1710690"/>
                    </a:xfrm>
                    <a:prstGeom prst="rect">
                      <a:avLst/>
                    </a:prstGeom>
                    <a:noFill/>
                  </pic:spPr>
                </pic:pic>
              </a:graphicData>
            </a:graphic>
          </wp:anchor>
        </w:drawing>
        <w:drawing>
          <wp:anchor simplePos="0" relativeHeight="251657728" behindDoc="1" locked="0" layoutInCell="0" allowOverlap="1">
            <wp:simplePos x="0" y="0"/>
            <wp:positionH relativeFrom="column">
              <wp:posOffset>3810000</wp:posOffset>
            </wp:positionH>
            <wp:positionV relativeFrom="paragraph">
              <wp:posOffset>3801745</wp:posOffset>
            </wp:positionV>
            <wp:extent cx="2060575" cy="635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3">
                      <a:clrChange>
                        <a:clrFrom>
                          <a:srgbClr val="FFFFFF"/>
                        </a:clrFrom>
                        <a:clrTo>
                          <a:srgbClr val="FFFFFF">
                            <a:alpha val="0"/>
                          </a:srgbClr>
                        </a:clrTo>
                      </a:clrChange>
                      <a:extLst>
                        <a:ext uri="{28A0092B-C50C-407E-A947-70E740481C1C}"/>
                      </a:extLst>
                    </a:blip>
                    <a:srcRect/>
                    <a:stretch>
                      <a:fillRect/>
                    </a:stretch>
                  </pic:blipFill>
                  <pic:spPr bwMode="auto">
                    <a:xfrm>
                      <a:off x="0" y="0"/>
                      <a:ext cx="2060575" cy="6350"/>
                    </a:xfrm>
                    <a:prstGeom prst="rect">
                      <a:avLst/>
                    </a:prstGeom>
                    <a:noFill/>
                  </pic:spPr>
                </pic:pic>
              </a:graphicData>
            </a:graphic>
          </wp:anchor>
        </w:drawing>
        <w:drawing>
          <wp:anchor simplePos="0" relativeHeight="251657728" behindDoc="1" locked="0" layoutInCell="0" allowOverlap="1">
            <wp:simplePos x="0" y="0"/>
            <wp:positionH relativeFrom="column">
              <wp:posOffset>3810000</wp:posOffset>
            </wp:positionH>
            <wp:positionV relativeFrom="paragraph">
              <wp:posOffset>3517265</wp:posOffset>
            </wp:positionV>
            <wp:extent cx="2060575" cy="635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4">
                      <a:clrChange>
                        <a:clrFrom>
                          <a:srgbClr val="FFFFFF"/>
                        </a:clrFrom>
                        <a:clrTo>
                          <a:srgbClr val="FFFFFF">
                            <a:alpha val="0"/>
                          </a:srgbClr>
                        </a:clrTo>
                      </a:clrChange>
                      <a:extLst>
                        <a:ext uri="{28A0092B-C50C-407E-A947-70E740481C1C}"/>
                      </a:extLst>
                    </a:blip>
                    <a:srcRect/>
                    <a:stretch>
                      <a:fillRect/>
                    </a:stretch>
                  </pic:blipFill>
                  <pic:spPr bwMode="auto">
                    <a:xfrm>
                      <a:off x="0" y="0"/>
                      <a:ext cx="2060575" cy="6350"/>
                    </a:xfrm>
                    <a:prstGeom prst="rect">
                      <a:avLst/>
                    </a:prstGeom>
                    <a:noFill/>
                  </pic:spPr>
                </pic:pic>
              </a:graphicData>
            </a:graphic>
          </wp:anchor>
        </w:drawing>
        <w:drawing>
          <wp:anchor simplePos="0" relativeHeight="251657728" behindDoc="1" locked="0" layoutInCell="0" allowOverlap="1">
            <wp:simplePos x="0" y="0"/>
            <wp:positionH relativeFrom="column">
              <wp:posOffset>3810000</wp:posOffset>
            </wp:positionH>
            <wp:positionV relativeFrom="paragraph">
              <wp:posOffset>3232150</wp:posOffset>
            </wp:positionV>
            <wp:extent cx="2060575" cy="635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clrChange>
                        <a:clrFrom>
                          <a:srgbClr val="FFFFFF"/>
                        </a:clrFrom>
                        <a:clrTo>
                          <a:srgbClr val="FFFFFF">
                            <a:alpha val="0"/>
                          </a:srgbClr>
                        </a:clrTo>
                      </a:clrChange>
                      <a:extLst>
                        <a:ext uri="{28A0092B-C50C-407E-A947-70E740481C1C}"/>
                      </a:extLst>
                    </a:blip>
                    <a:srcRect/>
                    <a:stretch>
                      <a:fillRect/>
                    </a:stretch>
                  </pic:blipFill>
                  <pic:spPr bwMode="auto">
                    <a:xfrm>
                      <a:off x="0" y="0"/>
                      <a:ext cx="2060575" cy="6350"/>
                    </a:xfrm>
                    <a:prstGeom prst="rect">
                      <a:avLst/>
                    </a:prstGeom>
                    <a:noFill/>
                  </pic:spPr>
                </pic:pic>
              </a:graphicData>
            </a:graphic>
          </wp:anchor>
        </w:drawing>
        <w:drawing>
          <wp:anchor simplePos="0" relativeHeight="251657728" behindDoc="1" locked="0" layoutInCell="0" allowOverlap="1">
            <wp:simplePos x="0" y="0"/>
            <wp:positionH relativeFrom="column">
              <wp:posOffset>3810000</wp:posOffset>
            </wp:positionH>
            <wp:positionV relativeFrom="paragraph">
              <wp:posOffset>2948305</wp:posOffset>
            </wp:positionV>
            <wp:extent cx="2060575" cy="635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6">
                      <a:clrChange>
                        <a:clrFrom>
                          <a:srgbClr val="FFFFFF"/>
                        </a:clrFrom>
                        <a:clrTo>
                          <a:srgbClr val="FFFFFF">
                            <a:alpha val="0"/>
                          </a:srgbClr>
                        </a:clrTo>
                      </a:clrChange>
                      <a:extLst>
                        <a:ext uri="{28A0092B-C50C-407E-A947-70E740481C1C}"/>
                      </a:extLst>
                    </a:blip>
                    <a:srcRect/>
                    <a:stretch>
                      <a:fillRect/>
                    </a:stretch>
                  </pic:blipFill>
                  <pic:spPr bwMode="auto">
                    <a:xfrm>
                      <a:off x="0" y="0"/>
                      <a:ext cx="2060575" cy="6350"/>
                    </a:xfrm>
                    <a:prstGeom prst="rect">
                      <a:avLst/>
                    </a:prstGeom>
                    <a:noFill/>
                  </pic:spPr>
                </pic:pic>
              </a:graphicData>
            </a:graphic>
          </wp:anchor>
        </w:drawing>
        <w:drawing>
          <wp:anchor simplePos="0" relativeHeight="251657728" behindDoc="1" locked="0" layoutInCell="0" allowOverlap="1">
            <wp:simplePos x="0" y="0"/>
            <wp:positionH relativeFrom="column">
              <wp:posOffset>3810000</wp:posOffset>
            </wp:positionH>
            <wp:positionV relativeFrom="paragraph">
              <wp:posOffset>2663190</wp:posOffset>
            </wp:positionV>
            <wp:extent cx="2060575" cy="635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7">
                      <a:clrChange>
                        <a:clrFrom>
                          <a:srgbClr val="FFFFFF"/>
                        </a:clrFrom>
                        <a:clrTo>
                          <a:srgbClr val="FFFFFF">
                            <a:alpha val="0"/>
                          </a:srgbClr>
                        </a:clrTo>
                      </a:clrChange>
                      <a:extLst>
                        <a:ext uri="{28A0092B-C50C-407E-A947-70E740481C1C}"/>
                      </a:extLst>
                    </a:blip>
                    <a:srcRect/>
                    <a:stretch>
                      <a:fillRect/>
                    </a:stretch>
                  </pic:blipFill>
                  <pic:spPr bwMode="auto">
                    <a:xfrm>
                      <a:off x="0" y="0"/>
                      <a:ext cx="2060575" cy="6350"/>
                    </a:xfrm>
                    <a:prstGeom prst="rect">
                      <a:avLst/>
                    </a:prstGeom>
                    <a:noFill/>
                  </pic:spPr>
                </pic:pic>
              </a:graphicData>
            </a:graphic>
          </wp:anchor>
        </w:drawing>
        <w:drawing>
          <wp:anchor simplePos="0" relativeHeight="251657728" behindDoc="1" locked="0" layoutInCell="0" allowOverlap="1">
            <wp:simplePos x="0" y="0"/>
            <wp:positionH relativeFrom="column">
              <wp:posOffset>3810000</wp:posOffset>
            </wp:positionH>
            <wp:positionV relativeFrom="paragraph">
              <wp:posOffset>2378710</wp:posOffset>
            </wp:positionV>
            <wp:extent cx="2060575" cy="635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8">
                      <a:clrChange>
                        <a:clrFrom>
                          <a:srgbClr val="FFFFFF"/>
                        </a:clrFrom>
                        <a:clrTo>
                          <a:srgbClr val="FFFFFF">
                            <a:alpha val="0"/>
                          </a:srgbClr>
                        </a:clrTo>
                      </a:clrChange>
                      <a:extLst>
                        <a:ext uri="{28A0092B-C50C-407E-A947-70E740481C1C}"/>
                      </a:extLst>
                    </a:blip>
                    <a:srcRect/>
                    <a:stretch>
                      <a:fillRect/>
                    </a:stretch>
                  </pic:blipFill>
                  <pic:spPr bwMode="auto">
                    <a:xfrm>
                      <a:off x="0" y="0"/>
                      <a:ext cx="2060575" cy="6350"/>
                    </a:xfrm>
                    <a:prstGeom prst="rect">
                      <a:avLst/>
                    </a:prstGeom>
                    <a:noFill/>
                  </pic:spPr>
                </pic:pic>
              </a:graphicData>
            </a:graphic>
          </wp:anchor>
        </w:drawing>
        <w:drawing>
          <wp:anchor simplePos="0" relativeHeight="251657728" behindDoc="1" locked="0" layoutInCell="0" allowOverlap="1">
            <wp:simplePos x="0" y="0"/>
            <wp:positionH relativeFrom="column">
              <wp:posOffset>3810000</wp:posOffset>
            </wp:positionH>
            <wp:positionV relativeFrom="paragraph">
              <wp:posOffset>2093595</wp:posOffset>
            </wp:positionV>
            <wp:extent cx="2050415" cy="635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9">
                      <a:clrChange>
                        <a:clrFrom>
                          <a:srgbClr val="FFFFFF"/>
                        </a:clrFrom>
                        <a:clrTo>
                          <a:srgbClr val="FFFFFF">
                            <a:alpha val="0"/>
                          </a:srgbClr>
                        </a:clrTo>
                      </a:clrChange>
                      <a:extLst>
                        <a:ext uri="{28A0092B-C50C-407E-A947-70E740481C1C}"/>
                      </a:extLst>
                    </a:blip>
                    <a:srcRect/>
                    <a:stretch>
                      <a:fillRect/>
                    </a:stretch>
                  </pic:blipFill>
                  <pic:spPr bwMode="auto">
                    <a:xfrm>
                      <a:off x="0" y="0"/>
                      <a:ext cx="2050415" cy="6350"/>
                    </a:xfrm>
                    <a:prstGeom prst="rect">
                      <a:avLst/>
                    </a:prstGeom>
                    <a:noFill/>
                  </pic:spPr>
                </pic:pic>
              </a:graphicData>
            </a:graphic>
          </wp:anchor>
        </w:drawing>
        <w:drawing>
          <wp:anchor simplePos="0" relativeHeight="251657728" behindDoc="1" locked="0" layoutInCell="0" allowOverlap="1">
            <wp:simplePos x="0" y="0"/>
            <wp:positionH relativeFrom="column">
              <wp:posOffset>5858510</wp:posOffset>
            </wp:positionH>
            <wp:positionV relativeFrom="paragraph">
              <wp:posOffset>2093595</wp:posOffset>
            </wp:positionV>
            <wp:extent cx="12065" cy="635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0">
                      <a:clrChange>
                        <a:clrFrom>
                          <a:srgbClr val="FFFFFF"/>
                        </a:clrFrom>
                        <a:clrTo>
                          <a:srgbClr val="FFFFFF">
                            <a:alpha val="0"/>
                          </a:srgbClr>
                        </a:clrTo>
                      </a:clrChange>
                      <a:extLst>
                        <a:ext uri="{28A0092B-C50C-407E-A947-70E740481C1C}"/>
                      </a:extLst>
                    </a:blip>
                    <a:srcRect/>
                    <a:stretch>
                      <a:fillRect/>
                    </a:stretch>
                  </pic:blipFill>
                  <pic:spPr bwMode="auto">
                    <a:xfrm>
                      <a:off x="0" y="0"/>
                      <a:ext cx="12065" cy="6350"/>
                    </a:xfrm>
                    <a:prstGeom prst="rect">
                      <a:avLst/>
                    </a:prstGeom>
                    <a:noFill/>
                  </pic:spPr>
                </pic:pic>
              </a:graphicData>
            </a:graphic>
          </wp:anchor>
        </w:drawing>
        <w:drawing>
          <wp:anchor simplePos="0" relativeHeight="251657728" behindDoc="1" locked="0" layoutInCell="0" allowOverlap="1">
            <wp:simplePos x="0" y="0"/>
            <wp:positionH relativeFrom="column">
              <wp:posOffset>3514725</wp:posOffset>
            </wp:positionH>
            <wp:positionV relativeFrom="paragraph">
              <wp:posOffset>2058670</wp:posOffset>
            </wp:positionV>
            <wp:extent cx="2465070" cy="186626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1">
                      <a:extLst>
                        <a:ext uri="{28A0092B-C50C-407E-A947-70E740481C1C}"/>
                      </a:extLst>
                    </a:blip>
                    <a:srcRect/>
                    <a:stretch>
                      <a:fillRect/>
                    </a:stretch>
                  </pic:blipFill>
                  <pic:spPr bwMode="auto">
                    <a:xfrm>
                      <a:off x="0" y="0"/>
                      <a:ext cx="2465070" cy="1866265"/>
                    </a:xfrm>
                    <a:prstGeom prst="rect">
                      <a:avLst/>
                    </a:prstGeom>
                    <a:noFill/>
                  </pic:spPr>
                </pic:pic>
              </a:graphicData>
            </a:graphic>
          </wp:anchor>
        </w:drawing>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4. </w:t>
      </w:r>
      <w:r>
        <w:rPr>
          <w:rFonts w:ascii="Arial" w:cs="Arial" w:eastAsia="Arial" w:hAnsi="Arial"/>
          <w:sz w:val="14"/>
          <w:szCs w:val="14"/>
          <w:color w:val="000000"/>
        </w:rPr>
        <w:t>Measured INL and DNL of the proposed ADC-V (6 dice).</w:t>
      </w:r>
    </w:p>
    <w:p>
      <w:pPr>
        <w:spacing w:after="0" w:line="264" w:lineRule="exact"/>
        <w:rPr>
          <w:sz w:val="20"/>
          <w:szCs w:val="20"/>
          <w:color w:val="auto"/>
        </w:rPr>
      </w:pPr>
    </w:p>
    <w:p>
      <w:pPr>
        <w:jc w:val="both"/>
        <w:ind w:firstLine="199"/>
        <w:spacing w:after="0" w:line="295" w:lineRule="auto"/>
        <w:rPr>
          <w:sz w:val="20"/>
          <w:szCs w:val="20"/>
          <w:color w:val="auto"/>
        </w:rPr>
      </w:pPr>
      <w:r>
        <w:rPr>
          <w:rFonts w:ascii="Arial" w:cs="Arial" w:eastAsia="Arial" w:hAnsi="Arial"/>
          <w:sz w:val="17"/>
          <w:szCs w:val="17"/>
          <w:color w:val="auto"/>
        </w:rPr>
        <w:t>The results of the dynamic characterization of the ADC are reported in Fig. 5, as performed under a 30-Hz sine wave input with full-swing amplitude. Results in Fig. 6 show a THD of 47.8dB, a SFDR of 49.7dB and an SNDR of 40.4dB, which translate into 6.4 effective bits of resolution (ENOB). The results of the amplitude and frequency characterization in Fig. 5 con rm consistent performance across frequencies, and highlight that the effective resolution is signi cantly affected by the harmonic distortion, as observed by low fre-quency SNDR and THD differing by less than 6dB. From Fig. 1, this is likely due to the linearity degradation of CMOS transmission gates below 0.8 V supply voltages due to their supply-dependent on resistance., Although being the main resolution bottleneck in the presented design, such distortion is not a fundamental limitation since it can be improved by simply improving the linearity of the transmission gate resistance (e.g., gate voltage boosting). In other words, the proposed ADC architecture is potentially able to achieve higher resolutions, at the cost of the adoption of multiple voltages or the creation of additional standard cells. The effect of voltage down-scaling on the measured SNDR and THD is shown in Fig. 6, which reveals a relatively minor 2-dB SNDR degradation at 0.8-V supply. A 6.3-dB SNDR degradation is also observed at low frequency.</w:t>
      </w:r>
    </w:p>
    <w:p>
      <w:pPr>
        <w:spacing w:after="0" w:line="200" w:lineRule="exact"/>
        <w:rPr>
          <w:sz w:val="20"/>
          <w:szCs w:val="20"/>
          <w:color w:val="auto"/>
        </w:rPr>
      </w:pPr>
    </w:p>
    <w:p>
      <w:pPr>
        <w:spacing w:after="0" w:line="253"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right="220"/>
        <w:spacing w:after="0" w:line="256" w:lineRule="auto"/>
        <w:rPr>
          <w:sz w:val="20"/>
          <w:szCs w:val="20"/>
          <w:color w:val="auto"/>
        </w:rPr>
      </w:pPr>
      <w:r>
        <w:rPr>
          <w:rFonts w:ascii="Arial" w:cs="Arial" w:eastAsia="Arial" w:hAnsi="Arial"/>
          <w:sz w:val="14"/>
          <w:szCs w:val="14"/>
          <w:b w:val="1"/>
          <w:bCs w:val="1"/>
          <w:color w:val="004C87"/>
        </w:rPr>
        <w:t xml:space="preserve">FIGURE 5. </w:t>
      </w:r>
      <w:r>
        <w:rPr>
          <w:rFonts w:ascii="Arial" w:cs="Arial" w:eastAsia="Arial" w:hAnsi="Arial"/>
          <w:sz w:val="14"/>
          <w:szCs w:val="14"/>
          <w:color w:val="000000"/>
        </w:rPr>
        <w:t>ADC dynamic characterization measurements at nominal</w:t>
      </w:r>
      <w:r>
        <w:rPr>
          <w:rFonts w:ascii="Arial" w:cs="Arial" w:eastAsia="Arial" w:hAnsi="Arial"/>
          <w:sz w:val="14"/>
          <w:szCs w:val="14"/>
          <w:b w:val="1"/>
          <w:bCs w:val="1"/>
          <w:color w:val="004C87"/>
        </w:rPr>
        <w:t xml:space="preserve"> </w:t>
      </w:r>
      <w:r>
        <w:rPr>
          <w:rFonts w:ascii="Arial" w:cs="Arial" w:eastAsia="Arial" w:hAnsi="Arial"/>
          <w:sz w:val="14"/>
          <w:szCs w:val="14"/>
          <w:color w:val="000000"/>
        </w:rPr>
        <w:t>supply voltage (1 V): (a) output spectrum for full-swing 30Hz sinewave input, (b) dynamic performance parameters versus input frequency at full-swing sine wave amplitude, and (c) sine wave amplitude at 30-Hz input frequency.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1080135</wp:posOffset>
            </wp:positionH>
            <wp:positionV relativeFrom="paragraph">
              <wp:posOffset>-902970</wp:posOffset>
            </wp:positionV>
            <wp:extent cx="1070610" cy="12700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2">
                      <a:extLst>
                        <a:ext uri="{28A0092B-C50C-407E-A947-70E740481C1C}"/>
                      </a:extLst>
                    </a:blip>
                    <a:srcRect/>
                    <a:stretch>
                      <a:fillRect/>
                    </a:stretch>
                  </pic:blipFill>
                  <pic:spPr bwMode="auto">
                    <a:xfrm>
                      <a:off x="0" y="0"/>
                      <a:ext cx="1070610" cy="127000"/>
                    </a:xfrm>
                    <a:prstGeom prst="rect">
                      <a:avLst/>
                    </a:prstGeom>
                    <a:noFill/>
                  </pic:spPr>
                </pic:pic>
              </a:graphicData>
            </a:graphic>
          </wp:anchor>
        </w:drawing>
        <w:drawing>
          <wp:anchor simplePos="0" relativeHeight="251657728" behindDoc="1" locked="0" layoutInCell="0" allowOverlap="1">
            <wp:simplePos x="0" y="0"/>
            <wp:positionH relativeFrom="column">
              <wp:posOffset>2727960</wp:posOffset>
            </wp:positionH>
            <wp:positionV relativeFrom="paragraph">
              <wp:posOffset>-2250440</wp:posOffset>
            </wp:positionV>
            <wp:extent cx="102235" cy="35496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3">
                      <a:extLst>
                        <a:ext uri="{28A0092B-C50C-407E-A947-70E740481C1C}"/>
                      </a:extLst>
                    </a:blip>
                    <a:srcRect/>
                    <a:stretch>
                      <a:fillRect/>
                    </a:stretch>
                  </pic:blipFill>
                  <pic:spPr bwMode="auto">
                    <a:xfrm>
                      <a:off x="0" y="0"/>
                      <a:ext cx="102235" cy="354965"/>
                    </a:xfrm>
                    <a:prstGeom prst="rect">
                      <a:avLst/>
                    </a:prstGeom>
                    <a:noFill/>
                  </pic:spPr>
                </pic:pic>
              </a:graphicData>
            </a:graphic>
          </wp:anchor>
        </w:drawing>
        <w:drawing>
          <wp:anchor simplePos="0" relativeHeight="251657728" behindDoc="1" locked="0" layoutInCell="0" allowOverlap="1">
            <wp:simplePos x="0" y="0"/>
            <wp:positionH relativeFrom="column">
              <wp:posOffset>2607310</wp:posOffset>
            </wp:positionH>
            <wp:positionV relativeFrom="paragraph">
              <wp:posOffset>-1981200</wp:posOffset>
            </wp:positionV>
            <wp:extent cx="57785" cy="8509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4">
                      <a:extLst>
                        <a:ext uri="{28A0092B-C50C-407E-A947-70E740481C1C}"/>
                      </a:extLst>
                    </a:blip>
                    <a:srcRect/>
                    <a:stretch>
                      <a:fillRect/>
                    </a:stretch>
                  </pic:blipFill>
                  <pic:spPr bwMode="auto">
                    <a:xfrm>
                      <a:off x="0" y="0"/>
                      <a:ext cx="57785" cy="85090"/>
                    </a:xfrm>
                    <a:prstGeom prst="rect">
                      <a:avLst/>
                    </a:prstGeom>
                    <a:noFill/>
                  </pic:spPr>
                </pic:pic>
              </a:graphicData>
            </a:graphic>
          </wp:anchor>
        </w:drawing>
        <w:drawing>
          <wp:anchor simplePos="0" relativeHeight="251657728" behindDoc="1" locked="0" layoutInCell="0" allowOverlap="1">
            <wp:simplePos x="0" y="0"/>
            <wp:positionH relativeFrom="column">
              <wp:posOffset>2607310</wp:posOffset>
            </wp:positionH>
            <wp:positionV relativeFrom="paragraph">
              <wp:posOffset>-1446530</wp:posOffset>
            </wp:positionV>
            <wp:extent cx="57785" cy="850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5">
                      <a:extLst>
                        <a:ext uri="{28A0092B-C50C-407E-A947-70E740481C1C}"/>
                      </a:extLst>
                    </a:blip>
                    <a:srcRect/>
                    <a:stretch>
                      <a:fillRect/>
                    </a:stretch>
                  </pic:blipFill>
                  <pic:spPr bwMode="auto">
                    <a:xfrm>
                      <a:off x="0" y="0"/>
                      <a:ext cx="57785" cy="85090"/>
                    </a:xfrm>
                    <a:prstGeom prst="rect">
                      <a:avLst/>
                    </a:prstGeom>
                    <a:noFill/>
                  </pic:spPr>
                </pic:pic>
              </a:graphicData>
            </a:graphic>
          </wp:anchor>
        </w:drawing>
        <w:drawing>
          <wp:anchor simplePos="0" relativeHeight="251657728" behindDoc="1" locked="0" layoutInCell="0" allowOverlap="1">
            <wp:simplePos x="0" y="0"/>
            <wp:positionH relativeFrom="column">
              <wp:posOffset>2604135</wp:posOffset>
            </wp:positionH>
            <wp:positionV relativeFrom="paragraph">
              <wp:posOffset>-2148840</wp:posOffset>
            </wp:positionV>
            <wp:extent cx="60960" cy="8318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6">
                      <a:extLst>
                        <a:ext uri="{28A0092B-C50C-407E-A947-70E740481C1C}"/>
                      </a:extLst>
                    </a:blip>
                    <a:srcRect/>
                    <a:stretch>
                      <a:fillRect/>
                    </a:stretch>
                  </pic:blipFill>
                  <pic:spPr bwMode="auto">
                    <a:xfrm>
                      <a:off x="0" y="0"/>
                      <a:ext cx="60960" cy="83185"/>
                    </a:xfrm>
                    <a:prstGeom prst="rect">
                      <a:avLst/>
                    </a:prstGeom>
                    <a:noFill/>
                  </pic:spPr>
                </pic:pic>
              </a:graphicData>
            </a:graphic>
          </wp:anchor>
        </w:drawing>
        <w:drawing>
          <wp:anchor simplePos="0" relativeHeight="251657728" behindDoc="1" locked="0" layoutInCell="0" allowOverlap="1">
            <wp:simplePos x="0" y="0"/>
            <wp:positionH relativeFrom="column">
              <wp:posOffset>2607310</wp:posOffset>
            </wp:positionH>
            <wp:positionV relativeFrom="paragraph">
              <wp:posOffset>-2315210</wp:posOffset>
            </wp:positionV>
            <wp:extent cx="58420" cy="8382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7">
                      <a:extLst>
                        <a:ext uri="{28A0092B-C50C-407E-A947-70E740481C1C}"/>
                      </a:extLst>
                    </a:blip>
                    <a:srcRect/>
                    <a:stretch>
                      <a:fillRect/>
                    </a:stretch>
                  </pic:blipFill>
                  <pic:spPr bwMode="auto">
                    <a:xfrm>
                      <a:off x="0" y="0"/>
                      <a:ext cx="58420" cy="83820"/>
                    </a:xfrm>
                    <a:prstGeom prst="rect">
                      <a:avLst/>
                    </a:prstGeom>
                    <a:noFill/>
                  </pic:spPr>
                </pic:pic>
              </a:graphicData>
            </a:graphic>
          </wp:anchor>
        </w:drawing>
        <w:drawing>
          <wp:anchor simplePos="0" relativeHeight="251657728" behindDoc="1" locked="0" layoutInCell="0" allowOverlap="1">
            <wp:simplePos x="0" y="0"/>
            <wp:positionH relativeFrom="column">
              <wp:posOffset>2606040</wp:posOffset>
            </wp:positionH>
            <wp:positionV relativeFrom="paragraph">
              <wp:posOffset>-1790700</wp:posOffset>
            </wp:positionV>
            <wp:extent cx="58420" cy="8382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8">
                      <a:extLst>
                        <a:ext uri="{28A0092B-C50C-407E-A947-70E740481C1C}"/>
                      </a:extLst>
                    </a:blip>
                    <a:srcRect/>
                    <a:stretch>
                      <a:fillRect/>
                    </a:stretch>
                  </pic:blipFill>
                  <pic:spPr bwMode="auto">
                    <a:xfrm>
                      <a:off x="0" y="0"/>
                      <a:ext cx="58420" cy="83820"/>
                    </a:xfrm>
                    <a:prstGeom prst="rect">
                      <a:avLst/>
                    </a:prstGeom>
                    <a:noFill/>
                  </pic:spPr>
                </pic:pic>
              </a:graphicData>
            </a:graphic>
          </wp:anchor>
        </w:drawing>
        <w:drawing>
          <wp:anchor simplePos="0" relativeHeight="251657728" behindDoc="1" locked="0" layoutInCell="0" allowOverlap="1">
            <wp:simplePos x="0" y="0"/>
            <wp:positionH relativeFrom="column">
              <wp:posOffset>2614295</wp:posOffset>
            </wp:positionH>
            <wp:positionV relativeFrom="paragraph">
              <wp:posOffset>-1621790</wp:posOffset>
            </wp:positionV>
            <wp:extent cx="36195" cy="8382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9">
                      <a:extLst>
                        <a:ext uri="{28A0092B-C50C-407E-A947-70E740481C1C}"/>
                      </a:extLst>
                    </a:blip>
                    <a:srcRect/>
                    <a:stretch>
                      <a:fillRect/>
                    </a:stretch>
                  </pic:blipFill>
                  <pic:spPr bwMode="auto">
                    <a:xfrm>
                      <a:off x="0" y="0"/>
                      <a:ext cx="36195" cy="83820"/>
                    </a:xfrm>
                    <a:prstGeom prst="rect">
                      <a:avLst/>
                    </a:prstGeom>
                    <a:noFill/>
                  </pic:spPr>
                </pic:pic>
              </a:graphicData>
            </a:graphic>
          </wp:anchor>
        </w:drawing>
        <w:drawing>
          <wp:anchor simplePos="0" relativeHeight="251657728" behindDoc="1" locked="0" layoutInCell="0" allowOverlap="1">
            <wp:simplePos x="0" y="0"/>
            <wp:positionH relativeFrom="column">
              <wp:posOffset>1490345</wp:posOffset>
            </wp:positionH>
            <wp:positionV relativeFrom="paragraph">
              <wp:posOffset>-731520</wp:posOffset>
            </wp:positionV>
            <wp:extent cx="114300" cy="9842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0">
                      <a:extLst>
                        <a:ext uri="{28A0092B-C50C-407E-A947-70E740481C1C}"/>
                      </a:extLst>
                    </a:blip>
                    <a:srcRect/>
                    <a:stretch>
                      <a:fillRect/>
                    </a:stretch>
                  </pic:blipFill>
                  <pic:spPr bwMode="auto">
                    <a:xfrm>
                      <a:off x="0" y="0"/>
                      <a:ext cx="114300" cy="98425"/>
                    </a:xfrm>
                    <a:prstGeom prst="rect">
                      <a:avLst/>
                    </a:prstGeom>
                    <a:noFill/>
                  </pic:spPr>
                </pic:pic>
              </a:graphicData>
            </a:graphic>
          </wp:anchor>
        </w:drawing>
      </w:r>
    </w:p>
    <w:p>
      <w:pPr>
        <w:spacing w:after="0" w:line="200" w:lineRule="exact"/>
        <w:rPr>
          <w:sz w:val="20"/>
          <w:szCs w:val="20"/>
          <w:color w:val="auto"/>
        </w:rPr>
      </w:pPr>
    </w:p>
    <w:p>
      <w:pPr>
        <w:spacing w:after="0" w:line="221" w:lineRule="exact"/>
        <w:rPr>
          <w:sz w:val="20"/>
          <w:szCs w:val="20"/>
          <w:color w:val="auto"/>
        </w:rPr>
      </w:pPr>
    </w:p>
    <w:p>
      <w:pPr>
        <w:jc w:val="both"/>
        <w:ind w:firstLine="199"/>
        <w:spacing w:after="0" w:line="280" w:lineRule="auto"/>
        <w:rPr>
          <w:sz w:val="20"/>
          <w:szCs w:val="20"/>
          <w:color w:val="auto"/>
        </w:rPr>
      </w:pPr>
      <w:r>
        <w:rPr>
          <w:rFonts w:ascii="Arial" w:cs="Arial" w:eastAsia="Arial" w:hAnsi="Arial"/>
          <w:sz w:val="17"/>
          <w:szCs w:val="17"/>
          <w:color w:val="auto"/>
        </w:rPr>
        <w:t>The measured ADC performance is compared to state-of-the-art fully-synthesizable ADCs in Table 1. The table shows that the proposed ADC architecture exhibits the smallest area normalized to F</w:t>
      </w:r>
      <w:r>
        <w:rPr>
          <w:rFonts w:ascii="Arial" w:cs="Arial" w:eastAsia="Arial" w:hAnsi="Arial"/>
          <w:sz w:val="25"/>
          <w:szCs w:val="25"/>
          <w:color w:val="auto"/>
          <w:vertAlign w:val="superscript"/>
        </w:rPr>
        <w:t>2</w:t>
      </w:r>
      <w:r>
        <w:rPr>
          <w:rFonts w:ascii="Arial" w:cs="Arial" w:eastAsia="Arial" w:hAnsi="Arial"/>
          <w:sz w:val="17"/>
          <w:szCs w:val="17"/>
          <w:color w:val="auto"/>
        </w:rPr>
        <w:t>, as needed to fairly compare to other demonstrations regardless of the adopted technology. In par-ticular, the proposed ADC architecture occupies 12 95x less area than Flash ADCs [6] [8], and 1.4x less normalized area than the very compact SAR architecture in [9]. The proposed</w:t>
      </w:r>
    </w:p>
    <w:p>
      <w:pPr>
        <w:spacing w:after="0" w:line="201" w:lineRule="exact"/>
        <w:rPr>
          <w:sz w:val="20"/>
          <w:szCs w:val="20"/>
          <w:color w:val="auto"/>
        </w:rPr>
      </w:pPr>
    </w:p>
    <w:p>
      <w:pPr>
        <w:jc w:val="right"/>
        <w:spacing w:after="0"/>
        <w:rPr>
          <w:sz w:val="20"/>
          <w:szCs w:val="20"/>
          <w:color w:val="auto"/>
        </w:rPr>
      </w:pPr>
      <w:r>
        <w:rPr>
          <w:rFonts w:ascii="Arial" w:cs="Arial" w:eastAsia="Arial" w:hAnsi="Arial"/>
          <w:sz w:val="14"/>
          <w:szCs w:val="14"/>
          <w:color w:val="auto"/>
        </w:rPr>
        <w:t>70893</w:t>
      </w:r>
    </w:p>
    <w:p>
      <w:pPr>
        <w:sectPr>
          <w:pgSz w:w="11520" w:h="15659" w:orient="portrait"/>
          <w:cols w:equalWidth="0" w:num="2">
            <w:col w:w="4820" w:space="400"/>
            <w:col w:w="4820"/>
          </w:cols>
          <w:pgMar w:left="720" w:top="481" w:right="760" w:bottom="48" w:gutter="0" w:footer="0" w:header="0"/>
          <w:type w:val="continuous"/>
        </w:sectPr>
      </w:pPr>
    </w:p>
    <w:bookmarkStart w:id="4" w:name="page5"/>
    <w:bookmarkEnd w:id="4"/>
    <w:p>
      <w:pPr>
        <w:jc w:val="right"/>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1">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O. Aiello </w:t>
      </w:r>
      <w:r>
        <w:rPr>
          <w:rFonts w:ascii="Arial" w:cs="Arial" w:eastAsia="Arial" w:hAnsi="Arial"/>
          <w:sz w:val="14"/>
          <w:szCs w:val="14"/>
          <w:i w:val="1"/>
          <w:iCs w:val="1"/>
          <w:color w:val="auto"/>
        </w:rPr>
        <w:t>et al.</w:t>
      </w:r>
      <w:r>
        <w:rPr>
          <w:rFonts w:ascii="Arial" w:cs="Arial" w:eastAsia="Arial" w:hAnsi="Arial"/>
          <w:sz w:val="14"/>
          <w:szCs w:val="14"/>
          <w:color w:val="auto"/>
        </w:rPr>
        <w:t>: Fully Synthesizable Low-Area Analogue-to-Digital Converters With Minimal Design Effort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58420</wp:posOffset>
                </wp:positionV>
                <wp:extent cx="6376670" cy="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6pt" to="502.25pt,4.6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1. </w:t>
      </w:r>
      <w:r>
        <w:rPr>
          <w:rFonts w:ascii="Arial" w:cs="Arial" w:eastAsia="Arial" w:hAnsi="Arial"/>
          <w:sz w:val="14"/>
          <w:szCs w:val="14"/>
          <w:color w:val="000000"/>
        </w:rPr>
        <w:t>Comparison with state-of-the-art fully- or partially-synthesizable ADCs. Best performance in bold.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9525</wp:posOffset>
            </wp:positionH>
            <wp:positionV relativeFrom="paragraph">
              <wp:posOffset>100965</wp:posOffset>
            </wp:positionV>
            <wp:extent cx="6309360" cy="246062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2">
                      <a:extLst>
                        <a:ext uri="{28A0092B-C50C-407E-A947-70E740481C1C}"/>
                      </a:extLst>
                    </a:blip>
                    <a:srcRect/>
                    <a:stretch>
                      <a:fillRect/>
                    </a:stretch>
                  </pic:blipFill>
                  <pic:spPr bwMode="auto">
                    <a:xfrm>
                      <a:off x="0" y="0"/>
                      <a:ext cx="6309360" cy="2460625"/>
                    </a:xfrm>
                    <a:prstGeom prst="rect">
                      <a:avLst/>
                    </a:prstGeom>
                    <a:noFill/>
                  </pic:spPr>
                </pic:pic>
              </a:graphicData>
            </a:graphic>
          </wp:anchor>
        </w:drawing>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right="140"/>
        <w:spacing w:after="0" w:line="276" w:lineRule="auto"/>
        <w:rPr>
          <w:sz w:val="20"/>
          <w:szCs w:val="20"/>
          <w:color w:val="auto"/>
        </w:rPr>
      </w:pPr>
      <w:r>
        <w:rPr>
          <w:rFonts w:ascii="Arial" w:cs="Arial" w:eastAsia="Arial" w:hAnsi="Arial"/>
          <w:sz w:val="14"/>
          <w:szCs w:val="14"/>
          <w:b w:val="1"/>
          <w:bCs w:val="1"/>
          <w:color w:val="004C87"/>
        </w:rPr>
        <w:t xml:space="preserve">FIGURE 6. </w:t>
      </w:r>
      <w:r>
        <w:rPr>
          <w:rFonts w:ascii="Arial" w:cs="Arial" w:eastAsia="Arial" w:hAnsi="Arial"/>
          <w:sz w:val="14"/>
          <w:szCs w:val="14"/>
          <w:color w:val="000000"/>
        </w:rPr>
        <w:t>Effect of voltage scaling on the degradation in the measured</w:t>
      </w:r>
      <w:r>
        <w:rPr>
          <w:rFonts w:ascii="Arial" w:cs="Arial" w:eastAsia="Arial" w:hAnsi="Arial"/>
          <w:sz w:val="14"/>
          <w:szCs w:val="14"/>
          <w:b w:val="1"/>
          <w:bCs w:val="1"/>
          <w:color w:val="004C87"/>
        </w:rPr>
        <w:t xml:space="preserve"> </w:t>
      </w:r>
      <w:r>
        <w:rPr>
          <w:rFonts w:ascii="Arial" w:cs="Arial" w:eastAsia="Arial" w:hAnsi="Arial"/>
          <w:sz w:val="14"/>
          <w:szCs w:val="14"/>
          <w:color w:val="000000"/>
        </w:rPr>
        <w:t>(a) SNDR and (b) THD versus sine wave input frequency.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626745</wp:posOffset>
            </wp:positionH>
            <wp:positionV relativeFrom="paragraph">
              <wp:posOffset>-4951730</wp:posOffset>
            </wp:positionV>
            <wp:extent cx="4763" cy="187769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3">
                      <a:clrChange>
                        <a:clrFrom>
                          <a:srgbClr val="FFFFFF"/>
                        </a:clrFrom>
                        <a:clrTo>
                          <a:srgbClr val="FFFFFF">
                            <a:alpha val="0"/>
                          </a:srgbClr>
                        </a:clrTo>
                      </a:clrChange>
                      <a:extLst>
                        <a:ext uri="{28A0092B-C50C-407E-A947-70E740481C1C}"/>
                      </a:extLst>
                    </a:blip>
                    <a:srcRect/>
                    <a:stretch>
                      <a:fillRect/>
                    </a:stretch>
                  </pic:blipFill>
                  <pic:spPr bwMode="auto">
                    <a:xfrm>
                      <a:off x="0" y="0"/>
                      <a:ext cx="4763" cy="1877695"/>
                    </a:xfrm>
                    <a:prstGeom prst="rect">
                      <a:avLst/>
                    </a:prstGeom>
                    <a:noFill/>
                  </pic:spPr>
                </pic:pic>
              </a:graphicData>
            </a:graphic>
          </wp:anchor>
        </w:drawing>
        <w:drawing>
          <wp:anchor simplePos="0" relativeHeight="251657728" behindDoc="1" locked="0" layoutInCell="0" allowOverlap="1">
            <wp:simplePos x="0" y="0"/>
            <wp:positionH relativeFrom="column">
              <wp:posOffset>292100</wp:posOffset>
            </wp:positionH>
            <wp:positionV relativeFrom="paragraph">
              <wp:posOffset>-3343910</wp:posOffset>
            </wp:positionV>
            <wp:extent cx="2656840" cy="4763"/>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4">
                      <a:clrChange>
                        <a:clrFrom>
                          <a:srgbClr val="FFFFFF"/>
                        </a:clrFrom>
                        <a:clrTo>
                          <a:srgbClr val="FFFFFF">
                            <a:alpha val="0"/>
                          </a:srgbClr>
                        </a:clrTo>
                      </a:clrChange>
                      <a:extLst>
                        <a:ext uri="{28A0092B-C50C-407E-A947-70E740481C1C}"/>
                      </a:extLst>
                    </a:blip>
                    <a:srcRect/>
                    <a:stretch>
                      <a:fillRect/>
                    </a:stretch>
                  </pic:blipFill>
                  <pic:spPr bwMode="auto">
                    <a:xfrm>
                      <a:off x="0" y="0"/>
                      <a:ext cx="2656840" cy="4763"/>
                    </a:xfrm>
                    <a:prstGeom prst="rect">
                      <a:avLst/>
                    </a:prstGeom>
                    <a:noFill/>
                  </pic:spPr>
                </pic:pic>
              </a:graphicData>
            </a:graphic>
          </wp:anchor>
        </w:drawing>
        <w:drawing>
          <wp:anchor simplePos="0" relativeHeight="251657728" behindDoc="1" locked="0" layoutInCell="0" allowOverlap="1">
            <wp:simplePos x="0" y="0"/>
            <wp:positionH relativeFrom="column">
              <wp:posOffset>292100</wp:posOffset>
            </wp:positionH>
            <wp:positionV relativeFrom="paragraph">
              <wp:posOffset>-4416425</wp:posOffset>
            </wp:positionV>
            <wp:extent cx="2656840" cy="4763"/>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5">
                      <a:clrChange>
                        <a:clrFrom>
                          <a:srgbClr val="FFFFFF"/>
                        </a:clrFrom>
                        <a:clrTo>
                          <a:srgbClr val="FFFFFF">
                            <a:alpha val="0"/>
                          </a:srgbClr>
                        </a:clrTo>
                      </a:clrChange>
                      <a:extLst>
                        <a:ext uri="{28A0092B-C50C-407E-A947-70E740481C1C}"/>
                      </a:extLst>
                    </a:blip>
                    <a:srcRect/>
                    <a:stretch>
                      <a:fillRect/>
                    </a:stretch>
                  </pic:blipFill>
                  <pic:spPr bwMode="auto">
                    <a:xfrm>
                      <a:off x="0" y="0"/>
                      <a:ext cx="2656840" cy="4763"/>
                    </a:xfrm>
                    <a:prstGeom prst="rect">
                      <a:avLst/>
                    </a:prstGeom>
                    <a:noFill/>
                  </pic:spPr>
                </pic:pic>
              </a:graphicData>
            </a:graphic>
          </wp:anchor>
        </w:drawing>
        <w:drawing>
          <wp:anchor simplePos="0" relativeHeight="251657728" behindDoc="1" locked="0" layoutInCell="0" allowOverlap="1">
            <wp:simplePos x="0" y="0"/>
            <wp:positionH relativeFrom="column">
              <wp:posOffset>292100</wp:posOffset>
            </wp:positionH>
            <wp:positionV relativeFrom="paragraph">
              <wp:posOffset>-4684395</wp:posOffset>
            </wp:positionV>
            <wp:extent cx="2656840" cy="4763"/>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6">
                      <a:clrChange>
                        <a:clrFrom>
                          <a:srgbClr val="FFFFFF"/>
                        </a:clrFrom>
                        <a:clrTo>
                          <a:srgbClr val="FFFFFF">
                            <a:alpha val="0"/>
                          </a:srgbClr>
                        </a:clrTo>
                      </a:clrChange>
                      <a:extLst>
                        <a:ext uri="{28A0092B-C50C-407E-A947-70E740481C1C}"/>
                      </a:extLst>
                    </a:blip>
                    <a:srcRect/>
                    <a:stretch>
                      <a:fillRect/>
                    </a:stretch>
                  </pic:blipFill>
                  <pic:spPr bwMode="auto">
                    <a:xfrm>
                      <a:off x="0" y="0"/>
                      <a:ext cx="2656840" cy="4763"/>
                    </a:xfrm>
                    <a:prstGeom prst="rect">
                      <a:avLst/>
                    </a:prstGeom>
                    <a:noFill/>
                  </pic:spPr>
                </pic:pic>
              </a:graphicData>
            </a:graphic>
          </wp:anchor>
        </w:drawing>
        <w:drawing>
          <wp:anchor simplePos="0" relativeHeight="251657728" behindDoc="1" locked="0" layoutInCell="0" allowOverlap="1">
            <wp:simplePos x="0" y="0"/>
            <wp:positionH relativeFrom="column">
              <wp:posOffset>27305</wp:posOffset>
            </wp:positionH>
            <wp:positionV relativeFrom="paragraph">
              <wp:posOffset>-4982845</wp:posOffset>
            </wp:positionV>
            <wp:extent cx="3013075" cy="228727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7">
                      <a:extLst>
                        <a:ext uri="{28A0092B-C50C-407E-A947-70E740481C1C}"/>
                      </a:extLst>
                    </a:blip>
                    <a:srcRect/>
                    <a:stretch>
                      <a:fillRect/>
                    </a:stretch>
                  </pic:blipFill>
                  <pic:spPr bwMode="auto">
                    <a:xfrm>
                      <a:off x="0" y="0"/>
                      <a:ext cx="3013075" cy="2287270"/>
                    </a:xfrm>
                    <a:prstGeom prst="rect">
                      <a:avLst/>
                    </a:prstGeom>
                    <a:noFill/>
                  </pic:spPr>
                </pic:pic>
              </a:graphicData>
            </a:graphic>
          </wp:anchor>
        </w:drawing>
        <w:drawing>
          <wp:anchor simplePos="0" relativeHeight="251657728" behindDoc="1" locked="0" layoutInCell="0" allowOverlap="1">
            <wp:simplePos x="0" y="0"/>
            <wp:positionH relativeFrom="column">
              <wp:posOffset>233045</wp:posOffset>
            </wp:positionH>
            <wp:positionV relativeFrom="paragraph">
              <wp:posOffset>-2520950</wp:posOffset>
            </wp:positionV>
            <wp:extent cx="5080" cy="179705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8">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323215</wp:posOffset>
            </wp:positionH>
            <wp:positionV relativeFrom="paragraph">
              <wp:posOffset>-2520950</wp:posOffset>
            </wp:positionV>
            <wp:extent cx="5080" cy="179705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9">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393700</wp:posOffset>
            </wp:positionH>
            <wp:positionV relativeFrom="paragraph">
              <wp:posOffset>-2520950</wp:posOffset>
            </wp:positionV>
            <wp:extent cx="5080" cy="179705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0">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451485</wp:posOffset>
            </wp:positionH>
            <wp:positionV relativeFrom="paragraph">
              <wp:posOffset>-2520950</wp:posOffset>
            </wp:positionV>
            <wp:extent cx="5080" cy="179705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1">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499745</wp:posOffset>
            </wp:positionH>
            <wp:positionV relativeFrom="paragraph">
              <wp:posOffset>-2520950</wp:posOffset>
            </wp:positionV>
            <wp:extent cx="5080" cy="179705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2">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541020</wp:posOffset>
            </wp:positionH>
            <wp:positionV relativeFrom="paragraph">
              <wp:posOffset>-2520950</wp:posOffset>
            </wp:positionV>
            <wp:extent cx="5080" cy="179705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3">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578485</wp:posOffset>
            </wp:positionH>
            <wp:positionV relativeFrom="paragraph">
              <wp:posOffset>-2520950</wp:posOffset>
            </wp:positionV>
            <wp:extent cx="5080" cy="17970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4">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829310</wp:posOffset>
            </wp:positionH>
            <wp:positionV relativeFrom="paragraph">
              <wp:posOffset>-2520950</wp:posOffset>
            </wp:positionV>
            <wp:extent cx="5715" cy="179705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5">
                      <a:clrChange>
                        <a:clrFrom>
                          <a:srgbClr val="FFFFFF"/>
                        </a:clrFrom>
                        <a:clrTo>
                          <a:srgbClr val="FFFFFF">
                            <a:alpha val="0"/>
                          </a:srgbClr>
                        </a:clrTo>
                      </a:clrChange>
                      <a:extLst>
                        <a:ext uri="{28A0092B-C50C-407E-A947-70E740481C1C}"/>
                      </a:extLst>
                    </a:blip>
                    <a:srcRect/>
                    <a:stretch>
                      <a:fillRect/>
                    </a:stretch>
                  </pic:blipFill>
                  <pic:spPr bwMode="auto">
                    <a:xfrm>
                      <a:off x="0" y="0"/>
                      <a:ext cx="5715" cy="1797050"/>
                    </a:xfrm>
                    <a:prstGeom prst="rect">
                      <a:avLst/>
                    </a:prstGeom>
                    <a:noFill/>
                  </pic:spPr>
                </pic:pic>
              </a:graphicData>
            </a:graphic>
          </wp:anchor>
        </w:drawing>
        <w:drawing>
          <wp:anchor simplePos="0" relativeHeight="251657728" behindDoc="1" locked="0" layoutInCell="0" allowOverlap="1">
            <wp:simplePos x="0" y="0"/>
            <wp:positionH relativeFrom="column">
              <wp:posOffset>956945</wp:posOffset>
            </wp:positionH>
            <wp:positionV relativeFrom="paragraph">
              <wp:posOffset>-2520950</wp:posOffset>
            </wp:positionV>
            <wp:extent cx="5080" cy="179705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6">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1047750</wp:posOffset>
            </wp:positionH>
            <wp:positionV relativeFrom="paragraph">
              <wp:posOffset>-2520950</wp:posOffset>
            </wp:positionV>
            <wp:extent cx="5080" cy="179705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7">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1117600</wp:posOffset>
            </wp:positionH>
            <wp:positionV relativeFrom="paragraph">
              <wp:posOffset>-2520950</wp:posOffset>
            </wp:positionV>
            <wp:extent cx="5080" cy="179705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8">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1175385</wp:posOffset>
            </wp:positionH>
            <wp:positionV relativeFrom="paragraph">
              <wp:posOffset>-2520950</wp:posOffset>
            </wp:positionV>
            <wp:extent cx="5080" cy="179705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9">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1223645</wp:posOffset>
            </wp:positionH>
            <wp:positionV relativeFrom="paragraph">
              <wp:posOffset>-2520950</wp:posOffset>
            </wp:positionV>
            <wp:extent cx="5080" cy="179705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0">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1265555</wp:posOffset>
            </wp:positionH>
            <wp:positionV relativeFrom="paragraph">
              <wp:posOffset>-2520950</wp:posOffset>
            </wp:positionV>
            <wp:extent cx="5080" cy="179705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1">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1302385</wp:posOffset>
            </wp:positionH>
            <wp:positionV relativeFrom="paragraph">
              <wp:posOffset>-2520950</wp:posOffset>
            </wp:positionV>
            <wp:extent cx="5080" cy="179705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2">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1553210</wp:posOffset>
            </wp:positionH>
            <wp:positionV relativeFrom="paragraph">
              <wp:posOffset>-2520950</wp:posOffset>
            </wp:positionV>
            <wp:extent cx="5715" cy="179705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3">
                      <a:clrChange>
                        <a:clrFrom>
                          <a:srgbClr val="FFFFFF"/>
                        </a:clrFrom>
                        <a:clrTo>
                          <a:srgbClr val="FFFFFF">
                            <a:alpha val="0"/>
                          </a:srgbClr>
                        </a:clrTo>
                      </a:clrChange>
                      <a:extLst>
                        <a:ext uri="{28A0092B-C50C-407E-A947-70E740481C1C}"/>
                      </a:extLst>
                    </a:blip>
                    <a:srcRect/>
                    <a:stretch>
                      <a:fillRect/>
                    </a:stretch>
                  </pic:blipFill>
                  <pic:spPr bwMode="auto">
                    <a:xfrm>
                      <a:off x="0" y="0"/>
                      <a:ext cx="5715" cy="1797050"/>
                    </a:xfrm>
                    <a:prstGeom prst="rect">
                      <a:avLst/>
                    </a:prstGeom>
                    <a:noFill/>
                  </pic:spPr>
                </pic:pic>
              </a:graphicData>
            </a:graphic>
          </wp:anchor>
        </w:drawing>
        <w:drawing>
          <wp:anchor simplePos="0" relativeHeight="251657728" behindDoc="1" locked="0" layoutInCell="0" allowOverlap="1">
            <wp:simplePos x="0" y="0"/>
            <wp:positionH relativeFrom="column">
              <wp:posOffset>1680845</wp:posOffset>
            </wp:positionH>
            <wp:positionV relativeFrom="paragraph">
              <wp:posOffset>-2520950</wp:posOffset>
            </wp:positionV>
            <wp:extent cx="5080" cy="179705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4">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1771650</wp:posOffset>
            </wp:positionH>
            <wp:positionV relativeFrom="paragraph">
              <wp:posOffset>-2520950</wp:posOffset>
            </wp:positionV>
            <wp:extent cx="5080" cy="179705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5">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1842135</wp:posOffset>
            </wp:positionH>
            <wp:positionV relativeFrom="paragraph">
              <wp:posOffset>-2520950</wp:posOffset>
            </wp:positionV>
            <wp:extent cx="5080" cy="179705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6">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1899285</wp:posOffset>
            </wp:positionH>
            <wp:positionV relativeFrom="paragraph">
              <wp:posOffset>-2520950</wp:posOffset>
            </wp:positionV>
            <wp:extent cx="5080" cy="179705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7">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1947545</wp:posOffset>
            </wp:positionH>
            <wp:positionV relativeFrom="paragraph">
              <wp:posOffset>-2520950</wp:posOffset>
            </wp:positionV>
            <wp:extent cx="5080" cy="179705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8">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1989455</wp:posOffset>
            </wp:positionH>
            <wp:positionV relativeFrom="paragraph">
              <wp:posOffset>-2520950</wp:posOffset>
            </wp:positionV>
            <wp:extent cx="5080" cy="179705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49">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2026285</wp:posOffset>
            </wp:positionH>
            <wp:positionV relativeFrom="paragraph">
              <wp:posOffset>-2520950</wp:posOffset>
            </wp:positionV>
            <wp:extent cx="5080" cy="179705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0">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2277110</wp:posOffset>
            </wp:positionH>
            <wp:positionV relativeFrom="paragraph">
              <wp:posOffset>-2520950</wp:posOffset>
            </wp:positionV>
            <wp:extent cx="5715" cy="179705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1">
                      <a:clrChange>
                        <a:clrFrom>
                          <a:srgbClr val="FFFFFF"/>
                        </a:clrFrom>
                        <a:clrTo>
                          <a:srgbClr val="FFFFFF">
                            <a:alpha val="0"/>
                          </a:srgbClr>
                        </a:clrTo>
                      </a:clrChange>
                      <a:extLst>
                        <a:ext uri="{28A0092B-C50C-407E-A947-70E740481C1C}"/>
                      </a:extLst>
                    </a:blip>
                    <a:srcRect/>
                    <a:stretch>
                      <a:fillRect/>
                    </a:stretch>
                  </pic:blipFill>
                  <pic:spPr bwMode="auto">
                    <a:xfrm>
                      <a:off x="0" y="0"/>
                      <a:ext cx="5715" cy="1797050"/>
                    </a:xfrm>
                    <a:prstGeom prst="rect">
                      <a:avLst/>
                    </a:prstGeom>
                    <a:noFill/>
                  </pic:spPr>
                </pic:pic>
              </a:graphicData>
            </a:graphic>
          </wp:anchor>
        </w:drawing>
        <w:drawing>
          <wp:anchor simplePos="0" relativeHeight="251657728" behindDoc="1" locked="0" layoutInCell="0" allowOverlap="1">
            <wp:simplePos x="0" y="0"/>
            <wp:positionH relativeFrom="column">
              <wp:posOffset>2405380</wp:posOffset>
            </wp:positionH>
            <wp:positionV relativeFrom="paragraph">
              <wp:posOffset>-2520950</wp:posOffset>
            </wp:positionV>
            <wp:extent cx="5080" cy="179705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2">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2495550</wp:posOffset>
            </wp:positionH>
            <wp:positionV relativeFrom="paragraph">
              <wp:posOffset>-2520950</wp:posOffset>
            </wp:positionV>
            <wp:extent cx="5080" cy="179705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3">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2566035</wp:posOffset>
            </wp:positionH>
            <wp:positionV relativeFrom="paragraph">
              <wp:posOffset>-2520950</wp:posOffset>
            </wp:positionV>
            <wp:extent cx="5080" cy="179705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4">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2623820</wp:posOffset>
            </wp:positionH>
            <wp:positionV relativeFrom="paragraph">
              <wp:posOffset>-2520950</wp:posOffset>
            </wp:positionV>
            <wp:extent cx="5080" cy="179705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5">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2672080</wp:posOffset>
            </wp:positionH>
            <wp:positionV relativeFrom="paragraph">
              <wp:posOffset>-2520950</wp:posOffset>
            </wp:positionV>
            <wp:extent cx="5080" cy="179705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6">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2713355</wp:posOffset>
            </wp:positionH>
            <wp:positionV relativeFrom="paragraph">
              <wp:posOffset>-2520950</wp:posOffset>
            </wp:positionV>
            <wp:extent cx="5080" cy="179705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7">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2750820</wp:posOffset>
            </wp:positionH>
            <wp:positionV relativeFrom="paragraph">
              <wp:posOffset>-2520950</wp:posOffset>
            </wp:positionV>
            <wp:extent cx="5080" cy="179705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58">
                      <a:clrChange>
                        <a:clrFrom>
                          <a:srgbClr val="FFFFFF"/>
                        </a:clrFrom>
                        <a:clrTo>
                          <a:srgbClr val="FFFFFF">
                            <a:alpha val="0"/>
                          </a:srgbClr>
                        </a:clrTo>
                      </a:clrChange>
                      <a:extLst>
                        <a:ext uri="{28A0092B-C50C-407E-A947-70E740481C1C}"/>
                      </a:extLst>
                    </a:blip>
                    <a:srcRect/>
                    <a:stretch>
                      <a:fillRect/>
                    </a:stretch>
                  </pic:blipFill>
                  <pic:spPr bwMode="auto">
                    <a:xfrm>
                      <a:off x="0" y="0"/>
                      <a:ext cx="5080" cy="1797050"/>
                    </a:xfrm>
                    <a:prstGeom prst="rect">
                      <a:avLst/>
                    </a:prstGeom>
                    <a:noFill/>
                  </pic:spPr>
                </pic:pic>
              </a:graphicData>
            </a:graphic>
          </wp:anchor>
        </w:drawing>
        <w:drawing>
          <wp:anchor simplePos="0" relativeHeight="251657728" behindDoc="1" locked="0" layoutInCell="0" allowOverlap="1">
            <wp:simplePos x="0" y="0"/>
            <wp:positionH relativeFrom="column">
              <wp:posOffset>611505</wp:posOffset>
            </wp:positionH>
            <wp:positionV relativeFrom="paragraph">
              <wp:posOffset>-2520950</wp:posOffset>
            </wp:positionV>
            <wp:extent cx="5715" cy="179705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59">
                      <a:clrChange>
                        <a:clrFrom>
                          <a:srgbClr val="FFFFFF"/>
                        </a:clrFrom>
                        <a:clrTo>
                          <a:srgbClr val="FFFFFF">
                            <a:alpha val="0"/>
                          </a:srgbClr>
                        </a:clrTo>
                      </a:clrChange>
                      <a:extLst>
                        <a:ext uri="{28A0092B-C50C-407E-A947-70E740481C1C}"/>
                      </a:extLst>
                    </a:blip>
                    <a:srcRect/>
                    <a:stretch>
                      <a:fillRect/>
                    </a:stretch>
                  </pic:blipFill>
                  <pic:spPr bwMode="auto">
                    <a:xfrm>
                      <a:off x="0" y="0"/>
                      <a:ext cx="5715" cy="1797050"/>
                    </a:xfrm>
                    <a:prstGeom prst="rect">
                      <a:avLst/>
                    </a:prstGeom>
                    <a:noFill/>
                  </pic:spPr>
                </pic:pic>
              </a:graphicData>
            </a:graphic>
          </wp:anchor>
        </w:drawing>
        <w:drawing>
          <wp:anchor simplePos="0" relativeHeight="251657728" behindDoc="1" locked="0" layoutInCell="0" allowOverlap="1">
            <wp:simplePos x="0" y="0"/>
            <wp:positionH relativeFrom="column">
              <wp:posOffset>1335405</wp:posOffset>
            </wp:positionH>
            <wp:positionV relativeFrom="paragraph">
              <wp:posOffset>-2520950</wp:posOffset>
            </wp:positionV>
            <wp:extent cx="5715" cy="179705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0">
                      <a:clrChange>
                        <a:clrFrom>
                          <a:srgbClr val="FFFFFF"/>
                        </a:clrFrom>
                        <a:clrTo>
                          <a:srgbClr val="FFFFFF">
                            <a:alpha val="0"/>
                          </a:srgbClr>
                        </a:clrTo>
                      </a:clrChange>
                      <a:extLst>
                        <a:ext uri="{28A0092B-C50C-407E-A947-70E740481C1C}"/>
                      </a:extLst>
                    </a:blip>
                    <a:srcRect/>
                    <a:stretch>
                      <a:fillRect/>
                    </a:stretch>
                  </pic:blipFill>
                  <pic:spPr bwMode="auto">
                    <a:xfrm>
                      <a:off x="0" y="0"/>
                      <a:ext cx="5715" cy="1797050"/>
                    </a:xfrm>
                    <a:prstGeom prst="rect">
                      <a:avLst/>
                    </a:prstGeom>
                    <a:noFill/>
                  </pic:spPr>
                </pic:pic>
              </a:graphicData>
            </a:graphic>
          </wp:anchor>
        </w:drawing>
        <w:drawing>
          <wp:anchor simplePos="0" relativeHeight="251657728" behindDoc="1" locked="0" layoutInCell="0" allowOverlap="1">
            <wp:simplePos x="0" y="0"/>
            <wp:positionH relativeFrom="column">
              <wp:posOffset>2059940</wp:posOffset>
            </wp:positionH>
            <wp:positionV relativeFrom="paragraph">
              <wp:posOffset>-2520950</wp:posOffset>
            </wp:positionV>
            <wp:extent cx="5715" cy="179705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1">
                      <a:clrChange>
                        <a:clrFrom>
                          <a:srgbClr val="FFFFFF"/>
                        </a:clrFrom>
                        <a:clrTo>
                          <a:srgbClr val="FFFFFF">
                            <a:alpha val="0"/>
                          </a:srgbClr>
                        </a:clrTo>
                      </a:clrChange>
                      <a:extLst>
                        <a:ext uri="{28A0092B-C50C-407E-A947-70E740481C1C}"/>
                      </a:extLst>
                    </a:blip>
                    <a:srcRect/>
                    <a:stretch>
                      <a:fillRect/>
                    </a:stretch>
                  </pic:blipFill>
                  <pic:spPr bwMode="auto">
                    <a:xfrm>
                      <a:off x="0" y="0"/>
                      <a:ext cx="5715" cy="1797050"/>
                    </a:xfrm>
                    <a:prstGeom prst="rect">
                      <a:avLst/>
                    </a:prstGeom>
                    <a:noFill/>
                  </pic:spPr>
                </pic:pic>
              </a:graphicData>
            </a:graphic>
          </wp:anchor>
        </w:drawing>
        <w:drawing>
          <wp:anchor simplePos="0" relativeHeight="251657728" behindDoc="1" locked="0" layoutInCell="0" allowOverlap="1">
            <wp:simplePos x="0" y="0"/>
            <wp:positionH relativeFrom="column">
              <wp:posOffset>2783205</wp:posOffset>
            </wp:positionH>
            <wp:positionV relativeFrom="paragraph">
              <wp:posOffset>-2520950</wp:posOffset>
            </wp:positionV>
            <wp:extent cx="6350" cy="17970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2">
                      <a:clrChange>
                        <a:clrFrom>
                          <a:srgbClr val="FFFFFF"/>
                        </a:clrFrom>
                        <a:clrTo>
                          <a:srgbClr val="FFFFFF">
                            <a:alpha val="0"/>
                          </a:srgbClr>
                        </a:clrTo>
                      </a:clrChange>
                      <a:extLst>
                        <a:ext uri="{28A0092B-C50C-407E-A947-70E740481C1C}"/>
                      </a:extLst>
                    </a:blip>
                    <a:srcRect/>
                    <a:stretch>
                      <a:fillRect/>
                    </a:stretch>
                  </pic:blipFill>
                  <pic:spPr bwMode="auto">
                    <a:xfrm>
                      <a:off x="0" y="0"/>
                      <a:ext cx="6350" cy="1797050"/>
                    </a:xfrm>
                    <a:prstGeom prst="rect">
                      <a:avLst/>
                    </a:prstGeom>
                    <a:noFill/>
                  </pic:spPr>
                </pic:pic>
              </a:graphicData>
            </a:graphic>
          </wp:anchor>
        </w:drawing>
        <w:drawing>
          <wp:anchor simplePos="0" relativeHeight="251657728" behindDoc="1" locked="0" layoutInCell="0" allowOverlap="1">
            <wp:simplePos x="0" y="0"/>
            <wp:positionH relativeFrom="column">
              <wp:posOffset>233680</wp:posOffset>
            </wp:positionH>
            <wp:positionV relativeFrom="paragraph">
              <wp:posOffset>-727710</wp:posOffset>
            </wp:positionV>
            <wp:extent cx="2554605" cy="571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3">
                      <a:clrChange>
                        <a:clrFrom>
                          <a:srgbClr val="FFFFFF"/>
                        </a:clrFrom>
                        <a:clrTo>
                          <a:srgbClr val="FFFFFF">
                            <a:alpha val="0"/>
                          </a:srgbClr>
                        </a:clrTo>
                      </a:clrChange>
                      <a:extLst>
                        <a:ext uri="{28A0092B-C50C-407E-A947-70E740481C1C}"/>
                      </a:extLst>
                    </a:blip>
                    <a:srcRect/>
                    <a:stretch>
                      <a:fillRect/>
                    </a:stretch>
                  </pic:blipFill>
                  <pic:spPr bwMode="auto">
                    <a:xfrm>
                      <a:off x="0" y="0"/>
                      <a:ext cx="2554605" cy="5715"/>
                    </a:xfrm>
                    <a:prstGeom prst="rect">
                      <a:avLst/>
                    </a:prstGeom>
                    <a:noFill/>
                  </pic:spPr>
                </pic:pic>
              </a:graphicData>
            </a:graphic>
          </wp:anchor>
        </w:drawing>
        <w:drawing>
          <wp:anchor simplePos="0" relativeHeight="251657728" behindDoc="1" locked="0" layoutInCell="0" allowOverlap="1">
            <wp:simplePos x="0" y="0"/>
            <wp:positionH relativeFrom="column">
              <wp:posOffset>233680</wp:posOffset>
            </wp:positionH>
            <wp:positionV relativeFrom="paragraph">
              <wp:posOffset>-1027430</wp:posOffset>
            </wp:positionV>
            <wp:extent cx="2554605" cy="571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4">
                      <a:clrChange>
                        <a:clrFrom>
                          <a:srgbClr val="FFFFFF"/>
                        </a:clrFrom>
                        <a:clrTo>
                          <a:srgbClr val="FFFFFF">
                            <a:alpha val="0"/>
                          </a:srgbClr>
                        </a:clrTo>
                      </a:clrChange>
                      <a:extLst>
                        <a:ext uri="{28A0092B-C50C-407E-A947-70E740481C1C}"/>
                      </a:extLst>
                    </a:blip>
                    <a:srcRect/>
                    <a:stretch>
                      <a:fillRect/>
                    </a:stretch>
                  </pic:blipFill>
                  <pic:spPr bwMode="auto">
                    <a:xfrm>
                      <a:off x="0" y="0"/>
                      <a:ext cx="2554605" cy="5715"/>
                    </a:xfrm>
                    <a:prstGeom prst="rect">
                      <a:avLst/>
                    </a:prstGeom>
                    <a:noFill/>
                  </pic:spPr>
                </pic:pic>
              </a:graphicData>
            </a:graphic>
          </wp:anchor>
        </w:drawing>
        <w:drawing>
          <wp:anchor simplePos="0" relativeHeight="251657728" behindDoc="1" locked="0" layoutInCell="0" allowOverlap="1">
            <wp:simplePos x="0" y="0"/>
            <wp:positionH relativeFrom="column">
              <wp:posOffset>233680</wp:posOffset>
            </wp:positionH>
            <wp:positionV relativeFrom="paragraph">
              <wp:posOffset>-1325880</wp:posOffset>
            </wp:positionV>
            <wp:extent cx="2554605" cy="5715"/>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65">
                      <a:clrChange>
                        <a:clrFrom>
                          <a:srgbClr val="FFFFFF"/>
                        </a:clrFrom>
                        <a:clrTo>
                          <a:srgbClr val="FFFFFF">
                            <a:alpha val="0"/>
                          </a:srgbClr>
                        </a:clrTo>
                      </a:clrChange>
                      <a:extLst>
                        <a:ext uri="{28A0092B-C50C-407E-A947-70E740481C1C}"/>
                      </a:extLst>
                    </a:blip>
                    <a:srcRect/>
                    <a:stretch>
                      <a:fillRect/>
                    </a:stretch>
                  </pic:blipFill>
                  <pic:spPr bwMode="auto">
                    <a:xfrm>
                      <a:off x="0" y="0"/>
                      <a:ext cx="2554605" cy="5715"/>
                    </a:xfrm>
                    <a:prstGeom prst="rect">
                      <a:avLst/>
                    </a:prstGeom>
                    <a:noFill/>
                  </pic:spPr>
                </pic:pic>
              </a:graphicData>
            </a:graphic>
          </wp:anchor>
        </w:drawing>
        <w:drawing>
          <wp:anchor simplePos="0" relativeHeight="251657728" behindDoc="1" locked="0" layoutInCell="0" allowOverlap="1">
            <wp:simplePos x="0" y="0"/>
            <wp:positionH relativeFrom="column">
              <wp:posOffset>233680</wp:posOffset>
            </wp:positionH>
            <wp:positionV relativeFrom="paragraph">
              <wp:posOffset>-1624965</wp:posOffset>
            </wp:positionV>
            <wp:extent cx="2554605" cy="571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66">
                      <a:clrChange>
                        <a:clrFrom>
                          <a:srgbClr val="FFFFFF"/>
                        </a:clrFrom>
                        <a:clrTo>
                          <a:srgbClr val="FFFFFF">
                            <a:alpha val="0"/>
                          </a:srgbClr>
                        </a:clrTo>
                      </a:clrChange>
                      <a:extLst>
                        <a:ext uri="{28A0092B-C50C-407E-A947-70E740481C1C}"/>
                      </a:extLst>
                    </a:blip>
                    <a:srcRect/>
                    <a:stretch>
                      <a:fillRect/>
                    </a:stretch>
                  </pic:blipFill>
                  <pic:spPr bwMode="auto">
                    <a:xfrm>
                      <a:off x="0" y="0"/>
                      <a:ext cx="2554605" cy="5715"/>
                    </a:xfrm>
                    <a:prstGeom prst="rect">
                      <a:avLst/>
                    </a:prstGeom>
                    <a:noFill/>
                  </pic:spPr>
                </pic:pic>
              </a:graphicData>
            </a:graphic>
          </wp:anchor>
        </w:drawing>
        <w:drawing>
          <wp:anchor simplePos="0" relativeHeight="251657728" behindDoc="1" locked="0" layoutInCell="0" allowOverlap="1">
            <wp:simplePos x="0" y="0"/>
            <wp:positionH relativeFrom="column">
              <wp:posOffset>233680</wp:posOffset>
            </wp:positionH>
            <wp:positionV relativeFrom="paragraph">
              <wp:posOffset>-1923415</wp:posOffset>
            </wp:positionV>
            <wp:extent cx="2554605" cy="571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7">
                      <a:clrChange>
                        <a:clrFrom>
                          <a:srgbClr val="FFFFFF"/>
                        </a:clrFrom>
                        <a:clrTo>
                          <a:srgbClr val="FFFFFF">
                            <a:alpha val="0"/>
                          </a:srgbClr>
                        </a:clrTo>
                      </a:clrChange>
                      <a:extLst>
                        <a:ext uri="{28A0092B-C50C-407E-A947-70E740481C1C}"/>
                      </a:extLst>
                    </a:blip>
                    <a:srcRect/>
                    <a:stretch>
                      <a:fillRect/>
                    </a:stretch>
                  </pic:blipFill>
                  <pic:spPr bwMode="auto">
                    <a:xfrm>
                      <a:off x="0" y="0"/>
                      <a:ext cx="2554605" cy="5715"/>
                    </a:xfrm>
                    <a:prstGeom prst="rect">
                      <a:avLst/>
                    </a:prstGeom>
                    <a:noFill/>
                  </pic:spPr>
                </pic:pic>
              </a:graphicData>
            </a:graphic>
          </wp:anchor>
        </w:drawing>
        <w:drawing>
          <wp:anchor simplePos="0" relativeHeight="251657728" behindDoc="1" locked="0" layoutInCell="0" allowOverlap="1">
            <wp:simplePos x="0" y="0"/>
            <wp:positionH relativeFrom="column">
              <wp:posOffset>233680</wp:posOffset>
            </wp:positionH>
            <wp:positionV relativeFrom="paragraph">
              <wp:posOffset>-2223135</wp:posOffset>
            </wp:positionV>
            <wp:extent cx="2554605" cy="635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68">
                      <a:clrChange>
                        <a:clrFrom>
                          <a:srgbClr val="FFFFFF"/>
                        </a:clrFrom>
                        <a:clrTo>
                          <a:srgbClr val="FFFFFF">
                            <a:alpha val="0"/>
                          </a:srgbClr>
                        </a:clrTo>
                      </a:clrChange>
                      <a:extLst>
                        <a:ext uri="{28A0092B-C50C-407E-A947-70E740481C1C}"/>
                      </a:extLst>
                    </a:blip>
                    <a:srcRect/>
                    <a:stretch>
                      <a:fillRect/>
                    </a:stretch>
                  </pic:blipFill>
                  <pic:spPr bwMode="auto">
                    <a:xfrm>
                      <a:off x="0" y="0"/>
                      <a:ext cx="2554605" cy="6350"/>
                    </a:xfrm>
                    <a:prstGeom prst="rect">
                      <a:avLst/>
                    </a:prstGeom>
                    <a:noFill/>
                  </pic:spPr>
                </pic:pic>
              </a:graphicData>
            </a:graphic>
          </wp:anchor>
        </w:drawing>
        <w:drawing>
          <wp:anchor simplePos="0" relativeHeight="251657728" behindDoc="1" locked="0" layoutInCell="0" allowOverlap="1">
            <wp:simplePos x="0" y="0"/>
            <wp:positionH relativeFrom="column">
              <wp:posOffset>233680</wp:posOffset>
            </wp:positionH>
            <wp:positionV relativeFrom="paragraph">
              <wp:posOffset>-2521585</wp:posOffset>
            </wp:positionV>
            <wp:extent cx="2553970" cy="571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69">
                      <a:clrChange>
                        <a:clrFrom>
                          <a:srgbClr val="FFFFFF"/>
                        </a:clrFrom>
                        <a:clrTo>
                          <a:srgbClr val="FFFFFF">
                            <a:alpha val="0"/>
                          </a:srgbClr>
                        </a:clrTo>
                      </a:clrChange>
                      <a:extLst>
                        <a:ext uri="{28A0092B-C50C-407E-A947-70E740481C1C}"/>
                      </a:extLst>
                    </a:blip>
                    <a:srcRect/>
                    <a:stretch>
                      <a:fillRect/>
                    </a:stretch>
                  </pic:blipFill>
                  <pic:spPr bwMode="auto">
                    <a:xfrm>
                      <a:off x="0" y="0"/>
                      <a:ext cx="2553970" cy="5715"/>
                    </a:xfrm>
                    <a:prstGeom prst="rect">
                      <a:avLst/>
                    </a:prstGeom>
                    <a:noFill/>
                  </pic:spPr>
                </pic:pic>
              </a:graphicData>
            </a:graphic>
          </wp:anchor>
        </w:drawing>
        <w:drawing>
          <wp:anchor simplePos="0" relativeHeight="251657728" behindDoc="1" locked="0" layoutInCell="0" allowOverlap="1">
            <wp:simplePos x="0" y="0"/>
            <wp:positionH relativeFrom="column">
              <wp:posOffset>2785745</wp:posOffset>
            </wp:positionH>
            <wp:positionV relativeFrom="paragraph">
              <wp:posOffset>-2521585</wp:posOffset>
            </wp:positionV>
            <wp:extent cx="4763" cy="571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0">
                      <a:clrChange>
                        <a:clrFrom>
                          <a:srgbClr val="FFFFFF"/>
                        </a:clrFrom>
                        <a:clrTo>
                          <a:srgbClr val="FFFFFF">
                            <a:alpha val="0"/>
                          </a:srgbClr>
                        </a:clrTo>
                      </a:clrChange>
                      <a:extLst>
                        <a:ext uri="{28A0092B-C50C-407E-A947-70E740481C1C}"/>
                      </a:extLst>
                    </a:blip>
                    <a:srcRect/>
                    <a:stretch>
                      <a:fillRect/>
                    </a:stretch>
                  </pic:blipFill>
                  <pic:spPr bwMode="auto">
                    <a:xfrm>
                      <a:off x="0" y="0"/>
                      <a:ext cx="4763" cy="5715"/>
                    </a:xfrm>
                    <a:prstGeom prst="rect">
                      <a:avLst/>
                    </a:prstGeom>
                    <a:noFill/>
                  </pic:spPr>
                </pic:pic>
              </a:graphicData>
            </a:graphic>
          </wp:anchor>
        </w:drawing>
        <w:drawing>
          <wp:anchor simplePos="0" relativeHeight="251657728" behindDoc="1" locked="0" layoutInCell="0" allowOverlap="1">
            <wp:simplePos x="0" y="0"/>
            <wp:positionH relativeFrom="column">
              <wp:posOffset>27305</wp:posOffset>
            </wp:positionH>
            <wp:positionV relativeFrom="paragraph">
              <wp:posOffset>-2545080</wp:posOffset>
            </wp:positionV>
            <wp:extent cx="2992120" cy="222250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1">
                      <a:extLst>
                        <a:ext uri="{28A0092B-C50C-407E-A947-70E740481C1C}"/>
                      </a:extLst>
                    </a:blip>
                    <a:srcRect/>
                    <a:stretch>
                      <a:fillRect/>
                    </a:stretch>
                  </pic:blipFill>
                  <pic:spPr bwMode="auto">
                    <a:xfrm>
                      <a:off x="0" y="0"/>
                      <a:ext cx="2992120" cy="2222500"/>
                    </a:xfrm>
                    <a:prstGeom prst="rect">
                      <a:avLst/>
                    </a:prstGeom>
                    <a:noFill/>
                  </pic:spPr>
                </pic:pic>
              </a:graphicData>
            </a:graphic>
          </wp:anchor>
        </w:drawing>
      </w:r>
    </w:p>
    <w:p>
      <w:pPr>
        <w:spacing w:after="0" w:line="176" w:lineRule="exact"/>
        <w:rPr>
          <w:sz w:val="20"/>
          <w:szCs w:val="20"/>
          <w:color w:val="auto"/>
        </w:rPr>
      </w:pPr>
    </w:p>
    <w:p>
      <w:pPr>
        <w:jc w:val="both"/>
        <w:spacing w:after="0" w:line="289" w:lineRule="auto"/>
        <w:rPr>
          <w:sz w:val="20"/>
          <w:szCs w:val="20"/>
          <w:color w:val="auto"/>
        </w:rPr>
      </w:pPr>
      <w:r>
        <w:rPr>
          <w:rFonts w:ascii="Arial" w:cs="Arial" w:eastAsia="Arial" w:hAnsi="Arial"/>
          <w:sz w:val="18"/>
          <w:szCs w:val="18"/>
          <w:color w:val="auto"/>
        </w:rPr>
        <w:t>ADC architecture also achieves the highest effective resolu-tion of 6.4 bits across fully-synthesized ADCs reported to date, as well as the best performance in term of SNDR and</w:t>
      </w:r>
    </w:p>
    <w:p>
      <w:pPr>
        <w:spacing w:after="0" w:line="189" w:lineRule="exact"/>
        <w:rPr>
          <w:sz w:val="20"/>
          <w:szCs w:val="20"/>
          <w:color w:val="auto"/>
        </w:rPr>
      </w:pPr>
    </w:p>
    <w:p>
      <w:pPr>
        <w:spacing w:after="0"/>
        <w:rPr>
          <w:sz w:val="20"/>
          <w:szCs w:val="20"/>
          <w:color w:val="auto"/>
        </w:rPr>
      </w:pPr>
      <w:r>
        <w:rPr>
          <w:rFonts w:ascii="Arial" w:cs="Arial" w:eastAsia="Arial" w:hAnsi="Arial"/>
          <w:sz w:val="14"/>
          <w:szCs w:val="14"/>
          <w:color w:val="auto"/>
        </w:rPr>
        <w:t>70894</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jc w:val="both"/>
        <w:spacing w:after="0" w:line="263" w:lineRule="auto"/>
        <w:rPr>
          <w:sz w:val="20"/>
          <w:szCs w:val="20"/>
          <w:color w:val="auto"/>
        </w:rPr>
      </w:pPr>
      <w:r>
        <w:rPr>
          <w:rFonts w:ascii="Arial" w:cs="Arial" w:eastAsia="Arial" w:hAnsi="Arial"/>
          <w:sz w:val="19"/>
          <w:szCs w:val="19"/>
          <w:color w:val="auto"/>
        </w:rPr>
        <w:t>SFDR (i.e., resolution). As drawback, the proposed ADC has 7-42x worse Walden energy ef ciency gure of merit (FoM, de ned as the energy per conversion per step, as relevant to ADCs operating at moderate to relatively high sample rate targets). However, the proposed ADC is still reasonably ef cient in applications targeting kS/s-range sample rates. Indeed, the proposed ADC operates at the lowest reported power of 7.3 W at nominal voltage (and down to 3.1 W at 0.7-V supply), which is lower than other fully-synthesized ADCs [6] [9] by 12 4,520x.</w:t>
      </w:r>
    </w:p>
    <w:p>
      <w:pPr>
        <w:spacing w:after="0" w:line="200" w:lineRule="exact"/>
        <w:rPr>
          <w:sz w:val="20"/>
          <w:szCs w:val="20"/>
          <w:color w:val="auto"/>
        </w:rPr>
      </w:pPr>
    </w:p>
    <w:p>
      <w:pPr>
        <w:spacing w:after="0" w:line="210"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IV. FULLY-SYNTHESIZABLE CURRENT-INPUT ADC</w:t>
      </w:r>
    </w:p>
    <w:p>
      <w:pPr>
        <w:spacing w:after="0" w:line="3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GENERAL ARCHITECTURE OF ADC-I</w:t>
      </w:r>
    </w:p>
    <w:p>
      <w:pPr>
        <w:spacing w:after="0" w:line="52"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Current sensing and conversion are generally required to read out sensors having a current-domain output, or high output impedance [1]. This is the case for several sensors and appli-cations, such as electrochemical biosensors [2], temperature sensing [21] (e.g., thermistor-based), environmental monitor-ing [22] (e.g., gas sensing), biomedical signal acquisition [23] (e.g., potentiostat-based), light sensing [24] (e.g., photo-diodes and photoconductors), imaging [25], and on-chip leakage/variation monitoring [26], which require relatively coarse conversion in the A and kHz range or below.</w:t>
      </w:r>
    </w:p>
    <w:p>
      <w:pPr>
        <w:spacing w:after="0" w:line="5" w:lineRule="exact"/>
        <w:rPr>
          <w:sz w:val="20"/>
          <w:szCs w:val="20"/>
          <w:color w:val="auto"/>
        </w:rPr>
      </w:pPr>
    </w:p>
    <w:p>
      <w:pPr>
        <w:jc w:val="both"/>
        <w:ind w:firstLine="199"/>
        <w:spacing w:after="0" w:line="265" w:lineRule="auto"/>
        <w:rPr>
          <w:sz w:val="20"/>
          <w:szCs w:val="20"/>
          <w:color w:val="auto"/>
        </w:rPr>
      </w:pPr>
      <w:r>
        <w:rPr>
          <w:rFonts w:ascii="Arial" w:cs="Arial" w:eastAsia="Arial" w:hAnsi="Arial"/>
          <w:sz w:val="18"/>
          <w:szCs w:val="18"/>
          <w:color w:val="auto"/>
        </w:rPr>
        <w:t xml:space="preserve">Traditionally, current sensing is performed by combining a voltage-input ADCs with an analog-intensive transresistance ampli er to rst convert the input current into a voltage, negating the bene ts of a synthesizable design approach. For this reason, a novel current-input ADC architecture is pro-posed and represented in Fig. 7, which directly converts the input current without a transresistance amplifying stage. In this gure, the negative feedback loop makes the feedback current magnitude </w:t>
      </w:r>
      <w:r>
        <w:rPr>
          <w:rFonts w:ascii="Arial" w:cs="Arial" w:eastAsia="Arial" w:hAnsi="Arial"/>
          <w:sz w:val="18"/>
          <w:szCs w:val="18"/>
          <w:i w:val="1"/>
          <w:iCs w:val="1"/>
          <w:color w:val="auto"/>
        </w:rPr>
        <w:t>I</w:t>
      </w:r>
      <w:r>
        <w:rPr>
          <w:rFonts w:ascii="Arial" w:cs="Arial" w:eastAsia="Arial" w:hAnsi="Arial"/>
          <w:sz w:val="27"/>
          <w:szCs w:val="27"/>
          <w:i w:val="1"/>
          <w:iCs w:val="1"/>
          <w:color w:val="auto"/>
          <w:vertAlign w:val="subscript"/>
        </w:rPr>
        <w:t>feedback</w:t>
      </w:r>
      <w:r>
        <w:rPr>
          <w:rFonts w:ascii="Arial" w:cs="Arial" w:eastAsia="Arial" w:hAnsi="Arial"/>
          <w:sz w:val="18"/>
          <w:szCs w:val="18"/>
          <w:color w:val="auto"/>
        </w:rPr>
        <w:t xml:space="preserve"> equal to the input current </w:t>
      </w:r>
      <w:r>
        <w:rPr>
          <w:rFonts w:ascii="Arial" w:cs="Arial" w:eastAsia="Arial" w:hAnsi="Arial"/>
          <w:sz w:val="18"/>
          <w:szCs w:val="18"/>
          <w:i w:val="1"/>
          <w:iCs w:val="1"/>
          <w:color w:val="auto"/>
        </w:rPr>
        <w:t>I</w:t>
      </w:r>
      <w:r>
        <w:rPr>
          <w:rFonts w:ascii="Arial" w:cs="Arial" w:eastAsia="Arial" w:hAnsi="Arial"/>
          <w:sz w:val="27"/>
          <w:szCs w:val="27"/>
          <w:i w:val="1"/>
          <w:iCs w:val="1"/>
          <w:color w:val="auto"/>
          <w:vertAlign w:val="subscript"/>
        </w:rPr>
        <w:t>in</w:t>
      </w:r>
      <w:r>
        <w:rPr>
          <w:rFonts w:ascii="Arial" w:cs="Arial" w:eastAsia="Arial" w:hAnsi="Arial"/>
          <w:sz w:val="18"/>
          <w:szCs w:val="18"/>
          <w:color w:val="auto"/>
        </w:rPr>
        <w:t xml:space="preserve"> (and opposite direction) by the end of each conversion, as a result of a successive approximation current search.</w:t>
      </w:r>
    </w:p>
    <w:p>
      <w:pPr>
        <w:spacing w:after="0" w:line="2" w:lineRule="exact"/>
        <w:rPr>
          <w:sz w:val="20"/>
          <w:szCs w:val="20"/>
          <w:color w:val="auto"/>
        </w:rPr>
      </w:pPr>
    </w:p>
    <w:p>
      <w:pPr>
        <w:jc w:val="both"/>
        <w:ind w:firstLine="199"/>
        <w:spacing w:after="0" w:line="274" w:lineRule="auto"/>
        <w:rPr>
          <w:sz w:val="20"/>
          <w:szCs w:val="20"/>
          <w:color w:val="auto"/>
        </w:rPr>
      </w:pPr>
      <w:r>
        <w:rPr>
          <w:rFonts w:ascii="Arial" w:cs="Arial" w:eastAsia="Arial" w:hAnsi="Arial"/>
          <w:sz w:val="19"/>
          <w:szCs w:val="19"/>
          <w:color w:val="auto"/>
        </w:rPr>
        <w:t xml:space="preserve">As rst component encountered in the forward path in Fig. 7, the digital buffer </w:t>
      </w:r>
      <w:r>
        <w:rPr>
          <w:rFonts w:ascii="Arial" w:cs="Arial" w:eastAsia="Arial" w:hAnsi="Arial"/>
          <w:sz w:val="19"/>
          <w:szCs w:val="19"/>
          <w:i w:val="1"/>
          <w:iCs w:val="1"/>
          <w:color w:val="auto"/>
        </w:rPr>
        <w:t>BUF</w:t>
      </w:r>
      <w:r>
        <w:rPr>
          <w:rFonts w:ascii="Arial" w:cs="Arial" w:eastAsia="Arial" w:hAnsi="Arial"/>
          <w:sz w:val="19"/>
          <w:szCs w:val="19"/>
          <w:color w:val="auto"/>
        </w:rPr>
        <w:t xml:space="preserve"> effectively implements a</w:t>
      </w:r>
    </w:p>
    <w:p>
      <w:pPr>
        <w:spacing w:after="0" w:line="220"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5" w:name="page6"/>
    <w:bookmarkEnd w:id="5"/>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2">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O. Aiello </w:t>
      </w:r>
      <w:r>
        <w:rPr>
          <w:rFonts w:ascii="Arial" w:cs="Arial" w:eastAsia="Arial" w:hAnsi="Arial"/>
          <w:sz w:val="14"/>
          <w:szCs w:val="14"/>
          <w:i w:val="1"/>
          <w:iCs w:val="1"/>
          <w:color w:val="auto"/>
        </w:rPr>
        <w:t>et al.</w:t>
      </w:r>
      <w:r>
        <w:rPr>
          <w:rFonts w:ascii="Arial" w:cs="Arial" w:eastAsia="Arial" w:hAnsi="Arial"/>
          <w:sz w:val="14"/>
          <w:szCs w:val="14"/>
          <w:color w:val="auto"/>
        </w:rPr>
        <w:t>: Fully Synthesizable Low-Area Analogue-to-Digital Converters With Minimal Design Effort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58420</wp:posOffset>
                </wp:positionV>
                <wp:extent cx="6376670" cy="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6pt" to="502.25pt,4.6pt" o:allowincell="f" strokecolor="#000000" strokeweight="0.398pt"/>
            </w:pict>
          </mc:Fallback>
        </mc:AlternateContent>
        <w:drawing>
          <wp:anchor simplePos="0" relativeHeight="251657728" behindDoc="1" locked="0" layoutInCell="0" allowOverlap="1">
            <wp:simplePos x="0" y="0"/>
            <wp:positionH relativeFrom="column">
              <wp:posOffset>160020</wp:posOffset>
            </wp:positionH>
            <wp:positionV relativeFrom="paragraph">
              <wp:posOffset>513715</wp:posOffset>
            </wp:positionV>
            <wp:extent cx="6061710" cy="219329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3">
                      <a:extLst>
                        <a:ext uri="{28A0092B-C50C-407E-A947-70E740481C1C}"/>
                      </a:extLst>
                    </a:blip>
                    <a:srcRect/>
                    <a:stretch>
                      <a:fillRect/>
                    </a:stretch>
                  </pic:blipFill>
                  <pic:spPr bwMode="auto">
                    <a:xfrm>
                      <a:off x="0" y="0"/>
                      <a:ext cx="6061710" cy="2193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260"/>
        <w:spacing w:after="0"/>
        <w:rPr>
          <w:sz w:val="20"/>
          <w:szCs w:val="20"/>
          <w:color w:val="auto"/>
        </w:rPr>
      </w:pPr>
      <w:r>
        <w:rPr>
          <w:rFonts w:ascii="Arial" w:cs="Arial" w:eastAsia="Arial" w:hAnsi="Arial"/>
          <w:sz w:val="14"/>
          <w:szCs w:val="14"/>
          <w:b w:val="1"/>
          <w:bCs w:val="1"/>
          <w:color w:val="004C87"/>
        </w:rPr>
        <w:t xml:space="preserve">FIGURE 7. </w:t>
      </w:r>
      <w:r>
        <w:rPr>
          <w:rFonts w:ascii="Arial" w:cs="Arial" w:eastAsia="Arial" w:hAnsi="Arial"/>
          <w:sz w:val="14"/>
          <w:szCs w:val="14"/>
          <w:color w:val="000000"/>
        </w:rPr>
        <w:t>Architecture of the proposed fully-synthesizable current-input Analog-to-Digital Converter (ADC-I), as exemplified with</w:t>
      </w:r>
      <w:r>
        <w:rPr>
          <w:rFonts w:ascii="Arial" w:cs="Arial" w:eastAsia="Arial" w:hAnsi="Arial"/>
          <w:sz w:val="14"/>
          <w:szCs w:val="14"/>
          <w:b w:val="1"/>
          <w:bCs w:val="1"/>
          <w:color w:val="004C87"/>
        </w:rPr>
        <w:t xml:space="preserve"> </w:t>
      </w:r>
      <w:r>
        <w:rPr>
          <w:rFonts w:ascii="Arial" w:cs="Arial" w:eastAsia="Arial" w:hAnsi="Arial"/>
          <w:sz w:val="14"/>
          <w:szCs w:val="14"/>
          <w:b w:val="1"/>
          <w:bCs w:val="1"/>
          <w:color w:val="000000"/>
        </w:rPr>
        <w:t>N</w:t>
      </w:r>
      <w:r>
        <w:rPr>
          <w:rFonts w:ascii="Arial" w:cs="Arial" w:eastAsia="Arial" w:hAnsi="Arial"/>
          <w:sz w:val="14"/>
          <w:szCs w:val="14"/>
          <w:b w:val="1"/>
          <w:bCs w:val="1"/>
          <w:color w:val="004C87"/>
        </w:rPr>
        <w:t xml:space="preserve"> </w:t>
      </w:r>
      <w:r>
        <w:rPr>
          <w:rFonts w:ascii="Arial" w:cs="Arial" w:eastAsia="Arial" w:hAnsi="Arial"/>
          <w:sz w:val="14"/>
          <w:szCs w:val="14"/>
          <w:color w:val="000000"/>
        </w:rPr>
        <w:t>D</w:t>
      </w:r>
      <w:r>
        <w:rPr>
          <w:rFonts w:ascii="Arial" w:cs="Arial" w:eastAsia="Arial" w:hAnsi="Arial"/>
          <w:sz w:val="14"/>
          <w:szCs w:val="14"/>
          <w:b w:val="1"/>
          <w:bCs w:val="1"/>
          <w:color w:val="004C87"/>
        </w:rPr>
        <w:t xml:space="preserve"> </w:t>
      </w:r>
      <w:r>
        <w:rPr>
          <w:rFonts w:ascii="Arial" w:cs="Arial" w:eastAsia="Arial" w:hAnsi="Arial"/>
          <w:sz w:val="14"/>
          <w:szCs w:val="14"/>
          <w:color w:val="000000"/>
        </w:rPr>
        <w:t>3 bit.</w:t>
      </w:r>
    </w:p>
    <w:p>
      <w:pPr>
        <w:sectPr>
          <w:pgSz w:w="11520" w:h="15659" w:orient="portrait"/>
          <w:cols w:equalWidth="0" w:num="1">
            <w:col w:w="10040"/>
          </w:cols>
          <w:pgMar w:left="720" w:top="481" w:right="760" w:bottom="32" w:gutter="0" w:footer="0" w:header="0"/>
        </w:sectPr>
      </w:pPr>
    </w:p>
    <w:p>
      <w:pPr>
        <w:spacing w:after="0" w:line="200" w:lineRule="exact"/>
        <w:rPr>
          <w:sz w:val="20"/>
          <w:szCs w:val="20"/>
          <w:color w:val="auto"/>
        </w:rPr>
      </w:pPr>
    </w:p>
    <w:p>
      <w:pPr>
        <w:spacing w:after="0" w:line="262" w:lineRule="exact"/>
        <w:rPr>
          <w:sz w:val="20"/>
          <w:szCs w:val="20"/>
          <w:color w:val="auto"/>
        </w:rPr>
      </w:pPr>
    </w:p>
    <w:p>
      <w:pPr>
        <w:jc w:val="both"/>
        <w:spacing w:after="0" w:line="225" w:lineRule="auto"/>
        <w:rPr>
          <w:sz w:val="20"/>
          <w:szCs w:val="20"/>
          <w:color w:val="auto"/>
        </w:rPr>
      </w:pPr>
      <w:r>
        <w:rPr>
          <w:rFonts w:ascii="Arial" w:cs="Arial" w:eastAsia="Arial" w:hAnsi="Arial"/>
          <w:sz w:val="18"/>
          <w:szCs w:val="18"/>
          <w:color w:val="auto"/>
        </w:rPr>
        <w:t xml:space="preserve">voltage comparator, with its output </w:t>
      </w:r>
      <w:r>
        <w:rPr>
          <w:rFonts w:ascii="Arial" w:cs="Arial" w:eastAsia="Arial" w:hAnsi="Arial"/>
          <w:sz w:val="18"/>
          <w:szCs w:val="18"/>
          <w:i w:val="1"/>
          <w:iCs w:val="1"/>
          <w:color w:val="auto"/>
        </w:rPr>
        <w:t>OUT</w:t>
      </w:r>
      <w:r>
        <w:rPr>
          <w:rFonts w:ascii="Arial" w:cs="Arial" w:eastAsia="Arial" w:hAnsi="Arial"/>
          <w:sz w:val="26"/>
          <w:szCs w:val="26"/>
          <w:i w:val="1"/>
          <w:iCs w:val="1"/>
          <w:color w:val="auto"/>
          <w:vertAlign w:val="subscript"/>
        </w:rPr>
        <w:t>BUF</w:t>
      </w:r>
      <w:r>
        <w:rPr>
          <w:rFonts w:ascii="Arial" w:cs="Arial" w:eastAsia="Arial" w:hAnsi="Arial"/>
          <w:sz w:val="18"/>
          <w:szCs w:val="18"/>
          <w:color w:val="auto"/>
        </w:rPr>
        <w:t xml:space="preserve"> being high (low) when its input is above (below) its logic threshold </w:t>
      </w:r>
      <w:r>
        <w:rPr>
          <w:rFonts w:ascii="Arial" w:cs="Arial" w:eastAsia="Arial" w:hAnsi="Arial"/>
          <w:sz w:val="18"/>
          <w:szCs w:val="18"/>
          <w:i w:val="1"/>
          <w:iCs w:val="1"/>
          <w:color w:val="auto"/>
        </w:rPr>
        <w:t>V</w:t>
      </w:r>
      <w:r>
        <w:rPr>
          <w:rFonts w:ascii="Arial" w:cs="Arial" w:eastAsia="Arial" w:hAnsi="Arial"/>
          <w:sz w:val="26"/>
          <w:szCs w:val="26"/>
          <w:i w:val="1"/>
          <w:iCs w:val="1"/>
          <w:color w:val="auto"/>
          <w:vertAlign w:val="subscript"/>
        </w:rPr>
        <w:t>LT</w:t>
      </w:r>
      <w:r>
        <w:rPr>
          <w:rFonts w:ascii="Arial" w:cs="Arial" w:eastAsia="Arial" w:hAnsi="Arial"/>
          <w:sz w:val="18"/>
          <w:szCs w:val="18"/>
          <w:color w:val="auto"/>
        </w:rPr>
        <w:t xml:space="preserve"> .</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2" w:lineRule="exact"/>
        <w:rPr>
          <w:sz w:val="20"/>
          <w:szCs w:val="20"/>
          <w:color w:val="auto"/>
        </w:rPr>
      </w:pPr>
    </w:p>
    <w:p>
      <w:pPr>
        <w:spacing w:after="0" w:line="219" w:lineRule="auto"/>
        <w:rPr>
          <w:sz w:val="20"/>
          <w:szCs w:val="20"/>
          <w:color w:val="auto"/>
        </w:rPr>
      </w:pPr>
      <w:r>
        <w:rPr>
          <w:rFonts w:ascii="Arial" w:cs="Arial" w:eastAsia="Arial" w:hAnsi="Arial"/>
          <w:sz w:val="19"/>
          <w:szCs w:val="19"/>
          <w:color w:val="auto"/>
        </w:rPr>
        <w:t>overall charge 1</w:t>
      </w:r>
      <w:r>
        <w:rPr>
          <w:rFonts w:ascii="Arial" w:cs="Arial" w:eastAsia="Arial" w:hAnsi="Arial"/>
          <w:sz w:val="19"/>
          <w:szCs w:val="19"/>
          <w:i w:val="1"/>
          <w:iCs w:val="1"/>
          <w:color w:val="auto"/>
        </w:rPr>
        <w:t>Q</w:t>
      </w:r>
      <w:r>
        <w:rPr>
          <w:rFonts w:ascii="Arial" w:cs="Arial" w:eastAsia="Arial" w:hAnsi="Arial"/>
          <w:sz w:val="29"/>
          <w:szCs w:val="29"/>
          <w:i w:val="1"/>
          <w:iCs w:val="1"/>
          <w:color w:val="auto"/>
          <w:vertAlign w:val="subscript"/>
        </w:rPr>
        <w:t>TOT</w:t>
      </w:r>
      <w:r>
        <w:rPr>
          <w:rFonts w:ascii="Arial" w:cs="Arial" w:eastAsia="Arial" w:hAnsi="Arial"/>
          <w:sz w:val="19"/>
          <w:szCs w:val="19"/>
          <w:color w:val="auto"/>
        </w:rPr>
        <w:t xml:space="preserve"> injected in </w:t>
      </w:r>
      <w:r>
        <w:rPr>
          <w:rFonts w:ascii="Arial" w:cs="Arial" w:eastAsia="Arial" w:hAnsi="Arial"/>
          <w:sz w:val="19"/>
          <w:szCs w:val="19"/>
          <w:i w:val="1"/>
          <w:iCs w:val="1"/>
          <w:color w:val="auto"/>
        </w:rPr>
        <w:t>C</w:t>
      </w:r>
      <w:r>
        <w:rPr>
          <w:rFonts w:ascii="Arial" w:cs="Arial" w:eastAsia="Arial" w:hAnsi="Arial"/>
          <w:sz w:val="19"/>
          <w:szCs w:val="19"/>
          <w:color w:val="auto"/>
        </w:rPr>
        <w:t xml:space="preserve"> and the overall time period 2</w:t>
      </w:r>
      <w:r>
        <w:rPr>
          <w:rFonts w:ascii="Arial" w:cs="Arial" w:eastAsia="Arial" w:hAnsi="Arial"/>
          <w:sz w:val="29"/>
          <w:szCs w:val="29"/>
          <w:i w:val="1"/>
          <w:iCs w:val="1"/>
          <w:color w:val="auto"/>
          <w:vertAlign w:val="superscript"/>
        </w:rPr>
        <w:t>N</w:t>
      </w:r>
      <w:r>
        <w:rPr>
          <w:rFonts w:ascii="Arial" w:cs="Arial" w:eastAsia="Arial" w:hAnsi="Arial"/>
          <w:sz w:val="19"/>
          <w:szCs w:val="19"/>
          <w:color w:val="auto"/>
        </w:rPr>
        <w:t xml:space="preserve"> </w:t>
      </w:r>
      <w:r>
        <w:rPr>
          <w:rFonts w:ascii="Arial" w:cs="Arial" w:eastAsia="Arial" w:hAnsi="Arial"/>
          <w:sz w:val="19"/>
          <w:szCs w:val="19"/>
          <w:i w:val="1"/>
          <w:iCs w:val="1"/>
          <w:color w:val="auto"/>
        </w:rPr>
        <w:t>T</w:t>
      </w:r>
      <w:r>
        <w:rPr>
          <w:rFonts w:ascii="Arial" w:cs="Arial" w:eastAsia="Arial" w:hAnsi="Arial"/>
          <w:sz w:val="29"/>
          <w:szCs w:val="29"/>
          <w:i w:val="1"/>
          <w:iCs w:val="1"/>
          <w:color w:val="auto"/>
          <w:vertAlign w:val="subscript"/>
        </w:rPr>
        <w:t>CLK</w:t>
      </w:r>
      <w:r>
        <w:rPr>
          <w:rFonts w:ascii="Arial" w:cs="Arial" w:eastAsia="Arial" w:hAnsi="Arial"/>
          <w:sz w:val="19"/>
          <w:szCs w:val="19"/>
          <w:color w:val="auto"/>
        </w:rPr>
        <w:t xml:space="preserve"> . This yields the following expression</w:t>
      </w:r>
    </w:p>
    <w:p>
      <w:pPr>
        <w:spacing w:after="0" w:line="1" w:lineRule="exact"/>
        <w:rPr>
          <w:sz w:val="20"/>
          <w:szCs w:val="20"/>
          <w:color w:val="auto"/>
        </w:rPr>
      </w:pPr>
    </w:p>
    <w:p>
      <w:pPr>
        <w:sectPr>
          <w:pgSz w:w="11520" w:h="15659" w:orient="portrait"/>
          <w:cols w:equalWidth="0" w:num="2">
            <w:col w:w="4820" w:space="400"/>
            <w:col w:w="4820"/>
          </w:cols>
          <w:pgMar w:left="720" w:top="481" w:right="760" w:bottom="32" w:gutter="0" w:footer="0" w:header="0"/>
          <w:type w:val="continuous"/>
        </w:sectPr>
      </w:pPr>
    </w:p>
    <w:p>
      <w:pPr>
        <w:spacing w:after="0" w:line="1" w:lineRule="exact"/>
        <w:rPr>
          <w:sz w:val="20"/>
          <w:szCs w:val="20"/>
          <w:color w:val="auto"/>
        </w:rPr>
      </w:pPr>
    </w:p>
    <w:p>
      <w:pPr>
        <w:jc w:val="both"/>
        <w:spacing w:after="0" w:line="234" w:lineRule="auto"/>
        <w:rPr>
          <w:sz w:val="20"/>
          <w:szCs w:val="20"/>
          <w:color w:val="auto"/>
        </w:rPr>
      </w:pPr>
      <w:r>
        <w:rPr>
          <w:rFonts w:ascii="Arial" w:cs="Arial" w:eastAsia="Arial" w:hAnsi="Arial"/>
          <w:sz w:val="17"/>
          <w:szCs w:val="17"/>
          <w:color w:val="auto"/>
        </w:rPr>
        <w:t xml:space="preserve">The </w:t>
      </w:r>
      <w:r>
        <w:rPr>
          <w:rFonts w:ascii="Arial" w:cs="Arial" w:eastAsia="Arial" w:hAnsi="Arial"/>
          <w:sz w:val="17"/>
          <w:szCs w:val="17"/>
          <w:i w:val="1"/>
          <w:iCs w:val="1"/>
          <w:color w:val="auto"/>
        </w:rPr>
        <w:t>BUF</w:t>
      </w:r>
      <w:r>
        <w:rPr>
          <w:rFonts w:ascii="Arial" w:cs="Arial" w:eastAsia="Arial" w:hAnsi="Arial"/>
          <w:sz w:val="17"/>
          <w:szCs w:val="17"/>
          <w:color w:val="auto"/>
        </w:rPr>
        <w:t xml:space="preserve"> logic threshold is set to </w:t>
      </w:r>
      <w:r>
        <w:rPr>
          <w:rFonts w:ascii="Arial" w:cs="Arial" w:eastAsia="Arial" w:hAnsi="Arial"/>
          <w:sz w:val="17"/>
          <w:szCs w:val="17"/>
          <w:i w:val="1"/>
          <w:iCs w:val="1"/>
          <w:color w:val="auto"/>
        </w:rPr>
        <w:t>V</w:t>
      </w:r>
      <w:r>
        <w:rPr>
          <w:rFonts w:ascii="Arial" w:cs="Arial" w:eastAsia="Arial" w:hAnsi="Arial"/>
          <w:sz w:val="25"/>
          <w:szCs w:val="25"/>
          <w:i w:val="1"/>
          <w:iCs w:val="1"/>
          <w:color w:val="auto"/>
          <w:vertAlign w:val="subscript"/>
        </w:rPr>
        <w:t>LT</w:t>
      </w:r>
      <w:r>
        <w:rPr>
          <w:rFonts w:ascii="Arial" w:cs="Arial" w:eastAsia="Arial" w:hAnsi="Arial"/>
          <w:sz w:val="17"/>
          <w:szCs w:val="17"/>
          <w:color w:val="auto"/>
        </w:rPr>
        <w:t xml:space="preserve"> D </w:t>
      </w:r>
      <w:r>
        <w:rPr>
          <w:rFonts w:ascii="Arial" w:cs="Arial" w:eastAsia="Arial" w:hAnsi="Arial"/>
          <w:sz w:val="17"/>
          <w:szCs w:val="17"/>
          <w:i w:val="1"/>
          <w:iCs w:val="1"/>
          <w:color w:val="auto"/>
        </w:rPr>
        <w:t>V</w:t>
      </w:r>
      <w:r>
        <w:rPr>
          <w:rFonts w:ascii="Arial" w:cs="Arial" w:eastAsia="Arial" w:hAnsi="Arial"/>
          <w:sz w:val="25"/>
          <w:szCs w:val="25"/>
          <w:i w:val="1"/>
          <w:iCs w:val="1"/>
          <w:color w:val="auto"/>
          <w:vertAlign w:val="subscript"/>
        </w:rPr>
        <w:t>DD</w:t>
      </w:r>
      <w:r>
        <w:rPr>
          <w:rFonts w:ascii="Arial" w:cs="Arial" w:eastAsia="Arial" w:hAnsi="Arial"/>
          <w:sz w:val="17"/>
          <w:szCs w:val="17"/>
          <w:color w:val="auto"/>
        </w:rPr>
        <w:t xml:space="preserve">=2 under a supply voltage </w:t>
      </w:r>
      <w:r>
        <w:rPr>
          <w:rFonts w:ascii="Arial" w:cs="Arial" w:eastAsia="Arial" w:hAnsi="Arial"/>
          <w:sz w:val="17"/>
          <w:szCs w:val="17"/>
          <w:i w:val="1"/>
          <w:iCs w:val="1"/>
          <w:color w:val="auto"/>
        </w:rPr>
        <w:t>V</w:t>
      </w:r>
      <w:r>
        <w:rPr>
          <w:rFonts w:ascii="Arial" w:cs="Arial" w:eastAsia="Arial" w:hAnsi="Arial"/>
          <w:sz w:val="25"/>
          <w:szCs w:val="25"/>
          <w:i w:val="1"/>
          <w:iCs w:val="1"/>
          <w:color w:val="auto"/>
          <w:vertAlign w:val="subscript"/>
        </w:rPr>
        <w:t>DD</w:t>
      </w:r>
      <w:r>
        <w:rPr>
          <w:rFonts w:ascii="Arial" w:cs="Arial" w:eastAsia="Arial" w:hAnsi="Arial"/>
          <w:sz w:val="17"/>
          <w:szCs w:val="17"/>
          <w:color w:val="auto"/>
        </w:rPr>
        <w:t xml:space="preserve"> via symmetric transistor sizing (see considerations on matching in Section IV). In turn, </w:t>
      </w:r>
      <w:r>
        <w:rPr>
          <w:rFonts w:ascii="Arial" w:cs="Arial" w:eastAsia="Arial" w:hAnsi="Arial"/>
          <w:sz w:val="17"/>
          <w:szCs w:val="17"/>
          <w:i w:val="1"/>
          <w:iCs w:val="1"/>
          <w:color w:val="auto"/>
        </w:rPr>
        <w:t>OUT</w:t>
      </w:r>
      <w:r>
        <w:rPr>
          <w:rFonts w:ascii="Arial" w:cs="Arial" w:eastAsia="Arial" w:hAnsi="Arial"/>
          <w:sz w:val="25"/>
          <w:szCs w:val="25"/>
          <w:i w:val="1"/>
          <w:iCs w:val="1"/>
          <w:color w:val="auto"/>
          <w:vertAlign w:val="subscript"/>
        </w:rPr>
        <w:t>BUF</w:t>
      </w:r>
      <w:r>
        <w:rPr>
          <w:rFonts w:ascii="Arial" w:cs="Arial" w:eastAsia="Arial" w:hAnsi="Arial"/>
          <w:sz w:val="17"/>
          <w:szCs w:val="17"/>
          <w:color w:val="auto"/>
        </w:rPr>
        <w:t xml:space="preserve"> is the input of the successive approximation logic that is commonly encountered in general SAR ADCs [15]. The SAR logic generates a sequence of digital values that progressively converges to the input value in </w:t>
      </w:r>
      <w:r>
        <w:rPr>
          <w:rFonts w:ascii="Arial" w:cs="Arial" w:eastAsia="Arial" w:hAnsi="Arial"/>
          <w:sz w:val="17"/>
          <w:szCs w:val="17"/>
          <w:i w:val="1"/>
          <w:iCs w:val="1"/>
          <w:color w:val="auto"/>
        </w:rPr>
        <w:t>N</w:t>
      </w:r>
      <w:r>
        <w:rPr>
          <w:rFonts w:ascii="Arial" w:cs="Arial" w:eastAsia="Arial" w:hAnsi="Arial"/>
          <w:sz w:val="17"/>
          <w:szCs w:val="17"/>
          <w:color w:val="auto"/>
        </w:rPr>
        <w:t xml:space="preserve"> SAR iterations.</w:t>
      </w:r>
    </w:p>
    <w:p>
      <w:pPr>
        <w:spacing w:after="0" w:line="20" w:lineRule="exact"/>
        <w:rPr>
          <w:sz w:val="20"/>
          <w:szCs w:val="20"/>
          <w:color w:val="auto"/>
        </w:rPr>
      </w:pPr>
      <w:r>
        <w:rPr>
          <w:sz w:val="20"/>
          <w:szCs w:val="20"/>
          <w:color w:val="auto"/>
        </w:rPr>
        <w:br w:type="column"/>
      </w:r>
    </w:p>
    <w:p>
      <w:pPr>
        <w:spacing w:after="0" w:line="125" w:lineRule="exact"/>
        <w:rPr>
          <w:sz w:val="20"/>
          <w:szCs w:val="20"/>
          <w:color w:val="auto"/>
        </w:rPr>
      </w:pPr>
    </w:p>
    <w:p>
      <w:pPr>
        <w:spacing w:after="0"/>
        <w:rPr>
          <w:sz w:val="20"/>
          <w:szCs w:val="20"/>
          <w:color w:val="auto"/>
        </w:rPr>
      </w:pPr>
      <w:r>
        <w:rPr>
          <w:rFonts w:ascii="Arial" w:cs="Arial" w:eastAsia="Arial" w:hAnsi="Arial"/>
          <w:sz w:val="34"/>
          <w:szCs w:val="34"/>
          <w:i w:val="1"/>
          <w:iCs w:val="1"/>
          <w:color w:val="auto"/>
          <w:vertAlign w:val="superscript"/>
        </w:rPr>
        <w:t>I</w:t>
      </w:r>
      <w:r>
        <w:rPr>
          <w:rFonts w:ascii="Arial" w:cs="Arial" w:eastAsia="Arial" w:hAnsi="Arial"/>
          <w:sz w:val="14"/>
          <w:szCs w:val="14"/>
          <w:i w:val="1"/>
          <w:iCs w:val="1"/>
          <w:color w:val="auto"/>
        </w:rPr>
        <w:t xml:space="preserve">feedback </w:t>
      </w:r>
      <w:r>
        <w:rPr>
          <w:rFonts w:ascii="Arial" w:cs="Arial" w:eastAsia="Arial" w:hAnsi="Arial"/>
          <w:sz w:val="34"/>
          <w:szCs w:val="34"/>
          <w:color w:val="auto"/>
          <w:vertAlign w:val="superscript"/>
        </w:rPr>
        <w:t>D</w:t>
      </w:r>
    </w:p>
    <w:p>
      <w:pPr>
        <w:spacing w:after="0" w:line="183" w:lineRule="exact"/>
        <w:rPr>
          <w:sz w:val="20"/>
          <w:szCs w:val="20"/>
          <w:color w:val="auto"/>
        </w:rPr>
      </w:pPr>
    </w:p>
    <w:p>
      <w:pPr>
        <w:jc w:val="right"/>
        <w:spacing w:after="0"/>
        <w:rPr>
          <w:sz w:val="20"/>
          <w:szCs w:val="20"/>
          <w:color w:val="auto"/>
        </w:rPr>
      </w:pPr>
      <w:r>
        <w:rPr>
          <w:rFonts w:ascii="Arial" w:cs="Arial" w:eastAsia="Arial" w:hAnsi="Arial"/>
          <w:sz w:val="20"/>
          <w:szCs w:val="20"/>
          <w:color w:val="auto"/>
        </w:rPr>
        <w:t>D</w:t>
      </w:r>
    </w:p>
    <w:p>
      <w:pPr>
        <w:spacing w:after="0" w:line="275" w:lineRule="exact"/>
        <w:rPr>
          <w:sz w:val="20"/>
          <w:szCs w:val="20"/>
          <w:color w:val="auto"/>
        </w:rPr>
      </w:pPr>
    </w:p>
    <w:p>
      <w:pPr>
        <w:jc w:val="right"/>
        <w:spacing w:after="0"/>
        <w:rPr>
          <w:sz w:val="20"/>
          <w:szCs w:val="20"/>
          <w:color w:val="auto"/>
        </w:rPr>
      </w:pPr>
      <w:r>
        <w:rPr>
          <w:rFonts w:ascii="Arial" w:cs="Arial" w:eastAsia="Arial" w:hAnsi="Arial"/>
          <w:sz w:val="20"/>
          <w:szCs w:val="20"/>
          <w:color w:val="auto"/>
        </w:rPr>
        <w:t>D</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6"/>
        </w:trPr>
        <w:tc>
          <w:tcPr>
            <w:tcW w:w="700" w:type="dxa"/>
            <w:vAlign w:val="bottom"/>
            <w:gridSpan w:val="3"/>
          </w:tcPr>
          <w:p>
            <w:pPr>
              <w:ind w:left="20"/>
              <w:spacing w:after="0" w:line="276" w:lineRule="exact"/>
              <w:rPr>
                <w:sz w:val="20"/>
                <w:szCs w:val="20"/>
                <w:color w:val="auto"/>
              </w:rPr>
            </w:pPr>
            <w:r>
              <w:rPr>
                <w:rFonts w:ascii="Arial" w:cs="Arial" w:eastAsia="Arial" w:hAnsi="Arial"/>
                <w:sz w:val="32"/>
                <w:szCs w:val="32"/>
                <w:color w:val="auto"/>
                <w:vertAlign w:val="superscript"/>
              </w:rPr>
              <w:t>1</w:t>
            </w:r>
            <w:r>
              <w:rPr>
                <w:rFonts w:ascii="Arial" w:cs="Arial" w:eastAsia="Arial" w:hAnsi="Arial"/>
                <w:sz w:val="32"/>
                <w:szCs w:val="32"/>
                <w:i w:val="1"/>
                <w:iCs w:val="1"/>
                <w:color w:val="auto"/>
                <w:vertAlign w:val="superscript"/>
              </w:rPr>
              <w:t>Q</w:t>
            </w:r>
            <w:r>
              <w:rPr>
                <w:rFonts w:ascii="Arial" w:cs="Arial" w:eastAsia="Arial" w:hAnsi="Arial"/>
                <w:sz w:val="14"/>
                <w:szCs w:val="14"/>
                <w:i w:val="1"/>
                <w:iCs w:val="1"/>
                <w:color w:val="auto"/>
              </w:rPr>
              <w:t>TOT</w:t>
            </w:r>
          </w:p>
        </w:tc>
        <w:tc>
          <w:tcPr>
            <w:tcW w:w="260" w:type="dxa"/>
            <w:vAlign w:val="bottom"/>
            <w:vMerge w:val="restart"/>
          </w:tcPr>
          <w:p>
            <w:pPr>
              <w:jc w:val="center"/>
              <w:spacing w:after="0"/>
              <w:rPr>
                <w:sz w:val="20"/>
                <w:szCs w:val="20"/>
                <w:color w:val="auto"/>
              </w:rPr>
            </w:pPr>
            <w:r>
              <w:rPr>
                <w:rFonts w:ascii="Arial" w:cs="Arial" w:eastAsia="Arial" w:hAnsi="Arial"/>
                <w:sz w:val="20"/>
                <w:szCs w:val="20"/>
                <w:color w:val="auto"/>
              </w:rPr>
              <w:t>D</w:t>
            </w:r>
          </w:p>
        </w:tc>
        <w:tc>
          <w:tcPr>
            <w:tcW w:w="1620" w:type="dxa"/>
            <w:vAlign w:val="bottom"/>
            <w:gridSpan w:val="5"/>
          </w:tcPr>
          <w:p>
            <w:pPr>
              <w:spacing w:after="0" w:line="276" w:lineRule="exact"/>
              <w:rPr>
                <w:sz w:val="20"/>
                <w:szCs w:val="20"/>
                <w:color w:val="auto"/>
              </w:rPr>
            </w:pPr>
            <w:r>
              <w:rPr>
                <w:rFonts w:ascii="Arial" w:cs="Arial" w:eastAsia="Arial" w:hAnsi="Arial"/>
                <w:sz w:val="32"/>
                <w:szCs w:val="32"/>
                <w:i w:val="1"/>
                <w:iCs w:val="1"/>
                <w:color w:val="auto"/>
                <w:vertAlign w:val="superscript"/>
              </w:rPr>
              <w:t>n</w:t>
            </w:r>
            <w:r>
              <w:rPr>
                <w:rFonts w:ascii="Arial" w:cs="Arial" w:eastAsia="Arial" w:hAnsi="Arial"/>
                <w:sz w:val="14"/>
                <w:szCs w:val="14"/>
                <w:color w:val="auto"/>
              </w:rPr>
              <w:t>1;</w:t>
            </w:r>
            <w:r>
              <w:rPr>
                <w:rFonts w:ascii="Arial" w:cs="Arial" w:eastAsia="Arial" w:hAnsi="Arial"/>
                <w:sz w:val="14"/>
                <w:szCs w:val="14"/>
                <w:i w:val="1"/>
                <w:iCs w:val="1"/>
                <w:color w:val="auto"/>
              </w:rPr>
              <w:t>DDPM</w:t>
            </w:r>
            <w:r>
              <w:rPr>
                <w:rFonts w:ascii="Arial" w:cs="Arial" w:eastAsia="Arial" w:hAnsi="Arial"/>
                <w:sz w:val="14"/>
                <w:szCs w:val="14"/>
                <w:color w:val="auto"/>
              </w:rPr>
              <w:t xml:space="preserve">    </w:t>
            </w:r>
            <w:r>
              <w:rPr>
                <w:rFonts w:ascii="Arial" w:cs="Arial" w:eastAsia="Arial" w:hAnsi="Arial"/>
                <w:sz w:val="32"/>
                <w:szCs w:val="32"/>
                <w:i w:val="1"/>
                <w:iCs w:val="1"/>
                <w:color w:val="auto"/>
                <w:vertAlign w:val="superscript"/>
              </w:rPr>
              <w:t>n</w:t>
            </w:r>
            <w:r>
              <w:rPr>
                <w:rFonts w:ascii="Arial" w:cs="Arial" w:eastAsia="Arial" w:hAnsi="Arial"/>
                <w:sz w:val="14"/>
                <w:szCs w:val="14"/>
                <w:color w:val="auto"/>
              </w:rPr>
              <w:t>0;</w:t>
            </w:r>
            <w:r>
              <w:rPr>
                <w:rFonts w:ascii="Arial" w:cs="Arial" w:eastAsia="Arial" w:hAnsi="Arial"/>
                <w:sz w:val="14"/>
                <w:szCs w:val="14"/>
                <w:i w:val="1"/>
                <w:iCs w:val="1"/>
                <w:color w:val="auto"/>
              </w:rPr>
              <w:t>DDPM</w:t>
            </w:r>
          </w:p>
        </w:tc>
        <w:tc>
          <w:tcPr>
            <w:tcW w:w="1040" w:type="dxa"/>
            <w:vAlign w:val="bottom"/>
            <w:vMerge w:val="restart"/>
          </w:tcPr>
          <w:p>
            <w:pPr>
              <w:jc w:val="right"/>
              <w:ind w:right="192"/>
              <w:spacing w:after="0" w:line="432" w:lineRule="exact"/>
              <w:rPr>
                <w:sz w:val="20"/>
                <w:szCs w:val="20"/>
                <w:color w:val="auto"/>
              </w:rPr>
            </w:pPr>
            <w:r>
              <w:rPr>
                <w:rFonts w:ascii="Arial" w:cs="Arial" w:eastAsia="Arial" w:hAnsi="Arial"/>
                <w:sz w:val="39"/>
                <w:szCs w:val="39"/>
                <w:i w:val="1"/>
                <w:iCs w:val="1"/>
                <w:color w:val="auto"/>
                <w:vertAlign w:val="superscript"/>
              </w:rPr>
              <w:t>I</w:t>
            </w:r>
            <w:r>
              <w:rPr>
                <w:rFonts w:ascii="Arial" w:cs="Arial" w:eastAsia="Arial" w:hAnsi="Arial"/>
                <w:sz w:val="15"/>
                <w:szCs w:val="15"/>
                <w:i w:val="1"/>
                <w:iCs w:val="1"/>
                <w:color w:val="auto"/>
              </w:rPr>
              <w:t xml:space="preserve">N  </w:t>
            </w:r>
            <w:r>
              <w:rPr>
                <w:rFonts w:ascii="Arial" w:cs="Arial" w:eastAsia="Arial" w:hAnsi="Arial"/>
                <w:sz w:val="39"/>
                <w:szCs w:val="39"/>
                <w:i w:val="1"/>
                <w:iCs w:val="1"/>
                <w:color w:val="auto"/>
                <w:vertAlign w:val="superscript"/>
              </w:rPr>
              <w:t>T</w:t>
            </w:r>
            <w:r>
              <w:rPr>
                <w:rFonts w:ascii="Arial" w:cs="Arial" w:eastAsia="Arial" w:hAnsi="Arial"/>
                <w:sz w:val="15"/>
                <w:szCs w:val="15"/>
                <w:i w:val="1"/>
                <w:iCs w:val="1"/>
                <w:color w:val="auto"/>
              </w:rPr>
              <w:t>CLK</w:t>
            </w:r>
          </w:p>
        </w:tc>
        <w:tc>
          <w:tcPr>
            <w:tcW w:w="0" w:type="dxa"/>
            <w:vAlign w:val="bottom"/>
          </w:tcPr>
          <w:p>
            <w:pPr>
              <w:spacing w:after="0"/>
              <w:rPr>
                <w:sz w:val="1"/>
                <w:szCs w:val="1"/>
                <w:color w:val="auto"/>
              </w:rPr>
            </w:pPr>
          </w:p>
        </w:tc>
      </w:tr>
      <w:tr>
        <w:trPr>
          <w:trHeight w:val="206"/>
        </w:trPr>
        <w:tc>
          <w:tcPr>
            <w:tcW w:w="640" w:type="dxa"/>
            <w:vAlign w:val="bottom"/>
            <w:tcBorders>
              <w:top w:val="single" w:sz="8" w:color="auto"/>
            </w:tcBorders>
            <w:gridSpan w:val="2"/>
          </w:tcPr>
          <w:p>
            <w:pPr>
              <w:spacing w:after="0" w:line="205" w:lineRule="exact"/>
              <w:rPr>
                <w:sz w:val="20"/>
                <w:szCs w:val="20"/>
                <w:color w:val="auto"/>
              </w:rPr>
            </w:pPr>
            <w:r>
              <w:rPr>
                <w:rFonts w:ascii="Arial" w:cs="Arial" w:eastAsia="Arial" w:hAnsi="Arial"/>
                <w:sz w:val="16"/>
                <w:szCs w:val="16"/>
                <w:color w:val="auto"/>
                <w:w w:val="96"/>
              </w:rPr>
              <w:t>2</w:t>
            </w:r>
            <w:r>
              <w:rPr>
                <w:rFonts w:ascii="Arial" w:cs="Arial" w:eastAsia="Arial" w:hAnsi="Arial"/>
                <w:sz w:val="23"/>
                <w:szCs w:val="23"/>
                <w:i w:val="1"/>
                <w:iCs w:val="1"/>
                <w:color w:val="auto"/>
                <w:w w:val="96"/>
                <w:vertAlign w:val="superscript"/>
              </w:rPr>
              <w:t>N</w:t>
            </w:r>
            <w:r>
              <w:rPr>
                <w:rFonts w:ascii="Arial" w:cs="Arial" w:eastAsia="Arial" w:hAnsi="Arial"/>
                <w:sz w:val="16"/>
                <w:szCs w:val="16"/>
                <w:color w:val="auto"/>
                <w:w w:val="96"/>
              </w:rPr>
              <w:t xml:space="preserve"> </w:t>
            </w:r>
            <w:r>
              <w:rPr>
                <w:rFonts w:ascii="Arial" w:cs="Arial" w:eastAsia="Arial" w:hAnsi="Arial"/>
                <w:sz w:val="16"/>
                <w:szCs w:val="16"/>
                <w:i w:val="1"/>
                <w:iCs w:val="1"/>
                <w:color w:val="auto"/>
                <w:w w:val="96"/>
              </w:rPr>
              <w:t>T</w:t>
            </w:r>
            <w:r>
              <w:rPr>
                <w:rFonts w:ascii="Arial" w:cs="Arial" w:eastAsia="Arial" w:hAnsi="Arial"/>
                <w:sz w:val="23"/>
                <w:szCs w:val="23"/>
                <w:i w:val="1"/>
                <w:iCs w:val="1"/>
                <w:color w:val="auto"/>
                <w:w w:val="96"/>
                <w:vertAlign w:val="subscript"/>
              </w:rPr>
              <w:t>CLK</w:t>
            </w:r>
          </w:p>
        </w:tc>
        <w:tc>
          <w:tcPr>
            <w:tcW w:w="60" w:type="dxa"/>
            <w:vAlign w:val="bottom"/>
          </w:tcPr>
          <w:p>
            <w:pPr>
              <w:spacing w:after="0"/>
              <w:rPr>
                <w:sz w:val="17"/>
                <w:szCs w:val="17"/>
                <w:color w:val="auto"/>
              </w:rPr>
            </w:pPr>
          </w:p>
        </w:tc>
        <w:tc>
          <w:tcPr>
            <w:tcW w:w="260" w:type="dxa"/>
            <w:vAlign w:val="bottom"/>
            <w:vMerge w:val="continue"/>
          </w:tcPr>
          <w:p>
            <w:pPr>
              <w:spacing w:after="0"/>
              <w:rPr>
                <w:sz w:val="17"/>
                <w:szCs w:val="17"/>
                <w:color w:val="auto"/>
              </w:rPr>
            </w:pPr>
          </w:p>
        </w:tc>
        <w:tc>
          <w:tcPr>
            <w:tcW w:w="260" w:type="dxa"/>
            <w:vAlign w:val="bottom"/>
            <w:tcBorders>
              <w:top w:val="single" w:sz="8" w:color="auto"/>
            </w:tcBorders>
            <w:vMerge w:val="restart"/>
          </w:tcPr>
          <w:p>
            <w:pPr>
              <w:ind w:left="20"/>
              <w:spacing w:after="0" w:line="308" w:lineRule="exact"/>
              <w:rPr>
                <w:sz w:val="20"/>
                <w:szCs w:val="20"/>
                <w:color w:val="auto"/>
              </w:rPr>
            </w:pPr>
            <w:r>
              <w:rPr>
                <w:rFonts w:ascii="Arial" w:cs="Arial" w:eastAsia="Arial" w:hAnsi="Arial"/>
                <w:sz w:val="20"/>
                <w:szCs w:val="20"/>
                <w:color w:val="auto"/>
                <w:w w:val="85"/>
              </w:rPr>
              <w:t>2</w:t>
            </w:r>
            <w:r>
              <w:rPr>
                <w:rFonts w:ascii="Arial" w:cs="Arial" w:eastAsia="Arial" w:hAnsi="Arial"/>
                <w:sz w:val="30"/>
                <w:szCs w:val="30"/>
                <w:i w:val="1"/>
                <w:iCs w:val="1"/>
                <w:color w:val="auto"/>
                <w:w w:val="85"/>
                <w:vertAlign w:val="superscript"/>
              </w:rPr>
              <w:t>N</w:t>
            </w:r>
          </w:p>
        </w:tc>
        <w:tc>
          <w:tcPr>
            <w:tcW w:w="120" w:type="dxa"/>
            <w:vAlign w:val="bottom"/>
            <w:tcBorders>
              <w:top w:val="single" w:sz="8" w:color="auto"/>
            </w:tcBorders>
          </w:tcPr>
          <w:p>
            <w:pPr>
              <w:spacing w:after="0"/>
              <w:rPr>
                <w:sz w:val="17"/>
                <w:szCs w:val="17"/>
                <w:color w:val="auto"/>
              </w:rPr>
            </w:pPr>
          </w:p>
        </w:tc>
        <w:tc>
          <w:tcPr>
            <w:tcW w:w="880" w:type="dxa"/>
            <w:vAlign w:val="bottom"/>
            <w:tcBorders>
              <w:top w:val="single" w:sz="8" w:color="auto"/>
            </w:tcBorders>
            <w:gridSpan w:val="2"/>
          </w:tcPr>
          <w:p>
            <w:pPr>
              <w:ind w:left="100"/>
              <w:spacing w:after="0" w:line="205" w:lineRule="exact"/>
              <w:rPr>
                <w:sz w:val="20"/>
                <w:szCs w:val="20"/>
                <w:color w:val="auto"/>
              </w:rPr>
            </w:pPr>
            <w:r>
              <w:rPr>
                <w:rFonts w:ascii="Arial" w:cs="Arial" w:eastAsia="Arial" w:hAnsi="Arial"/>
                <w:sz w:val="16"/>
                <w:szCs w:val="16"/>
                <w:color w:val="auto"/>
              </w:rPr>
              <w:t>2</w:t>
            </w:r>
            <w:r>
              <w:rPr>
                <w:rFonts w:ascii="Arial" w:cs="Arial" w:eastAsia="Arial" w:hAnsi="Arial"/>
                <w:sz w:val="23"/>
                <w:szCs w:val="23"/>
                <w:i w:val="1"/>
                <w:iCs w:val="1"/>
                <w:color w:val="auto"/>
                <w:vertAlign w:val="superscript"/>
              </w:rPr>
              <w:t>N</w:t>
            </w:r>
            <w:r>
              <w:rPr>
                <w:rFonts w:ascii="Arial" w:cs="Arial" w:eastAsia="Arial" w:hAnsi="Arial"/>
                <w:sz w:val="16"/>
                <w:szCs w:val="16"/>
                <w:color w:val="auto"/>
              </w:rPr>
              <w:t xml:space="preserve"> </w:t>
            </w:r>
            <w:r>
              <w:rPr>
                <w:rFonts w:ascii="Arial" w:cs="Arial" w:eastAsia="Arial" w:hAnsi="Arial"/>
                <w:sz w:val="16"/>
                <w:szCs w:val="16"/>
                <w:i w:val="1"/>
                <w:iCs w:val="1"/>
                <w:color w:val="auto"/>
              </w:rPr>
              <w:t>T</w:t>
            </w:r>
            <w:r>
              <w:rPr>
                <w:rFonts w:ascii="Arial" w:cs="Arial" w:eastAsia="Arial" w:hAnsi="Arial"/>
                <w:sz w:val="23"/>
                <w:szCs w:val="23"/>
                <w:i w:val="1"/>
                <w:iCs w:val="1"/>
                <w:color w:val="auto"/>
                <w:vertAlign w:val="subscript"/>
              </w:rPr>
              <w:t>CLK</w:t>
            </w:r>
          </w:p>
        </w:tc>
        <w:tc>
          <w:tcPr>
            <w:tcW w:w="360" w:type="dxa"/>
            <w:vAlign w:val="bottom"/>
            <w:tcBorders>
              <w:top w:val="single" w:sz="8" w:color="auto"/>
            </w:tcBorders>
            <w:vMerge w:val="restart"/>
          </w:tcPr>
          <w:p>
            <w:pPr>
              <w:ind w:left="20"/>
              <w:spacing w:after="0" w:line="308" w:lineRule="exact"/>
              <w:rPr>
                <w:sz w:val="20"/>
                <w:szCs w:val="20"/>
                <w:color w:val="auto"/>
              </w:rPr>
            </w:pPr>
            <w:r>
              <w:rPr>
                <w:rFonts w:ascii="Arial" w:cs="Arial" w:eastAsia="Arial" w:hAnsi="Arial"/>
                <w:sz w:val="20"/>
                <w:szCs w:val="20"/>
                <w:i w:val="1"/>
                <w:iCs w:val="1"/>
                <w:color w:val="auto"/>
              </w:rPr>
              <w:t>I</w:t>
            </w:r>
            <w:r>
              <w:rPr>
                <w:rFonts w:ascii="Arial" w:cs="Arial" w:eastAsia="Arial" w:hAnsi="Arial"/>
                <w:sz w:val="30"/>
                <w:szCs w:val="30"/>
                <w:i w:val="1"/>
                <w:iCs w:val="1"/>
                <w:color w:val="auto"/>
                <w:vertAlign w:val="subscript"/>
              </w:rPr>
              <w:t>N</w:t>
            </w:r>
          </w:p>
        </w:tc>
        <w:tc>
          <w:tcPr>
            <w:tcW w:w="104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02"/>
        </w:trPr>
        <w:tc>
          <w:tcPr>
            <w:tcW w:w="400" w:type="dxa"/>
            <w:vAlign w:val="bottom"/>
            <w:vMerge w:val="restart"/>
          </w:tcPr>
          <w:p>
            <w:pPr>
              <w:spacing w:after="0"/>
              <w:rPr>
                <w:sz w:val="20"/>
                <w:szCs w:val="20"/>
                <w:color w:val="auto"/>
              </w:rPr>
            </w:pPr>
            <w:r>
              <w:rPr>
                <w:rFonts w:ascii="Arial" w:cs="Arial" w:eastAsia="Arial" w:hAnsi="Arial"/>
                <w:sz w:val="20"/>
                <w:szCs w:val="20"/>
                <w:i w:val="1"/>
                <w:iCs w:val="1"/>
                <w:color w:val="auto"/>
                <w:w w:val="89"/>
              </w:rPr>
              <w:t>OUT</w:t>
            </w:r>
          </w:p>
        </w:tc>
        <w:tc>
          <w:tcPr>
            <w:tcW w:w="300" w:type="dxa"/>
            <w:vAlign w:val="bottom"/>
            <w:gridSpan w:val="2"/>
          </w:tcPr>
          <w:p>
            <w:pPr>
              <w:jc w:val="right"/>
              <w:ind w:right="40"/>
              <w:spacing w:after="0" w:line="103" w:lineRule="exact"/>
              <w:rPr>
                <w:sz w:val="20"/>
                <w:szCs w:val="20"/>
                <w:color w:val="auto"/>
              </w:rPr>
            </w:pPr>
            <w:r>
              <w:rPr>
                <w:rFonts w:ascii="Arial" w:cs="Arial" w:eastAsia="Arial" w:hAnsi="Arial"/>
                <w:sz w:val="11"/>
                <w:szCs w:val="11"/>
                <w:i w:val="1"/>
                <w:iCs w:val="1"/>
                <w:color w:val="auto"/>
              </w:rPr>
              <w:t>SAR</w:t>
            </w:r>
          </w:p>
        </w:tc>
        <w:tc>
          <w:tcPr>
            <w:tcW w:w="260" w:type="dxa"/>
            <w:vAlign w:val="bottom"/>
          </w:tcPr>
          <w:p>
            <w:pPr>
              <w:spacing w:after="0"/>
              <w:rPr>
                <w:sz w:val="8"/>
                <w:szCs w:val="8"/>
                <w:color w:val="auto"/>
              </w:rPr>
            </w:pPr>
          </w:p>
        </w:tc>
        <w:tc>
          <w:tcPr>
            <w:tcW w:w="260" w:type="dxa"/>
            <w:vAlign w:val="bottom"/>
            <w:vMerge w:val="continue"/>
          </w:tcPr>
          <w:p>
            <w:pPr>
              <w:spacing w:after="0"/>
              <w:rPr>
                <w:sz w:val="8"/>
                <w:szCs w:val="8"/>
                <w:color w:val="auto"/>
              </w:rPr>
            </w:pPr>
          </w:p>
        </w:tc>
        <w:tc>
          <w:tcPr>
            <w:tcW w:w="120" w:type="dxa"/>
            <w:vAlign w:val="bottom"/>
          </w:tcPr>
          <w:p>
            <w:pPr>
              <w:spacing w:after="0"/>
              <w:rPr>
                <w:sz w:val="8"/>
                <w:szCs w:val="8"/>
                <w:color w:val="auto"/>
              </w:rPr>
            </w:pPr>
          </w:p>
        </w:tc>
        <w:tc>
          <w:tcPr>
            <w:tcW w:w="520" w:type="dxa"/>
            <w:vAlign w:val="bottom"/>
            <w:vMerge w:val="restart"/>
          </w:tcPr>
          <w:p>
            <w:pPr>
              <w:ind w:left="120"/>
              <w:spacing w:after="0"/>
              <w:rPr>
                <w:sz w:val="20"/>
                <w:szCs w:val="20"/>
                <w:color w:val="auto"/>
              </w:rPr>
            </w:pPr>
            <w:r>
              <w:rPr>
                <w:rFonts w:ascii="Arial" w:cs="Arial" w:eastAsia="Arial" w:hAnsi="Arial"/>
                <w:sz w:val="20"/>
                <w:szCs w:val="20"/>
                <w:i w:val="1"/>
                <w:iCs w:val="1"/>
                <w:color w:val="auto"/>
                <w:w w:val="89"/>
              </w:rPr>
              <w:t>OUT</w:t>
            </w:r>
          </w:p>
        </w:tc>
        <w:tc>
          <w:tcPr>
            <w:tcW w:w="360" w:type="dxa"/>
            <w:vAlign w:val="bottom"/>
          </w:tcPr>
          <w:p>
            <w:pPr>
              <w:spacing w:after="0" w:line="103" w:lineRule="exact"/>
              <w:rPr>
                <w:sz w:val="20"/>
                <w:szCs w:val="20"/>
                <w:color w:val="auto"/>
              </w:rPr>
            </w:pPr>
            <w:r>
              <w:rPr>
                <w:rFonts w:ascii="Arial" w:cs="Arial" w:eastAsia="Arial" w:hAnsi="Arial"/>
                <w:sz w:val="11"/>
                <w:szCs w:val="11"/>
                <w:i w:val="1"/>
                <w:iCs w:val="1"/>
                <w:color w:val="auto"/>
              </w:rPr>
              <w:t>SAR</w:t>
            </w:r>
          </w:p>
        </w:tc>
        <w:tc>
          <w:tcPr>
            <w:tcW w:w="360" w:type="dxa"/>
            <w:vAlign w:val="bottom"/>
            <w:vMerge w:val="continue"/>
          </w:tcPr>
          <w:p>
            <w:pPr>
              <w:spacing w:after="0"/>
              <w:rPr>
                <w:sz w:val="8"/>
                <w:szCs w:val="8"/>
                <w:color w:val="auto"/>
              </w:rPr>
            </w:pPr>
          </w:p>
        </w:tc>
        <w:tc>
          <w:tcPr>
            <w:tcW w:w="10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29"/>
        </w:trPr>
        <w:tc>
          <w:tcPr>
            <w:tcW w:w="400" w:type="dxa"/>
            <w:vAlign w:val="bottom"/>
            <w:tcBorders>
              <w:bottom w:val="single" w:sz="8" w:color="auto"/>
            </w:tcBorders>
            <w:vMerge w:val="continue"/>
          </w:tcPr>
          <w:p>
            <w:pPr>
              <w:spacing w:after="0"/>
              <w:rPr>
                <w:sz w:val="19"/>
                <w:szCs w:val="19"/>
                <w:color w:val="auto"/>
              </w:rPr>
            </w:pPr>
          </w:p>
        </w:tc>
        <w:tc>
          <w:tcPr>
            <w:tcW w:w="240" w:type="dxa"/>
            <w:vAlign w:val="bottom"/>
            <w:tcBorders>
              <w:bottom w:val="single" w:sz="8" w:color="auto"/>
            </w:tcBorders>
          </w:tcPr>
          <w:p>
            <w:pPr>
              <w:spacing w:after="0"/>
              <w:rPr>
                <w:sz w:val="19"/>
                <w:szCs w:val="19"/>
                <w:color w:val="auto"/>
              </w:rPr>
            </w:pPr>
          </w:p>
        </w:tc>
        <w:tc>
          <w:tcPr>
            <w:tcW w:w="60" w:type="dxa"/>
            <w:vAlign w:val="bottom"/>
            <w:tcBorders>
              <w:bottom w:val="single" w:sz="8" w:color="auto"/>
            </w:tcBorders>
          </w:tcPr>
          <w:p>
            <w:pPr>
              <w:spacing w:after="0"/>
              <w:rPr>
                <w:sz w:val="19"/>
                <w:szCs w:val="19"/>
                <w:color w:val="auto"/>
              </w:rPr>
            </w:pPr>
          </w:p>
        </w:tc>
        <w:tc>
          <w:tcPr>
            <w:tcW w:w="260" w:type="dxa"/>
            <w:vAlign w:val="bottom"/>
            <w:tcBorders>
              <w:bottom w:val="single" w:sz="8" w:color="auto"/>
            </w:tcBorders>
          </w:tcPr>
          <w:p>
            <w:pPr>
              <w:spacing w:after="0"/>
              <w:rPr>
                <w:sz w:val="19"/>
                <w:szCs w:val="19"/>
                <w:color w:val="auto"/>
              </w:rPr>
            </w:pPr>
          </w:p>
        </w:tc>
        <w:tc>
          <w:tcPr>
            <w:tcW w:w="260" w:type="dxa"/>
            <w:vAlign w:val="bottom"/>
            <w:tcBorders>
              <w:bottom w:val="single" w:sz="8" w:color="auto"/>
            </w:tcBorders>
          </w:tcPr>
          <w:p>
            <w:pPr>
              <w:ind w:left="20"/>
              <w:spacing w:after="0" w:line="230" w:lineRule="exact"/>
              <w:rPr>
                <w:sz w:val="20"/>
                <w:szCs w:val="20"/>
                <w:color w:val="auto"/>
              </w:rPr>
            </w:pPr>
            <w:r>
              <w:rPr>
                <w:rFonts w:ascii="Arial" w:cs="Arial" w:eastAsia="Arial" w:hAnsi="Arial"/>
                <w:sz w:val="18"/>
                <w:szCs w:val="18"/>
                <w:color w:val="auto"/>
                <w:w w:val="97"/>
              </w:rPr>
              <w:t>2</w:t>
            </w:r>
            <w:r>
              <w:rPr>
                <w:rFonts w:ascii="Arial" w:cs="Arial" w:eastAsia="Arial" w:hAnsi="Arial"/>
                <w:sz w:val="26"/>
                <w:szCs w:val="26"/>
                <w:i w:val="1"/>
                <w:iCs w:val="1"/>
                <w:color w:val="auto"/>
                <w:w w:val="97"/>
                <w:vertAlign w:val="superscript"/>
              </w:rPr>
              <w:t>N</w:t>
            </w:r>
          </w:p>
        </w:tc>
        <w:tc>
          <w:tcPr>
            <w:tcW w:w="120" w:type="dxa"/>
            <w:vAlign w:val="bottom"/>
            <w:tcBorders>
              <w:bottom w:val="single" w:sz="8" w:color="auto"/>
            </w:tcBorders>
          </w:tcPr>
          <w:p>
            <w:pPr>
              <w:spacing w:after="0"/>
              <w:rPr>
                <w:sz w:val="19"/>
                <w:szCs w:val="19"/>
                <w:color w:val="auto"/>
              </w:rPr>
            </w:pPr>
          </w:p>
        </w:tc>
        <w:tc>
          <w:tcPr>
            <w:tcW w:w="520" w:type="dxa"/>
            <w:vAlign w:val="bottom"/>
            <w:tcBorders>
              <w:bottom w:val="single" w:sz="8" w:color="auto"/>
            </w:tcBorders>
            <w:vMerge w:val="continue"/>
          </w:tcPr>
          <w:p>
            <w:pPr>
              <w:spacing w:after="0"/>
              <w:rPr>
                <w:sz w:val="19"/>
                <w:szCs w:val="19"/>
                <w:color w:val="auto"/>
              </w:rPr>
            </w:pPr>
          </w:p>
        </w:tc>
        <w:tc>
          <w:tcPr>
            <w:tcW w:w="360" w:type="dxa"/>
            <w:vAlign w:val="bottom"/>
            <w:tcBorders>
              <w:bottom w:val="single" w:sz="8" w:color="auto"/>
            </w:tcBorders>
          </w:tcPr>
          <w:p>
            <w:pPr>
              <w:spacing w:after="0"/>
              <w:rPr>
                <w:sz w:val="19"/>
                <w:szCs w:val="19"/>
                <w:color w:val="auto"/>
              </w:rPr>
            </w:pPr>
          </w:p>
        </w:tc>
        <w:tc>
          <w:tcPr>
            <w:tcW w:w="360" w:type="dxa"/>
            <w:vAlign w:val="bottom"/>
          </w:tcPr>
          <w:p>
            <w:pPr>
              <w:spacing w:after="0"/>
              <w:rPr>
                <w:sz w:val="19"/>
                <w:szCs w:val="19"/>
                <w:color w:val="auto"/>
              </w:rPr>
            </w:pPr>
          </w:p>
        </w:tc>
        <w:tc>
          <w:tcPr>
            <w:tcW w:w="10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496"/>
        </w:trPr>
        <w:tc>
          <w:tcPr>
            <w:tcW w:w="700" w:type="dxa"/>
            <w:vAlign w:val="bottom"/>
            <w:tcBorders>
              <w:bottom w:val="single" w:sz="8" w:color="auto"/>
            </w:tcBorders>
            <w:gridSpan w:val="3"/>
          </w:tcPr>
          <w:p>
            <w:pPr>
              <w:spacing w:after="0"/>
              <w:rPr>
                <w:sz w:val="20"/>
                <w:szCs w:val="20"/>
                <w:color w:val="auto"/>
              </w:rPr>
            </w:pPr>
            <w:r>
              <w:rPr>
                <w:rFonts w:ascii="Arial" w:cs="Arial" w:eastAsia="Arial" w:hAnsi="Arial"/>
                <w:sz w:val="39"/>
                <w:szCs w:val="39"/>
                <w:i w:val="1"/>
                <w:iCs w:val="1"/>
                <w:color w:val="auto"/>
                <w:w w:val="79"/>
                <w:vertAlign w:val="superscript"/>
              </w:rPr>
              <w:t>OUT</w:t>
            </w:r>
            <w:r>
              <w:rPr>
                <w:rFonts w:ascii="Arial" w:cs="Arial" w:eastAsia="Arial" w:hAnsi="Arial"/>
                <w:sz w:val="15"/>
                <w:szCs w:val="15"/>
                <w:i w:val="1"/>
                <w:iCs w:val="1"/>
                <w:color w:val="auto"/>
                <w:w w:val="79"/>
              </w:rPr>
              <w:t>SAR</w:t>
            </w:r>
          </w:p>
        </w:tc>
        <w:tc>
          <w:tcPr>
            <w:tcW w:w="520" w:type="dxa"/>
            <w:vAlign w:val="bottom"/>
            <w:tcBorders>
              <w:bottom w:val="single" w:sz="8" w:color="auto"/>
            </w:tcBorders>
            <w:gridSpan w:val="2"/>
          </w:tcPr>
          <w:p>
            <w:pPr>
              <w:ind w:left="200"/>
              <w:spacing w:after="0"/>
              <w:rPr>
                <w:sz w:val="20"/>
                <w:szCs w:val="20"/>
                <w:color w:val="auto"/>
              </w:rPr>
            </w:pPr>
            <w:r>
              <w:rPr>
                <w:rFonts w:ascii="Arial" w:cs="Arial" w:eastAsia="Arial" w:hAnsi="Arial"/>
                <w:sz w:val="39"/>
                <w:szCs w:val="39"/>
                <w:color w:val="auto"/>
                <w:vertAlign w:val="subscript"/>
              </w:rPr>
              <w:t>2</w:t>
            </w:r>
            <w:r>
              <w:rPr>
                <w:rFonts w:ascii="Arial" w:cs="Arial" w:eastAsia="Arial" w:hAnsi="Arial"/>
                <w:sz w:val="15"/>
                <w:szCs w:val="15"/>
                <w:i w:val="1"/>
                <w:iCs w:val="1"/>
                <w:color w:val="auto"/>
              </w:rPr>
              <w:t>N</w:t>
            </w:r>
          </w:p>
        </w:tc>
        <w:tc>
          <w:tcPr>
            <w:tcW w:w="120" w:type="dxa"/>
            <w:vAlign w:val="bottom"/>
            <w:tcBorders>
              <w:bottom w:val="single" w:sz="8" w:color="auto"/>
            </w:tcBorders>
          </w:tcPr>
          <w:p>
            <w:pPr>
              <w:jc w:val="right"/>
              <w:spacing w:after="0"/>
              <w:rPr>
                <w:sz w:val="20"/>
                <w:szCs w:val="20"/>
                <w:color w:val="auto"/>
              </w:rPr>
            </w:pPr>
            <w:r>
              <w:rPr>
                <w:rFonts w:ascii="Arial" w:cs="Arial" w:eastAsia="Arial" w:hAnsi="Arial"/>
                <w:sz w:val="15"/>
                <w:szCs w:val="15"/>
                <w:color w:val="auto"/>
                <w:w w:val="95"/>
              </w:rPr>
              <w:t>1</w:t>
            </w:r>
          </w:p>
        </w:tc>
        <w:tc>
          <w:tcPr>
            <w:tcW w:w="520" w:type="dxa"/>
            <w:vAlign w:val="bottom"/>
            <w:vMerge w:val="restart"/>
          </w:tcPr>
          <w:p>
            <w:pPr>
              <w:ind w:left="20"/>
              <w:spacing w:after="0"/>
              <w:rPr>
                <w:sz w:val="20"/>
                <w:szCs w:val="20"/>
                <w:color w:val="auto"/>
              </w:rPr>
            </w:pPr>
            <w:r>
              <w:rPr>
                <w:rFonts w:ascii="Arial" w:cs="Arial" w:eastAsia="Arial" w:hAnsi="Arial"/>
                <w:sz w:val="20"/>
                <w:szCs w:val="20"/>
                <w:i w:val="1"/>
                <w:iCs w:val="1"/>
                <w:color w:val="auto"/>
              </w:rPr>
              <w:t>I</w:t>
            </w:r>
            <w:r>
              <w:rPr>
                <w:rFonts w:ascii="Arial" w:cs="Arial" w:eastAsia="Arial" w:hAnsi="Arial"/>
                <w:sz w:val="30"/>
                <w:szCs w:val="30"/>
                <w:i w:val="1"/>
                <w:iCs w:val="1"/>
                <w:color w:val="auto"/>
                <w:vertAlign w:val="subscript"/>
              </w:rPr>
              <w:t>N</w:t>
            </w:r>
            <w:r>
              <w:rPr>
                <w:rFonts w:ascii="Arial" w:cs="Arial" w:eastAsia="Arial" w:hAnsi="Arial"/>
                <w:sz w:val="20"/>
                <w:szCs w:val="20"/>
                <w:i w:val="1"/>
                <w:iCs w:val="1"/>
                <w:color w:val="auto"/>
              </w:rPr>
              <w:t xml:space="preserve"> </w:t>
            </w:r>
            <w:r>
              <w:rPr>
                <w:rFonts w:ascii="Arial" w:cs="Arial" w:eastAsia="Arial" w:hAnsi="Arial"/>
                <w:sz w:val="20"/>
                <w:szCs w:val="20"/>
                <w:color w:val="auto"/>
              </w:rPr>
              <w:t>:</w:t>
            </w:r>
          </w:p>
        </w:tc>
        <w:tc>
          <w:tcPr>
            <w:tcW w:w="3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040" w:type="dxa"/>
            <w:vAlign w:val="bottom"/>
            <w:vMerge w:val="restart"/>
          </w:tcPr>
          <w:p>
            <w:pPr>
              <w:jc w:val="right"/>
              <w:spacing w:after="0"/>
              <w:rPr>
                <w:sz w:val="20"/>
                <w:szCs w:val="20"/>
                <w:color w:val="auto"/>
              </w:rPr>
            </w:pPr>
            <w:r>
              <w:rPr>
                <w:rFonts w:ascii="Arial" w:cs="Arial" w:eastAsia="Arial" w:hAnsi="Arial"/>
                <w:sz w:val="20"/>
                <w:szCs w:val="20"/>
                <w:color w:val="auto"/>
              </w:rPr>
              <w:t>(5)</w:t>
            </w:r>
          </w:p>
        </w:tc>
        <w:tc>
          <w:tcPr>
            <w:tcW w:w="0" w:type="dxa"/>
            <w:vAlign w:val="bottom"/>
          </w:tcPr>
          <w:p>
            <w:pPr>
              <w:spacing w:after="0"/>
              <w:rPr>
                <w:sz w:val="1"/>
                <w:szCs w:val="1"/>
                <w:color w:val="auto"/>
              </w:rPr>
            </w:pPr>
          </w:p>
        </w:tc>
      </w:tr>
      <w:tr>
        <w:trPr>
          <w:trHeight w:val="98"/>
        </w:trPr>
        <w:tc>
          <w:tcPr>
            <w:tcW w:w="400" w:type="dxa"/>
            <w:vAlign w:val="bottom"/>
          </w:tcPr>
          <w:p>
            <w:pPr>
              <w:spacing w:after="0"/>
              <w:rPr>
                <w:sz w:val="8"/>
                <w:szCs w:val="8"/>
                <w:color w:val="auto"/>
              </w:rPr>
            </w:pPr>
          </w:p>
        </w:tc>
        <w:tc>
          <w:tcPr>
            <w:tcW w:w="300" w:type="dxa"/>
            <w:vAlign w:val="bottom"/>
            <w:gridSpan w:val="2"/>
            <w:vMerge w:val="restart"/>
          </w:tcPr>
          <w:p>
            <w:pPr>
              <w:jc w:val="right"/>
              <w:ind w:right="40"/>
              <w:spacing w:after="0" w:line="302" w:lineRule="exact"/>
              <w:rPr>
                <w:sz w:val="20"/>
                <w:szCs w:val="20"/>
                <w:color w:val="auto"/>
              </w:rPr>
            </w:pPr>
            <w:r>
              <w:rPr>
                <w:rFonts w:ascii="Arial" w:cs="Arial" w:eastAsia="Arial" w:hAnsi="Arial"/>
                <w:sz w:val="20"/>
                <w:szCs w:val="20"/>
                <w:color w:val="auto"/>
                <w:w w:val="93"/>
              </w:rPr>
              <w:t>2</w:t>
            </w:r>
            <w:r>
              <w:rPr>
                <w:rFonts w:ascii="Arial" w:cs="Arial" w:eastAsia="Arial" w:hAnsi="Arial"/>
                <w:sz w:val="30"/>
                <w:szCs w:val="30"/>
                <w:i w:val="1"/>
                <w:iCs w:val="1"/>
                <w:color w:val="auto"/>
                <w:w w:val="93"/>
                <w:vertAlign w:val="superscript"/>
              </w:rPr>
              <w:t>N</w:t>
            </w:r>
          </w:p>
        </w:tc>
        <w:tc>
          <w:tcPr>
            <w:tcW w:w="260" w:type="dxa"/>
            <w:vAlign w:val="bottom"/>
            <w:vMerge w:val="restart"/>
          </w:tcPr>
          <w:p>
            <w:pPr>
              <w:jc w:val="right"/>
              <w:ind w:right="16"/>
              <w:spacing w:after="0"/>
              <w:rPr>
                <w:sz w:val="20"/>
                <w:szCs w:val="20"/>
                <w:color w:val="auto"/>
              </w:rPr>
            </w:pPr>
            <w:r>
              <w:rPr>
                <w:rFonts w:ascii="Arial" w:cs="Arial" w:eastAsia="Arial" w:hAnsi="Arial"/>
                <w:sz w:val="15"/>
                <w:szCs w:val="15"/>
                <w:color w:val="auto"/>
              </w:rPr>
              <w:t>1</w:t>
            </w:r>
          </w:p>
        </w:tc>
        <w:tc>
          <w:tcPr>
            <w:tcW w:w="260" w:type="dxa"/>
            <w:vAlign w:val="bottom"/>
          </w:tcPr>
          <w:p>
            <w:pPr>
              <w:spacing w:after="0"/>
              <w:rPr>
                <w:sz w:val="8"/>
                <w:szCs w:val="8"/>
                <w:color w:val="auto"/>
              </w:rPr>
            </w:pPr>
          </w:p>
        </w:tc>
        <w:tc>
          <w:tcPr>
            <w:tcW w:w="120" w:type="dxa"/>
            <w:vAlign w:val="bottom"/>
          </w:tcPr>
          <w:p>
            <w:pPr>
              <w:spacing w:after="0"/>
              <w:rPr>
                <w:sz w:val="8"/>
                <w:szCs w:val="8"/>
                <w:color w:val="auto"/>
              </w:rPr>
            </w:pPr>
          </w:p>
        </w:tc>
        <w:tc>
          <w:tcPr>
            <w:tcW w:w="520" w:type="dxa"/>
            <w:vAlign w:val="bottom"/>
            <w:vMerge w:val="continue"/>
          </w:tcPr>
          <w:p>
            <w:pPr>
              <w:spacing w:after="0"/>
              <w:rPr>
                <w:sz w:val="8"/>
                <w:szCs w:val="8"/>
                <w:color w:val="auto"/>
              </w:rPr>
            </w:pPr>
          </w:p>
        </w:tc>
        <w:tc>
          <w:tcPr>
            <w:tcW w:w="360" w:type="dxa"/>
            <w:vAlign w:val="bottom"/>
          </w:tcPr>
          <w:p>
            <w:pPr>
              <w:spacing w:after="0"/>
              <w:rPr>
                <w:sz w:val="8"/>
                <w:szCs w:val="8"/>
                <w:color w:val="auto"/>
              </w:rPr>
            </w:pPr>
          </w:p>
        </w:tc>
        <w:tc>
          <w:tcPr>
            <w:tcW w:w="360" w:type="dxa"/>
            <w:vAlign w:val="bottom"/>
          </w:tcPr>
          <w:p>
            <w:pPr>
              <w:spacing w:after="0"/>
              <w:rPr>
                <w:sz w:val="8"/>
                <w:szCs w:val="8"/>
                <w:color w:val="auto"/>
              </w:rPr>
            </w:pPr>
          </w:p>
        </w:tc>
        <w:tc>
          <w:tcPr>
            <w:tcW w:w="104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04"/>
        </w:trPr>
        <w:tc>
          <w:tcPr>
            <w:tcW w:w="400" w:type="dxa"/>
            <w:vAlign w:val="bottom"/>
          </w:tcPr>
          <w:p>
            <w:pPr>
              <w:spacing w:after="0"/>
              <w:rPr>
                <w:sz w:val="17"/>
                <w:szCs w:val="17"/>
                <w:color w:val="auto"/>
              </w:rPr>
            </w:pPr>
          </w:p>
        </w:tc>
        <w:tc>
          <w:tcPr>
            <w:tcW w:w="300" w:type="dxa"/>
            <w:vAlign w:val="bottom"/>
            <w:gridSpan w:val="2"/>
            <w:vMerge w:val="continue"/>
          </w:tcPr>
          <w:p>
            <w:pPr>
              <w:spacing w:after="0"/>
              <w:rPr>
                <w:sz w:val="17"/>
                <w:szCs w:val="17"/>
                <w:color w:val="auto"/>
              </w:rPr>
            </w:pPr>
          </w:p>
        </w:tc>
        <w:tc>
          <w:tcPr>
            <w:tcW w:w="260" w:type="dxa"/>
            <w:vAlign w:val="bottom"/>
            <w:vMerge w:val="continue"/>
          </w:tcPr>
          <w:p>
            <w:pPr>
              <w:spacing w:after="0"/>
              <w:rPr>
                <w:sz w:val="17"/>
                <w:szCs w:val="17"/>
                <w:color w:val="auto"/>
              </w:rPr>
            </w:pPr>
          </w:p>
        </w:tc>
        <w:tc>
          <w:tcPr>
            <w:tcW w:w="2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104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520" w:h="15659" w:orient="portrait"/>
          <w:cols w:equalWidth="0" w:num="3">
            <w:col w:w="4820" w:space="660"/>
            <w:col w:w="840" w:space="100"/>
            <w:col w:w="3620"/>
          </w:cols>
          <w:pgMar w:left="720" w:top="481" w:right="760" w:bottom="32" w:gutter="0" w:footer="0" w:header="0"/>
          <w:type w:val="continuous"/>
        </w:sectPr>
      </w:pPr>
    </w:p>
    <w:p>
      <w:pPr>
        <w:spacing w:after="0" w:line="199"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B. DETAILED ADC-I OPERATION AND PROPERTIES</w:t>
      </w:r>
    </w:p>
    <w:p>
      <w:pPr>
        <w:spacing w:after="0" w:line="52" w:lineRule="exact"/>
        <w:rPr>
          <w:sz w:val="20"/>
          <w:szCs w:val="20"/>
          <w:color w:val="auto"/>
        </w:rPr>
      </w:pPr>
    </w:p>
    <w:p>
      <w:pPr>
        <w:jc w:val="both"/>
        <w:spacing w:after="0" w:line="233" w:lineRule="auto"/>
        <w:rPr>
          <w:sz w:val="20"/>
          <w:szCs w:val="20"/>
          <w:color w:val="auto"/>
        </w:rPr>
      </w:pPr>
      <w:r>
        <w:rPr>
          <w:rFonts w:ascii="Arial" w:cs="Arial" w:eastAsia="Arial" w:hAnsi="Arial"/>
          <w:sz w:val="18"/>
          <w:szCs w:val="18"/>
          <w:color w:val="auto"/>
        </w:rPr>
        <w:t xml:space="preserve">At each step of the SAR conversion, the SAR logic digital output is converted to an analog current by the fully-digital current DAC shown in Fig. 7. The DDPM modulator in this gure converts the SAR logic output </w:t>
      </w:r>
      <w:r>
        <w:rPr>
          <w:rFonts w:ascii="Arial" w:cs="Arial" w:eastAsia="Arial" w:hAnsi="Arial"/>
          <w:sz w:val="18"/>
          <w:szCs w:val="18"/>
          <w:i w:val="1"/>
          <w:iCs w:val="1"/>
          <w:color w:val="auto"/>
        </w:rPr>
        <w:t>OUT</w:t>
      </w:r>
      <w:r>
        <w:rPr>
          <w:rFonts w:ascii="Arial" w:cs="Arial" w:eastAsia="Arial" w:hAnsi="Arial"/>
          <w:sz w:val="18"/>
          <w:szCs w:val="18"/>
          <w:color w:val="auto"/>
        </w:rPr>
        <w:t xml:space="preserve"> </w:t>
      </w:r>
      <w:r>
        <w:rPr>
          <w:rFonts w:ascii="Arial" w:cs="Arial" w:eastAsia="Arial" w:hAnsi="Arial"/>
          <w:sz w:val="27"/>
          <w:szCs w:val="27"/>
          <w:i w:val="1"/>
          <w:iCs w:val="1"/>
          <w:color w:val="auto"/>
          <w:vertAlign w:val="subscript"/>
        </w:rPr>
        <w:t>SAR</w:t>
      </w:r>
      <w:r>
        <w:rPr>
          <w:rFonts w:ascii="Arial" w:cs="Arial" w:eastAsia="Arial" w:hAnsi="Arial"/>
          <w:sz w:val="18"/>
          <w:szCs w:val="18"/>
          <w:color w:val="auto"/>
        </w:rPr>
        <w:t xml:space="preserve"> into a pulse train output </w:t>
      </w:r>
      <w:r>
        <w:rPr>
          <w:rFonts w:ascii="Arial" w:cs="Arial" w:eastAsia="Arial" w:hAnsi="Arial"/>
          <w:sz w:val="18"/>
          <w:szCs w:val="18"/>
          <w:i w:val="1"/>
          <w:iCs w:val="1"/>
          <w:color w:val="auto"/>
        </w:rPr>
        <w:t>OUT</w:t>
      </w:r>
      <w:r>
        <w:rPr>
          <w:rFonts w:ascii="Arial" w:cs="Arial" w:eastAsia="Arial" w:hAnsi="Arial"/>
          <w:sz w:val="27"/>
          <w:szCs w:val="27"/>
          <w:i w:val="1"/>
          <w:iCs w:val="1"/>
          <w:color w:val="auto"/>
          <w:vertAlign w:val="subscript"/>
        </w:rPr>
        <w:t>DDPM</w:t>
      </w:r>
      <w:r>
        <w:rPr>
          <w:rFonts w:ascii="Arial" w:cs="Arial" w:eastAsia="Arial" w:hAnsi="Arial"/>
          <w:sz w:val="18"/>
          <w:szCs w:val="18"/>
          <w:color w:val="auto"/>
        </w:rPr>
        <w:t xml:space="preserve"> , whose pulse density </w:t>
      </w:r>
      <w:r>
        <w:rPr>
          <w:rFonts w:ascii="Arial" w:cs="Arial" w:eastAsia="Arial" w:hAnsi="Arial"/>
          <w:sz w:val="18"/>
          <w:szCs w:val="18"/>
          <w:i w:val="1"/>
          <w:iCs w:val="1"/>
          <w:color w:val="auto"/>
        </w:rPr>
        <w:t>n</w:t>
      </w:r>
      <w:r>
        <w:rPr>
          <w:rFonts w:ascii="Arial" w:cs="Arial" w:eastAsia="Arial" w:hAnsi="Arial"/>
          <w:sz w:val="27"/>
          <w:szCs w:val="27"/>
          <w:color w:val="auto"/>
          <w:vertAlign w:val="subscript"/>
        </w:rPr>
        <w:t>1;</w:t>
      </w:r>
      <w:r>
        <w:rPr>
          <w:rFonts w:ascii="Arial" w:cs="Arial" w:eastAsia="Arial" w:hAnsi="Arial"/>
          <w:sz w:val="27"/>
          <w:szCs w:val="27"/>
          <w:i w:val="1"/>
          <w:iCs w:val="1"/>
          <w:color w:val="auto"/>
          <w:vertAlign w:val="subscript"/>
        </w:rPr>
        <w:t>DDPM</w:t>
      </w:r>
      <w:r>
        <w:rPr>
          <w:rFonts w:ascii="Arial" w:cs="Arial" w:eastAsia="Arial" w:hAnsi="Arial"/>
          <w:sz w:val="18"/>
          <w:szCs w:val="18"/>
          <w:color w:val="auto"/>
        </w:rPr>
        <w:t xml:space="preserve"> =2</w:t>
      </w:r>
      <w:r>
        <w:rPr>
          <w:rFonts w:ascii="Arial" w:cs="Arial" w:eastAsia="Arial" w:hAnsi="Arial"/>
          <w:sz w:val="27"/>
          <w:szCs w:val="27"/>
          <w:i w:val="1"/>
          <w:iCs w:val="1"/>
          <w:color w:val="auto"/>
          <w:vertAlign w:val="superscript"/>
        </w:rPr>
        <w:t>N</w:t>
      </w:r>
      <w:r>
        <w:rPr>
          <w:rFonts w:ascii="Arial" w:cs="Arial" w:eastAsia="Arial" w:hAnsi="Arial"/>
          <w:sz w:val="18"/>
          <w:szCs w:val="18"/>
          <w:color w:val="auto"/>
        </w:rPr>
        <w:t xml:space="preserve"> is set to </w:t>
      </w:r>
      <w:r>
        <w:rPr>
          <w:rFonts w:ascii="Arial" w:cs="Arial" w:eastAsia="Arial" w:hAnsi="Arial"/>
          <w:sz w:val="18"/>
          <w:szCs w:val="18"/>
          <w:i w:val="1"/>
          <w:iCs w:val="1"/>
          <w:color w:val="auto"/>
        </w:rPr>
        <w:t>OUT</w:t>
      </w:r>
      <w:r>
        <w:rPr>
          <w:rFonts w:ascii="Arial" w:cs="Arial" w:eastAsia="Arial" w:hAnsi="Arial"/>
          <w:sz w:val="18"/>
          <w:szCs w:val="18"/>
          <w:color w:val="auto"/>
        </w:rPr>
        <w:t xml:space="preserve"> </w:t>
      </w:r>
      <w:r>
        <w:rPr>
          <w:rFonts w:ascii="Arial" w:cs="Arial" w:eastAsia="Arial" w:hAnsi="Arial"/>
          <w:sz w:val="27"/>
          <w:szCs w:val="27"/>
          <w:i w:val="1"/>
          <w:iCs w:val="1"/>
          <w:color w:val="auto"/>
          <w:vertAlign w:val="subscript"/>
        </w:rPr>
        <w:t>SAR</w:t>
      </w:r>
      <w:r>
        <w:rPr>
          <w:rFonts w:ascii="Arial" w:cs="Arial" w:eastAsia="Arial" w:hAnsi="Arial"/>
          <w:sz w:val="18"/>
          <w:szCs w:val="18"/>
          <w:color w:val="auto"/>
        </w:rPr>
        <w:t xml:space="preserve">. Such DDPM pulse density is then converted into the average current </w:t>
      </w:r>
      <w:r>
        <w:rPr>
          <w:rFonts w:ascii="Arial" w:cs="Arial" w:eastAsia="Arial" w:hAnsi="Arial"/>
          <w:sz w:val="18"/>
          <w:szCs w:val="18"/>
          <w:i w:val="1"/>
          <w:iCs w:val="1"/>
          <w:color w:val="auto"/>
        </w:rPr>
        <w:t>I</w:t>
      </w:r>
      <w:r>
        <w:rPr>
          <w:rFonts w:ascii="Arial" w:cs="Arial" w:eastAsia="Arial" w:hAnsi="Arial"/>
          <w:sz w:val="27"/>
          <w:szCs w:val="27"/>
          <w:i w:val="1"/>
          <w:iCs w:val="1"/>
          <w:color w:val="auto"/>
          <w:vertAlign w:val="subscript"/>
        </w:rPr>
        <w:t>feedback</w:t>
      </w:r>
      <w:r>
        <w:rPr>
          <w:rFonts w:ascii="Arial" w:cs="Arial" w:eastAsia="Arial" w:hAnsi="Arial"/>
          <w:sz w:val="18"/>
          <w:szCs w:val="18"/>
          <w:color w:val="auto"/>
        </w:rPr>
        <w:t xml:space="preserve"> by the subsequent inverter gate </w:t>
      </w:r>
      <w:r>
        <w:rPr>
          <w:rFonts w:ascii="Arial" w:cs="Arial" w:eastAsia="Arial" w:hAnsi="Arial"/>
          <w:sz w:val="18"/>
          <w:szCs w:val="18"/>
          <w:i w:val="1"/>
          <w:iCs w:val="1"/>
          <w:color w:val="auto"/>
        </w:rPr>
        <w:t>INV</w:t>
      </w:r>
      <w:r>
        <w:rPr>
          <w:rFonts w:ascii="Arial" w:cs="Arial" w:eastAsia="Arial" w:hAnsi="Arial"/>
          <w:sz w:val="18"/>
          <w:szCs w:val="18"/>
          <w:color w:val="auto"/>
        </w:rPr>
        <w:t xml:space="preserve"> driving the lter capacitor </w:t>
      </w:r>
      <w:r>
        <w:rPr>
          <w:rFonts w:ascii="Arial" w:cs="Arial" w:eastAsia="Arial" w:hAnsi="Arial"/>
          <w:sz w:val="18"/>
          <w:szCs w:val="18"/>
          <w:i w:val="1"/>
          <w:iCs w:val="1"/>
          <w:color w:val="auto"/>
        </w:rPr>
        <w:t>C</w:t>
      </w:r>
      <w:r>
        <w:rPr>
          <w:rFonts w:ascii="Arial" w:cs="Arial" w:eastAsia="Arial" w:hAnsi="Arial"/>
          <w:sz w:val="18"/>
          <w:szCs w:val="18"/>
          <w:color w:val="auto"/>
        </w:rPr>
        <w:t xml:space="preserve">, thus closing the loop. From a temporal viewpoint, at each clock cycle the inverter gate </w:t>
      </w:r>
      <w:r>
        <w:rPr>
          <w:rFonts w:ascii="Arial" w:cs="Arial" w:eastAsia="Arial" w:hAnsi="Arial"/>
          <w:sz w:val="18"/>
          <w:szCs w:val="18"/>
          <w:i w:val="1"/>
          <w:iCs w:val="1"/>
          <w:color w:val="auto"/>
        </w:rPr>
        <w:t>INV</w:t>
      </w:r>
      <w:r>
        <w:rPr>
          <w:rFonts w:ascii="Arial" w:cs="Arial" w:eastAsia="Arial" w:hAnsi="Arial"/>
          <w:sz w:val="18"/>
          <w:szCs w:val="18"/>
          <w:color w:val="auto"/>
        </w:rPr>
        <w:t xml:space="preserve"> draws from the load capacitor </w:t>
      </w:r>
      <w:r>
        <w:rPr>
          <w:rFonts w:ascii="Arial" w:cs="Arial" w:eastAsia="Arial" w:hAnsi="Arial"/>
          <w:sz w:val="18"/>
          <w:szCs w:val="18"/>
          <w:i w:val="1"/>
          <w:iCs w:val="1"/>
          <w:color w:val="auto"/>
        </w:rPr>
        <w:t>C</w:t>
      </w:r>
      <w:r>
        <w:rPr>
          <w:rFonts w:ascii="Arial" w:cs="Arial" w:eastAsia="Arial" w:hAnsi="Arial"/>
          <w:sz w:val="18"/>
          <w:szCs w:val="18"/>
          <w:color w:val="auto"/>
        </w:rPr>
        <w:t xml:space="preserve"> an amount of charge 1</w:t>
      </w:r>
      <w:r>
        <w:rPr>
          <w:rFonts w:ascii="Arial" w:cs="Arial" w:eastAsia="Arial" w:hAnsi="Arial"/>
          <w:sz w:val="18"/>
          <w:szCs w:val="18"/>
          <w:i w:val="1"/>
          <w:iCs w:val="1"/>
          <w:color w:val="auto"/>
        </w:rPr>
        <w:t>Q</w:t>
      </w:r>
      <w:r>
        <w:rPr>
          <w:rFonts w:ascii="Arial" w:cs="Arial" w:eastAsia="Arial" w:hAnsi="Arial"/>
          <w:sz w:val="18"/>
          <w:szCs w:val="18"/>
          <w:color w:val="auto"/>
        </w:rPr>
        <w:t xml:space="preserve"> equal to</w:t>
      </w:r>
    </w:p>
    <w:tbl>
      <w:tblPr>
        <w:tblLayout w:type="fixed"/>
        <w:tblInd w:w="800" w:type="dxa"/>
        <w:tblCellMar>
          <w:top w:w="0" w:type="dxa"/>
          <w:left w:w="0" w:type="dxa"/>
          <w:bottom w:w="0" w:type="dxa"/>
          <w:right w:w="0" w:type="dxa"/>
        </w:tblCellMar>
      </w:tblPr>
      <w:tr>
        <w:trPr>
          <w:trHeight w:val="444"/>
        </w:trPr>
        <w:tc>
          <w:tcPr>
            <w:tcW w:w="760" w:type="dxa"/>
            <w:vAlign w:val="bottom"/>
          </w:tcPr>
          <w:p>
            <w:pPr>
              <w:ind w:left="700"/>
              <w:spacing w:after="0"/>
              <w:rPr>
                <w:sz w:val="20"/>
                <w:szCs w:val="20"/>
                <w:color w:val="auto"/>
              </w:rPr>
            </w:pPr>
            <w:r>
              <w:rPr>
                <w:rFonts w:ascii="Arial" w:cs="Arial" w:eastAsia="Arial" w:hAnsi="Arial"/>
                <w:sz w:val="20"/>
                <w:szCs w:val="20"/>
                <w:i w:val="1"/>
                <w:iCs w:val="1"/>
                <w:color w:val="auto"/>
                <w:w w:val="71"/>
              </w:rPr>
              <w:t>I</w:t>
            </w:r>
          </w:p>
        </w:tc>
        <w:tc>
          <w:tcPr>
            <w:tcW w:w="780" w:type="dxa"/>
            <w:vAlign w:val="bottom"/>
          </w:tcPr>
          <w:p>
            <w:pPr>
              <w:jc w:val="center"/>
              <w:ind w:right="35"/>
              <w:spacing w:after="0" w:line="443" w:lineRule="exact"/>
              <w:rPr>
                <w:sz w:val="20"/>
                <w:szCs w:val="20"/>
                <w:color w:val="auto"/>
              </w:rPr>
            </w:pPr>
            <w:r>
              <w:rPr>
                <w:rFonts w:ascii="Arial" w:cs="Arial" w:eastAsia="Arial" w:hAnsi="Arial"/>
                <w:sz w:val="39"/>
                <w:szCs w:val="39"/>
                <w:i w:val="1"/>
                <w:iCs w:val="1"/>
                <w:color w:val="auto"/>
                <w:w w:val="88"/>
                <w:vertAlign w:val="superscript"/>
              </w:rPr>
              <w:t>T</w:t>
            </w:r>
            <w:r>
              <w:rPr>
                <w:rFonts w:ascii="Arial" w:cs="Arial" w:eastAsia="Arial" w:hAnsi="Arial"/>
                <w:sz w:val="15"/>
                <w:szCs w:val="15"/>
                <w:i w:val="1"/>
                <w:iCs w:val="1"/>
                <w:color w:val="auto"/>
                <w:w w:val="88"/>
              </w:rPr>
              <w:t>CLK</w:t>
            </w:r>
          </w:p>
        </w:tc>
        <w:tc>
          <w:tcPr>
            <w:tcW w:w="1180" w:type="dxa"/>
            <w:vAlign w:val="bottom"/>
          </w:tcPr>
          <w:p>
            <w:pPr>
              <w:ind w:left="120"/>
              <w:spacing w:after="0"/>
              <w:rPr>
                <w:sz w:val="20"/>
                <w:szCs w:val="20"/>
                <w:color w:val="auto"/>
              </w:rPr>
            </w:pPr>
            <w:r>
              <w:rPr>
                <w:rFonts w:ascii="Arial" w:cs="Arial" w:eastAsia="Arial" w:hAnsi="Arial"/>
                <w:sz w:val="20"/>
                <w:szCs w:val="20"/>
                <w:color w:val="auto"/>
                <w:w w:val="85"/>
              </w:rPr>
              <w:t xml:space="preserve">if </w:t>
            </w:r>
            <w:r>
              <w:rPr>
                <w:rFonts w:ascii="Arial" w:cs="Arial" w:eastAsia="Arial" w:hAnsi="Arial"/>
                <w:sz w:val="20"/>
                <w:szCs w:val="20"/>
                <w:i w:val="1"/>
                <w:iCs w:val="1"/>
                <w:color w:val="auto"/>
                <w:w w:val="85"/>
              </w:rPr>
              <w:t>OUT</w:t>
            </w:r>
            <w:r>
              <w:rPr>
                <w:rFonts w:ascii="Arial" w:cs="Arial" w:eastAsia="Arial" w:hAnsi="Arial"/>
                <w:sz w:val="20"/>
                <w:szCs w:val="20"/>
                <w:color w:val="auto"/>
                <w:w w:val="85"/>
              </w:rPr>
              <w:t xml:space="preserve"> </w:t>
            </w:r>
            <w:r>
              <w:rPr>
                <w:rFonts w:ascii="Arial" w:cs="Arial" w:eastAsia="Arial" w:hAnsi="Arial"/>
                <w:sz w:val="30"/>
                <w:szCs w:val="30"/>
                <w:i w:val="1"/>
                <w:iCs w:val="1"/>
                <w:color w:val="auto"/>
                <w:w w:val="85"/>
                <w:vertAlign w:val="subscript"/>
              </w:rPr>
              <w:t>DDPM</w:t>
            </w:r>
          </w:p>
        </w:tc>
        <w:tc>
          <w:tcPr>
            <w:tcW w:w="220" w:type="dxa"/>
            <w:vAlign w:val="bottom"/>
            <w:vMerge w:val="restart"/>
          </w:tcPr>
          <w:p>
            <w:pPr>
              <w:ind w:left="40"/>
              <w:spacing w:after="0"/>
              <w:rPr>
                <w:sz w:val="20"/>
                <w:szCs w:val="20"/>
                <w:color w:val="auto"/>
              </w:rPr>
            </w:pPr>
            <w:r>
              <w:rPr>
                <w:rFonts w:ascii="Arial" w:cs="Arial" w:eastAsia="Arial" w:hAnsi="Arial"/>
                <w:sz w:val="20"/>
                <w:szCs w:val="20"/>
                <w:color w:val="auto"/>
              </w:rPr>
              <w:t>D</w:t>
            </w:r>
          </w:p>
        </w:tc>
        <w:tc>
          <w:tcPr>
            <w:tcW w:w="500" w:type="dxa"/>
            <w:vAlign w:val="bottom"/>
          </w:tcPr>
          <w:p>
            <w:pPr>
              <w:jc w:val="right"/>
              <w:ind w:right="274"/>
              <w:spacing w:after="0"/>
              <w:rPr>
                <w:sz w:val="20"/>
                <w:szCs w:val="20"/>
                <w:color w:val="auto"/>
              </w:rPr>
            </w:pPr>
            <w:r>
              <w:rPr>
                <w:rFonts w:ascii="Arial" w:cs="Arial" w:eastAsia="Arial" w:hAnsi="Arial"/>
                <w:sz w:val="20"/>
                <w:szCs w:val="20"/>
                <w:color w:val="auto"/>
              </w:rPr>
              <w:t>1</w:t>
            </w:r>
          </w:p>
        </w:tc>
        <w:tc>
          <w:tcPr>
            <w:tcW w:w="580" w:type="dxa"/>
            <w:vAlign w:val="bottom"/>
            <w:vMerge w:val="restart"/>
          </w:tcPr>
          <w:p>
            <w:pPr>
              <w:jc w:val="right"/>
              <w:spacing w:after="0"/>
              <w:rPr>
                <w:sz w:val="20"/>
                <w:szCs w:val="20"/>
                <w:color w:val="auto"/>
              </w:rPr>
            </w:pPr>
            <w:r>
              <w:rPr>
                <w:rFonts w:ascii="Arial" w:cs="Arial" w:eastAsia="Arial" w:hAnsi="Arial"/>
                <w:sz w:val="20"/>
                <w:szCs w:val="20"/>
                <w:color w:val="auto"/>
              </w:rPr>
              <w:t>(4)</w:t>
            </w:r>
          </w:p>
        </w:tc>
        <w:tc>
          <w:tcPr>
            <w:tcW w:w="0" w:type="dxa"/>
            <w:vAlign w:val="bottom"/>
          </w:tcPr>
          <w:p>
            <w:pPr>
              <w:spacing w:after="0"/>
              <w:rPr>
                <w:sz w:val="1"/>
                <w:szCs w:val="1"/>
                <w:color w:val="auto"/>
              </w:rPr>
            </w:pPr>
          </w:p>
        </w:tc>
      </w:tr>
      <w:tr>
        <w:trPr>
          <w:trHeight w:val="124"/>
        </w:trPr>
        <w:tc>
          <w:tcPr>
            <w:tcW w:w="760" w:type="dxa"/>
            <w:vAlign w:val="bottom"/>
          </w:tcPr>
          <w:p>
            <w:pPr>
              <w:spacing w:after="0" w:line="125" w:lineRule="exact"/>
              <w:rPr>
                <w:sz w:val="20"/>
                <w:szCs w:val="20"/>
                <w:color w:val="auto"/>
              </w:rPr>
            </w:pPr>
            <w:r>
              <w:rPr>
                <w:rFonts w:ascii="Arial" w:cs="Arial" w:eastAsia="Arial" w:hAnsi="Arial"/>
                <w:sz w:val="11"/>
                <w:szCs w:val="11"/>
                <w:color w:val="auto"/>
              </w:rPr>
              <w:t>1</w:t>
            </w:r>
            <w:r>
              <w:rPr>
                <w:rFonts w:ascii="Arial" w:cs="Arial" w:eastAsia="Arial" w:hAnsi="Arial"/>
                <w:sz w:val="11"/>
                <w:szCs w:val="11"/>
                <w:i w:val="1"/>
                <w:iCs w:val="1"/>
                <w:color w:val="auto"/>
              </w:rPr>
              <w:t>Q</w:t>
            </w:r>
            <w:r>
              <w:rPr>
                <w:rFonts w:ascii="Arial" w:cs="Arial" w:eastAsia="Arial" w:hAnsi="Arial"/>
                <w:sz w:val="11"/>
                <w:szCs w:val="11"/>
                <w:color w:val="auto"/>
              </w:rPr>
              <w:t>D</w:t>
            </w:r>
            <w:r>
              <w:rPr>
                <w:rFonts w:ascii="Arial" w:cs="Arial" w:eastAsia="Arial" w:hAnsi="Arial"/>
                <w:sz w:val="14"/>
                <w:szCs w:val="14"/>
                <w:color w:val="auto"/>
                <w:vertAlign w:val="superscript"/>
              </w:rPr>
              <w:t>(</w:t>
            </w:r>
          </w:p>
        </w:tc>
        <w:tc>
          <w:tcPr>
            <w:tcW w:w="780" w:type="dxa"/>
            <w:vAlign w:val="bottom"/>
          </w:tcPr>
          <w:p>
            <w:pPr>
              <w:jc w:val="center"/>
              <w:ind w:right="55"/>
              <w:spacing w:after="0" w:line="125" w:lineRule="exact"/>
              <w:rPr>
                <w:sz w:val="20"/>
                <w:szCs w:val="20"/>
                <w:color w:val="auto"/>
              </w:rPr>
            </w:pPr>
            <w:r>
              <w:rPr>
                <w:rFonts w:ascii="Arial" w:cs="Arial" w:eastAsia="Arial" w:hAnsi="Arial"/>
                <w:sz w:val="14"/>
                <w:szCs w:val="14"/>
                <w:i w:val="1"/>
                <w:iCs w:val="1"/>
                <w:color w:val="auto"/>
                <w:vertAlign w:val="superscript"/>
              </w:rPr>
              <w:t>N</w:t>
            </w:r>
            <w:r>
              <w:rPr>
                <w:rFonts w:ascii="Arial" w:cs="Arial" w:eastAsia="Arial" w:hAnsi="Arial"/>
                <w:sz w:val="11"/>
                <w:szCs w:val="11"/>
                <w:i w:val="1"/>
                <w:iCs w:val="1"/>
                <w:color w:val="auto"/>
              </w:rPr>
              <w:t>I</w:t>
            </w:r>
            <w:r>
              <w:rPr>
                <w:rFonts w:ascii="Arial" w:cs="Arial" w:eastAsia="Arial" w:hAnsi="Arial"/>
                <w:sz w:val="14"/>
                <w:szCs w:val="14"/>
                <w:i w:val="1"/>
                <w:iCs w:val="1"/>
                <w:color w:val="auto"/>
                <w:vertAlign w:val="subscript"/>
              </w:rPr>
              <w:t>P</w:t>
            </w:r>
            <w:r>
              <w:rPr>
                <w:rFonts w:ascii="Arial" w:cs="Arial" w:eastAsia="Arial" w:hAnsi="Arial"/>
                <w:sz w:val="11"/>
                <w:szCs w:val="11"/>
                <w:i w:val="1"/>
                <w:iCs w:val="1"/>
                <w:color w:val="auto"/>
              </w:rPr>
              <w:t>T</w:t>
            </w:r>
            <w:r>
              <w:rPr>
                <w:rFonts w:ascii="Arial" w:cs="Arial" w:eastAsia="Arial" w:hAnsi="Arial"/>
                <w:sz w:val="14"/>
                <w:szCs w:val="14"/>
                <w:i w:val="1"/>
                <w:iCs w:val="1"/>
                <w:color w:val="auto"/>
                <w:vertAlign w:val="subscript"/>
              </w:rPr>
              <w:t>CLK</w:t>
            </w:r>
          </w:p>
        </w:tc>
        <w:tc>
          <w:tcPr>
            <w:tcW w:w="1180" w:type="dxa"/>
            <w:vAlign w:val="bottom"/>
          </w:tcPr>
          <w:p>
            <w:pPr>
              <w:ind w:left="120"/>
              <w:spacing w:after="0" w:line="125" w:lineRule="exact"/>
              <w:rPr>
                <w:sz w:val="20"/>
                <w:szCs w:val="20"/>
                <w:color w:val="auto"/>
              </w:rPr>
            </w:pPr>
            <w:r>
              <w:rPr>
                <w:rFonts w:ascii="Arial" w:cs="Arial" w:eastAsia="Arial" w:hAnsi="Arial"/>
                <w:sz w:val="11"/>
                <w:szCs w:val="11"/>
                <w:color w:val="auto"/>
              </w:rPr>
              <w:t xml:space="preserve">if </w:t>
            </w:r>
            <w:r>
              <w:rPr>
                <w:rFonts w:ascii="Arial" w:cs="Arial" w:eastAsia="Arial" w:hAnsi="Arial"/>
                <w:sz w:val="11"/>
                <w:szCs w:val="11"/>
                <w:i w:val="1"/>
                <w:iCs w:val="1"/>
                <w:color w:val="auto"/>
              </w:rPr>
              <w:t>OUT</w:t>
            </w:r>
            <w:r>
              <w:rPr>
                <w:rFonts w:ascii="Arial" w:cs="Arial" w:eastAsia="Arial" w:hAnsi="Arial"/>
                <w:sz w:val="11"/>
                <w:szCs w:val="11"/>
                <w:color w:val="auto"/>
              </w:rPr>
              <w:t xml:space="preserve"> </w:t>
            </w:r>
            <w:r>
              <w:rPr>
                <w:rFonts w:ascii="Arial" w:cs="Arial" w:eastAsia="Arial" w:hAnsi="Arial"/>
                <w:sz w:val="14"/>
                <w:szCs w:val="14"/>
                <w:i w:val="1"/>
                <w:iCs w:val="1"/>
                <w:color w:val="auto"/>
                <w:vertAlign w:val="subscript"/>
              </w:rPr>
              <w:t>DDPM</w:t>
            </w:r>
          </w:p>
        </w:tc>
        <w:tc>
          <w:tcPr>
            <w:tcW w:w="220" w:type="dxa"/>
            <w:vAlign w:val="bottom"/>
            <w:vMerge w:val="continue"/>
          </w:tcPr>
          <w:p>
            <w:pPr>
              <w:spacing w:after="0"/>
              <w:rPr>
                <w:sz w:val="10"/>
                <w:szCs w:val="10"/>
                <w:color w:val="auto"/>
              </w:rPr>
            </w:pPr>
          </w:p>
        </w:tc>
        <w:tc>
          <w:tcPr>
            <w:tcW w:w="500" w:type="dxa"/>
            <w:vAlign w:val="bottom"/>
          </w:tcPr>
          <w:p>
            <w:pPr>
              <w:jc w:val="right"/>
              <w:ind w:right="274"/>
              <w:spacing w:after="0" w:line="125" w:lineRule="exact"/>
              <w:rPr>
                <w:sz w:val="20"/>
                <w:szCs w:val="20"/>
                <w:color w:val="auto"/>
              </w:rPr>
            </w:pPr>
            <w:r>
              <w:rPr>
                <w:rFonts w:ascii="Arial" w:cs="Arial" w:eastAsia="Arial" w:hAnsi="Arial"/>
                <w:sz w:val="14"/>
                <w:szCs w:val="14"/>
                <w:color w:val="auto"/>
              </w:rPr>
              <w:t>0</w:t>
            </w:r>
          </w:p>
        </w:tc>
        <w:tc>
          <w:tcPr>
            <w:tcW w:w="58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369"/>
        </w:trPr>
        <w:tc>
          <w:tcPr>
            <w:tcW w:w="76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220" w:type="dxa"/>
            <w:vAlign w:val="bottom"/>
          </w:tcPr>
          <w:p>
            <w:pPr>
              <w:ind w:left="40"/>
              <w:spacing w:after="0"/>
              <w:rPr>
                <w:sz w:val="20"/>
                <w:szCs w:val="20"/>
                <w:color w:val="auto"/>
              </w:rPr>
            </w:pPr>
            <w:r>
              <w:rPr>
                <w:rFonts w:ascii="Arial" w:cs="Arial" w:eastAsia="Arial" w:hAnsi="Arial"/>
                <w:sz w:val="20"/>
                <w:szCs w:val="20"/>
                <w:color w:val="auto"/>
              </w:rPr>
              <w:t>D</w:t>
            </w:r>
          </w:p>
        </w:tc>
        <w:tc>
          <w:tcPr>
            <w:tcW w:w="5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42" w:lineRule="auto"/>
        <w:rPr>
          <w:sz w:val="20"/>
          <w:szCs w:val="20"/>
          <w:color w:val="auto"/>
        </w:rPr>
      </w:pPr>
      <w:r>
        <w:rPr>
          <w:rFonts w:ascii="Arial" w:cs="Arial" w:eastAsia="Arial" w:hAnsi="Arial"/>
          <w:sz w:val="17"/>
          <w:szCs w:val="17"/>
          <w:color w:val="auto"/>
        </w:rPr>
        <w:t xml:space="preserve">being </w:t>
      </w:r>
      <w:r>
        <w:rPr>
          <w:rFonts w:ascii="Arial" w:cs="Arial" w:eastAsia="Arial" w:hAnsi="Arial"/>
          <w:sz w:val="17"/>
          <w:szCs w:val="17"/>
          <w:i w:val="1"/>
          <w:iCs w:val="1"/>
          <w:color w:val="auto"/>
        </w:rPr>
        <w:t>I</w:t>
      </w:r>
      <w:r>
        <w:rPr>
          <w:rFonts w:ascii="Arial" w:cs="Arial" w:eastAsia="Arial" w:hAnsi="Arial"/>
          <w:sz w:val="25"/>
          <w:szCs w:val="25"/>
          <w:i w:val="1"/>
          <w:iCs w:val="1"/>
          <w:color w:val="auto"/>
          <w:vertAlign w:val="subscript"/>
        </w:rPr>
        <w:t>N</w:t>
      </w:r>
      <w:r>
        <w:rPr>
          <w:rFonts w:ascii="Arial" w:cs="Arial" w:eastAsia="Arial" w:hAnsi="Arial"/>
          <w:sz w:val="17"/>
          <w:szCs w:val="17"/>
          <w:color w:val="auto"/>
        </w:rPr>
        <w:t xml:space="preserve"> the NMOS on-current as shown in the left inset of Fig. 7. </w:t>
      </w:r>
      <w:r>
        <w:rPr>
          <w:rFonts w:ascii="Arial" w:cs="Arial" w:eastAsia="Arial" w:hAnsi="Arial"/>
          <w:sz w:val="17"/>
          <w:szCs w:val="17"/>
          <w:i w:val="1"/>
          <w:iCs w:val="1"/>
          <w:color w:val="auto"/>
        </w:rPr>
        <w:t>I</w:t>
      </w:r>
      <w:r>
        <w:rPr>
          <w:rFonts w:ascii="Arial" w:cs="Arial" w:eastAsia="Arial" w:hAnsi="Arial"/>
          <w:sz w:val="25"/>
          <w:szCs w:val="25"/>
          <w:i w:val="1"/>
          <w:iCs w:val="1"/>
          <w:color w:val="auto"/>
          <w:vertAlign w:val="subscript"/>
        </w:rPr>
        <w:t>N</w:t>
      </w:r>
      <w:r>
        <w:rPr>
          <w:rFonts w:ascii="Arial" w:cs="Arial" w:eastAsia="Arial" w:hAnsi="Arial"/>
          <w:sz w:val="17"/>
          <w:szCs w:val="17"/>
          <w:color w:val="auto"/>
        </w:rPr>
        <w:t xml:space="preserve"> is nominally set to be equal to the PMOS on-current </w:t>
      </w:r>
      <w:r>
        <w:rPr>
          <w:rFonts w:ascii="Arial" w:cs="Arial" w:eastAsia="Arial" w:hAnsi="Arial"/>
          <w:sz w:val="17"/>
          <w:szCs w:val="17"/>
          <w:i w:val="1"/>
          <w:iCs w:val="1"/>
          <w:color w:val="auto"/>
        </w:rPr>
        <w:t>I</w:t>
      </w:r>
      <w:r>
        <w:rPr>
          <w:rFonts w:ascii="Arial" w:cs="Arial" w:eastAsia="Arial" w:hAnsi="Arial"/>
          <w:sz w:val="25"/>
          <w:szCs w:val="25"/>
          <w:i w:val="1"/>
          <w:iCs w:val="1"/>
          <w:color w:val="auto"/>
          <w:vertAlign w:val="subscript"/>
        </w:rPr>
        <w:t>P</w:t>
      </w:r>
      <w:r>
        <w:rPr>
          <w:rFonts w:ascii="Arial" w:cs="Arial" w:eastAsia="Arial" w:hAnsi="Arial"/>
          <w:sz w:val="17"/>
          <w:szCs w:val="17"/>
          <w:i w:val="1"/>
          <w:iCs w:val="1"/>
          <w:color w:val="auto"/>
        </w:rPr>
        <w:t xml:space="preserve"> </w:t>
      </w:r>
      <w:r>
        <w:rPr>
          <w:rFonts w:ascii="Arial" w:cs="Arial" w:eastAsia="Arial" w:hAnsi="Arial"/>
          <w:sz w:val="17"/>
          <w:szCs w:val="17"/>
          <w:color w:val="auto"/>
        </w:rPr>
        <w:t>via symmetric transistor sizing. Regarding the capacitor</w:t>
      </w:r>
      <w:r>
        <w:rPr>
          <w:rFonts w:ascii="Arial" w:cs="Arial" w:eastAsia="Arial" w:hAnsi="Arial"/>
          <w:sz w:val="17"/>
          <w:szCs w:val="17"/>
          <w:i w:val="1"/>
          <w:iCs w:val="1"/>
          <w:color w:val="auto"/>
        </w:rPr>
        <w:t xml:space="preserve"> C</w:t>
      </w:r>
      <w:r>
        <w:rPr>
          <w:rFonts w:ascii="Arial" w:cs="Arial" w:eastAsia="Arial" w:hAnsi="Arial"/>
          <w:sz w:val="17"/>
          <w:szCs w:val="17"/>
          <w:color w:val="auto"/>
        </w:rPr>
        <w:t>,</w:t>
      </w:r>
      <w:r>
        <w:rPr>
          <w:rFonts w:ascii="Arial" w:cs="Arial" w:eastAsia="Arial" w:hAnsi="Arial"/>
          <w:sz w:val="17"/>
          <w:szCs w:val="17"/>
          <w:i w:val="1"/>
          <w:iCs w:val="1"/>
          <w:color w:val="auto"/>
        </w:rPr>
        <w:t xml:space="preserve"> </w:t>
      </w:r>
      <w:r>
        <w:rPr>
          <w:rFonts w:ascii="Arial" w:cs="Arial" w:eastAsia="Arial" w:hAnsi="Arial"/>
          <w:sz w:val="17"/>
          <w:szCs w:val="17"/>
          <w:color w:val="auto"/>
        </w:rPr>
        <w:t>its value is set high enough to make the voltage ripple 1</w:t>
      </w:r>
      <w:r>
        <w:rPr>
          <w:rFonts w:ascii="Arial" w:cs="Arial" w:eastAsia="Arial" w:hAnsi="Arial"/>
          <w:sz w:val="17"/>
          <w:szCs w:val="17"/>
          <w:i w:val="1"/>
          <w:iCs w:val="1"/>
          <w:color w:val="auto"/>
        </w:rPr>
        <w:t>Q</w:t>
      </w:r>
      <w:r>
        <w:rPr>
          <w:rFonts w:ascii="Arial" w:cs="Arial" w:eastAsia="Arial" w:hAnsi="Arial"/>
          <w:sz w:val="17"/>
          <w:szCs w:val="17"/>
          <w:color w:val="auto"/>
        </w:rPr>
        <w:t>=</w:t>
      </w:r>
      <w:r>
        <w:rPr>
          <w:rFonts w:ascii="Arial" w:cs="Arial" w:eastAsia="Arial" w:hAnsi="Arial"/>
          <w:sz w:val="17"/>
          <w:szCs w:val="17"/>
          <w:i w:val="1"/>
          <w:iCs w:val="1"/>
          <w:color w:val="auto"/>
        </w:rPr>
        <w:t>C</w:t>
      </w:r>
      <w:r>
        <w:rPr>
          <w:rFonts w:ascii="Arial" w:cs="Arial" w:eastAsia="Arial" w:hAnsi="Arial"/>
          <w:sz w:val="17"/>
          <w:szCs w:val="17"/>
          <w:color w:val="auto"/>
        </w:rPr>
        <w:t xml:space="preserve"> at the </w:t>
      </w:r>
      <w:r>
        <w:rPr>
          <w:rFonts w:ascii="Arial" w:cs="Arial" w:eastAsia="Arial" w:hAnsi="Arial"/>
          <w:sz w:val="17"/>
          <w:szCs w:val="17"/>
          <w:i w:val="1"/>
          <w:iCs w:val="1"/>
          <w:color w:val="auto"/>
        </w:rPr>
        <w:t>BUF</w:t>
      </w:r>
      <w:r>
        <w:rPr>
          <w:rFonts w:ascii="Arial" w:cs="Arial" w:eastAsia="Arial" w:hAnsi="Arial"/>
          <w:sz w:val="17"/>
          <w:szCs w:val="17"/>
          <w:color w:val="auto"/>
        </w:rPr>
        <w:t xml:space="preserve"> input voltage </w:t>
      </w:r>
      <w:r>
        <w:rPr>
          <w:rFonts w:ascii="Arial" w:cs="Arial" w:eastAsia="Arial" w:hAnsi="Arial"/>
          <w:sz w:val="17"/>
          <w:szCs w:val="17"/>
          <w:i w:val="1"/>
          <w:iCs w:val="1"/>
          <w:color w:val="auto"/>
        </w:rPr>
        <w:t>V</w:t>
      </w:r>
      <w:r>
        <w:rPr>
          <w:rFonts w:ascii="Arial" w:cs="Arial" w:eastAsia="Arial" w:hAnsi="Arial"/>
          <w:sz w:val="25"/>
          <w:szCs w:val="25"/>
          <w:i w:val="1"/>
          <w:iCs w:val="1"/>
          <w:color w:val="auto"/>
          <w:vertAlign w:val="subscript"/>
        </w:rPr>
        <w:t>in</w:t>
      </w:r>
      <w:r>
        <w:rPr>
          <w:rFonts w:ascii="Arial" w:cs="Arial" w:eastAsia="Arial" w:hAnsi="Arial"/>
          <w:sz w:val="17"/>
          <w:szCs w:val="17"/>
          <w:color w:val="auto"/>
        </w:rPr>
        <w:t xml:space="preserve"> negligible (i.e., a small fraction of an LSB), under a given inverter strength and DDPM mod-ulator clock frequency. Such ripple suppression in turn allows to mitigate drain voltage-induced mismatch in </w:t>
      </w:r>
      <w:r>
        <w:rPr>
          <w:rFonts w:ascii="Arial" w:cs="Arial" w:eastAsia="Arial" w:hAnsi="Arial"/>
          <w:sz w:val="17"/>
          <w:szCs w:val="17"/>
          <w:i w:val="1"/>
          <w:iCs w:val="1"/>
          <w:color w:val="auto"/>
        </w:rPr>
        <w:t>I</w:t>
      </w:r>
      <w:r>
        <w:rPr>
          <w:rFonts w:ascii="Arial" w:cs="Arial" w:eastAsia="Arial" w:hAnsi="Arial"/>
          <w:sz w:val="25"/>
          <w:szCs w:val="25"/>
          <w:i w:val="1"/>
          <w:iCs w:val="1"/>
          <w:color w:val="auto"/>
          <w:vertAlign w:val="subscript"/>
        </w:rPr>
        <w:t>N</w:t>
      </w:r>
      <w:r>
        <w:rPr>
          <w:rFonts w:ascii="Arial" w:cs="Arial" w:eastAsia="Arial" w:hAnsi="Arial"/>
          <w:sz w:val="17"/>
          <w:szCs w:val="17"/>
          <w:color w:val="auto"/>
        </w:rPr>
        <w:t xml:space="preserve"> and </w:t>
      </w:r>
      <w:r>
        <w:rPr>
          <w:rFonts w:ascii="Arial" w:cs="Arial" w:eastAsia="Arial" w:hAnsi="Arial"/>
          <w:sz w:val="17"/>
          <w:szCs w:val="17"/>
          <w:i w:val="1"/>
          <w:iCs w:val="1"/>
          <w:color w:val="auto"/>
        </w:rPr>
        <w:t>I</w:t>
      </w:r>
      <w:r>
        <w:rPr>
          <w:rFonts w:ascii="Arial" w:cs="Arial" w:eastAsia="Arial" w:hAnsi="Arial"/>
          <w:sz w:val="25"/>
          <w:szCs w:val="25"/>
          <w:i w:val="1"/>
          <w:iCs w:val="1"/>
          <w:color w:val="auto"/>
          <w:vertAlign w:val="subscript"/>
        </w:rPr>
        <w:t>P</w:t>
      </w:r>
      <w:r>
        <w:rPr>
          <w:rFonts w:ascii="Arial" w:cs="Arial" w:eastAsia="Arial" w:hAnsi="Arial"/>
          <w:sz w:val="17"/>
          <w:szCs w:val="17"/>
          <w:color w:val="auto"/>
        </w:rPr>
        <w:t xml:space="preserve"> (e.g., due to the DIBL effect), and the related </w:t>
      </w:r>
      <w:r>
        <w:rPr>
          <w:rFonts w:ascii="Arial" w:cs="Arial" w:eastAsia="Arial" w:hAnsi="Arial"/>
          <w:sz w:val="17"/>
          <w:szCs w:val="17"/>
          <w:i w:val="1"/>
          <w:iCs w:val="1"/>
          <w:color w:val="auto"/>
        </w:rPr>
        <w:t>INV</w:t>
      </w:r>
      <w:r>
        <w:rPr>
          <w:rFonts w:ascii="Arial" w:cs="Arial" w:eastAsia="Arial" w:hAnsi="Arial"/>
          <w:sz w:val="17"/>
          <w:szCs w:val="17"/>
          <w:color w:val="auto"/>
        </w:rPr>
        <w:t xml:space="preserve"> offset.</w:t>
      </w:r>
    </w:p>
    <w:p>
      <w:pPr>
        <w:spacing w:after="0" w:line="3" w:lineRule="exact"/>
        <w:rPr>
          <w:sz w:val="20"/>
          <w:szCs w:val="20"/>
          <w:color w:val="auto"/>
        </w:rPr>
      </w:pPr>
    </w:p>
    <w:p>
      <w:pPr>
        <w:jc w:val="both"/>
        <w:ind w:firstLine="199"/>
        <w:spacing w:after="0" w:line="207" w:lineRule="auto"/>
        <w:rPr>
          <w:sz w:val="20"/>
          <w:szCs w:val="20"/>
          <w:color w:val="auto"/>
        </w:rPr>
      </w:pPr>
      <w:r>
        <w:rPr>
          <w:rFonts w:ascii="Arial" w:cs="Arial" w:eastAsia="Arial" w:hAnsi="Arial"/>
          <w:sz w:val="17"/>
          <w:szCs w:val="17"/>
          <w:color w:val="auto"/>
        </w:rPr>
        <w:t>In each 2</w:t>
      </w:r>
      <w:r>
        <w:rPr>
          <w:rFonts w:ascii="Arial" w:cs="Arial" w:eastAsia="Arial" w:hAnsi="Arial"/>
          <w:sz w:val="25"/>
          <w:szCs w:val="25"/>
          <w:i w:val="1"/>
          <w:iCs w:val="1"/>
          <w:color w:val="auto"/>
          <w:vertAlign w:val="superscript"/>
        </w:rPr>
        <w:t>N</w:t>
      </w:r>
      <w:r>
        <w:rPr>
          <w:rFonts w:ascii="Arial" w:cs="Arial" w:eastAsia="Arial" w:hAnsi="Arial"/>
          <w:sz w:val="17"/>
          <w:szCs w:val="17"/>
          <w:color w:val="auto"/>
        </w:rPr>
        <w:t xml:space="preserve"> -cycle SAR iteration, the average feedback cur-rent </w:t>
      </w:r>
      <w:r>
        <w:rPr>
          <w:rFonts w:ascii="Arial" w:cs="Arial" w:eastAsia="Arial" w:hAnsi="Arial"/>
          <w:sz w:val="17"/>
          <w:szCs w:val="17"/>
          <w:i w:val="1"/>
          <w:iCs w:val="1"/>
          <w:color w:val="auto"/>
        </w:rPr>
        <w:t>I</w:t>
      </w:r>
      <w:r>
        <w:rPr>
          <w:rFonts w:ascii="Arial" w:cs="Arial" w:eastAsia="Arial" w:hAnsi="Arial"/>
          <w:sz w:val="25"/>
          <w:szCs w:val="25"/>
          <w:i w:val="1"/>
          <w:iCs w:val="1"/>
          <w:color w:val="auto"/>
          <w:vertAlign w:val="subscript"/>
        </w:rPr>
        <w:t>feedback</w:t>
      </w:r>
      <w:r>
        <w:rPr>
          <w:rFonts w:ascii="Arial" w:cs="Arial" w:eastAsia="Arial" w:hAnsi="Arial"/>
          <w:sz w:val="17"/>
          <w:szCs w:val="17"/>
          <w:color w:val="auto"/>
        </w:rPr>
        <w:t xml:space="preserve"> generated by </w:t>
      </w:r>
      <w:r>
        <w:rPr>
          <w:rFonts w:ascii="Arial" w:cs="Arial" w:eastAsia="Arial" w:hAnsi="Arial"/>
          <w:sz w:val="17"/>
          <w:szCs w:val="17"/>
          <w:i w:val="1"/>
          <w:iCs w:val="1"/>
          <w:color w:val="auto"/>
        </w:rPr>
        <w:t>INV</w:t>
      </w:r>
      <w:r>
        <w:rPr>
          <w:rFonts w:ascii="Arial" w:cs="Arial" w:eastAsia="Arial" w:hAnsi="Arial"/>
          <w:sz w:val="17"/>
          <w:szCs w:val="17"/>
          <w:color w:val="auto"/>
        </w:rPr>
        <w:t xml:space="preserve"> is equal to the ratio of the</w:t>
      </w:r>
    </w:p>
    <w:p>
      <w:pPr>
        <w:spacing w:after="0" w:line="20" w:lineRule="exact"/>
        <w:rPr>
          <w:sz w:val="20"/>
          <w:szCs w:val="20"/>
          <w:color w:val="auto"/>
        </w:rPr>
      </w:pPr>
      <w:r>
        <w:rPr>
          <w:sz w:val="20"/>
          <w:szCs w:val="20"/>
          <w:color w:val="auto"/>
        </w:rPr>
        <w:br w:type="column"/>
      </w:r>
    </w:p>
    <w:p>
      <w:pPr>
        <w:jc w:val="both"/>
        <w:ind w:firstLine="199"/>
        <w:spacing w:after="0" w:line="224" w:lineRule="auto"/>
        <w:rPr>
          <w:sz w:val="20"/>
          <w:szCs w:val="20"/>
          <w:color w:val="auto"/>
        </w:rPr>
      </w:pPr>
      <w:r>
        <w:rPr>
          <w:rFonts w:ascii="Arial" w:cs="Arial" w:eastAsia="Arial" w:hAnsi="Arial"/>
          <w:sz w:val="19"/>
          <w:szCs w:val="19"/>
          <w:color w:val="auto"/>
        </w:rPr>
        <w:t xml:space="preserve">At the end of each SAR iteration, the voltage across </w:t>
      </w:r>
      <w:r>
        <w:rPr>
          <w:rFonts w:ascii="Arial" w:cs="Arial" w:eastAsia="Arial" w:hAnsi="Arial"/>
          <w:sz w:val="19"/>
          <w:szCs w:val="19"/>
          <w:i w:val="1"/>
          <w:iCs w:val="1"/>
          <w:color w:val="auto"/>
        </w:rPr>
        <w:t>C</w:t>
      </w:r>
      <w:r>
        <w:rPr>
          <w:rFonts w:ascii="Arial" w:cs="Arial" w:eastAsia="Arial" w:hAnsi="Arial"/>
          <w:sz w:val="19"/>
          <w:szCs w:val="19"/>
          <w:color w:val="auto"/>
        </w:rPr>
        <w:t xml:space="preserve"> is set by the overall current </w:t>
      </w:r>
      <w:r>
        <w:rPr>
          <w:rFonts w:ascii="Arial" w:cs="Arial" w:eastAsia="Arial" w:hAnsi="Arial"/>
          <w:sz w:val="19"/>
          <w:szCs w:val="19"/>
          <w:i w:val="1"/>
          <w:iCs w:val="1"/>
          <w:color w:val="auto"/>
        </w:rPr>
        <w:t>I</w:t>
      </w:r>
      <w:r>
        <w:rPr>
          <w:rFonts w:ascii="Arial" w:cs="Arial" w:eastAsia="Arial" w:hAnsi="Arial"/>
          <w:sz w:val="29"/>
          <w:szCs w:val="29"/>
          <w:i w:val="1"/>
          <w:iCs w:val="1"/>
          <w:color w:val="auto"/>
          <w:vertAlign w:val="subscript"/>
        </w:rPr>
        <w:t>in</w:t>
      </w:r>
      <w:r>
        <w:rPr>
          <w:rFonts w:ascii="Arial" w:cs="Arial" w:eastAsia="Arial" w:hAnsi="Arial"/>
          <w:sz w:val="19"/>
          <w:szCs w:val="19"/>
          <w:color w:val="auto"/>
        </w:rPr>
        <w:t xml:space="preserve"> </w:t>
      </w:r>
      <w:r>
        <w:rPr>
          <w:rFonts w:ascii="Arial" w:cs="Arial" w:eastAsia="Arial" w:hAnsi="Arial"/>
          <w:sz w:val="19"/>
          <w:szCs w:val="19"/>
          <w:i w:val="1"/>
          <w:iCs w:val="1"/>
          <w:color w:val="auto"/>
        </w:rPr>
        <w:t>I</w:t>
      </w:r>
      <w:r>
        <w:rPr>
          <w:rFonts w:ascii="Arial" w:cs="Arial" w:eastAsia="Arial" w:hAnsi="Arial"/>
          <w:sz w:val="29"/>
          <w:szCs w:val="29"/>
          <w:i w:val="1"/>
          <w:iCs w:val="1"/>
          <w:color w:val="auto"/>
          <w:vertAlign w:val="subscript"/>
        </w:rPr>
        <w:t>feedback</w:t>
      </w:r>
      <w:r>
        <w:rPr>
          <w:rFonts w:ascii="Arial" w:cs="Arial" w:eastAsia="Arial" w:hAnsi="Arial"/>
          <w:sz w:val="19"/>
          <w:szCs w:val="19"/>
          <w:color w:val="auto"/>
        </w:rPr>
        <w:t xml:space="preserve"> injected in it. From a circuit point of view, for simplicity let us rst consider the circuit in Fig. 7 at a zero-current bias point, at which </w:t>
      </w:r>
      <w:r>
        <w:rPr>
          <w:rFonts w:ascii="Arial" w:cs="Arial" w:eastAsia="Arial" w:hAnsi="Arial"/>
          <w:sz w:val="19"/>
          <w:szCs w:val="19"/>
          <w:i w:val="1"/>
          <w:iCs w:val="1"/>
          <w:color w:val="auto"/>
        </w:rPr>
        <w:t>I</w:t>
      </w:r>
      <w:r>
        <w:rPr>
          <w:rFonts w:ascii="Arial" w:cs="Arial" w:eastAsia="Arial" w:hAnsi="Arial"/>
          <w:sz w:val="29"/>
          <w:szCs w:val="29"/>
          <w:i w:val="1"/>
          <w:iCs w:val="1"/>
          <w:color w:val="auto"/>
          <w:vertAlign w:val="subscript"/>
        </w:rPr>
        <w:t>in</w:t>
      </w:r>
      <w:r>
        <w:rPr>
          <w:rFonts w:ascii="Arial" w:cs="Arial" w:eastAsia="Arial" w:hAnsi="Arial"/>
          <w:sz w:val="19"/>
          <w:szCs w:val="19"/>
          <w:i w:val="1"/>
          <w:iCs w:val="1"/>
          <w:color w:val="auto"/>
        </w:rPr>
        <w:t xml:space="preserve"> </w:t>
      </w:r>
      <w:r>
        <w:rPr>
          <w:rFonts w:ascii="Arial" w:cs="Arial" w:eastAsia="Arial" w:hAnsi="Arial"/>
          <w:sz w:val="19"/>
          <w:szCs w:val="19"/>
          <w:color w:val="auto"/>
        </w:rPr>
        <w:t>D</w:t>
      </w:r>
      <w:r>
        <w:rPr>
          <w:rFonts w:ascii="Arial" w:cs="Arial" w:eastAsia="Arial" w:hAnsi="Arial"/>
          <w:sz w:val="19"/>
          <w:szCs w:val="19"/>
          <w:i w:val="1"/>
          <w:iCs w:val="1"/>
          <w:color w:val="auto"/>
        </w:rPr>
        <w:t xml:space="preserve"> </w:t>
      </w:r>
      <w:r>
        <w:rPr>
          <w:rFonts w:ascii="Arial" w:cs="Arial" w:eastAsia="Arial" w:hAnsi="Arial"/>
          <w:sz w:val="19"/>
          <w:szCs w:val="19"/>
          <w:color w:val="auto"/>
        </w:rPr>
        <w:t>0. At the end of the SAR conversion,</w:t>
      </w:r>
      <w:r>
        <w:rPr>
          <w:rFonts w:ascii="Arial" w:cs="Arial" w:eastAsia="Arial" w:hAnsi="Arial"/>
          <w:sz w:val="19"/>
          <w:szCs w:val="19"/>
          <w:i w:val="1"/>
          <w:iCs w:val="1"/>
          <w:color w:val="auto"/>
        </w:rPr>
        <w:t xml:space="preserve"> INV </w:t>
      </w:r>
      <w:r>
        <w:rPr>
          <w:rFonts w:ascii="Arial" w:cs="Arial" w:eastAsia="Arial" w:hAnsi="Arial"/>
          <w:sz w:val="19"/>
          <w:szCs w:val="19"/>
          <w:color w:val="auto"/>
        </w:rPr>
        <w:t>has to</w:t>
      </w:r>
      <w:r>
        <w:rPr>
          <w:rFonts w:ascii="Arial" w:cs="Arial" w:eastAsia="Arial" w:hAnsi="Arial"/>
          <w:sz w:val="19"/>
          <w:szCs w:val="19"/>
          <w:i w:val="1"/>
          <w:iCs w:val="1"/>
          <w:color w:val="auto"/>
        </w:rPr>
        <w:t xml:space="preserve"> </w:t>
      </w:r>
      <w:r>
        <w:rPr>
          <w:rFonts w:ascii="Arial" w:cs="Arial" w:eastAsia="Arial" w:hAnsi="Arial"/>
          <w:sz w:val="19"/>
          <w:szCs w:val="19"/>
          <w:color w:val="auto"/>
        </w:rPr>
        <w:t xml:space="preserve">provide an average current </w:t>
      </w:r>
      <w:r>
        <w:rPr>
          <w:rFonts w:ascii="Arial" w:cs="Arial" w:eastAsia="Arial" w:hAnsi="Arial"/>
          <w:sz w:val="19"/>
          <w:szCs w:val="19"/>
          <w:i w:val="1"/>
          <w:iCs w:val="1"/>
          <w:color w:val="auto"/>
        </w:rPr>
        <w:t>I</w:t>
      </w:r>
      <w:r>
        <w:rPr>
          <w:rFonts w:ascii="Arial" w:cs="Arial" w:eastAsia="Arial" w:hAnsi="Arial"/>
          <w:sz w:val="29"/>
          <w:szCs w:val="29"/>
          <w:i w:val="1"/>
          <w:iCs w:val="1"/>
          <w:color w:val="auto"/>
          <w:vertAlign w:val="subscript"/>
        </w:rPr>
        <w:t>feedback</w:t>
      </w:r>
      <w:r>
        <w:rPr>
          <w:rFonts w:ascii="Arial" w:cs="Arial" w:eastAsia="Arial" w:hAnsi="Arial"/>
          <w:sz w:val="19"/>
          <w:szCs w:val="19"/>
          <w:color w:val="auto"/>
        </w:rPr>
        <w:t xml:space="preserve"> D </w:t>
      </w:r>
      <w:r>
        <w:rPr>
          <w:rFonts w:ascii="Arial" w:cs="Arial" w:eastAsia="Arial" w:hAnsi="Arial"/>
          <w:sz w:val="19"/>
          <w:szCs w:val="19"/>
          <w:i w:val="1"/>
          <w:iCs w:val="1"/>
          <w:color w:val="auto"/>
        </w:rPr>
        <w:t>I</w:t>
      </w:r>
      <w:r>
        <w:rPr>
          <w:rFonts w:ascii="Arial" w:cs="Arial" w:eastAsia="Arial" w:hAnsi="Arial"/>
          <w:sz w:val="29"/>
          <w:szCs w:val="29"/>
          <w:i w:val="1"/>
          <w:iCs w:val="1"/>
          <w:color w:val="auto"/>
          <w:vertAlign w:val="subscript"/>
        </w:rPr>
        <w:t>in</w:t>
      </w:r>
      <w:r>
        <w:rPr>
          <w:rFonts w:ascii="Arial" w:cs="Arial" w:eastAsia="Arial" w:hAnsi="Arial"/>
          <w:sz w:val="19"/>
          <w:szCs w:val="19"/>
          <w:color w:val="auto"/>
        </w:rPr>
        <w:t xml:space="preserve"> D 0 (within one LSB, as usual), and hence an amount of charge 1</w:t>
      </w:r>
      <w:r>
        <w:rPr>
          <w:rFonts w:ascii="Arial" w:cs="Arial" w:eastAsia="Arial" w:hAnsi="Arial"/>
          <w:sz w:val="19"/>
          <w:szCs w:val="19"/>
          <w:i w:val="1"/>
          <w:iCs w:val="1"/>
          <w:color w:val="auto"/>
        </w:rPr>
        <w:t>Q</w:t>
      </w:r>
      <w:r>
        <w:rPr>
          <w:rFonts w:ascii="Arial" w:cs="Arial" w:eastAsia="Arial" w:hAnsi="Arial"/>
          <w:sz w:val="19"/>
          <w:szCs w:val="19"/>
          <w:color w:val="auto"/>
        </w:rPr>
        <w:t xml:space="preserve"> D 0. From (5), this means that the DDPM modulator output has </w:t>
      </w:r>
      <w:r>
        <w:rPr>
          <w:rFonts w:ascii="Arial" w:cs="Arial" w:eastAsia="Arial" w:hAnsi="Arial"/>
          <w:sz w:val="19"/>
          <w:szCs w:val="19"/>
          <w:i w:val="1"/>
          <w:iCs w:val="1"/>
          <w:color w:val="auto"/>
        </w:rPr>
        <w:t>n</w:t>
      </w:r>
      <w:r>
        <w:rPr>
          <w:rFonts w:ascii="Arial" w:cs="Arial" w:eastAsia="Arial" w:hAnsi="Arial"/>
          <w:sz w:val="29"/>
          <w:szCs w:val="29"/>
          <w:color w:val="auto"/>
          <w:vertAlign w:val="subscript"/>
        </w:rPr>
        <w:t>1;</w:t>
      </w:r>
      <w:r>
        <w:rPr>
          <w:rFonts w:ascii="Arial" w:cs="Arial" w:eastAsia="Arial" w:hAnsi="Arial"/>
          <w:sz w:val="29"/>
          <w:szCs w:val="29"/>
          <w:i w:val="1"/>
          <w:iCs w:val="1"/>
          <w:color w:val="auto"/>
          <w:vertAlign w:val="subscript"/>
        </w:rPr>
        <w:t>DDPM</w:t>
      </w:r>
      <w:r>
        <w:rPr>
          <w:rFonts w:ascii="Arial" w:cs="Arial" w:eastAsia="Arial" w:hAnsi="Arial"/>
          <w:sz w:val="19"/>
          <w:szCs w:val="19"/>
          <w:i w:val="1"/>
          <w:iCs w:val="1"/>
          <w:color w:val="auto"/>
        </w:rPr>
        <w:t xml:space="preserve"> </w:t>
      </w:r>
      <w:r>
        <w:rPr>
          <w:rFonts w:ascii="Arial" w:cs="Arial" w:eastAsia="Arial" w:hAnsi="Arial"/>
          <w:sz w:val="19"/>
          <w:szCs w:val="19"/>
          <w:color w:val="auto"/>
        </w:rPr>
        <w:t>D</w:t>
      </w:r>
      <w:r>
        <w:rPr>
          <w:rFonts w:ascii="Arial" w:cs="Arial" w:eastAsia="Arial" w:hAnsi="Arial"/>
          <w:sz w:val="19"/>
          <w:szCs w:val="19"/>
          <w:i w:val="1"/>
          <w:iCs w:val="1"/>
          <w:color w:val="auto"/>
        </w:rPr>
        <w:t xml:space="preserve"> n</w:t>
      </w:r>
      <w:r>
        <w:rPr>
          <w:rFonts w:ascii="Arial" w:cs="Arial" w:eastAsia="Arial" w:hAnsi="Arial"/>
          <w:sz w:val="29"/>
          <w:szCs w:val="29"/>
          <w:color w:val="auto"/>
          <w:vertAlign w:val="subscript"/>
        </w:rPr>
        <w:t>0;</w:t>
      </w:r>
      <w:r>
        <w:rPr>
          <w:rFonts w:ascii="Arial" w:cs="Arial" w:eastAsia="Arial" w:hAnsi="Arial"/>
          <w:sz w:val="29"/>
          <w:szCs w:val="29"/>
          <w:i w:val="1"/>
          <w:iCs w:val="1"/>
          <w:color w:val="auto"/>
          <w:vertAlign w:val="subscript"/>
        </w:rPr>
        <w:t>DDPM</w:t>
      </w:r>
      <w:r>
        <w:rPr>
          <w:rFonts w:ascii="Arial" w:cs="Arial" w:eastAsia="Arial" w:hAnsi="Arial"/>
          <w:sz w:val="19"/>
          <w:szCs w:val="19"/>
          <w:i w:val="1"/>
          <w:iCs w:val="1"/>
          <w:color w:val="auto"/>
        </w:rPr>
        <w:t xml:space="preserve"> </w:t>
      </w:r>
      <w:r>
        <w:rPr>
          <w:rFonts w:ascii="Arial" w:cs="Arial" w:eastAsia="Arial" w:hAnsi="Arial"/>
          <w:sz w:val="19"/>
          <w:szCs w:val="19"/>
          <w:color w:val="auto"/>
        </w:rPr>
        <w:t>, and hence an equal number of 1’s</w:t>
      </w:r>
      <w:r>
        <w:rPr>
          <w:rFonts w:ascii="Arial" w:cs="Arial" w:eastAsia="Arial" w:hAnsi="Arial"/>
          <w:sz w:val="19"/>
          <w:szCs w:val="19"/>
          <w:i w:val="1"/>
          <w:iCs w:val="1"/>
          <w:color w:val="auto"/>
        </w:rPr>
        <w:t xml:space="preserve"> </w:t>
      </w:r>
      <w:r>
        <w:rPr>
          <w:rFonts w:ascii="Arial" w:cs="Arial" w:eastAsia="Arial" w:hAnsi="Arial"/>
          <w:sz w:val="19"/>
          <w:szCs w:val="19"/>
          <w:color w:val="auto"/>
        </w:rPr>
        <w:t xml:space="preserve">and 0’s. Accordingly, the DDPM modulator output is simply a square wave having 50% duty cycle, and its input must be constantly equal to 100. . . 0 (i.e., the SAR input is equal to 1 for the rst SAR iteration, and 0 for the following </w:t>
      </w:r>
      <w:r>
        <w:rPr>
          <w:rFonts w:ascii="Arial" w:cs="Arial" w:eastAsia="Arial" w:hAnsi="Arial"/>
          <w:sz w:val="19"/>
          <w:szCs w:val="19"/>
          <w:i w:val="1"/>
          <w:iCs w:val="1"/>
          <w:color w:val="auto"/>
        </w:rPr>
        <w:t xml:space="preserve">N </w:t>
      </w:r>
      <w:r>
        <w:rPr>
          <w:rFonts w:ascii="Arial" w:cs="Arial" w:eastAsia="Arial" w:hAnsi="Arial"/>
          <w:sz w:val="19"/>
          <w:szCs w:val="19"/>
          <w:color w:val="auto"/>
        </w:rPr>
        <w:t>-1 iterations). Such input digital value corresponds to the</w:t>
      </w:r>
      <w:r>
        <w:rPr>
          <w:rFonts w:ascii="Arial" w:cs="Arial" w:eastAsia="Arial" w:hAnsi="Arial"/>
          <w:sz w:val="19"/>
          <w:szCs w:val="19"/>
          <w:i w:val="1"/>
          <w:iCs w:val="1"/>
          <w:color w:val="auto"/>
        </w:rPr>
        <w:t xml:space="preserve"> </w:t>
      </w:r>
      <w:r>
        <w:rPr>
          <w:rFonts w:ascii="Arial" w:cs="Arial" w:eastAsia="Arial" w:hAnsi="Arial"/>
          <w:sz w:val="19"/>
          <w:szCs w:val="19"/>
          <w:color w:val="auto"/>
        </w:rPr>
        <w:t xml:space="preserve">middle-point value </w:t>
      </w:r>
      <w:r>
        <w:rPr>
          <w:rFonts w:ascii="Arial" w:cs="Arial" w:eastAsia="Arial" w:hAnsi="Arial"/>
          <w:sz w:val="19"/>
          <w:szCs w:val="19"/>
          <w:i w:val="1"/>
          <w:iCs w:val="1"/>
          <w:color w:val="auto"/>
        </w:rPr>
        <w:t>V</w:t>
      </w:r>
      <w:r>
        <w:rPr>
          <w:rFonts w:ascii="Arial" w:cs="Arial" w:eastAsia="Arial" w:hAnsi="Arial"/>
          <w:sz w:val="29"/>
          <w:szCs w:val="29"/>
          <w:i w:val="1"/>
          <w:iCs w:val="1"/>
          <w:color w:val="auto"/>
          <w:vertAlign w:val="subscript"/>
        </w:rPr>
        <w:t>LT</w:t>
      </w:r>
      <w:r>
        <w:rPr>
          <w:rFonts w:ascii="Arial" w:cs="Arial" w:eastAsia="Arial" w:hAnsi="Arial"/>
          <w:sz w:val="19"/>
          <w:szCs w:val="19"/>
          <w:color w:val="auto"/>
        </w:rPr>
        <w:t xml:space="preserve"> D </w:t>
      </w:r>
      <w:r>
        <w:rPr>
          <w:rFonts w:ascii="Arial" w:cs="Arial" w:eastAsia="Arial" w:hAnsi="Arial"/>
          <w:sz w:val="19"/>
          <w:szCs w:val="19"/>
          <w:i w:val="1"/>
          <w:iCs w:val="1"/>
          <w:color w:val="auto"/>
        </w:rPr>
        <w:t>V</w:t>
      </w:r>
      <w:r>
        <w:rPr>
          <w:rFonts w:ascii="Arial" w:cs="Arial" w:eastAsia="Arial" w:hAnsi="Arial"/>
          <w:sz w:val="29"/>
          <w:szCs w:val="29"/>
          <w:i w:val="1"/>
          <w:iCs w:val="1"/>
          <w:color w:val="auto"/>
          <w:vertAlign w:val="subscript"/>
        </w:rPr>
        <w:t>DD</w:t>
      </w:r>
      <w:r>
        <w:rPr>
          <w:rFonts w:ascii="Arial" w:cs="Arial" w:eastAsia="Arial" w:hAnsi="Arial"/>
          <w:sz w:val="19"/>
          <w:szCs w:val="19"/>
          <w:color w:val="auto"/>
        </w:rPr>
        <w:t xml:space="preserve">=2 of the dynamic range of </w:t>
      </w:r>
      <w:r>
        <w:rPr>
          <w:rFonts w:ascii="Arial" w:cs="Arial" w:eastAsia="Arial" w:hAnsi="Arial"/>
          <w:sz w:val="19"/>
          <w:szCs w:val="19"/>
          <w:i w:val="1"/>
          <w:iCs w:val="1"/>
          <w:color w:val="auto"/>
        </w:rPr>
        <w:t>V</w:t>
      </w:r>
      <w:r>
        <w:rPr>
          <w:rFonts w:ascii="Arial" w:cs="Arial" w:eastAsia="Arial" w:hAnsi="Arial"/>
          <w:sz w:val="29"/>
          <w:szCs w:val="29"/>
          <w:i w:val="1"/>
          <w:iCs w:val="1"/>
          <w:color w:val="auto"/>
          <w:vertAlign w:val="subscript"/>
        </w:rPr>
        <w:t>in</w:t>
      </w:r>
      <w:r>
        <w:rPr>
          <w:rFonts w:ascii="Arial" w:cs="Arial" w:eastAsia="Arial" w:hAnsi="Arial"/>
          <w:sz w:val="19"/>
          <w:szCs w:val="19"/>
          <w:i w:val="1"/>
          <w:iCs w:val="1"/>
          <w:color w:val="auto"/>
        </w:rPr>
        <w:t xml:space="preserve"> </w:t>
      </w:r>
      <w:r>
        <w:rPr>
          <w:rFonts w:ascii="Arial" w:cs="Arial" w:eastAsia="Arial" w:hAnsi="Arial"/>
          <w:sz w:val="19"/>
          <w:szCs w:val="19"/>
          <w:color w:val="auto"/>
        </w:rPr>
        <w:t>in Fig. 7, as expected for a current range centered around</w:t>
      </w:r>
      <w:r>
        <w:rPr>
          <w:rFonts w:ascii="Arial" w:cs="Arial" w:eastAsia="Arial" w:hAnsi="Arial"/>
          <w:sz w:val="19"/>
          <w:szCs w:val="19"/>
          <w:i w:val="1"/>
          <w:iCs w:val="1"/>
          <w:color w:val="auto"/>
        </w:rPr>
        <w:t xml:space="preserve"> </w:t>
      </w:r>
      <w:r>
        <w:rPr>
          <w:rFonts w:ascii="Arial" w:cs="Arial" w:eastAsia="Arial" w:hAnsi="Arial"/>
          <w:sz w:val="19"/>
          <w:szCs w:val="19"/>
          <w:color w:val="auto"/>
        </w:rPr>
        <w:t>zero.</w:t>
      </w:r>
    </w:p>
    <w:p>
      <w:pPr>
        <w:spacing w:after="0" w:line="1" w:lineRule="exact"/>
        <w:rPr>
          <w:sz w:val="20"/>
          <w:szCs w:val="20"/>
          <w:color w:val="auto"/>
        </w:rPr>
      </w:pPr>
    </w:p>
    <w:p>
      <w:pPr>
        <w:jc w:val="both"/>
        <w:ind w:firstLine="199"/>
        <w:spacing w:after="0" w:line="227" w:lineRule="auto"/>
        <w:rPr>
          <w:sz w:val="20"/>
          <w:szCs w:val="20"/>
          <w:color w:val="auto"/>
        </w:rPr>
      </w:pPr>
      <w:r>
        <w:rPr>
          <w:rFonts w:ascii="Arial" w:cs="Arial" w:eastAsia="Arial" w:hAnsi="Arial"/>
          <w:sz w:val="17"/>
          <w:szCs w:val="17"/>
          <w:color w:val="auto"/>
        </w:rPr>
        <w:t xml:space="preserve">Interestingly, the above condition </w:t>
      </w:r>
      <w:r>
        <w:rPr>
          <w:rFonts w:ascii="Arial" w:cs="Arial" w:eastAsia="Arial" w:hAnsi="Arial"/>
          <w:sz w:val="17"/>
          <w:szCs w:val="17"/>
          <w:i w:val="1"/>
          <w:iCs w:val="1"/>
          <w:color w:val="auto"/>
        </w:rPr>
        <w:t>V</w:t>
      </w:r>
      <w:r>
        <w:rPr>
          <w:rFonts w:ascii="Arial" w:cs="Arial" w:eastAsia="Arial" w:hAnsi="Arial"/>
          <w:sz w:val="25"/>
          <w:szCs w:val="25"/>
          <w:i w:val="1"/>
          <w:iCs w:val="1"/>
          <w:color w:val="auto"/>
          <w:vertAlign w:val="subscript"/>
        </w:rPr>
        <w:t>in</w:t>
      </w:r>
      <w:r>
        <w:rPr>
          <w:rFonts w:ascii="Arial" w:cs="Arial" w:eastAsia="Arial" w:hAnsi="Arial"/>
          <w:sz w:val="17"/>
          <w:szCs w:val="17"/>
          <w:color w:val="auto"/>
        </w:rPr>
        <w:t xml:space="preserve"> D </w:t>
      </w:r>
      <w:r>
        <w:rPr>
          <w:rFonts w:ascii="Arial" w:cs="Arial" w:eastAsia="Arial" w:hAnsi="Arial"/>
          <w:sz w:val="17"/>
          <w:szCs w:val="17"/>
          <w:i w:val="1"/>
          <w:iCs w:val="1"/>
          <w:color w:val="auto"/>
        </w:rPr>
        <w:t>V</w:t>
      </w:r>
      <w:r>
        <w:rPr>
          <w:rFonts w:ascii="Arial" w:cs="Arial" w:eastAsia="Arial" w:hAnsi="Arial"/>
          <w:sz w:val="25"/>
          <w:szCs w:val="25"/>
          <w:i w:val="1"/>
          <w:iCs w:val="1"/>
          <w:color w:val="auto"/>
          <w:vertAlign w:val="subscript"/>
        </w:rPr>
        <w:t>LT</w:t>
      </w:r>
      <w:r>
        <w:rPr>
          <w:rFonts w:ascii="Arial" w:cs="Arial" w:eastAsia="Arial" w:hAnsi="Arial"/>
          <w:sz w:val="17"/>
          <w:szCs w:val="17"/>
          <w:color w:val="auto"/>
        </w:rPr>
        <w:t xml:space="preserve"> D </w:t>
      </w:r>
      <w:r>
        <w:rPr>
          <w:rFonts w:ascii="Arial" w:cs="Arial" w:eastAsia="Arial" w:hAnsi="Arial"/>
          <w:sz w:val="17"/>
          <w:szCs w:val="17"/>
          <w:i w:val="1"/>
          <w:iCs w:val="1"/>
          <w:color w:val="auto"/>
        </w:rPr>
        <w:t>V</w:t>
      </w:r>
      <w:r>
        <w:rPr>
          <w:rFonts w:ascii="Arial" w:cs="Arial" w:eastAsia="Arial" w:hAnsi="Arial"/>
          <w:sz w:val="25"/>
          <w:szCs w:val="25"/>
          <w:i w:val="1"/>
          <w:iCs w:val="1"/>
          <w:color w:val="auto"/>
          <w:vertAlign w:val="subscript"/>
        </w:rPr>
        <w:t>DD</w:t>
      </w:r>
      <w:r>
        <w:rPr>
          <w:rFonts w:ascii="Arial" w:cs="Arial" w:eastAsia="Arial" w:hAnsi="Arial"/>
          <w:sz w:val="17"/>
          <w:szCs w:val="17"/>
          <w:color w:val="auto"/>
        </w:rPr>
        <w:t xml:space="preserve">=2 obtained at the end of the conversion under zero-current bias point is actually true at the end of any conversion, under any non-zero input current. This is because </w:t>
      </w:r>
      <w:r>
        <w:rPr>
          <w:rFonts w:ascii="Arial" w:cs="Arial" w:eastAsia="Arial" w:hAnsi="Arial"/>
          <w:sz w:val="17"/>
          <w:szCs w:val="17"/>
          <w:i w:val="1"/>
          <w:iCs w:val="1"/>
          <w:color w:val="auto"/>
        </w:rPr>
        <w:t>I</w:t>
      </w:r>
      <w:r>
        <w:rPr>
          <w:rFonts w:ascii="Arial" w:cs="Arial" w:eastAsia="Arial" w:hAnsi="Arial"/>
          <w:sz w:val="25"/>
          <w:szCs w:val="25"/>
          <w:i w:val="1"/>
          <w:iCs w:val="1"/>
          <w:color w:val="auto"/>
          <w:vertAlign w:val="subscript"/>
        </w:rPr>
        <w:t>feedback</w:t>
      </w:r>
      <w:r>
        <w:rPr>
          <w:rFonts w:ascii="Arial" w:cs="Arial" w:eastAsia="Arial" w:hAnsi="Arial"/>
          <w:sz w:val="17"/>
          <w:szCs w:val="17"/>
          <w:color w:val="auto"/>
        </w:rPr>
        <w:t xml:space="preserve"> inherently converges to </w:t>
      </w:r>
      <w:r>
        <w:rPr>
          <w:rFonts w:ascii="Arial" w:cs="Arial" w:eastAsia="Arial" w:hAnsi="Arial"/>
          <w:sz w:val="17"/>
          <w:szCs w:val="17"/>
          <w:i w:val="1"/>
          <w:iCs w:val="1"/>
          <w:color w:val="auto"/>
        </w:rPr>
        <w:t>I</w:t>
      </w:r>
      <w:r>
        <w:rPr>
          <w:rFonts w:ascii="Arial" w:cs="Arial" w:eastAsia="Arial" w:hAnsi="Arial"/>
          <w:sz w:val="25"/>
          <w:szCs w:val="25"/>
          <w:i w:val="1"/>
          <w:iCs w:val="1"/>
          <w:color w:val="auto"/>
          <w:vertAlign w:val="subscript"/>
        </w:rPr>
        <w:t>in</w:t>
      </w:r>
      <w:r>
        <w:rPr>
          <w:rFonts w:ascii="Arial" w:cs="Arial" w:eastAsia="Arial" w:hAnsi="Arial"/>
          <w:sz w:val="17"/>
          <w:szCs w:val="17"/>
          <w:color w:val="auto"/>
        </w:rPr>
        <w:t xml:space="preserve"> at the last SAR iteration, as usual in any SAR conversion. To assure the condition </w:t>
      </w:r>
      <w:r>
        <w:rPr>
          <w:rFonts w:ascii="Arial" w:cs="Arial" w:eastAsia="Arial" w:hAnsi="Arial"/>
          <w:sz w:val="17"/>
          <w:szCs w:val="17"/>
          <w:i w:val="1"/>
          <w:iCs w:val="1"/>
          <w:color w:val="auto"/>
        </w:rPr>
        <w:t>I</w:t>
      </w:r>
      <w:r>
        <w:rPr>
          <w:rFonts w:ascii="Arial" w:cs="Arial" w:eastAsia="Arial" w:hAnsi="Arial"/>
          <w:sz w:val="25"/>
          <w:szCs w:val="25"/>
          <w:i w:val="1"/>
          <w:iCs w:val="1"/>
          <w:color w:val="auto"/>
          <w:vertAlign w:val="subscript"/>
        </w:rPr>
        <w:t>feedback</w:t>
      </w:r>
      <w:r>
        <w:rPr>
          <w:rFonts w:ascii="Arial" w:cs="Arial" w:eastAsia="Arial" w:hAnsi="Arial"/>
          <w:sz w:val="17"/>
          <w:szCs w:val="17"/>
          <w:color w:val="auto"/>
        </w:rPr>
        <w:t xml:space="preserve"> D </w:t>
      </w:r>
      <w:r>
        <w:rPr>
          <w:rFonts w:ascii="Arial" w:cs="Arial" w:eastAsia="Arial" w:hAnsi="Arial"/>
          <w:sz w:val="17"/>
          <w:szCs w:val="17"/>
          <w:i w:val="1"/>
          <w:iCs w:val="1"/>
          <w:color w:val="auto"/>
        </w:rPr>
        <w:t>I</w:t>
      </w:r>
      <w:r>
        <w:rPr>
          <w:rFonts w:ascii="Arial" w:cs="Arial" w:eastAsia="Arial" w:hAnsi="Arial"/>
          <w:sz w:val="25"/>
          <w:szCs w:val="25"/>
          <w:i w:val="1"/>
          <w:iCs w:val="1"/>
          <w:color w:val="auto"/>
          <w:vertAlign w:val="subscript"/>
        </w:rPr>
        <w:t>in</w:t>
      </w:r>
      <w:r>
        <w:rPr>
          <w:rFonts w:ascii="Arial" w:cs="Arial" w:eastAsia="Arial" w:hAnsi="Arial"/>
          <w:sz w:val="17"/>
          <w:szCs w:val="17"/>
          <w:color w:val="auto"/>
        </w:rPr>
        <w:t xml:space="preserve"> at the end of any SAR conversion, </w:t>
      </w:r>
      <w:r>
        <w:rPr>
          <w:rFonts w:ascii="Arial" w:cs="Arial" w:eastAsia="Arial" w:hAnsi="Arial"/>
          <w:sz w:val="17"/>
          <w:szCs w:val="17"/>
          <w:i w:val="1"/>
          <w:iCs w:val="1"/>
          <w:color w:val="auto"/>
        </w:rPr>
        <w:t>INV</w:t>
      </w:r>
      <w:r>
        <w:rPr>
          <w:rFonts w:ascii="Arial" w:cs="Arial" w:eastAsia="Arial" w:hAnsi="Arial"/>
          <w:sz w:val="17"/>
          <w:szCs w:val="17"/>
          <w:color w:val="auto"/>
        </w:rPr>
        <w:t xml:space="preserve"> invariably needs to inject an extra charge 1</w:t>
      </w:r>
      <w:r>
        <w:rPr>
          <w:rFonts w:ascii="Arial" w:cs="Arial" w:eastAsia="Arial" w:hAnsi="Arial"/>
          <w:sz w:val="17"/>
          <w:szCs w:val="17"/>
          <w:i w:val="1"/>
          <w:iCs w:val="1"/>
          <w:color w:val="auto"/>
        </w:rPr>
        <w:t>Q</w:t>
      </w:r>
      <w:r>
        <w:rPr>
          <w:rFonts w:ascii="Arial" w:cs="Arial" w:eastAsia="Arial" w:hAnsi="Arial"/>
          <w:sz w:val="17"/>
          <w:szCs w:val="17"/>
          <w:color w:val="auto"/>
        </w:rPr>
        <w:t xml:space="preserve"> to compensate the charge drawn by </w:t>
      </w:r>
      <w:r>
        <w:rPr>
          <w:rFonts w:ascii="Arial" w:cs="Arial" w:eastAsia="Arial" w:hAnsi="Arial"/>
          <w:sz w:val="17"/>
          <w:szCs w:val="17"/>
          <w:i w:val="1"/>
          <w:iCs w:val="1"/>
          <w:color w:val="auto"/>
        </w:rPr>
        <w:t>I</w:t>
      </w:r>
      <w:r>
        <w:rPr>
          <w:rFonts w:ascii="Arial" w:cs="Arial" w:eastAsia="Arial" w:hAnsi="Arial"/>
          <w:sz w:val="25"/>
          <w:szCs w:val="25"/>
          <w:i w:val="1"/>
          <w:iCs w:val="1"/>
          <w:color w:val="auto"/>
          <w:vertAlign w:val="subscript"/>
        </w:rPr>
        <w:t>in</w:t>
      </w:r>
      <w:r>
        <w:rPr>
          <w:rFonts w:ascii="Arial" w:cs="Arial" w:eastAsia="Arial" w:hAnsi="Arial"/>
          <w:sz w:val="17"/>
          <w:szCs w:val="17"/>
          <w:color w:val="auto"/>
        </w:rPr>
        <w:t xml:space="preserve"> during the 2</w:t>
      </w:r>
      <w:r>
        <w:rPr>
          <w:rFonts w:ascii="Arial" w:cs="Arial" w:eastAsia="Arial" w:hAnsi="Arial"/>
          <w:sz w:val="25"/>
          <w:szCs w:val="25"/>
          <w:i w:val="1"/>
          <w:iCs w:val="1"/>
          <w:color w:val="auto"/>
          <w:vertAlign w:val="superscript"/>
        </w:rPr>
        <w:t>N</w:t>
      </w:r>
      <w:r>
        <w:rPr>
          <w:rFonts w:ascii="Arial" w:cs="Arial" w:eastAsia="Arial" w:hAnsi="Arial"/>
          <w:sz w:val="17"/>
          <w:szCs w:val="17"/>
          <w:color w:val="auto"/>
        </w:rPr>
        <w:t xml:space="preserve"> </w:t>
      </w:r>
      <w:r>
        <w:rPr>
          <w:rFonts w:ascii="Arial" w:cs="Arial" w:eastAsia="Arial" w:hAnsi="Arial"/>
          <w:sz w:val="17"/>
          <w:szCs w:val="17"/>
          <w:i w:val="1"/>
          <w:iCs w:val="1"/>
          <w:color w:val="auto"/>
        </w:rPr>
        <w:t>T</w:t>
      </w:r>
      <w:r>
        <w:rPr>
          <w:rFonts w:ascii="Arial" w:cs="Arial" w:eastAsia="Arial" w:hAnsi="Arial"/>
          <w:sz w:val="25"/>
          <w:szCs w:val="25"/>
          <w:i w:val="1"/>
          <w:iCs w:val="1"/>
          <w:color w:val="auto"/>
          <w:vertAlign w:val="subscript"/>
        </w:rPr>
        <w:t>CLK</w:t>
      </w:r>
      <w:r>
        <w:rPr>
          <w:rFonts w:ascii="Arial" w:cs="Arial" w:eastAsia="Arial" w:hAnsi="Arial"/>
          <w:sz w:val="17"/>
          <w:szCs w:val="17"/>
          <w:color w:val="auto"/>
        </w:rPr>
        <w:t xml:space="preserve"> cycles of the last DDPM sequence at the </w:t>
      </w:r>
      <w:r>
        <w:rPr>
          <w:rFonts w:ascii="Arial" w:cs="Arial" w:eastAsia="Arial" w:hAnsi="Arial"/>
          <w:sz w:val="17"/>
          <w:szCs w:val="17"/>
          <w:i w:val="1"/>
          <w:iCs w:val="1"/>
          <w:color w:val="auto"/>
        </w:rPr>
        <w:t xml:space="preserve">N </w:t>
      </w:r>
      <w:r>
        <w:rPr>
          <w:rFonts w:ascii="Arial" w:cs="Arial" w:eastAsia="Arial" w:hAnsi="Arial"/>
          <w:sz w:val="17"/>
          <w:szCs w:val="17"/>
          <w:color w:val="auto"/>
        </w:rPr>
        <w:t>-th SAR iteration.</w:t>
      </w:r>
      <w:r>
        <w:rPr>
          <w:rFonts w:ascii="Arial" w:cs="Arial" w:eastAsia="Arial" w:hAnsi="Arial"/>
          <w:sz w:val="17"/>
          <w:szCs w:val="17"/>
          <w:i w:val="1"/>
          <w:iCs w:val="1"/>
          <w:color w:val="auto"/>
        </w:rPr>
        <w:t xml:space="preserve"> </w:t>
      </w:r>
      <w:r>
        <w:rPr>
          <w:rFonts w:ascii="Arial" w:cs="Arial" w:eastAsia="Arial" w:hAnsi="Arial"/>
          <w:sz w:val="17"/>
          <w:szCs w:val="17"/>
          <w:color w:val="auto"/>
        </w:rPr>
        <w:t>1</w:t>
      </w:r>
      <w:r>
        <w:rPr>
          <w:rFonts w:ascii="Arial" w:cs="Arial" w:eastAsia="Arial" w:hAnsi="Arial"/>
          <w:sz w:val="17"/>
          <w:szCs w:val="17"/>
          <w:i w:val="1"/>
          <w:iCs w:val="1"/>
          <w:color w:val="auto"/>
        </w:rPr>
        <w:t xml:space="preserve">Q </w:t>
      </w:r>
      <w:r>
        <w:rPr>
          <w:rFonts w:ascii="Arial" w:cs="Arial" w:eastAsia="Arial" w:hAnsi="Arial"/>
          <w:sz w:val="17"/>
          <w:szCs w:val="17"/>
          <w:color w:val="auto"/>
        </w:rPr>
        <w:t>must make the average</w:t>
      </w:r>
      <w:r>
        <w:rPr>
          <w:rFonts w:ascii="Arial" w:cs="Arial" w:eastAsia="Arial" w:hAnsi="Arial"/>
          <w:sz w:val="17"/>
          <w:szCs w:val="17"/>
          <w:i w:val="1"/>
          <w:iCs w:val="1"/>
          <w:color w:val="auto"/>
        </w:rPr>
        <w:t xml:space="preserve"> INV </w:t>
      </w:r>
      <w:r>
        <w:rPr>
          <w:rFonts w:ascii="Arial" w:cs="Arial" w:eastAsia="Arial" w:hAnsi="Arial"/>
          <w:sz w:val="17"/>
          <w:szCs w:val="17"/>
          <w:color w:val="auto"/>
        </w:rPr>
        <w:t>current</w:t>
      </w:r>
      <w:r>
        <w:rPr>
          <w:rFonts w:ascii="Arial" w:cs="Arial" w:eastAsia="Arial" w:hAnsi="Arial"/>
          <w:sz w:val="17"/>
          <w:szCs w:val="17"/>
          <w:i w:val="1"/>
          <w:iCs w:val="1"/>
          <w:color w:val="auto"/>
        </w:rPr>
        <w:t xml:space="preserve"> </w:t>
      </w:r>
      <w:r>
        <w:rPr>
          <w:rFonts w:ascii="Arial" w:cs="Arial" w:eastAsia="Arial" w:hAnsi="Arial"/>
          <w:sz w:val="17"/>
          <w:szCs w:val="17"/>
          <w:color w:val="auto"/>
        </w:rPr>
        <w:t xml:space="preserve">in (5) equal to </w:t>
      </w:r>
      <w:r>
        <w:rPr>
          <w:rFonts w:ascii="Arial" w:cs="Arial" w:eastAsia="Arial" w:hAnsi="Arial"/>
          <w:sz w:val="17"/>
          <w:szCs w:val="17"/>
          <w:i w:val="1"/>
          <w:iCs w:val="1"/>
          <w:color w:val="auto"/>
        </w:rPr>
        <w:t>I</w:t>
      </w:r>
      <w:r>
        <w:rPr>
          <w:rFonts w:ascii="Arial" w:cs="Arial" w:eastAsia="Arial" w:hAnsi="Arial"/>
          <w:sz w:val="25"/>
          <w:szCs w:val="25"/>
          <w:i w:val="1"/>
          <w:iCs w:val="1"/>
          <w:color w:val="auto"/>
          <w:vertAlign w:val="subscript"/>
        </w:rPr>
        <w:t>in</w:t>
      </w:r>
      <w:r>
        <w:rPr>
          <w:rFonts w:ascii="Arial" w:cs="Arial" w:eastAsia="Arial" w:hAnsi="Arial"/>
          <w:sz w:val="17"/>
          <w:szCs w:val="17"/>
          <w:color w:val="auto"/>
        </w:rPr>
        <w:t>, which immediately yields the following</w:t>
      </w:r>
    </w:p>
    <w:p>
      <w:pPr>
        <w:spacing w:after="0" w:line="204" w:lineRule="exact"/>
        <w:rPr>
          <w:sz w:val="20"/>
          <w:szCs w:val="20"/>
          <w:color w:val="auto"/>
        </w:rPr>
      </w:pPr>
    </w:p>
    <w:p>
      <w:pPr>
        <w:sectPr>
          <w:pgSz w:w="11520" w:h="15659" w:orient="portrait"/>
          <w:cols w:equalWidth="0" w:num="2">
            <w:col w:w="4820" w:space="400"/>
            <w:col w:w="4820"/>
          </w:cols>
          <w:pgMar w:left="720" w:top="481" w:right="760" w:bottom="32" w:gutter="0" w:footer="0" w:header="0"/>
          <w:type w:val="continuous"/>
        </w:sectPr>
      </w:pPr>
    </w:p>
    <w:p>
      <w:pPr>
        <w:spacing w:after="0" w:line="12" w:lineRule="exact"/>
        <w:rPr>
          <w:sz w:val="20"/>
          <w:szCs w:val="20"/>
          <w:color w:val="auto"/>
        </w:rPr>
      </w:pPr>
    </w:p>
    <w:tbl>
      <w:tblPr>
        <w:tblLayout w:type="fixed"/>
        <w:tblInd w:w="0" w:type="dxa"/>
        <w:tblCellMar>
          <w:top w:w="0" w:type="dxa"/>
          <w:left w:w="0" w:type="dxa"/>
          <w:bottom w:w="0" w:type="dxa"/>
          <w:right w:w="0" w:type="dxa"/>
        </w:tblCellMar>
      </w:tblPr>
      <w:tr>
        <w:trPr>
          <w:trHeight w:val="177"/>
        </w:trPr>
        <w:tc>
          <w:tcPr>
            <w:tcW w:w="5280" w:type="dxa"/>
            <w:vAlign w:val="bottom"/>
          </w:tcPr>
          <w:p>
            <w:pPr>
              <w:spacing w:after="0"/>
              <w:rPr>
                <w:sz w:val="20"/>
                <w:szCs w:val="20"/>
                <w:color w:val="auto"/>
              </w:rPr>
            </w:pPr>
            <w:r>
              <w:rPr>
                <w:rFonts w:ascii="Arial" w:cs="Arial" w:eastAsia="Arial" w:hAnsi="Arial"/>
                <w:sz w:val="12"/>
                <w:szCs w:val="12"/>
                <w:color w:val="auto"/>
              </w:rPr>
              <w:t>VOLUME 8, 2020</w:t>
            </w:r>
          </w:p>
        </w:tc>
        <w:tc>
          <w:tcPr>
            <w:tcW w:w="4760" w:type="dxa"/>
            <w:vAlign w:val="bottom"/>
          </w:tcPr>
          <w:p>
            <w:pPr>
              <w:jc w:val="right"/>
              <w:spacing w:after="0"/>
              <w:rPr>
                <w:sz w:val="20"/>
                <w:szCs w:val="20"/>
                <w:color w:val="auto"/>
              </w:rPr>
            </w:pPr>
            <w:r>
              <w:rPr>
                <w:rFonts w:ascii="Arial" w:cs="Arial" w:eastAsia="Arial" w:hAnsi="Arial"/>
                <w:sz w:val="14"/>
                <w:szCs w:val="14"/>
                <w:color w:val="auto"/>
              </w:rPr>
              <w:t>70895</w:t>
            </w:r>
          </w:p>
        </w:tc>
      </w:tr>
    </w:tbl>
    <w:p>
      <w:pPr>
        <w:sectPr>
          <w:pgSz w:w="11520" w:h="15659" w:orient="portrait"/>
          <w:cols w:equalWidth="0" w:num="1">
            <w:col w:w="10040"/>
          </w:cols>
          <w:pgMar w:left="720" w:top="481" w:right="760" w:bottom="32" w:gutter="0" w:footer="0" w:header="0"/>
          <w:type w:val="continuous"/>
        </w:sectPr>
      </w:pPr>
    </w:p>
    <w:bookmarkStart w:id="6" w:name="page7"/>
    <w:bookmarkEnd w:id="6"/>
    <w:p>
      <w:pPr>
        <w:jc w:val="both"/>
        <w:spacing w:after="0" w:line="213" w:lineRule="auto"/>
        <w:framePr w:w="4900" w:h="2765" w:wrap="auto" w:vAnchor="page" w:hAnchor="page" w:x="680" w:y="2275"/>
        <w:rPr>
          <w:rFonts w:ascii="Arial" w:cs="Arial" w:eastAsia="Arial" w:hAnsi="Arial"/>
          <w:sz w:val="18"/>
          <w:szCs w:val="18"/>
          <w:color w:val="auto"/>
        </w:rPr>
      </w:pPr>
      <w:r>
        <w:rPr>
          <w:rFonts w:ascii="Arial" w:cs="Arial" w:eastAsia="Arial" w:hAnsi="Arial"/>
          <w:sz w:val="18"/>
          <w:szCs w:val="18"/>
          <w:color w:val="auto"/>
        </w:rPr>
        <w:t xml:space="preserve">through very similar derivations as in (5). From (6), the digital output of the architecture in Fig. 7 is equivalent to the static transfer characteristics of an ADC having a current input centered around </w:t>
      </w:r>
      <w:r>
        <w:rPr>
          <w:rFonts w:ascii="Arial" w:cs="Arial" w:eastAsia="Arial" w:hAnsi="Arial"/>
          <w:sz w:val="18"/>
          <w:szCs w:val="18"/>
          <w:i w:val="1"/>
          <w:iCs w:val="1"/>
          <w:color w:val="auto"/>
        </w:rPr>
        <w:t>I</w:t>
      </w:r>
      <w:r>
        <w:rPr>
          <w:rFonts w:ascii="Arial" w:cs="Arial" w:eastAsia="Arial" w:hAnsi="Arial"/>
          <w:sz w:val="27"/>
          <w:szCs w:val="27"/>
          <w:i w:val="1"/>
          <w:iCs w:val="1"/>
          <w:color w:val="auto"/>
          <w:vertAlign w:val="subscript"/>
        </w:rPr>
        <w:t>in</w:t>
      </w:r>
      <w:r>
        <w:rPr>
          <w:rFonts w:ascii="Arial" w:cs="Arial" w:eastAsia="Arial" w:hAnsi="Arial"/>
          <w:sz w:val="18"/>
          <w:szCs w:val="18"/>
          <w:color w:val="auto"/>
        </w:rPr>
        <w:t xml:space="preserve"> D 0, as its corresponding output is equal the middle point 2</w:t>
      </w:r>
      <w:r>
        <w:rPr>
          <w:rFonts w:ascii="Arial" w:cs="Arial" w:eastAsia="Arial" w:hAnsi="Arial"/>
          <w:sz w:val="27"/>
          <w:szCs w:val="27"/>
          <w:i w:val="1"/>
          <w:iCs w:val="1"/>
          <w:color w:val="auto"/>
          <w:vertAlign w:val="superscript"/>
        </w:rPr>
        <w:t>N</w:t>
      </w:r>
      <w:r>
        <w:rPr>
          <w:rFonts w:ascii="Arial" w:cs="Arial" w:eastAsia="Arial" w:hAnsi="Arial"/>
          <w:sz w:val="18"/>
          <w:szCs w:val="18"/>
          <w:color w:val="auto"/>
        </w:rPr>
        <w:t xml:space="preserve"> </w:t>
      </w:r>
      <w:r>
        <w:rPr>
          <w:rFonts w:ascii="Arial" w:cs="Arial" w:eastAsia="Arial" w:hAnsi="Arial"/>
          <w:sz w:val="27"/>
          <w:szCs w:val="27"/>
          <w:color w:val="auto"/>
          <w:vertAlign w:val="superscript"/>
        </w:rPr>
        <w:t>1</w:t>
      </w:r>
      <w:r>
        <w:rPr>
          <w:rFonts w:ascii="Arial" w:cs="Arial" w:eastAsia="Arial" w:hAnsi="Arial"/>
          <w:sz w:val="18"/>
          <w:szCs w:val="18"/>
          <w:color w:val="auto"/>
        </w:rPr>
        <w:t xml:space="preserve"> (i.e., </w:t>
      </w:r>
      <w:r>
        <w:rPr>
          <w:rFonts w:ascii="Arial" w:cs="Arial" w:eastAsia="Arial" w:hAnsi="Arial"/>
          <w:sz w:val="18"/>
          <w:szCs w:val="18"/>
          <w:i w:val="1"/>
          <w:iCs w:val="1"/>
          <w:color w:val="auto"/>
        </w:rPr>
        <w:t>OUT</w:t>
      </w:r>
      <w:r>
        <w:rPr>
          <w:rFonts w:ascii="Arial" w:cs="Arial" w:eastAsia="Arial" w:hAnsi="Arial"/>
          <w:sz w:val="27"/>
          <w:szCs w:val="27"/>
          <w:i w:val="1"/>
          <w:iCs w:val="1"/>
          <w:color w:val="auto"/>
          <w:vertAlign w:val="subscript"/>
        </w:rPr>
        <w:t>ADC</w:t>
      </w:r>
      <w:r>
        <w:rPr>
          <w:rFonts w:ascii="Arial" w:cs="Arial" w:eastAsia="Arial" w:hAnsi="Arial"/>
          <w:sz w:val="18"/>
          <w:szCs w:val="18"/>
          <w:color w:val="auto"/>
        </w:rPr>
        <w:t xml:space="preserve"> D 100 : : : 0 expressed in binary). From (6) the lowest value of the dynamic range is </w:t>
      </w:r>
      <w:r>
        <w:rPr>
          <w:rFonts w:ascii="Arial" w:cs="Arial" w:eastAsia="Arial" w:hAnsi="Arial"/>
          <w:sz w:val="18"/>
          <w:szCs w:val="18"/>
          <w:i w:val="1"/>
          <w:iCs w:val="1"/>
          <w:color w:val="auto"/>
        </w:rPr>
        <w:t>I</w:t>
      </w:r>
      <w:r>
        <w:rPr>
          <w:rFonts w:ascii="Arial" w:cs="Arial" w:eastAsia="Arial" w:hAnsi="Arial"/>
          <w:sz w:val="27"/>
          <w:szCs w:val="27"/>
          <w:i w:val="1"/>
          <w:iCs w:val="1"/>
          <w:color w:val="auto"/>
          <w:vertAlign w:val="subscript"/>
        </w:rPr>
        <w:t>in</w:t>
      </w:r>
      <w:r>
        <w:rPr>
          <w:rFonts w:ascii="Arial" w:cs="Arial" w:eastAsia="Arial" w:hAnsi="Arial"/>
          <w:sz w:val="18"/>
          <w:szCs w:val="18"/>
          <w:i w:val="1"/>
          <w:iCs w:val="1"/>
          <w:color w:val="auto"/>
        </w:rPr>
        <w:t xml:space="preserve"> </w:t>
      </w:r>
      <w:r>
        <w:rPr>
          <w:rFonts w:ascii="Arial" w:cs="Arial" w:eastAsia="Arial" w:hAnsi="Arial"/>
          <w:sz w:val="18"/>
          <w:szCs w:val="18"/>
          <w:color w:val="auto"/>
        </w:rPr>
        <w:t>D</w:t>
      </w:r>
      <w:r>
        <w:rPr>
          <w:rFonts w:ascii="Arial" w:cs="Arial" w:eastAsia="Arial" w:hAnsi="Arial"/>
          <w:sz w:val="18"/>
          <w:szCs w:val="18"/>
          <w:i w:val="1"/>
          <w:iCs w:val="1"/>
          <w:color w:val="auto"/>
        </w:rPr>
        <w:t xml:space="preserve"> I</w:t>
      </w:r>
      <w:r>
        <w:rPr>
          <w:rFonts w:ascii="Arial" w:cs="Arial" w:eastAsia="Arial" w:hAnsi="Arial"/>
          <w:sz w:val="27"/>
          <w:szCs w:val="27"/>
          <w:i w:val="1"/>
          <w:iCs w:val="1"/>
          <w:color w:val="auto"/>
          <w:vertAlign w:val="subscript"/>
        </w:rPr>
        <w:t>N</w:t>
      </w:r>
      <w:r>
        <w:rPr>
          <w:rFonts w:ascii="Arial" w:cs="Arial" w:eastAsia="Arial" w:hAnsi="Arial"/>
          <w:sz w:val="18"/>
          <w:szCs w:val="18"/>
          <w:i w:val="1"/>
          <w:iCs w:val="1"/>
          <w:color w:val="auto"/>
        </w:rPr>
        <w:t xml:space="preserve"> </w:t>
      </w:r>
      <w:r>
        <w:rPr>
          <w:rFonts w:ascii="Arial" w:cs="Arial" w:eastAsia="Arial" w:hAnsi="Arial"/>
          <w:sz w:val="18"/>
          <w:szCs w:val="18"/>
          <w:color w:val="auto"/>
        </w:rPr>
        <w:t>(corresponding to</w:t>
      </w:r>
      <w:r>
        <w:rPr>
          <w:rFonts w:ascii="Arial" w:cs="Arial" w:eastAsia="Arial" w:hAnsi="Arial"/>
          <w:sz w:val="18"/>
          <w:szCs w:val="18"/>
          <w:i w:val="1"/>
          <w:iCs w:val="1"/>
          <w:color w:val="auto"/>
        </w:rPr>
        <w:t xml:space="preserve"> OUT</w:t>
      </w:r>
      <w:r>
        <w:rPr>
          <w:rFonts w:ascii="Arial" w:cs="Arial" w:eastAsia="Arial" w:hAnsi="Arial"/>
          <w:sz w:val="27"/>
          <w:szCs w:val="27"/>
          <w:i w:val="1"/>
          <w:iCs w:val="1"/>
          <w:color w:val="auto"/>
          <w:vertAlign w:val="subscript"/>
        </w:rPr>
        <w:t>ADC</w:t>
      </w:r>
      <w:r>
        <w:rPr>
          <w:rFonts w:ascii="Arial" w:cs="Arial" w:eastAsia="Arial" w:hAnsi="Arial"/>
          <w:sz w:val="18"/>
          <w:szCs w:val="18"/>
          <w:i w:val="1"/>
          <w:iCs w:val="1"/>
          <w:color w:val="auto"/>
        </w:rPr>
        <w:t xml:space="preserve"> </w:t>
      </w:r>
      <w:r>
        <w:rPr>
          <w:rFonts w:ascii="Arial" w:cs="Arial" w:eastAsia="Arial" w:hAnsi="Arial"/>
          <w:sz w:val="18"/>
          <w:szCs w:val="18"/>
          <w:color w:val="auto"/>
        </w:rPr>
        <w:t>D</w:t>
      </w:r>
      <w:r>
        <w:rPr>
          <w:rFonts w:ascii="Arial" w:cs="Arial" w:eastAsia="Arial" w:hAnsi="Arial"/>
          <w:sz w:val="18"/>
          <w:szCs w:val="18"/>
          <w:i w:val="1"/>
          <w:iCs w:val="1"/>
          <w:color w:val="auto"/>
        </w:rPr>
        <w:t xml:space="preserve"> </w:t>
      </w:r>
      <w:r>
        <w:rPr>
          <w:rFonts w:ascii="Arial" w:cs="Arial" w:eastAsia="Arial" w:hAnsi="Arial"/>
          <w:sz w:val="18"/>
          <w:szCs w:val="18"/>
          <w:color w:val="auto"/>
        </w:rPr>
        <w:t>00</w:t>
      </w:r>
      <w:r>
        <w:rPr>
          <w:rFonts w:ascii="Arial" w:cs="Arial" w:eastAsia="Arial" w:hAnsi="Arial"/>
          <w:sz w:val="18"/>
          <w:szCs w:val="18"/>
          <w:i w:val="1"/>
          <w:iCs w:val="1"/>
          <w:color w:val="auto"/>
        </w:rPr>
        <w:t xml:space="preserve"> </w:t>
      </w:r>
      <w:r>
        <w:rPr>
          <w:rFonts w:ascii="Arial" w:cs="Arial" w:eastAsia="Arial" w:hAnsi="Arial"/>
          <w:sz w:val="18"/>
          <w:szCs w:val="18"/>
          <w:color w:val="auto"/>
        </w:rPr>
        <w:t>: : :</w:t>
      </w:r>
      <w:r>
        <w:rPr>
          <w:rFonts w:ascii="Arial" w:cs="Arial" w:eastAsia="Arial" w:hAnsi="Arial"/>
          <w:sz w:val="18"/>
          <w:szCs w:val="18"/>
          <w:i w:val="1"/>
          <w:iCs w:val="1"/>
          <w:color w:val="auto"/>
        </w:rPr>
        <w:t xml:space="preserve"> </w:t>
      </w:r>
      <w:r>
        <w:rPr>
          <w:rFonts w:ascii="Arial" w:cs="Arial" w:eastAsia="Arial" w:hAnsi="Arial"/>
          <w:sz w:val="18"/>
          <w:szCs w:val="18"/>
          <w:color w:val="auto"/>
        </w:rPr>
        <w:t>0), whereas</w:t>
      </w:r>
      <w:r>
        <w:rPr>
          <w:rFonts w:ascii="Arial" w:cs="Arial" w:eastAsia="Arial" w:hAnsi="Arial"/>
          <w:sz w:val="18"/>
          <w:szCs w:val="18"/>
          <w:i w:val="1"/>
          <w:iCs w:val="1"/>
          <w:color w:val="auto"/>
        </w:rPr>
        <w:t xml:space="preserve"> </w:t>
      </w:r>
      <w:r>
        <w:rPr>
          <w:rFonts w:ascii="Arial" w:cs="Arial" w:eastAsia="Arial" w:hAnsi="Arial"/>
          <w:sz w:val="18"/>
          <w:szCs w:val="18"/>
          <w:color w:val="auto"/>
        </w:rPr>
        <w:t xml:space="preserve">the highest is </w:t>
      </w:r>
      <w:r>
        <w:rPr>
          <w:rFonts w:ascii="Arial" w:cs="Arial" w:eastAsia="Arial" w:hAnsi="Arial"/>
          <w:sz w:val="18"/>
          <w:szCs w:val="18"/>
          <w:i w:val="1"/>
          <w:iCs w:val="1"/>
          <w:color w:val="auto"/>
        </w:rPr>
        <w:t>I</w:t>
      </w:r>
      <w:r>
        <w:rPr>
          <w:rFonts w:ascii="Arial" w:cs="Arial" w:eastAsia="Arial" w:hAnsi="Arial"/>
          <w:sz w:val="27"/>
          <w:szCs w:val="27"/>
          <w:i w:val="1"/>
          <w:iCs w:val="1"/>
          <w:color w:val="auto"/>
          <w:vertAlign w:val="subscript"/>
        </w:rPr>
        <w:t>in</w:t>
      </w:r>
      <w:r>
        <w:rPr>
          <w:rFonts w:ascii="Arial" w:cs="Arial" w:eastAsia="Arial" w:hAnsi="Arial"/>
          <w:sz w:val="18"/>
          <w:szCs w:val="18"/>
          <w:color w:val="auto"/>
        </w:rPr>
        <w:t xml:space="preserve"> D </w:t>
      </w:r>
      <w:r>
        <w:rPr>
          <w:rFonts w:ascii="Arial" w:cs="Arial" w:eastAsia="Arial" w:hAnsi="Arial"/>
          <w:sz w:val="18"/>
          <w:szCs w:val="18"/>
          <w:i w:val="1"/>
          <w:iCs w:val="1"/>
          <w:color w:val="auto"/>
        </w:rPr>
        <w:t>I</w:t>
      </w:r>
      <w:r>
        <w:rPr>
          <w:rFonts w:ascii="Arial" w:cs="Arial" w:eastAsia="Arial" w:hAnsi="Arial"/>
          <w:sz w:val="27"/>
          <w:szCs w:val="27"/>
          <w:i w:val="1"/>
          <w:iCs w:val="1"/>
          <w:color w:val="auto"/>
          <w:vertAlign w:val="subscript"/>
        </w:rPr>
        <w:t>N</w:t>
      </w:r>
      <w:r>
        <w:rPr>
          <w:rFonts w:ascii="Arial" w:cs="Arial" w:eastAsia="Arial" w:hAnsi="Arial"/>
          <w:sz w:val="18"/>
          <w:szCs w:val="18"/>
          <w:color w:val="auto"/>
        </w:rPr>
        <w:t xml:space="preserve"> . From (6), the LSB is equal to </w:t>
      </w:r>
      <w:r>
        <w:rPr>
          <w:rFonts w:ascii="Arial" w:cs="Arial" w:eastAsia="Arial" w:hAnsi="Arial"/>
          <w:sz w:val="18"/>
          <w:szCs w:val="18"/>
          <w:i w:val="1"/>
          <w:iCs w:val="1"/>
          <w:color w:val="auto"/>
        </w:rPr>
        <w:t>I</w:t>
      </w:r>
      <w:r>
        <w:rPr>
          <w:rFonts w:ascii="Arial" w:cs="Arial" w:eastAsia="Arial" w:hAnsi="Arial"/>
          <w:sz w:val="27"/>
          <w:szCs w:val="27"/>
          <w:i w:val="1"/>
          <w:iCs w:val="1"/>
          <w:color w:val="auto"/>
          <w:vertAlign w:val="subscript"/>
        </w:rPr>
        <w:t>N</w:t>
      </w:r>
      <w:r>
        <w:rPr>
          <w:rFonts w:ascii="Arial" w:cs="Arial" w:eastAsia="Arial" w:hAnsi="Arial"/>
          <w:sz w:val="18"/>
          <w:szCs w:val="18"/>
          <w:i w:val="1"/>
          <w:iCs w:val="1"/>
          <w:color w:val="auto"/>
        </w:rPr>
        <w:t xml:space="preserve"> </w:t>
      </w:r>
      <w:r>
        <w:rPr>
          <w:rFonts w:ascii="Arial" w:cs="Arial" w:eastAsia="Arial" w:hAnsi="Arial"/>
          <w:sz w:val="18"/>
          <w:szCs w:val="18"/>
          <w:color w:val="auto"/>
        </w:rPr>
        <w:t>=2</w:t>
      </w:r>
      <w:r>
        <w:rPr>
          <w:rFonts w:ascii="Arial" w:cs="Arial" w:eastAsia="Arial" w:hAnsi="Arial"/>
          <w:sz w:val="27"/>
          <w:szCs w:val="27"/>
          <w:i w:val="1"/>
          <w:iCs w:val="1"/>
          <w:color w:val="auto"/>
          <w:vertAlign w:val="superscript"/>
        </w:rPr>
        <w:t>N</w:t>
      </w:r>
      <w:r>
        <w:rPr>
          <w:rFonts w:ascii="Arial" w:cs="Arial" w:eastAsia="Arial" w:hAnsi="Arial"/>
          <w:sz w:val="18"/>
          <w:szCs w:val="18"/>
          <w:i w:val="1"/>
          <w:iCs w:val="1"/>
          <w:color w:val="auto"/>
        </w:rPr>
        <w:t xml:space="preserve"> </w:t>
      </w:r>
      <w:r>
        <w:rPr>
          <w:rFonts w:ascii="Arial" w:cs="Arial" w:eastAsia="Arial" w:hAnsi="Arial"/>
          <w:sz w:val="27"/>
          <w:szCs w:val="27"/>
          <w:color w:val="auto"/>
          <w:vertAlign w:val="superscript"/>
        </w:rPr>
        <w:t>1</w:t>
      </w:r>
      <w:r>
        <w:rPr>
          <w:rFonts w:ascii="Arial" w:cs="Arial" w:eastAsia="Arial" w:hAnsi="Arial"/>
          <w:sz w:val="18"/>
          <w:szCs w:val="18"/>
          <w:color w:val="auto"/>
        </w:rPr>
        <w:t>. In other words, the static transfer characteristics</w:t>
      </w:r>
      <w:r>
        <w:rPr>
          <w:rFonts w:ascii="Arial" w:cs="Arial" w:eastAsia="Arial" w:hAnsi="Arial"/>
          <w:sz w:val="18"/>
          <w:szCs w:val="18"/>
          <w:i w:val="1"/>
          <w:iCs w:val="1"/>
          <w:color w:val="auto"/>
        </w:rPr>
        <w:t xml:space="preserve"> </w:t>
      </w:r>
      <w:r>
        <w:rPr>
          <w:rFonts w:ascii="Arial" w:cs="Arial" w:eastAsia="Arial" w:hAnsi="Arial"/>
          <w:sz w:val="18"/>
          <w:szCs w:val="18"/>
          <w:color w:val="auto"/>
        </w:rPr>
        <w:t xml:space="preserve">of the proposed current-input ADC is de ned by the on-current </w:t>
      </w:r>
      <w:r>
        <w:rPr>
          <w:rFonts w:ascii="Arial" w:cs="Arial" w:eastAsia="Arial" w:hAnsi="Arial"/>
          <w:sz w:val="18"/>
          <w:szCs w:val="18"/>
          <w:i w:val="1"/>
          <w:iCs w:val="1"/>
          <w:color w:val="auto"/>
        </w:rPr>
        <w:t>I</w:t>
      </w:r>
      <w:r>
        <w:rPr>
          <w:rFonts w:ascii="Arial" w:cs="Arial" w:eastAsia="Arial" w:hAnsi="Arial"/>
          <w:sz w:val="27"/>
          <w:szCs w:val="27"/>
          <w:i w:val="1"/>
          <w:iCs w:val="1"/>
          <w:color w:val="auto"/>
          <w:vertAlign w:val="subscript"/>
        </w:rPr>
        <w:t>N</w:t>
      </w:r>
      <w:r>
        <w:rPr>
          <w:rFonts w:ascii="Arial" w:cs="Arial" w:eastAsia="Arial" w:hAnsi="Arial"/>
          <w:sz w:val="18"/>
          <w:szCs w:val="18"/>
          <w:color w:val="auto"/>
        </w:rPr>
        <w:t xml:space="preserve"> in </w:t>
      </w:r>
      <w:r>
        <w:rPr>
          <w:rFonts w:ascii="Arial" w:cs="Arial" w:eastAsia="Arial" w:hAnsi="Arial"/>
          <w:sz w:val="18"/>
          <w:szCs w:val="18"/>
          <w:i w:val="1"/>
          <w:iCs w:val="1"/>
          <w:color w:val="auto"/>
        </w:rPr>
        <w:t>INV</w:t>
      </w:r>
      <w:r>
        <w:rPr>
          <w:rFonts w:ascii="Arial" w:cs="Arial" w:eastAsia="Arial" w:hAnsi="Arial"/>
          <w:sz w:val="18"/>
          <w:szCs w:val="18"/>
          <w:color w:val="auto"/>
        </w:rPr>
        <w:t xml:space="preserve"> in Fig. 7, and the bit width </w:t>
      </w:r>
      <w:r>
        <w:rPr>
          <w:rFonts w:ascii="Arial" w:cs="Arial" w:eastAsia="Arial" w:hAnsi="Arial"/>
          <w:sz w:val="18"/>
          <w:szCs w:val="18"/>
          <w:i w:val="1"/>
          <w:iCs w:val="1"/>
          <w:color w:val="auto"/>
        </w:rPr>
        <w:t>N</w:t>
      </w:r>
      <w:r>
        <w:rPr>
          <w:rFonts w:ascii="Arial" w:cs="Arial" w:eastAsia="Arial" w:hAnsi="Arial"/>
          <w:sz w:val="18"/>
          <w:szCs w:val="18"/>
          <w:color w:val="auto"/>
        </w:rPr>
        <w:t xml:space="preserve"> of the SAR and the DDPM logic.</w:t>
      </w:r>
    </w:p>
    <w:p>
      <w:pPr>
        <w:jc w:val="both"/>
        <w:ind w:firstLine="199"/>
        <w:spacing w:after="0" w:line="226" w:lineRule="auto"/>
        <w:framePr w:w="4900" w:h="2048" w:wrap="auto" w:vAnchor="page" w:hAnchor="page" w:x="680" w:y="5144"/>
        <w:rPr>
          <w:rFonts w:ascii="Arial" w:cs="Arial" w:eastAsia="Arial" w:hAnsi="Arial"/>
          <w:sz w:val="18"/>
          <w:szCs w:val="18"/>
          <w:color w:val="auto"/>
        </w:rPr>
      </w:pPr>
      <w:r>
        <w:rPr>
          <w:rFonts w:ascii="Arial" w:cs="Arial" w:eastAsia="Arial" w:hAnsi="Arial"/>
          <w:sz w:val="18"/>
          <w:szCs w:val="18"/>
          <w:color w:val="auto"/>
        </w:rPr>
        <w:t xml:space="preserve">Regarding the effect of circuit non-idealities, the effect of the mismatch between </w:t>
      </w:r>
      <w:r>
        <w:rPr>
          <w:rFonts w:ascii="Arial" w:cs="Arial" w:eastAsia="Arial" w:hAnsi="Arial"/>
          <w:sz w:val="18"/>
          <w:szCs w:val="18"/>
          <w:i w:val="1"/>
          <w:iCs w:val="1"/>
          <w:color w:val="auto"/>
        </w:rPr>
        <w:t>I</w:t>
      </w:r>
      <w:r>
        <w:rPr>
          <w:rFonts w:ascii="Arial" w:cs="Arial" w:eastAsia="Arial" w:hAnsi="Arial"/>
          <w:sz w:val="27"/>
          <w:szCs w:val="27"/>
          <w:i w:val="1"/>
          <w:iCs w:val="1"/>
          <w:color w:val="auto"/>
          <w:vertAlign w:val="subscript"/>
        </w:rPr>
        <w:t>P</w:t>
      </w:r>
      <w:r>
        <w:rPr>
          <w:rFonts w:ascii="Arial" w:cs="Arial" w:eastAsia="Arial" w:hAnsi="Arial"/>
          <w:sz w:val="18"/>
          <w:szCs w:val="18"/>
          <w:color w:val="auto"/>
        </w:rPr>
        <w:t xml:space="preserve"> and </w:t>
      </w:r>
      <w:r>
        <w:rPr>
          <w:rFonts w:ascii="Arial" w:cs="Arial" w:eastAsia="Arial" w:hAnsi="Arial"/>
          <w:sz w:val="18"/>
          <w:szCs w:val="18"/>
          <w:i w:val="1"/>
          <w:iCs w:val="1"/>
          <w:color w:val="auto"/>
        </w:rPr>
        <w:t>I</w:t>
      </w:r>
      <w:r>
        <w:rPr>
          <w:rFonts w:ascii="Arial" w:cs="Arial" w:eastAsia="Arial" w:hAnsi="Arial"/>
          <w:sz w:val="27"/>
          <w:szCs w:val="27"/>
          <w:i w:val="1"/>
          <w:iCs w:val="1"/>
          <w:color w:val="auto"/>
          <w:vertAlign w:val="subscript"/>
        </w:rPr>
        <w:t>N</w:t>
      </w:r>
      <w:r>
        <w:rPr>
          <w:rFonts w:ascii="Arial" w:cs="Arial" w:eastAsia="Arial" w:hAnsi="Arial"/>
          <w:sz w:val="18"/>
          <w:szCs w:val="18"/>
          <w:color w:val="auto"/>
        </w:rPr>
        <w:t xml:space="preserve"> leads to a digital output different to the middle point </w:t>
      </w:r>
      <w:r>
        <w:rPr>
          <w:rFonts w:ascii="Arial" w:cs="Arial" w:eastAsia="Arial" w:hAnsi="Arial"/>
          <w:sz w:val="18"/>
          <w:szCs w:val="18"/>
          <w:i w:val="1"/>
          <w:iCs w:val="1"/>
          <w:color w:val="auto"/>
        </w:rPr>
        <w:t>OUT</w:t>
      </w:r>
      <w:r>
        <w:rPr>
          <w:rFonts w:ascii="Arial" w:cs="Arial" w:eastAsia="Arial" w:hAnsi="Arial"/>
          <w:sz w:val="27"/>
          <w:szCs w:val="27"/>
          <w:i w:val="1"/>
          <w:iCs w:val="1"/>
          <w:color w:val="auto"/>
          <w:vertAlign w:val="subscript"/>
        </w:rPr>
        <w:t>ADC</w:t>
      </w:r>
      <w:r>
        <w:rPr>
          <w:rFonts w:ascii="Arial" w:cs="Arial" w:eastAsia="Arial" w:hAnsi="Arial"/>
          <w:sz w:val="18"/>
          <w:szCs w:val="18"/>
          <w:color w:val="auto"/>
        </w:rPr>
        <w:t xml:space="preserve"> D 100 : : : 0, when the input current is zero. Equivalently, an offset error is introduced since the two currents </w:t>
      </w:r>
      <w:r>
        <w:rPr>
          <w:rFonts w:ascii="Arial" w:cs="Arial" w:eastAsia="Arial" w:hAnsi="Arial"/>
          <w:sz w:val="18"/>
          <w:szCs w:val="18"/>
          <w:i w:val="1"/>
          <w:iCs w:val="1"/>
          <w:color w:val="auto"/>
        </w:rPr>
        <w:t>I</w:t>
      </w:r>
      <w:r>
        <w:rPr>
          <w:rFonts w:ascii="Arial" w:cs="Arial" w:eastAsia="Arial" w:hAnsi="Arial"/>
          <w:sz w:val="27"/>
          <w:szCs w:val="27"/>
          <w:i w:val="1"/>
          <w:iCs w:val="1"/>
          <w:color w:val="auto"/>
          <w:vertAlign w:val="subscript"/>
        </w:rPr>
        <w:t>P</w:t>
      </w:r>
      <w:r>
        <w:rPr>
          <w:rFonts w:ascii="Arial" w:cs="Arial" w:eastAsia="Arial" w:hAnsi="Arial"/>
          <w:sz w:val="18"/>
          <w:szCs w:val="18"/>
          <w:color w:val="auto"/>
        </w:rPr>
        <w:t xml:space="preserve"> and </w:t>
      </w:r>
      <w:r>
        <w:rPr>
          <w:rFonts w:ascii="Arial" w:cs="Arial" w:eastAsia="Arial" w:hAnsi="Arial"/>
          <w:sz w:val="18"/>
          <w:szCs w:val="18"/>
          <w:i w:val="1"/>
          <w:iCs w:val="1"/>
          <w:color w:val="auto"/>
        </w:rPr>
        <w:t>I</w:t>
      </w:r>
      <w:r>
        <w:rPr>
          <w:rFonts w:ascii="Arial" w:cs="Arial" w:eastAsia="Arial" w:hAnsi="Arial"/>
          <w:sz w:val="27"/>
          <w:szCs w:val="27"/>
          <w:i w:val="1"/>
          <w:iCs w:val="1"/>
          <w:color w:val="auto"/>
          <w:vertAlign w:val="subscript"/>
        </w:rPr>
        <w:t>N</w:t>
      </w:r>
      <w:r>
        <w:rPr>
          <w:rFonts w:ascii="Arial" w:cs="Arial" w:eastAsia="Arial" w:hAnsi="Arial"/>
          <w:sz w:val="18"/>
          <w:szCs w:val="18"/>
          <w:color w:val="auto"/>
        </w:rPr>
        <w:t xml:space="preserve"> do not compensate each other perfectly. In addition, the effective resolution is expectedly lower than the ideal value </w:t>
      </w:r>
      <w:r>
        <w:rPr>
          <w:rFonts w:ascii="Arial" w:cs="Arial" w:eastAsia="Arial" w:hAnsi="Arial"/>
          <w:sz w:val="18"/>
          <w:szCs w:val="18"/>
          <w:i w:val="1"/>
          <w:iCs w:val="1"/>
          <w:color w:val="auto"/>
        </w:rPr>
        <w:t>N</w:t>
      </w:r>
      <w:r>
        <w:rPr>
          <w:rFonts w:ascii="Arial" w:cs="Arial" w:eastAsia="Arial" w:hAnsi="Arial"/>
          <w:sz w:val="18"/>
          <w:szCs w:val="18"/>
          <w:color w:val="auto"/>
        </w:rPr>
        <w:t xml:space="preserve"> , due to input-referred noise of the comparator and nonlinearity. Such effects are discussed in detail in the next section.</w:t>
      </w:r>
    </w:p>
    <w:p>
      <w:pPr>
        <w:ind w:firstLine="20"/>
        <w:spacing w:after="0" w:line="217" w:lineRule="auto"/>
        <w:framePr w:w="4260" w:h="374" w:wrap="auto" w:vAnchor="page" w:hAnchor="page" w:x="680" w:y="7542"/>
        <w:rPr>
          <w:rFonts w:ascii="Arial" w:cs="Arial" w:eastAsia="Arial" w:hAnsi="Arial"/>
          <w:sz w:val="18"/>
          <w:szCs w:val="18"/>
          <w:b w:val="1"/>
          <w:bCs w:val="1"/>
          <w:color w:val="004C87"/>
        </w:rPr>
      </w:pPr>
      <w:r>
        <w:rPr>
          <w:rFonts w:ascii="Arial" w:cs="Arial" w:eastAsia="Arial" w:hAnsi="Arial"/>
          <w:sz w:val="18"/>
          <w:szCs w:val="18"/>
          <w:b w:val="1"/>
          <w:bCs w:val="1"/>
          <w:color w:val="004C87"/>
        </w:rPr>
        <w:t>V. FULLY-SYNTHESIZABLE CURRENT-INPUT ADC: EXPERIMENTAL RESULTS</w:t>
      </w:r>
    </w:p>
    <w:p>
      <w:pPr>
        <w:jc w:val="both"/>
        <w:ind w:firstLine="20"/>
        <w:spacing w:after="0" w:line="275" w:lineRule="auto"/>
        <w:framePr w:w="4900" w:h="6591" w:wrap="auto" w:vAnchor="page" w:hAnchor="page" w:x="680" w:y="8021"/>
        <w:rPr>
          <w:rFonts w:ascii="Arial" w:cs="Arial" w:eastAsia="Arial" w:hAnsi="Arial"/>
          <w:sz w:val="17"/>
          <w:szCs w:val="17"/>
          <w:b w:val="1"/>
          <w:bCs w:val="1"/>
          <w:color w:val="004C87"/>
        </w:rPr>
      </w:pPr>
      <w:r>
        <w:rPr>
          <w:rFonts w:ascii="Arial" w:cs="Arial" w:eastAsia="Arial" w:hAnsi="Arial"/>
          <w:sz w:val="17"/>
          <w:szCs w:val="17"/>
          <w:b w:val="1"/>
          <w:bCs w:val="1"/>
          <w:color w:val="004C87"/>
        </w:rPr>
        <w:t>The current-input ADC architecture ADC-I described in Section IV was demonstrated with a 40nm CMOS testchip, as shown in Fig. 3. The logic is implemented in the form of standard cell-based buffer, inverter gate, SAR logic and DDPM modulator, as in Fig. 7. Again, these were synthe-sized, placed and routed automatically, occupying a silicon area of 1,225 m</w:t>
      </w:r>
      <w:r>
        <w:rPr>
          <w:rFonts w:ascii="Arial" w:cs="Arial" w:eastAsia="Arial" w:hAnsi="Arial"/>
          <w:sz w:val="25"/>
          <w:szCs w:val="25"/>
          <w:b w:val="1"/>
          <w:bCs w:val="1"/>
          <w:color w:val="004C87"/>
          <w:vertAlign w:val="superscript"/>
        </w:rPr>
        <w:t>2</w:t>
      </w:r>
      <w:r>
        <w:rPr>
          <w:rFonts w:ascii="Arial" w:cs="Arial" w:eastAsia="Arial" w:hAnsi="Arial"/>
          <w:sz w:val="17"/>
          <w:szCs w:val="17"/>
          <w:b w:val="1"/>
          <w:bCs w:val="1"/>
          <w:color w:val="004C87"/>
        </w:rPr>
        <w:t xml:space="preserve">, not including the reconstruction lter for fair comparison with prior art. The lter capacitor </w:t>
      </w:r>
      <w:r>
        <w:rPr>
          <w:rFonts w:ascii="Arial" w:cs="Arial" w:eastAsia="Arial" w:hAnsi="Arial"/>
          <w:sz w:val="17"/>
          <w:szCs w:val="17"/>
          <w:b w:val="1"/>
          <w:bCs w:val="1"/>
          <w:i w:val="1"/>
          <w:iCs w:val="1"/>
          <w:color w:val="004C87"/>
        </w:rPr>
        <w:t>C</w:t>
      </w:r>
      <w:r>
        <w:rPr>
          <w:rFonts w:ascii="Arial" w:cs="Arial" w:eastAsia="Arial" w:hAnsi="Arial"/>
          <w:sz w:val="17"/>
          <w:szCs w:val="17"/>
          <w:b w:val="1"/>
          <w:bCs w:val="1"/>
          <w:color w:val="004C87"/>
        </w:rPr>
        <w:t xml:space="preserve"> was again implemented via place&amp;route scripting as in Section III. Based on ripple considerations as in Section IV, </w:t>
      </w:r>
      <w:r>
        <w:rPr>
          <w:rFonts w:ascii="Arial" w:cs="Arial" w:eastAsia="Arial" w:hAnsi="Arial"/>
          <w:sz w:val="17"/>
          <w:szCs w:val="17"/>
          <w:b w:val="1"/>
          <w:bCs w:val="1"/>
          <w:i w:val="1"/>
          <w:iCs w:val="1"/>
          <w:color w:val="004C87"/>
        </w:rPr>
        <w:t xml:space="preserve">C </w:t>
      </w:r>
      <w:r>
        <w:rPr>
          <w:rFonts w:ascii="Arial" w:cs="Arial" w:eastAsia="Arial" w:hAnsi="Arial"/>
          <w:sz w:val="17"/>
          <w:szCs w:val="17"/>
          <w:b w:val="1"/>
          <w:bCs w:val="1"/>
          <w:color w:val="004C87"/>
        </w:rPr>
        <w:t>was set to 10pF to allow operation at a clock frequency</w:t>
      </w:r>
      <w:r>
        <w:rPr>
          <w:rFonts w:ascii="Arial" w:cs="Arial" w:eastAsia="Arial" w:hAnsi="Arial"/>
          <w:sz w:val="17"/>
          <w:szCs w:val="17"/>
          <w:b w:val="1"/>
          <w:bCs w:val="1"/>
          <w:i w:val="1"/>
          <w:iCs w:val="1"/>
          <w:color w:val="004C87"/>
        </w:rPr>
        <w:t xml:space="preserve"> </w:t>
      </w:r>
      <w:r>
        <w:rPr>
          <w:rFonts w:ascii="Arial" w:cs="Arial" w:eastAsia="Arial" w:hAnsi="Arial"/>
          <w:sz w:val="17"/>
          <w:szCs w:val="17"/>
          <w:b w:val="1"/>
          <w:bCs w:val="1"/>
          <w:color w:val="004C87"/>
        </w:rPr>
        <w:t xml:space="preserve">down to 27MHz under minimum-strength inverter gate </w:t>
      </w:r>
      <w:r>
        <w:rPr>
          <w:rFonts w:ascii="Arial" w:cs="Arial" w:eastAsia="Arial" w:hAnsi="Arial"/>
          <w:sz w:val="17"/>
          <w:szCs w:val="17"/>
          <w:b w:val="1"/>
          <w:bCs w:val="1"/>
          <w:i w:val="1"/>
          <w:iCs w:val="1"/>
          <w:color w:val="004C87"/>
        </w:rPr>
        <w:t>INV</w:t>
      </w:r>
      <w:r>
        <w:rPr>
          <w:rFonts w:ascii="Arial" w:cs="Arial" w:eastAsia="Arial" w:hAnsi="Arial"/>
          <w:sz w:val="17"/>
          <w:szCs w:val="17"/>
          <w:b w:val="1"/>
          <w:bCs w:val="1"/>
          <w:color w:val="004C87"/>
        </w:rPr>
        <w:t>. Being implemented as metal-oxide-metal capacitor (MOM) using the rst four metal layers, the lter capacitor takes up a silicon area of 3,745 m</w:t>
      </w:r>
      <w:r>
        <w:rPr>
          <w:rFonts w:ascii="Arial" w:cs="Arial" w:eastAsia="Arial" w:hAnsi="Arial"/>
          <w:sz w:val="25"/>
          <w:szCs w:val="25"/>
          <w:b w:val="1"/>
          <w:bCs w:val="1"/>
          <w:color w:val="004C87"/>
          <w:vertAlign w:val="superscript"/>
        </w:rPr>
        <w:t>2</w:t>
      </w:r>
      <w:r>
        <w:rPr>
          <w:rFonts w:ascii="Arial" w:cs="Arial" w:eastAsia="Arial" w:hAnsi="Arial"/>
          <w:sz w:val="17"/>
          <w:szCs w:val="17"/>
          <w:b w:val="1"/>
          <w:bCs w:val="1"/>
          <w:color w:val="004C87"/>
        </w:rPr>
        <w:t xml:space="preserve">. This area can be approximately halved when using the full 10-metal stack. Both the inverter </w:t>
      </w:r>
      <w:r>
        <w:rPr>
          <w:rFonts w:ascii="Arial" w:cs="Arial" w:eastAsia="Arial" w:hAnsi="Arial"/>
          <w:sz w:val="17"/>
          <w:szCs w:val="17"/>
          <w:b w:val="1"/>
          <w:bCs w:val="1"/>
          <w:i w:val="1"/>
          <w:iCs w:val="1"/>
          <w:color w:val="004C87"/>
        </w:rPr>
        <w:t xml:space="preserve">INV </w:t>
      </w:r>
      <w:r>
        <w:rPr>
          <w:rFonts w:ascii="Arial" w:cs="Arial" w:eastAsia="Arial" w:hAnsi="Arial"/>
          <w:sz w:val="17"/>
          <w:szCs w:val="17"/>
          <w:b w:val="1"/>
          <w:bCs w:val="1"/>
          <w:color w:val="004C87"/>
        </w:rPr>
        <w:t>and the buffer</w:t>
      </w:r>
      <w:r>
        <w:rPr>
          <w:rFonts w:ascii="Arial" w:cs="Arial" w:eastAsia="Arial" w:hAnsi="Arial"/>
          <w:sz w:val="17"/>
          <w:szCs w:val="17"/>
          <w:b w:val="1"/>
          <w:bCs w:val="1"/>
          <w:i w:val="1"/>
          <w:iCs w:val="1"/>
          <w:color w:val="004C87"/>
        </w:rPr>
        <w:t xml:space="preserve"> BUF </w:t>
      </w:r>
      <w:r>
        <w:rPr>
          <w:rFonts w:ascii="Arial" w:cs="Arial" w:eastAsia="Arial" w:hAnsi="Arial"/>
          <w:sz w:val="17"/>
          <w:szCs w:val="17"/>
          <w:b w:val="1"/>
          <w:bCs w:val="1"/>
          <w:color w:val="004C87"/>
        </w:rPr>
        <w:t>standard cells in Fig. 7 are symmetri-cally sized and have minimum strength. From the comparison with prior art in Table 1, the overall ADC area of 4,970 m</w:t>
      </w:r>
      <w:r>
        <w:rPr>
          <w:rFonts w:ascii="Arial" w:cs="Arial" w:eastAsia="Arial" w:hAnsi="Arial"/>
          <w:sz w:val="25"/>
          <w:szCs w:val="25"/>
          <w:b w:val="1"/>
          <w:bCs w:val="1"/>
          <w:color w:val="004C87"/>
          <w:vertAlign w:val="superscript"/>
        </w:rPr>
        <w:t>2</w:t>
      </w:r>
      <w:r>
        <w:rPr>
          <w:rFonts w:ascii="Arial" w:cs="Arial" w:eastAsia="Arial" w:hAnsi="Arial"/>
          <w:sz w:val="17"/>
          <w:szCs w:val="17"/>
          <w:b w:val="1"/>
          <w:bCs w:val="1"/>
          <w:color w:val="004C87"/>
        </w:rPr>
        <w:t xml:space="preserve"> is the lowest reported to date. This advantage is expected to be retained at technologies with smaller minimum feature size, considering that standard cells are more technology scaling-friendly than analog components. Similarly, ner technologies enjoy a similar MOM capacitor area reduction, due to the inherent increase in the wire capacitance per unit area. More quantitatively, the area of the proposed ADC-I is 39-111X smaller than other fully-synthesizable voltage-input ADC architectures [10], [11]. In addition, further savings are</w:t>
      </w:r>
    </w:p>
    <w:p>
      <w:pPr>
        <w:ind w:firstLine="20"/>
        <w:spacing w:after="0" w:line="214" w:lineRule="auto"/>
        <w:framePr w:w="500" w:h="103" w:wrap="auto" w:vAnchor="page" w:hAnchor="page" w:x="680" w:y="14925"/>
        <w:rPr>
          <w:rFonts w:ascii="Arial" w:cs="Arial" w:eastAsia="Arial" w:hAnsi="Arial"/>
          <w:sz w:val="10"/>
          <w:szCs w:val="10"/>
          <w:b w:val="1"/>
          <w:bCs w:val="1"/>
          <w:color w:val="004C87"/>
        </w:rPr>
      </w:pPr>
      <w:r>
        <w:rPr>
          <w:rFonts w:ascii="Arial" w:cs="Arial" w:eastAsia="Arial" w:hAnsi="Arial"/>
          <w:sz w:val="10"/>
          <w:szCs w:val="10"/>
          <w:b w:val="1"/>
          <w:bCs w:val="1"/>
          <w:color w:val="004C87"/>
        </w:rPr>
        <w:t>70896</w:t>
      </w:r>
    </w:p>
    <w:p>
      <w:pPr>
        <w:ind w:left="366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74">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O. Aiello </w:t>
      </w:r>
      <w:r>
        <w:rPr>
          <w:rFonts w:ascii="Arial" w:cs="Arial" w:eastAsia="Arial" w:hAnsi="Arial"/>
          <w:sz w:val="13"/>
          <w:szCs w:val="13"/>
          <w:i w:val="1"/>
          <w:iCs w:val="1"/>
          <w:color w:val="auto"/>
        </w:rPr>
        <w:t>et al.</w:t>
      </w:r>
      <w:r>
        <w:rPr>
          <w:rFonts w:ascii="Arial" w:cs="Arial" w:eastAsia="Arial" w:hAnsi="Arial"/>
          <w:sz w:val="13"/>
          <w:szCs w:val="13"/>
          <w:color w:val="auto"/>
        </w:rPr>
        <w:t>: Fully Synthesizable Low-Area Analogue-to-Digital Converters With Minimal Design Effort</w:t>
      </w:r>
    </w:p>
    <w:p>
      <w:pPr>
        <w:spacing w:after="0" w:line="20" w:lineRule="exact"/>
        <w:rPr>
          <w:rFonts w:ascii="Arial" w:cs="Arial" w:eastAsia="Arial" w:hAnsi="Arial"/>
          <w:sz w:val="10"/>
          <w:szCs w:val="10"/>
          <w:b w:val="1"/>
          <w:bCs w:val="1"/>
          <w:color w:val="004C87"/>
        </w:rPr>
      </w:pPr>
      <w:r>
        <w:rPr>
          <w:rFonts w:ascii="Arial" w:cs="Arial" w:eastAsia="Arial" w:hAnsi="Arial"/>
          <w:sz w:val="10"/>
          <w:szCs w:val="10"/>
          <w:b w:val="1"/>
          <w:bCs w:val="1"/>
          <w:color w:val="004C87"/>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5" o:spid="_x0000_s12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50" w:gutter="0" w:footer="0" w:header="0"/>
        </w:sectPr>
      </w:pPr>
    </w:p>
    <w:p>
      <w:pPr>
        <w:spacing w:after="0" w:line="200" w:lineRule="exact"/>
        <w:rPr>
          <w:rFonts w:ascii="Arial" w:cs="Arial" w:eastAsia="Arial" w:hAnsi="Arial"/>
          <w:sz w:val="10"/>
          <w:szCs w:val="10"/>
          <w:b w:val="1"/>
          <w:bCs w:val="1"/>
          <w:color w:val="004C87"/>
        </w:rPr>
      </w:pPr>
    </w:p>
    <w:p>
      <w:pPr>
        <w:spacing w:after="0" w:line="348" w:lineRule="exact"/>
        <w:rPr>
          <w:rFonts w:ascii="Arial" w:cs="Arial" w:eastAsia="Arial" w:hAnsi="Arial"/>
          <w:sz w:val="10"/>
          <w:szCs w:val="10"/>
          <w:b w:val="1"/>
          <w:bCs w:val="1"/>
          <w:color w:val="004C87"/>
        </w:rPr>
      </w:pPr>
    </w:p>
    <w:p>
      <w:pPr>
        <w:spacing w:after="0"/>
        <w:rPr>
          <w:sz w:val="20"/>
          <w:szCs w:val="20"/>
          <w:color w:val="auto"/>
        </w:rPr>
      </w:pPr>
      <w:r>
        <w:rPr>
          <w:rFonts w:ascii="Arial" w:cs="Arial" w:eastAsia="Arial" w:hAnsi="Arial"/>
          <w:sz w:val="20"/>
          <w:szCs w:val="20"/>
          <w:color w:val="auto"/>
        </w:rPr>
        <w:t xml:space="preserve">condition on the ADC output </w:t>
      </w:r>
      <w:r>
        <w:rPr>
          <w:rFonts w:ascii="Arial" w:cs="Arial" w:eastAsia="Arial" w:hAnsi="Arial"/>
          <w:sz w:val="20"/>
          <w:szCs w:val="20"/>
          <w:i w:val="1"/>
          <w:iCs w:val="1"/>
          <w:color w:val="auto"/>
        </w:rPr>
        <w:t>OUT</w:t>
      </w:r>
      <w:r>
        <w:rPr>
          <w:rFonts w:ascii="Arial" w:cs="Arial" w:eastAsia="Arial" w:hAnsi="Arial"/>
          <w:sz w:val="30"/>
          <w:szCs w:val="30"/>
          <w:i w:val="1"/>
          <w:iCs w:val="1"/>
          <w:color w:val="auto"/>
          <w:vertAlign w:val="subscript"/>
        </w:rPr>
        <w:t>ADC</w:t>
      </w:r>
    </w:p>
    <w:p>
      <w:pPr>
        <w:jc w:val="right"/>
        <w:spacing w:after="0" w:line="226" w:lineRule="auto"/>
        <w:rPr>
          <w:sz w:val="20"/>
          <w:szCs w:val="20"/>
          <w:color w:val="auto"/>
        </w:rPr>
      </w:pPr>
      <w:r>
        <w:rPr>
          <w:rFonts w:ascii="Arial" w:cs="Arial" w:eastAsia="Arial" w:hAnsi="Arial"/>
          <w:sz w:val="20"/>
          <w:szCs w:val="20"/>
          <w:i w:val="1"/>
          <w:iCs w:val="1"/>
          <w:color w:val="auto"/>
        </w:rPr>
        <w:t>OUT</w:t>
      </w:r>
      <w:r>
        <w:rPr>
          <w:rFonts w:ascii="Arial" w:cs="Arial" w:eastAsia="Arial" w:hAnsi="Arial"/>
          <w:sz w:val="30"/>
          <w:szCs w:val="30"/>
          <w:i w:val="1"/>
          <w:iCs w:val="1"/>
          <w:color w:val="auto"/>
          <w:vertAlign w:val="subscript"/>
        </w:rPr>
        <w:t>ADC</w:t>
      </w:r>
      <w:r>
        <w:rPr>
          <w:rFonts w:ascii="Arial" w:cs="Arial" w:eastAsia="Arial" w:hAnsi="Arial"/>
          <w:sz w:val="20"/>
          <w:szCs w:val="20"/>
          <w:i w:val="1"/>
          <w:iCs w:val="1"/>
          <w:color w:val="auto"/>
        </w:rPr>
        <w:t xml:space="preserve"> </w:t>
      </w:r>
      <w:r>
        <w:rPr>
          <w:rFonts w:ascii="Arial" w:cs="Arial" w:eastAsia="Arial" w:hAnsi="Arial"/>
          <w:sz w:val="20"/>
          <w:szCs w:val="20"/>
          <w:color w:val="auto"/>
        </w:rPr>
        <w:t>D</w:t>
      </w:r>
      <w:r>
        <w:rPr>
          <w:rFonts w:ascii="Arial" w:cs="Arial" w:eastAsia="Arial" w:hAnsi="Arial"/>
          <w:sz w:val="20"/>
          <w:szCs w:val="20"/>
          <w:i w:val="1"/>
          <w:iCs w:val="1"/>
          <w:color w:val="auto"/>
        </w:rPr>
        <w:t xml:space="preserve"> OUT</w:t>
      </w:r>
      <w:r>
        <w:rPr>
          <w:rFonts w:ascii="Arial" w:cs="Arial" w:eastAsia="Arial" w:hAnsi="Arial"/>
          <w:sz w:val="30"/>
          <w:szCs w:val="30"/>
          <w:i w:val="1"/>
          <w:iCs w:val="1"/>
          <w:color w:val="auto"/>
          <w:vertAlign w:val="subscript"/>
        </w:rPr>
        <w:t>SAR</w:t>
      </w:r>
      <w:r>
        <w:rPr>
          <w:rFonts w:ascii="Arial" w:cs="Arial" w:eastAsia="Arial" w:hAnsi="Arial"/>
          <w:sz w:val="20"/>
          <w:szCs w:val="20"/>
          <w:i w:val="1"/>
          <w:iCs w:val="1"/>
          <w:color w:val="auto"/>
        </w:rPr>
        <w:t xml:space="preserve"> </w:t>
      </w:r>
      <w:r>
        <w:rPr>
          <w:rFonts w:ascii="Arial" w:cs="Arial" w:eastAsia="Arial" w:hAnsi="Arial"/>
          <w:sz w:val="20"/>
          <w:szCs w:val="20"/>
          <w:color w:val="auto"/>
        </w:rPr>
        <w:t>D</w:t>
      </w:r>
      <w:r>
        <w:rPr>
          <w:rFonts w:ascii="Arial" w:cs="Arial" w:eastAsia="Arial" w:hAnsi="Arial"/>
          <w:sz w:val="20"/>
          <w:szCs w:val="20"/>
          <w:i w:val="1"/>
          <w:iCs w:val="1"/>
          <w:color w:val="auto"/>
        </w:rPr>
        <w:t xml:space="preserve"> </w:t>
      </w:r>
      <w:r>
        <w:rPr>
          <w:rFonts w:ascii="Arial" w:cs="Arial" w:eastAsia="Arial" w:hAnsi="Arial"/>
          <w:sz w:val="20"/>
          <w:szCs w:val="20"/>
          <w:color w:val="auto"/>
        </w:rPr>
        <w:t>2</w:t>
      </w:r>
      <w:r>
        <w:rPr>
          <w:rFonts w:ascii="Arial" w:cs="Arial" w:eastAsia="Arial" w:hAnsi="Arial"/>
          <w:sz w:val="30"/>
          <w:szCs w:val="30"/>
          <w:i w:val="1"/>
          <w:iCs w:val="1"/>
          <w:color w:val="auto"/>
          <w:vertAlign w:val="superscript"/>
        </w:rPr>
        <w:t>N</w:t>
      </w:r>
      <w:r>
        <w:rPr>
          <w:rFonts w:ascii="Arial" w:cs="Arial" w:eastAsia="Arial" w:hAnsi="Arial"/>
          <w:sz w:val="20"/>
          <w:szCs w:val="20"/>
          <w:i w:val="1"/>
          <w:iCs w:val="1"/>
          <w:color w:val="auto"/>
        </w:rPr>
        <w:t xml:space="preserve">  </w:t>
      </w:r>
      <w:r>
        <w:rPr>
          <w:rFonts w:ascii="Arial" w:cs="Arial" w:eastAsia="Arial" w:hAnsi="Arial"/>
          <w:sz w:val="30"/>
          <w:szCs w:val="30"/>
          <w:color w:val="auto"/>
          <w:vertAlign w:val="superscript"/>
        </w:rPr>
        <w:t>1</w:t>
      </w:r>
      <w:r>
        <w:rPr>
          <w:rFonts w:ascii="Arial" w:cs="Arial" w:eastAsia="Arial" w:hAnsi="Arial"/>
          <w:sz w:val="20"/>
          <w:szCs w:val="20"/>
          <w:i w:val="1"/>
          <w:iCs w:val="1"/>
          <w:color w:val="auto"/>
        </w:rPr>
        <w:t xml:space="preserve"> </w:t>
      </w:r>
      <w:r>
        <w:rPr>
          <w:rFonts w:ascii="Arial" w:cs="Arial" w:eastAsia="Arial" w:hAnsi="Arial"/>
          <w:sz w:val="39"/>
          <w:szCs w:val="39"/>
          <w:i w:val="1"/>
          <w:iCs w:val="1"/>
          <w:color w:val="auto"/>
          <w:vertAlign w:val="superscript"/>
        </w:rPr>
        <w:t>I</w:t>
      </w:r>
      <w:r>
        <w:rPr>
          <w:rFonts w:ascii="Arial" w:cs="Arial" w:eastAsia="Arial" w:hAnsi="Arial"/>
          <w:sz w:val="30"/>
          <w:szCs w:val="30"/>
          <w:i w:val="1"/>
          <w:iCs w:val="1"/>
          <w:color w:val="auto"/>
          <w:vertAlign w:val="superscript"/>
        </w:rPr>
        <w:t>in</w:t>
      </w:r>
      <w:r>
        <w:rPr>
          <w:rFonts w:ascii="Arial" w:cs="Arial" w:eastAsia="Arial" w:hAnsi="Arial"/>
          <w:sz w:val="20"/>
          <w:szCs w:val="20"/>
          <w:i w:val="1"/>
          <w:iCs w:val="1"/>
          <w:color w:val="auto"/>
        </w:rPr>
        <w:t xml:space="preserve"> </w:t>
      </w:r>
      <w:r>
        <w:rPr>
          <w:rFonts w:ascii="Arial" w:cs="Arial" w:eastAsia="Arial" w:hAnsi="Arial"/>
          <w:sz w:val="20"/>
          <w:szCs w:val="20"/>
          <w:color w:val="auto"/>
        </w:rPr>
        <w:t>C</w:t>
      </w:r>
      <w:r>
        <w:rPr>
          <w:rFonts w:ascii="Arial" w:cs="Arial" w:eastAsia="Arial" w:hAnsi="Arial"/>
          <w:sz w:val="20"/>
          <w:szCs w:val="20"/>
          <w:i w:val="1"/>
          <w:iCs w:val="1"/>
          <w:color w:val="auto"/>
        </w:rPr>
        <w:t xml:space="preserve"> </w:t>
      </w:r>
      <w:r>
        <w:rPr>
          <w:rFonts w:ascii="Arial" w:cs="Arial" w:eastAsia="Arial" w:hAnsi="Arial"/>
          <w:sz w:val="20"/>
          <w:szCs w:val="20"/>
          <w:color w:val="auto"/>
        </w:rPr>
        <w:t>2</w:t>
      </w:r>
      <w:r>
        <w:rPr>
          <w:rFonts w:ascii="Arial" w:cs="Arial" w:eastAsia="Arial" w:hAnsi="Arial"/>
          <w:sz w:val="30"/>
          <w:szCs w:val="30"/>
          <w:i w:val="1"/>
          <w:iCs w:val="1"/>
          <w:color w:val="auto"/>
          <w:vertAlign w:val="superscript"/>
        </w:rPr>
        <w:t>N</w:t>
      </w:r>
      <w:r>
        <w:rPr>
          <w:rFonts w:ascii="Arial" w:cs="Arial" w:eastAsia="Arial" w:hAnsi="Arial"/>
          <w:sz w:val="20"/>
          <w:szCs w:val="20"/>
          <w:i w:val="1"/>
          <w:iCs w:val="1"/>
          <w:color w:val="auto"/>
        </w:rPr>
        <w:t xml:space="preserve">  </w:t>
      </w:r>
      <w:r>
        <w:rPr>
          <w:rFonts w:ascii="Arial" w:cs="Arial" w:eastAsia="Arial" w:hAnsi="Arial"/>
          <w:sz w:val="30"/>
          <w:szCs w:val="30"/>
          <w:color w:val="auto"/>
          <w:vertAlign w:val="superscript"/>
        </w:rPr>
        <w:t>1</w:t>
      </w:r>
      <w:r>
        <w:rPr>
          <w:rFonts w:ascii="Arial" w:cs="Arial" w:eastAsia="Arial" w:hAnsi="Arial"/>
          <w:sz w:val="20"/>
          <w:szCs w:val="20"/>
          <w:color w:val="auto"/>
        </w:rPr>
        <w:t>:</w:t>
      </w:r>
    </w:p>
    <w:p>
      <w:pPr>
        <w:spacing w:after="0" w:line="20" w:lineRule="exact"/>
        <w:rPr>
          <w:rFonts w:ascii="Arial" w:cs="Arial" w:eastAsia="Arial" w:hAnsi="Arial"/>
          <w:sz w:val="10"/>
          <w:szCs w:val="10"/>
          <w:b w:val="1"/>
          <w:bCs w:val="1"/>
          <w:color w:val="004C87"/>
        </w:rPr>
      </w:pPr>
      <w:r>
        <w:rPr>
          <w:rFonts w:ascii="Arial" w:cs="Arial" w:eastAsia="Arial" w:hAnsi="Arial"/>
          <w:sz w:val="10"/>
          <w:szCs w:val="10"/>
          <w:b w:val="1"/>
          <w:bCs w:val="1"/>
          <w:color w:val="004C87"/>
        </w:rPr>
        <mc:AlternateContent>
          <mc:Choice Requires="wps">
            <w:drawing>
              <wp:anchor simplePos="0" relativeHeight="251657728" behindDoc="1" locked="0" layoutInCell="0" allowOverlap="1">
                <wp:simplePos x="0" y="0"/>
                <wp:positionH relativeFrom="column">
                  <wp:posOffset>1944370</wp:posOffset>
                </wp:positionH>
                <wp:positionV relativeFrom="paragraph">
                  <wp:posOffset>-36195</wp:posOffset>
                </wp:positionV>
                <wp:extent cx="124460" cy="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446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176" o:spid="_x0000_s12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3.1pt,-2.8499pt" to="162.9pt,-2.8499pt" o:allowincell="f" strokecolor="#000000" strokeweight="0.458pt"/>
            </w:pict>
          </mc:Fallback>
        </mc:AlternateContent>
      </w:r>
    </w:p>
    <w:p>
      <w:pPr>
        <w:ind w:left="3060"/>
        <w:spacing w:after="0" w:line="187" w:lineRule="auto"/>
        <w:rPr>
          <w:sz w:val="20"/>
          <w:szCs w:val="20"/>
          <w:color w:val="auto"/>
        </w:rPr>
      </w:pPr>
      <w:r>
        <w:rPr>
          <w:rFonts w:ascii="Arial" w:cs="Arial" w:eastAsia="Arial" w:hAnsi="Arial"/>
          <w:sz w:val="15"/>
          <w:szCs w:val="15"/>
          <w:i w:val="1"/>
          <w:iCs w:val="1"/>
          <w:color w:val="auto"/>
        </w:rPr>
        <w:t>I</w:t>
      </w:r>
      <w:r>
        <w:rPr>
          <w:rFonts w:ascii="Arial" w:cs="Arial" w:eastAsia="Arial" w:hAnsi="Arial"/>
          <w:sz w:val="22"/>
          <w:szCs w:val="22"/>
          <w:i w:val="1"/>
          <w:iCs w:val="1"/>
          <w:color w:val="auto"/>
          <w:vertAlign w:val="subscript"/>
        </w:rPr>
        <w:t>N</w:t>
      </w:r>
    </w:p>
    <w:p>
      <w:pPr>
        <w:spacing w:after="0" w:line="20" w:lineRule="exact"/>
        <w:rPr>
          <w:rFonts w:ascii="Arial" w:cs="Arial" w:eastAsia="Arial" w:hAnsi="Arial"/>
          <w:sz w:val="10"/>
          <w:szCs w:val="10"/>
          <w:b w:val="1"/>
          <w:bCs w:val="1"/>
          <w:color w:val="004C87"/>
        </w:rPr>
      </w:pPr>
      <w:r>
        <w:rPr>
          <w:rFonts w:ascii="Arial" w:cs="Arial" w:eastAsia="Arial" w:hAnsi="Arial"/>
          <w:sz w:val="10"/>
          <w:szCs w:val="10"/>
          <w:b w:val="1"/>
          <w:bCs w:val="1"/>
          <w:color w:val="004C87"/>
        </w:rPr>
        <w:br w:type="column"/>
      </w: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24" w:lineRule="exact"/>
        <w:rPr>
          <w:rFonts w:ascii="Arial" w:cs="Arial" w:eastAsia="Arial" w:hAnsi="Arial"/>
          <w:sz w:val="10"/>
          <w:szCs w:val="10"/>
          <w:b w:val="1"/>
          <w:bCs w:val="1"/>
          <w:color w:val="004C87"/>
        </w:rPr>
      </w:pPr>
    </w:p>
    <w:p>
      <w:pPr>
        <w:ind w:left="625"/>
        <w:spacing w:after="0" w:line="277" w:lineRule="auto"/>
        <w:rPr>
          <w:sz w:val="20"/>
          <w:szCs w:val="20"/>
          <w:color w:val="auto"/>
        </w:rPr>
      </w:pPr>
      <w:r>
        <w:rPr>
          <w:rFonts w:ascii="Arial" w:cs="Arial" w:eastAsia="Arial" w:hAnsi="Arial"/>
          <w:sz w:val="18"/>
          <w:szCs w:val="18"/>
          <w:color w:val="auto"/>
        </w:rPr>
        <w:t>achieved thanks to the suppression of the area that would traditionally be required by the transresistance ampli er</w:t>
      </w:r>
    </w:p>
    <w:p>
      <w:pPr>
        <w:ind w:left="625" w:hanging="625"/>
        <w:spacing w:after="0"/>
        <w:tabs>
          <w:tab w:leader="none" w:pos="625" w:val="left"/>
        </w:tabs>
        <w:numPr>
          <w:ilvl w:val="0"/>
          <w:numId w:val="6"/>
        </w:numPr>
        <w:rPr>
          <w:rFonts w:ascii="Arial" w:cs="Arial" w:eastAsia="Arial" w:hAnsi="Arial"/>
          <w:sz w:val="20"/>
          <w:szCs w:val="20"/>
          <w:color w:val="auto"/>
        </w:rPr>
      </w:pPr>
      <w:r>
        <w:rPr>
          <w:rFonts w:ascii="Arial" w:cs="Arial" w:eastAsia="Arial" w:hAnsi="Arial"/>
          <w:sz w:val="20"/>
          <w:szCs w:val="20"/>
          <w:color w:val="auto"/>
        </w:rPr>
        <w:t>necessary under the adoption of a voltage-input ADC.</w:t>
      </w:r>
    </w:p>
    <w:p>
      <w:pPr>
        <w:spacing w:after="0" w:line="10" w:lineRule="exact"/>
        <w:rPr>
          <w:rFonts w:ascii="Arial" w:cs="Arial" w:eastAsia="Arial" w:hAnsi="Arial"/>
          <w:sz w:val="10"/>
          <w:szCs w:val="10"/>
          <w:b w:val="1"/>
          <w:bCs w:val="1"/>
          <w:color w:val="004C87"/>
        </w:rPr>
      </w:pPr>
    </w:p>
    <w:p>
      <w:pPr>
        <w:ind w:left="825"/>
        <w:spacing w:after="0"/>
        <w:rPr>
          <w:sz w:val="20"/>
          <w:szCs w:val="20"/>
          <w:color w:val="auto"/>
        </w:rPr>
      </w:pPr>
      <w:r>
        <w:rPr>
          <w:rFonts w:ascii="Arial" w:cs="Arial" w:eastAsia="Arial" w:hAnsi="Arial"/>
          <w:sz w:val="18"/>
          <w:szCs w:val="18"/>
          <w:color w:val="auto"/>
        </w:rPr>
        <w:t>The ADC-I testchip was characterized at a temperature of</w:t>
      </w:r>
    </w:p>
    <w:p>
      <w:pPr>
        <w:spacing w:after="0" w:line="22" w:lineRule="exact"/>
        <w:rPr>
          <w:rFonts w:ascii="Arial" w:cs="Arial" w:eastAsia="Arial" w:hAnsi="Arial"/>
          <w:sz w:val="10"/>
          <w:szCs w:val="10"/>
          <w:b w:val="1"/>
          <w:bCs w:val="1"/>
          <w:color w:val="004C87"/>
        </w:rPr>
      </w:pPr>
    </w:p>
    <w:p>
      <w:pPr>
        <w:jc w:val="both"/>
        <w:ind w:left="625"/>
        <w:spacing w:after="0" w:line="298" w:lineRule="auto"/>
        <w:rPr>
          <w:sz w:val="20"/>
          <w:szCs w:val="20"/>
          <w:color w:val="auto"/>
        </w:rPr>
      </w:pPr>
      <w:r>
        <w:rPr>
          <w:rFonts w:ascii="Arial" w:cs="Arial" w:eastAsia="Arial" w:hAnsi="Arial"/>
          <w:sz w:val="17"/>
          <w:szCs w:val="17"/>
          <w:color w:val="auto"/>
        </w:rPr>
        <w:t>25 C, a 0.6-V supply, and 2.2-kHz sample rate. The measured power consumption is 0.94 W (10% is due to leakage), and is approximately the same regardless of whether constant or dynamic input waveforms are applied. From the static characterization detailed in Fig. 8, the measured dynamic range is 45.2dB. The maximum integral nonlinearity (INL) is 1:5LSB at 8-bit nominal resolution, and its RMS value is 0.5 LSB. The maximum and RMS differential nonlinear-ity (DNL) are respectively 1:9LSB and 0.3 LSB.</w:t>
      </w:r>
    </w:p>
    <w:p>
      <w:pPr>
        <w:spacing w:after="0" w:line="20" w:lineRule="exact"/>
        <w:rPr>
          <w:rFonts w:ascii="Arial" w:cs="Arial" w:eastAsia="Arial" w:hAnsi="Arial"/>
          <w:sz w:val="10"/>
          <w:szCs w:val="10"/>
          <w:b w:val="1"/>
          <w:bCs w:val="1"/>
          <w:color w:val="004C87"/>
        </w:rPr>
      </w:pPr>
      <w:r>
        <w:rPr>
          <w:rFonts w:ascii="Arial" w:cs="Arial" w:eastAsia="Arial" w:hAnsi="Arial"/>
          <w:sz w:val="10"/>
          <w:szCs w:val="10"/>
          <w:b w:val="1"/>
          <w:bCs w:val="1"/>
          <w:color w:val="004C87"/>
        </w:rPr>
        <w:drawing>
          <wp:anchor simplePos="0" relativeHeight="251657728" behindDoc="1" locked="0" layoutInCell="0" allowOverlap="1">
            <wp:simplePos x="0" y="0"/>
            <wp:positionH relativeFrom="column">
              <wp:posOffset>508635</wp:posOffset>
            </wp:positionH>
            <wp:positionV relativeFrom="paragraph">
              <wp:posOffset>295910</wp:posOffset>
            </wp:positionV>
            <wp:extent cx="6350" cy="70358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75">
                      <a:clrChange>
                        <a:clrFrom>
                          <a:srgbClr val="FFFFFF"/>
                        </a:clrFrom>
                        <a:clrTo>
                          <a:srgbClr val="FFFFFF">
                            <a:alpha val="0"/>
                          </a:srgbClr>
                        </a:clrTo>
                      </a:clrChange>
                      <a:extLst>
                        <a:ext uri="{28A0092B-C50C-407E-A947-70E740481C1C}"/>
                      </a:extLst>
                    </a:blip>
                    <a:srcRect/>
                    <a:stretch>
                      <a:fillRect/>
                    </a:stretch>
                  </pic:blipFill>
                  <pic:spPr bwMode="auto">
                    <a:xfrm>
                      <a:off x="0" y="0"/>
                      <a:ext cx="6350" cy="703580"/>
                    </a:xfrm>
                    <a:prstGeom prst="rect">
                      <a:avLst/>
                    </a:prstGeom>
                    <a:noFill/>
                  </pic:spPr>
                </pic:pic>
              </a:graphicData>
            </a:graphic>
          </wp:anchor>
        </w:drawing>
        <w:drawing>
          <wp:anchor simplePos="0" relativeHeight="251657728" behindDoc="1" locked="0" layoutInCell="0" allowOverlap="1">
            <wp:simplePos x="0" y="0"/>
            <wp:positionH relativeFrom="column">
              <wp:posOffset>1045210</wp:posOffset>
            </wp:positionH>
            <wp:positionV relativeFrom="paragraph">
              <wp:posOffset>295910</wp:posOffset>
            </wp:positionV>
            <wp:extent cx="6350" cy="70358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76">
                      <a:clrChange>
                        <a:clrFrom>
                          <a:srgbClr val="FFFFFF"/>
                        </a:clrFrom>
                        <a:clrTo>
                          <a:srgbClr val="FFFFFF">
                            <a:alpha val="0"/>
                          </a:srgbClr>
                        </a:clrTo>
                      </a:clrChange>
                      <a:extLst>
                        <a:ext uri="{28A0092B-C50C-407E-A947-70E740481C1C}"/>
                      </a:extLst>
                    </a:blip>
                    <a:srcRect/>
                    <a:stretch>
                      <a:fillRect/>
                    </a:stretch>
                  </pic:blipFill>
                  <pic:spPr bwMode="auto">
                    <a:xfrm>
                      <a:off x="0" y="0"/>
                      <a:ext cx="6350" cy="703580"/>
                    </a:xfrm>
                    <a:prstGeom prst="rect">
                      <a:avLst/>
                    </a:prstGeom>
                    <a:noFill/>
                  </pic:spPr>
                </pic:pic>
              </a:graphicData>
            </a:graphic>
          </wp:anchor>
        </w:drawing>
        <w:drawing>
          <wp:anchor simplePos="0" relativeHeight="251657728" behindDoc="1" locked="0" layoutInCell="0" allowOverlap="1">
            <wp:simplePos x="0" y="0"/>
            <wp:positionH relativeFrom="column">
              <wp:posOffset>1580515</wp:posOffset>
            </wp:positionH>
            <wp:positionV relativeFrom="paragraph">
              <wp:posOffset>295910</wp:posOffset>
            </wp:positionV>
            <wp:extent cx="6350" cy="70358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77">
                      <a:clrChange>
                        <a:clrFrom>
                          <a:srgbClr val="FFFFFF"/>
                        </a:clrFrom>
                        <a:clrTo>
                          <a:srgbClr val="FFFFFF">
                            <a:alpha val="0"/>
                          </a:srgbClr>
                        </a:clrTo>
                      </a:clrChange>
                      <a:extLst>
                        <a:ext uri="{28A0092B-C50C-407E-A947-70E740481C1C}"/>
                      </a:extLst>
                    </a:blip>
                    <a:srcRect/>
                    <a:stretch>
                      <a:fillRect/>
                    </a:stretch>
                  </pic:blipFill>
                  <pic:spPr bwMode="auto">
                    <a:xfrm>
                      <a:off x="0" y="0"/>
                      <a:ext cx="6350" cy="703580"/>
                    </a:xfrm>
                    <a:prstGeom prst="rect">
                      <a:avLst/>
                    </a:prstGeom>
                    <a:noFill/>
                  </pic:spPr>
                </pic:pic>
              </a:graphicData>
            </a:graphic>
          </wp:anchor>
        </w:drawing>
        <w:drawing>
          <wp:anchor simplePos="0" relativeHeight="251657728" behindDoc="1" locked="0" layoutInCell="0" allowOverlap="1">
            <wp:simplePos x="0" y="0"/>
            <wp:positionH relativeFrom="column">
              <wp:posOffset>2116455</wp:posOffset>
            </wp:positionH>
            <wp:positionV relativeFrom="paragraph">
              <wp:posOffset>295910</wp:posOffset>
            </wp:positionV>
            <wp:extent cx="6350" cy="70358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78">
                      <a:clrChange>
                        <a:clrFrom>
                          <a:srgbClr val="FFFFFF"/>
                        </a:clrFrom>
                        <a:clrTo>
                          <a:srgbClr val="FFFFFF">
                            <a:alpha val="0"/>
                          </a:srgbClr>
                        </a:clrTo>
                      </a:clrChange>
                      <a:extLst>
                        <a:ext uri="{28A0092B-C50C-407E-A947-70E740481C1C}"/>
                      </a:extLst>
                    </a:blip>
                    <a:srcRect/>
                    <a:stretch>
                      <a:fillRect/>
                    </a:stretch>
                  </pic:blipFill>
                  <pic:spPr bwMode="auto">
                    <a:xfrm>
                      <a:off x="0" y="0"/>
                      <a:ext cx="6350" cy="703580"/>
                    </a:xfrm>
                    <a:prstGeom prst="rect">
                      <a:avLst/>
                    </a:prstGeom>
                    <a:noFill/>
                  </pic:spPr>
                </pic:pic>
              </a:graphicData>
            </a:graphic>
          </wp:anchor>
        </w:drawing>
        <w:drawing>
          <wp:anchor simplePos="0" relativeHeight="251657728" behindDoc="1" locked="0" layoutInCell="0" allowOverlap="1">
            <wp:simplePos x="0" y="0"/>
            <wp:positionH relativeFrom="column">
              <wp:posOffset>2651760</wp:posOffset>
            </wp:positionH>
            <wp:positionV relativeFrom="paragraph">
              <wp:posOffset>295910</wp:posOffset>
            </wp:positionV>
            <wp:extent cx="6350" cy="70358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9">
                      <a:clrChange>
                        <a:clrFrom>
                          <a:srgbClr val="FFFFFF"/>
                        </a:clrFrom>
                        <a:clrTo>
                          <a:srgbClr val="FFFFFF">
                            <a:alpha val="0"/>
                          </a:srgbClr>
                        </a:clrTo>
                      </a:clrChange>
                      <a:extLst>
                        <a:ext uri="{28A0092B-C50C-407E-A947-70E740481C1C}"/>
                      </a:extLst>
                    </a:blip>
                    <a:srcRect/>
                    <a:stretch>
                      <a:fillRect/>
                    </a:stretch>
                  </pic:blipFill>
                  <pic:spPr bwMode="auto">
                    <a:xfrm>
                      <a:off x="0" y="0"/>
                      <a:ext cx="6350" cy="703580"/>
                    </a:xfrm>
                    <a:prstGeom prst="rect">
                      <a:avLst/>
                    </a:prstGeom>
                    <a:noFill/>
                  </pic:spPr>
                </pic:pic>
              </a:graphicData>
            </a:graphic>
          </wp:anchor>
        </w:drawing>
        <w:drawing>
          <wp:anchor simplePos="0" relativeHeight="251657728" behindDoc="1" locked="0" layoutInCell="0" allowOverlap="1">
            <wp:simplePos x="0" y="0"/>
            <wp:positionH relativeFrom="column">
              <wp:posOffset>3188335</wp:posOffset>
            </wp:positionH>
            <wp:positionV relativeFrom="paragraph">
              <wp:posOffset>295910</wp:posOffset>
            </wp:positionV>
            <wp:extent cx="6350" cy="70358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0">
                      <a:clrChange>
                        <a:clrFrom>
                          <a:srgbClr val="FFFFFF"/>
                        </a:clrFrom>
                        <a:clrTo>
                          <a:srgbClr val="FFFFFF">
                            <a:alpha val="0"/>
                          </a:srgbClr>
                        </a:clrTo>
                      </a:clrChange>
                      <a:extLst>
                        <a:ext uri="{28A0092B-C50C-407E-A947-70E740481C1C}"/>
                      </a:extLst>
                    </a:blip>
                    <a:srcRect/>
                    <a:stretch>
                      <a:fillRect/>
                    </a:stretch>
                  </pic:blipFill>
                  <pic:spPr bwMode="auto">
                    <a:xfrm>
                      <a:off x="0" y="0"/>
                      <a:ext cx="6350" cy="703580"/>
                    </a:xfrm>
                    <a:prstGeom prst="rect">
                      <a:avLst/>
                    </a:prstGeom>
                    <a:noFill/>
                  </pic:spPr>
                </pic:pic>
              </a:graphicData>
            </a:graphic>
          </wp:anchor>
        </w:drawing>
        <w:drawing>
          <wp:anchor simplePos="0" relativeHeight="251657728" behindDoc="1" locked="0" layoutInCell="0" allowOverlap="1">
            <wp:simplePos x="0" y="0"/>
            <wp:positionH relativeFrom="column">
              <wp:posOffset>511810</wp:posOffset>
            </wp:positionH>
            <wp:positionV relativeFrom="paragraph">
              <wp:posOffset>879475</wp:posOffset>
            </wp:positionV>
            <wp:extent cx="2743835" cy="635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81">
                      <a:clrChange>
                        <a:clrFrom>
                          <a:srgbClr val="FFFFFF"/>
                        </a:clrFrom>
                        <a:clrTo>
                          <a:srgbClr val="FFFFFF">
                            <a:alpha val="0"/>
                          </a:srgbClr>
                        </a:clrTo>
                      </a:clrChange>
                      <a:extLst>
                        <a:ext uri="{28A0092B-C50C-407E-A947-70E740481C1C}"/>
                      </a:extLst>
                    </a:blip>
                    <a:srcRect/>
                    <a:stretch>
                      <a:fillRect/>
                    </a:stretch>
                  </pic:blipFill>
                  <pic:spPr bwMode="auto">
                    <a:xfrm>
                      <a:off x="0" y="0"/>
                      <a:ext cx="2743835" cy="6350"/>
                    </a:xfrm>
                    <a:prstGeom prst="rect">
                      <a:avLst/>
                    </a:prstGeom>
                    <a:noFill/>
                  </pic:spPr>
                </pic:pic>
              </a:graphicData>
            </a:graphic>
          </wp:anchor>
        </w:drawing>
        <w:drawing>
          <wp:anchor simplePos="0" relativeHeight="251657728" behindDoc="1" locked="0" layoutInCell="0" allowOverlap="1">
            <wp:simplePos x="0" y="0"/>
            <wp:positionH relativeFrom="column">
              <wp:posOffset>511810</wp:posOffset>
            </wp:positionH>
            <wp:positionV relativeFrom="paragraph">
              <wp:posOffset>645160</wp:posOffset>
            </wp:positionV>
            <wp:extent cx="2743835" cy="635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82">
                      <a:clrChange>
                        <a:clrFrom>
                          <a:srgbClr val="FFFFFF"/>
                        </a:clrFrom>
                        <a:clrTo>
                          <a:srgbClr val="FFFFFF">
                            <a:alpha val="0"/>
                          </a:srgbClr>
                        </a:clrTo>
                      </a:clrChange>
                      <a:extLst>
                        <a:ext uri="{28A0092B-C50C-407E-A947-70E740481C1C}"/>
                      </a:extLst>
                    </a:blip>
                    <a:srcRect/>
                    <a:stretch>
                      <a:fillRect/>
                    </a:stretch>
                  </pic:blipFill>
                  <pic:spPr bwMode="auto">
                    <a:xfrm>
                      <a:off x="0" y="0"/>
                      <a:ext cx="2743835" cy="6350"/>
                    </a:xfrm>
                    <a:prstGeom prst="rect">
                      <a:avLst/>
                    </a:prstGeom>
                    <a:noFill/>
                  </pic:spPr>
                </pic:pic>
              </a:graphicData>
            </a:graphic>
          </wp:anchor>
        </w:drawing>
        <w:drawing>
          <wp:anchor simplePos="0" relativeHeight="251657728" behindDoc="1" locked="0" layoutInCell="0" allowOverlap="1">
            <wp:simplePos x="0" y="0"/>
            <wp:positionH relativeFrom="column">
              <wp:posOffset>511810</wp:posOffset>
            </wp:positionH>
            <wp:positionV relativeFrom="paragraph">
              <wp:posOffset>410210</wp:posOffset>
            </wp:positionV>
            <wp:extent cx="2743835" cy="6985"/>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83">
                      <a:clrChange>
                        <a:clrFrom>
                          <a:srgbClr val="FFFFFF"/>
                        </a:clrFrom>
                        <a:clrTo>
                          <a:srgbClr val="FFFFFF">
                            <a:alpha val="0"/>
                          </a:srgbClr>
                        </a:clrTo>
                      </a:clrChange>
                      <a:extLst>
                        <a:ext uri="{28A0092B-C50C-407E-A947-70E740481C1C}"/>
                      </a:extLst>
                    </a:blip>
                    <a:srcRect/>
                    <a:stretch>
                      <a:fillRect/>
                    </a:stretch>
                  </pic:blipFill>
                  <pic:spPr bwMode="auto">
                    <a:xfrm>
                      <a:off x="0" y="0"/>
                      <a:ext cx="2743835" cy="6985"/>
                    </a:xfrm>
                    <a:prstGeom prst="rect">
                      <a:avLst/>
                    </a:prstGeom>
                    <a:noFill/>
                  </pic:spPr>
                </pic:pic>
              </a:graphicData>
            </a:graphic>
          </wp:anchor>
        </w:drawing>
        <w:drawing>
          <wp:anchor simplePos="0" relativeHeight="251657728" behindDoc="1" locked="0" layoutInCell="0" allowOverlap="1">
            <wp:simplePos x="0" y="0"/>
            <wp:positionH relativeFrom="column">
              <wp:posOffset>306070</wp:posOffset>
            </wp:positionH>
            <wp:positionV relativeFrom="paragraph">
              <wp:posOffset>229870</wp:posOffset>
            </wp:positionV>
            <wp:extent cx="2950210" cy="111823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4">
                      <a:extLst>
                        <a:ext uri="{28A0092B-C50C-407E-A947-70E740481C1C}"/>
                      </a:extLst>
                    </a:blip>
                    <a:srcRect/>
                    <a:stretch>
                      <a:fillRect/>
                    </a:stretch>
                  </pic:blipFill>
                  <pic:spPr bwMode="auto">
                    <a:xfrm>
                      <a:off x="0" y="0"/>
                      <a:ext cx="2950210" cy="1118235"/>
                    </a:xfrm>
                    <a:prstGeom prst="rect">
                      <a:avLst/>
                    </a:prstGeom>
                    <a:noFill/>
                  </pic:spPr>
                </pic:pic>
              </a:graphicData>
            </a:graphic>
          </wp:anchor>
        </w:drawing>
        <w:drawing>
          <wp:anchor simplePos="0" relativeHeight="251657728" behindDoc="1" locked="0" layoutInCell="0" allowOverlap="1">
            <wp:simplePos x="0" y="0"/>
            <wp:positionH relativeFrom="column">
              <wp:posOffset>513080</wp:posOffset>
            </wp:positionH>
            <wp:positionV relativeFrom="paragraph">
              <wp:posOffset>1577975</wp:posOffset>
            </wp:positionV>
            <wp:extent cx="8890" cy="704215"/>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5">
                      <a:clrChange>
                        <a:clrFrom>
                          <a:srgbClr val="FFFFFF"/>
                        </a:clrFrom>
                        <a:clrTo>
                          <a:srgbClr val="FFFFFF">
                            <a:alpha val="0"/>
                          </a:srgbClr>
                        </a:clrTo>
                      </a:clrChange>
                      <a:extLst>
                        <a:ext uri="{28A0092B-C50C-407E-A947-70E740481C1C}"/>
                      </a:extLst>
                    </a:blip>
                    <a:srcRect/>
                    <a:stretch>
                      <a:fillRect/>
                    </a:stretch>
                  </pic:blipFill>
                  <pic:spPr bwMode="auto">
                    <a:xfrm>
                      <a:off x="0" y="0"/>
                      <a:ext cx="8890" cy="704215"/>
                    </a:xfrm>
                    <a:prstGeom prst="rect">
                      <a:avLst/>
                    </a:prstGeom>
                    <a:noFill/>
                  </pic:spPr>
                </pic:pic>
              </a:graphicData>
            </a:graphic>
          </wp:anchor>
        </w:drawing>
        <w:drawing>
          <wp:anchor simplePos="0" relativeHeight="251657728" behindDoc="1" locked="0" layoutInCell="0" allowOverlap="1">
            <wp:simplePos x="0" y="0"/>
            <wp:positionH relativeFrom="column">
              <wp:posOffset>1043940</wp:posOffset>
            </wp:positionH>
            <wp:positionV relativeFrom="paragraph">
              <wp:posOffset>1577975</wp:posOffset>
            </wp:positionV>
            <wp:extent cx="8890" cy="704215"/>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86">
                      <a:clrChange>
                        <a:clrFrom>
                          <a:srgbClr val="FFFFFF"/>
                        </a:clrFrom>
                        <a:clrTo>
                          <a:srgbClr val="FFFFFF">
                            <a:alpha val="0"/>
                          </a:srgbClr>
                        </a:clrTo>
                      </a:clrChange>
                      <a:extLst>
                        <a:ext uri="{28A0092B-C50C-407E-A947-70E740481C1C}"/>
                      </a:extLst>
                    </a:blip>
                    <a:srcRect/>
                    <a:stretch>
                      <a:fillRect/>
                    </a:stretch>
                  </pic:blipFill>
                  <pic:spPr bwMode="auto">
                    <a:xfrm>
                      <a:off x="0" y="0"/>
                      <a:ext cx="8890" cy="704215"/>
                    </a:xfrm>
                    <a:prstGeom prst="rect">
                      <a:avLst/>
                    </a:prstGeom>
                    <a:noFill/>
                  </pic:spPr>
                </pic:pic>
              </a:graphicData>
            </a:graphic>
          </wp:anchor>
        </w:drawing>
        <w:drawing>
          <wp:anchor simplePos="0" relativeHeight="251657728" behindDoc="1" locked="0" layoutInCell="0" allowOverlap="1">
            <wp:simplePos x="0" y="0"/>
            <wp:positionH relativeFrom="column">
              <wp:posOffset>1574800</wp:posOffset>
            </wp:positionH>
            <wp:positionV relativeFrom="paragraph">
              <wp:posOffset>1577975</wp:posOffset>
            </wp:positionV>
            <wp:extent cx="9525" cy="70421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87">
                      <a:clrChange>
                        <a:clrFrom>
                          <a:srgbClr val="FFFFFF"/>
                        </a:clrFrom>
                        <a:clrTo>
                          <a:srgbClr val="FFFFFF">
                            <a:alpha val="0"/>
                          </a:srgbClr>
                        </a:clrTo>
                      </a:clrChange>
                      <a:extLst>
                        <a:ext uri="{28A0092B-C50C-407E-A947-70E740481C1C}"/>
                      </a:extLst>
                    </a:blip>
                    <a:srcRect/>
                    <a:stretch>
                      <a:fillRect/>
                    </a:stretch>
                  </pic:blipFill>
                  <pic:spPr bwMode="auto">
                    <a:xfrm>
                      <a:off x="0" y="0"/>
                      <a:ext cx="9525" cy="704215"/>
                    </a:xfrm>
                    <a:prstGeom prst="rect">
                      <a:avLst/>
                    </a:prstGeom>
                    <a:noFill/>
                  </pic:spPr>
                </pic:pic>
              </a:graphicData>
            </a:graphic>
          </wp:anchor>
        </w:drawing>
        <w:drawing>
          <wp:anchor simplePos="0" relativeHeight="251657728" behindDoc="1" locked="0" layoutInCell="0" allowOverlap="1">
            <wp:simplePos x="0" y="0"/>
            <wp:positionH relativeFrom="column">
              <wp:posOffset>2105660</wp:posOffset>
            </wp:positionH>
            <wp:positionV relativeFrom="paragraph">
              <wp:posOffset>1577975</wp:posOffset>
            </wp:positionV>
            <wp:extent cx="8890" cy="70421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88">
                      <a:clrChange>
                        <a:clrFrom>
                          <a:srgbClr val="FFFFFF"/>
                        </a:clrFrom>
                        <a:clrTo>
                          <a:srgbClr val="FFFFFF">
                            <a:alpha val="0"/>
                          </a:srgbClr>
                        </a:clrTo>
                      </a:clrChange>
                      <a:extLst>
                        <a:ext uri="{28A0092B-C50C-407E-A947-70E740481C1C}"/>
                      </a:extLst>
                    </a:blip>
                    <a:srcRect/>
                    <a:stretch>
                      <a:fillRect/>
                    </a:stretch>
                  </pic:blipFill>
                  <pic:spPr bwMode="auto">
                    <a:xfrm>
                      <a:off x="0" y="0"/>
                      <a:ext cx="8890" cy="704215"/>
                    </a:xfrm>
                    <a:prstGeom prst="rect">
                      <a:avLst/>
                    </a:prstGeom>
                    <a:noFill/>
                  </pic:spPr>
                </pic:pic>
              </a:graphicData>
            </a:graphic>
          </wp:anchor>
        </w:drawing>
        <w:drawing>
          <wp:anchor simplePos="0" relativeHeight="251657728" behindDoc="1" locked="0" layoutInCell="0" allowOverlap="1">
            <wp:simplePos x="0" y="0"/>
            <wp:positionH relativeFrom="column">
              <wp:posOffset>2635885</wp:posOffset>
            </wp:positionH>
            <wp:positionV relativeFrom="paragraph">
              <wp:posOffset>1577975</wp:posOffset>
            </wp:positionV>
            <wp:extent cx="8890" cy="704215"/>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89">
                      <a:clrChange>
                        <a:clrFrom>
                          <a:srgbClr val="FFFFFF"/>
                        </a:clrFrom>
                        <a:clrTo>
                          <a:srgbClr val="FFFFFF">
                            <a:alpha val="0"/>
                          </a:srgbClr>
                        </a:clrTo>
                      </a:clrChange>
                      <a:extLst>
                        <a:ext uri="{28A0092B-C50C-407E-A947-70E740481C1C}"/>
                      </a:extLst>
                    </a:blip>
                    <a:srcRect/>
                    <a:stretch>
                      <a:fillRect/>
                    </a:stretch>
                  </pic:blipFill>
                  <pic:spPr bwMode="auto">
                    <a:xfrm>
                      <a:off x="0" y="0"/>
                      <a:ext cx="8890" cy="704215"/>
                    </a:xfrm>
                    <a:prstGeom prst="rect">
                      <a:avLst/>
                    </a:prstGeom>
                    <a:noFill/>
                  </pic:spPr>
                </pic:pic>
              </a:graphicData>
            </a:graphic>
          </wp:anchor>
        </w:drawing>
        <w:drawing>
          <wp:anchor simplePos="0" relativeHeight="251657728" behindDoc="1" locked="0" layoutInCell="0" allowOverlap="1">
            <wp:simplePos x="0" y="0"/>
            <wp:positionH relativeFrom="column">
              <wp:posOffset>3167380</wp:posOffset>
            </wp:positionH>
            <wp:positionV relativeFrom="paragraph">
              <wp:posOffset>1577975</wp:posOffset>
            </wp:positionV>
            <wp:extent cx="8890" cy="70421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90">
                      <a:clrChange>
                        <a:clrFrom>
                          <a:srgbClr val="FFFFFF"/>
                        </a:clrFrom>
                        <a:clrTo>
                          <a:srgbClr val="FFFFFF">
                            <a:alpha val="0"/>
                          </a:srgbClr>
                        </a:clrTo>
                      </a:clrChange>
                      <a:extLst>
                        <a:ext uri="{28A0092B-C50C-407E-A947-70E740481C1C}"/>
                      </a:extLst>
                    </a:blip>
                    <a:srcRect/>
                    <a:stretch>
                      <a:fillRect/>
                    </a:stretch>
                  </pic:blipFill>
                  <pic:spPr bwMode="auto">
                    <a:xfrm>
                      <a:off x="0" y="0"/>
                      <a:ext cx="8890" cy="704215"/>
                    </a:xfrm>
                    <a:prstGeom prst="rect">
                      <a:avLst/>
                    </a:prstGeom>
                    <a:noFill/>
                  </pic:spPr>
                </pic:pic>
              </a:graphicData>
            </a:graphic>
          </wp:anchor>
        </w:drawing>
        <w:drawing>
          <wp:anchor simplePos="0" relativeHeight="251657728" behindDoc="1" locked="0" layoutInCell="0" allowOverlap="1">
            <wp:simplePos x="0" y="0"/>
            <wp:positionH relativeFrom="column">
              <wp:posOffset>516255</wp:posOffset>
            </wp:positionH>
            <wp:positionV relativeFrom="paragraph">
              <wp:posOffset>2159000</wp:posOffset>
            </wp:positionV>
            <wp:extent cx="2720340" cy="889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91">
                      <a:clrChange>
                        <a:clrFrom>
                          <a:srgbClr val="FFFFFF"/>
                        </a:clrFrom>
                        <a:clrTo>
                          <a:srgbClr val="FFFFFF">
                            <a:alpha val="0"/>
                          </a:srgbClr>
                        </a:clrTo>
                      </a:clrChange>
                      <a:extLst>
                        <a:ext uri="{28A0092B-C50C-407E-A947-70E740481C1C}"/>
                      </a:extLst>
                    </a:blip>
                    <a:srcRect/>
                    <a:stretch>
                      <a:fillRect/>
                    </a:stretch>
                  </pic:blipFill>
                  <pic:spPr bwMode="auto">
                    <a:xfrm>
                      <a:off x="0" y="0"/>
                      <a:ext cx="2720340" cy="8890"/>
                    </a:xfrm>
                    <a:prstGeom prst="rect">
                      <a:avLst/>
                    </a:prstGeom>
                    <a:noFill/>
                  </pic:spPr>
                </pic:pic>
              </a:graphicData>
            </a:graphic>
          </wp:anchor>
        </w:drawing>
        <w:drawing>
          <wp:anchor simplePos="0" relativeHeight="251657728" behindDoc="1" locked="0" layoutInCell="0" allowOverlap="1">
            <wp:simplePos x="0" y="0"/>
            <wp:positionH relativeFrom="column">
              <wp:posOffset>516255</wp:posOffset>
            </wp:positionH>
            <wp:positionV relativeFrom="paragraph">
              <wp:posOffset>1925320</wp:posOffset>
            </wp:positionV>
            <wp:extent cx="2720340" cy="889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92">
                      <a:clrChange>
                        <a:clrFrom>
                          <a:srgbClr val="FFFFFF"/>
                        </a:clrFrom>
                        <a:clrTo>
                          <a:srgbClr val="FFFFFF">
                            <a:alpha val="0"/>
                          </a:srgbClr>
                        </a:clrTo>
                      </a:clrChange>
                      <a:extLst>
                        <a:ext uri="{28A0092B-C50C-407E-A947-70E740481C1C}"/>
                      </a:extLst>
                    </a:blip>
                    <a:srcRect/>
                    <a:stretch>
                      <a:fillRect/>
                    </a:stretch>
                  </pic:blipFill>
                  <pic:spPr bwMode="auto">
                    <a:xfrm>
                      <a:off x="0" y="0"/>
                      <a:ext cx="2720340" cy="8890"/>
                    </a:xfrm>
                    <a:prstGeom prst="rect">
                      <a:avLst/>
                    </a:prstGeom>
                    <a:noFill/>
                  </pic:spPr>
                </pic:pic>
              </a:graphicData>
            </a:graphic>
          </wp:anchor>
        </w:drawing>
        <w:drawing>
          <wp:anchor simplePos="0" relativeHeight="251657728" behindDoc="1" locked="0" layoutInCell="0" allowOverlap="1">
            <wp:simplePos x="0" y="0"/>
            <wp:positionH relativeFrom="column">
              <wp:posOffset>516255</wp:posOffset>
            </wp:positionH>
            <wp:positionV relativeFrom="paragraph">
              <wp:posOffset>1692275</wp:posOffset>
            </wp:positionV>
            <wp:extent cx="2720340" cy="889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93">
                      <a:clrChange>
                        <a:clrFrom>
                          <a:srgbClr val="FFFFFF"/>
                        </a:clrFrom>
                        <a:clrTo>
                          <a:srgbClr val="FFFFFF">
                            <a:alpha val="0"/>
                          </a:srgbClr>
                        </a:clrTo>
                      </a:clrChange>
                      <a:extLst>
                        <a:ext uri="{28A0092B-C50C-407E-A947-70E740481C1C}"/>
                      </a:extLst>
                    </a:blip>
                    <a:srcRect/>
                    <a:stretch>
                      <a:fillRect/>
                    </a:stretch>
                  </pic:blipFill>
                  <pic:spPr bwMode="auto">
                    <a:xfrm>
                      <a:off x="0" y="0"/>
                      <a:ext cx="2720340" cy="8890"/>
                    </a:xfrm>
                    <a:prstGeom prst="rect">
                      <a:avLst/>
                    </a:prstGeom>
                    <a:noFill/>
                  </pic:spPr>
                </pic:pic>
              </a:graphicData>
            </a:graphic>
          </wp:anchor>
        </w:drawing>
        <w:drawing>
          <wp:anchor simplePos="0" relativeHeight="251657728" behindDoc="1" locked="0" layoutInCell="0" allowOverlap="1">
            <wp:simplePos x="0" y="0"/>
            <wp:positionH relativeFrom="column">
              <wp:posOffset>311785</wp:posOffset>
            </wp:positionH>
            <wp:positionV relativeFrom="paragraph">
              <wp:posOffset>1501140</wp:posOffset>
            </wp:positionV>
            <wp:extent cx="2923540" cy="111252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94">
                      <a:extLst>
                        <a:ext uri="{28A0092B-C50C-407E-A947-70E740481C1C}"/>
                      </a:extLst>
                    </a:blip>
                    <a:srcRect/>
                    <a:stretch>
                      <a:fillRect/>
                    </a:stretch>
                  </pic:blipFill>
                  <pic:spPr bwMode="auto">
                    <a:xfrm>
                      <a:off x="0" y="0"/>
                      <a:ext cx="2923540" cy="1112520"/>
                    </a:xfrm>
                    <a:prstGeom prst="rect">
                      <a:avLst/>
                    </a:prstGeom>
                    <a:noFill/>
                  </pic:spPr>
                </pic:pic>
              </a:graphicData>
            </a:graphic>
          </wp:anchor>
        </w:drawing>
      </w: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00" w:lineRule="exact"/>
        <w:rPr>
          <w:rFonts w:ascii="Arial" w:cs="Arial" w:eastAsia="Arial" w:hAnsi="Arial"/>
          <w:sz w:val="10"/>
          <w:szCs w:val="10"/>
          <w:b w:val="1"/>
          <w:bCs w:val="1"/>
          <w:color w:val="004C87"/>
        </w:rPr>
      </w:pPr>
    </w:p>
    <w:p>
      <w:pPr>
        <w:spacing w:after="0" w:line="235" w:lineRule="exact"/>
        <w:rPr>
          <w:rFonts w:ascii="Arial" w:cs="Arial" w:eastAsia="Arial" w:hAnsi="Arial"/>
          <w:sz w:val="10"/>
          <w:szCs w:val="10"/>
          <w:b w:val="1"/>
          <w:bCs w:val="1"/>
          <w:color w:val="004C87"/>
        </w:rPr>
      </w:pPr>
    </w:p>
    <w:p>
      <w:pPr>
        <w:ind w:left="392"/>
        <w:spacing w:after="0"/>
        <w:rPr>
          <w:sz w:val="20"/>
          <w:szCs w:val="20"/>
          <w:color w:val="auto"/>
        </w:rPr>
      </w:pPr>
      <w:r>
        <w:rPr>
          <w:rFonts w:ascii="Arial" w:cs="Arial" w:eastAsia="Arial" w:hAnsi="Arial"/>
          <w:sz w:val="14"/>
          <w:szCs w:val="14"/>
          <w:b w:val="1"/>
          <w:bCs w:val="1"/>
          <w:color w:val="004C87"/>
        </w:rPr>
        <w:t xml:space="preserve">FIGURE 8. </w:t>
      </w:r>
      <w:r>
        <w:rPr>
          <w:rFonts w:ascii="Arial" w:cs="Arial" w:eastAsia="Arial" w:hAnsi="Arial"/>
          <w:sz w:val="14"/>
          <w:szCs w:val="14"/>
          <w:color w:val="000000"/>
        </w:rPr>
        <w:t>ADC static characterization: a) INL and b) DNL vs code.</w:t>
      </w:r>
    </w:p>
    <w:p>
      <w:pPr>
        <w:spacing w:after="0" w:line="344" w:lineRule="exact"/>
        <w:rPr>
          <w:rFonts w:ascii="Arial" w:cs="Arial" w:eastAsia="Arial" w:hAnsi="Arial"/>
          <w:sz w:val="10"/>
          <w:szCs w:val="10"/>
          <w:b w:val="1"/>
          <w:bCs w:val="1"/>
          <w:color w:val="004C87"/>
        </w:rPr>
      </w:pPr>
    </w:p>
    <w:p>
      <w:pPr>
        <w:jc w:val="both"/>
        <w:ind w:left="392" w:firstLine="199"/>
        <w:spacing w:after="0" w:line="277" w:lineRule="auto"/>
        <w:rPr>
          <w:sz w:val="20"/>
          <w:szCs w:val="20"/>
          <w:color w:val="auto"/>
        </w:rPr>
      </w:pPr>
      <w:r>
        <w:rPr>
          <w:rFonts w:ascii="Arial" w:cs="Arial" w:eastAsia="Arial" w:hAnsi="Arial"/>
          <w:sz w:val="18"/>
          <w:szCs w:val="18"/>
          <w:color w:val="auto"/>
        </w:rPr>
        <w:t xml:space="preserve">The dynamic characterization of the ADC is presented in Fig. 9, based on a 30-Hz sine wave input with an amplitude equal to 90% of the ADC full-scale value. From this gure, the measured SNDR is 42.1dB, which is equivalent to 6.7-bit ENOB. As summarized in Table 1, the achieved resolution is better than state-of-the-art digital standard cell-based [10] and digital ADCs requiring customized circuits [4]. On the other hand, the resolution is 1.4-bit worse than the VCO-based ADC in [12], and 0.9-bit worse than the automatically synthesized SAR ADC in [16], which however require par-tially custom design. As expected, 16 ADCs based on digital custom circuits outperform all other classes, although at the cost of increased design complexity and power. From Fig. 9a, the ADC SFDR (THD) performance is 51dB (54.7dB), which exceeds the SNR performance (42.2dB) and leads to 8 (9) equivalent bits. This suggests that the testchip effective res-olution is mainly limited by the input noise, rather than its non-linearity. In turn, the input noise is mainly due to the contribution of the </w:t>
      </w:r>
      <w:r>
        <w:rPr>
          <w:rFonts w:ascii="Arial" w:cs="Arial" w:eastAsia="Arial" w:hAnsi="Arial"/>
          <w:sz w:val="18"/>
          <w:szCs w:val="18"/>
          <w:i w:val="1"/>
          <w:iCs w:val="1"/>
          <w:color w:val="auto"/>
        </w:rPr>
        <w:t>BUF</w:t>
      </w:r>
      <w:r>
        <w:rPr>
          <w:rFonts w:ascii="Arial" w:cs="Arial" w:eastAsia="Arial" w:hAnsi="Arial"/>
          <w:sz w:val="18"/>
          <w:szCs w:val="18"/>
          <w:color w:val="auto"/>
        </w:rPr>
        <w:t xml:space="preserve"> voltage comparator in Fig. 7, as expectable from its minimum size.</w:t>
      </w:r>
    </w:p>
    <w:p>
      <w:pPr>
        <w:spacing w:after="0" w:line="4" w:lineRule="exact"/>
        <w:rPr>
          <w:rFonts w:ascii="Arial" w:cs="Arial" w:eastAsia="Arial" w:hAnsi="Arial"/>
          <w:sz w:val="10"/>
          <w:szCs w:val="10"/>
          <w:b w:val="1"/>
          <w:bCs w:val="1"/>
          <w:color w:val="004C87"/>
        </w:rPr>
      </w:pPr>
    </w:p>
    <w:p>
      <w:pPr>
        <w:jc w:val="both"/>
        <w:ind w:left="625" w:firstLine="199"/>
        <w:spacing w:after="0" w:line="289" w:lineRule="auto"/>
        <w:rPr>
          <w:sz w:val="20"/>
          <w:szCs w:val="20"/>
          <w:color w:val="auto"/>
        </w:rPr>
      </w:pPr>
      <w:r>
        <w:rPr>
          <w:rFonts w:ascii="Arial" w:cs="Arial" w:eastAsia="Arial" w:hAnsi="Arial"/>
          <w:sz w:val="18"/>
          <w:szCs w:val="18"/>
          <w:color w:val="auto"/>
        </w:rPr>
        <w:t>As shown by Figs. 9b-c, the SNDR, SFDR and THD have consistent performance across input frequencies from DC to the Nyquist frequency. An 1dB/dB roll-off versus the input</w:t>
      </w:r>
    </w:p>
    <w:p>
      <w:pPr>
        <w:spacing w:after="0" w:line="210" w:lineRule="exact"/>
        <w:rPr>
          <w:rFonts w:ascii="Arial" w:cs="Arial" w:eastAsia="Arial" w:hAnsi="Arial"/>
          <w:sz w:val="10"/>
          <w:szCs w:val="10"/>
          <w:b w:val="1"/>
          <w:bCs w:val="1"/>
          <w:color w:val="004C87"/>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000" w:space="595"/>
            <w:col w:w="5445"/>
          </w:cols>
          <w:pgMar w:left="720" w:top="481" w:right="760" w:bottom="50" w:gutter="0" w:footer="0" w:header="0"/>
          <w:type w:val="continuous"/>
        </w:sectPr>
      </w:pPr>
    </w:p>
    <w:bookmarkStart w:id="7" w:name="page8"/>
    <w:bookmarkEnd w:id="7"/>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95">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O. Aiello </w:t>
      </w:r>
      <w:r>
        <w:rPr>
          <w:rFonts w:ascii="Arial" w:cs="Arial" w:eastAsia="Arial" w:hAnsi="Arial"/>
          <w:sz w:val="13"/>
          <w:szCs w:val="13"/>
          <w:i w:val="1"/>
          <w:iCs w:val="1"/>
          <w:color w:val="auto"/>
        </w:rPr>
        <w:t>et al.</w:t>
      </w:r>
      <w:r>
        <w:rPr>
          <w:rFonts w:ascii="Arial" w:cs="Arial" w:eastAsia="Arial" w:hAnsi="Arial"/>
          <w:sz w:val="13"/>
          <w:szCs w:val="13"/>
          <w:color w:val="auto"/>
        </w:rPr>
        <w:t>: Fully Synthesizable Low-Area Analogue-to-Digital Converters With Minimal Design Effort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8" o:spid="_x0000_s12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drawing>
          <wp:anchor simplePos="0" relativeHeight="251657728" behindDoc="1" locked="0" layoutInCell="0" allowOverlap="1">
            <wp:simplePos x="0" y="0"/>
            <wp:positionH relativeFrom="column">
              <wp:posOffset>36195</wp:posOffset>
            </wp:positionH>
            <wp:positionV relativeFrom="paragraph">
              <wp:posOffset>436880</wp:posOffset>
            </wp:positionV>
            <wp:extent cx="6318885" cy="388175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96">
                      <a:extLst>
                        <a:ext uri="{28A0092B-C50C-407E-A947-70E740481C1C}"/>
                      </a:extLst>
                    </a:blip>
                    <a:srcRect/>
                    <a:stretch>
                      <a:fillRect/>
                    </a:stretch>
                  </pic:blipFill>
                  <pic:spPr bwMode="auto">
                    <a:xfrm>
                      <a:off x="0" y="0"/>
                      <a:ext cx="6318885" cy="3881755"/>
                    </a:xfrm>
                    <a:prstGeom prst="rect">
                      <a:avLst/>
                    </a:prstGeom>
                    <a:noFill/>
                  </pic:spPr>
                </pic:pic>
              </a:graphicData>
            </a:graphic>
          </wp:anchor>
        </w:drawing>
      </w:r>
    </w:p>
    <w:p>
      <w:pPr>
        <w:sectPr>
          <w:pgSz w:w="11520" w:h="15659" w:orient="portrait"/>
          <w:cols w:equalWidth="0" w:num="1">
            <w:col w:w="10040"/>
          </w:cols>
          <w:pgMar w:left="720" w:top="481" w:right="760" w:bottom="3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right="60"/>
        <w:spacing w:after="0" w:line="258" w:lineRule="auto"/>
        <w:rPr>
          <w:sz w:val="20"/>
          <w:szCs w:val="20"/>
          <w:color w:val="auto"/>
        </w:rPr>
      </w:pPr>
      <w:r>
        <w:rPr>
          <w:rFonts w:ascii="Arial" w:cs="Arial" w:eastAsia="Arial" w:hAnsi="Arial"/>
          <w:sz w:val="14"/>
          <w:szCs w:val="14"/>
          <w:b w:val="1"/>
          <w:bCs w:val="1"/>
          <w:color w:val="004C87"/>
        </w:rPr>
        <w:t xml:space="preserve">FIGURE 9. </w:t>
      </w:r>
      <w:r>
        <w:rPr>
          <w:rFonts w:ascii="Arial" w:cs="Arial" w:eastAsia="Arial" w:hAnsi="Arial"/>
          <w:sz w:val="14"/>
          <w:szCs w:val="14"/>
          <w:color w:val="000000"/>
        </w:rPr>
        <w:t>ADC dynamic characterization measurements: (a) output</w:t>
      </w:r>
      <w:r>
        <w:rPr>
          <w:rFonts w:ascii="Arial" w:cs="Arial" w:eastAsia="Arial" w:hAnsi="Arial"/>
          <w:sz w:val="14"/>
          <w:szCs w:val="14"/>
          <w:b w:val="1"/>
          <w:bCs w:val="1"/>
          <w:color w:val="004C87"/>
        </w:rPr>
        <w:t xml:space="preserve"> </w:t>
      </w:r>
      <w:r>
        <w:rPr>
          <w:rFonts w:ascii="Arial" w:cs="Arial" w:eastAsia="Arial" w:hAnsi="Arial"/>
          <w:sz w:val="14"/>
          <w:szCs w:val="14"/>
          <w:color w:val="000000"/>
        </w:rPr>
        <w:t>spectrum @ 30Hz sine wave input, (b) SNDR, SFDR and THD versus input sine wave input frequency, (c) SNDR, SFDR and THD versus sine wave input amplitude.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1288415</wp:posOffset>
            </wp:positionH>
            <wp:positionV relativeFrom="paragraph">
              <wp:posOffset>-3355340</wp:posOffset>
            </wp:positionV>
            <wp:extent cx="710565" cy="9842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97">
                      <a:extLst>
                        <a:ext uri="{28A0092B-C50C-407E-A947-70E740481C1C}"/>
                      </a:extLst>
                    </a:blip>
                    <a:srcRect/>
                    <a:stretch>
                      <a:fillRect/>
                    </a:stretch>
                  </pic:blipFill>
                  <pic:spPr bwMode="auto">
                    <a:xfrm>
                      <a:off x="0" y="0"/>
                      <a:ext cx="710565" cy="98425"/>
                    </a:xfrm>
                    <a:prstGeom prst="rect">
                      <a:avLst/>
                    </a:prstGeom>
                    <a:noFill/>
                  </pic:spPr>
                </pic:pic>
              </a:graphicData>
            </a:graphic>
          </wp:anchor>
        </w:drawing>
        <w:drawing>
          <wp:anchor simplePos="0" relativeHeight="251657728" behindDoc="1" locked="0" layoutInCell="0" allowOverlap="1">
            <wp:simplePos x="0" y="0"/>
            <wp:positionH relativeFrom="column">
              <wp:posOffset>224790</wp:posOffset>
            </wp:positionH>
            <wp:positionV relativeFrom="paragraph">
              <wp:posOffset>-3562350</wp:posOffset>
            </wp:positionV>
            <wp:extent cx="111125" cy="8001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98">
                      <a:extLst>
                        <a:ext uri="{28A0092B-C50C-407E-A947-70E740481C1C}"/>
                      </a:extLst>
                    </a:blip>
                    <a:srcRect/>
                    <a:stretch>
                      <a:fillRect/>
                    </a:stretch>
                  </pic:blipFill>
                  <pic:spPr bwMode="auto">
                    <a:xfrm>
                      <a:off x="0" y="0"/>
                      <a:ext cx="111125" cy="80010"/>
                    </a:xfrm>
                    <a:prstGeom prst="rect">
                      <a:avLst/>
                    </a:prstGeom>
                    <a:noFill/>
                  </pic:spPr>
                </pic:pic>
              </a:graphicData>
            </a:graphic>
          </wp:anchor>
        </w:drawing>
        <w:drawing>
          <wp:anchor simplePos="0" relativeHeight="251657728" behindDoc="1" locked="0" layoutInCell="0" allowOverlap="1">
            <wp:simplePos x="0" y="0"/>
            <wp:positionH relativeFrom="column">
              <wp:posOffset>221615</wp:posOffset>
            </wp:positionH>
            <wp:positionV relativeFrom="paragraph">
              <wp:posOffset>-3887470</wp:posOffset>
            </wp:positionV>
            <wp:extent cx="113030" cy="7937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99">
                      <a:extLst>
                        <a:ext uri="{28A0092B-C50C-407E-A947-70E740481C1C}"/>
                      </a:extLst>
                    </a:blip>
                    <a:srcRect/>
                    <a:stretch>
                      <a:fillRect/>
                    </a:stretch>
                  </pic:blipFill>
                  <pic:spPr bwMode="auto">
                    <a:xfrm>
                      <a:off x="0" y="0"/>
                      <a:ext cx="113030" cy="79375"/>
                    </a:xfrm>
                    <a:prstGeom prst="rect">
                      <a:avLst/>
                    </a:prstGeom>
                    <a:noFill/>
                  </pic:spPr>
                </pic:pic>
              </a:graphicData>
            </a:graphic>
          </wp:anchor>
        </w:drawing>
        <w:drawing>
          <wp:anchor simplePos="0" relativeHeight="251657728" behindDoc="1" locked="0" layoutInCell="0" allowOverlap="1">
            <wp:simplePos x="0" y="0"/>
            <wp:positionH relativeFrom="column">
              <wp:posOffset>221615</wp:posOffset>
            </wp:positionH>
            <wp:positionV relativeFrom="paragraph">
              <wp:posOffset>-4207510</wp:posOffset>
            </wp:positionV>
            <wp:extent cx="114300" cy="7937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00">
                      <a:extLst>
                        <a:ext uri="{28A0092B-C50C-407E-A947-70E740481C1C}"/>
                      </a:extLst>
                    </a:blip>
                    <a:srcRect/>
                    <a:stretch>
                      <a:fillRect/>
                    </a:stretch>
                  </pic:blipFill>
                  <pic:spPr bwMode="auto">
                    <a:xfrm>
                      <a:off x="0" y="0"/>
                      <a:ext cx="114300" cy="79375"/>
                    </a:xfrm>
                    <a:prstGeom prst="rect">
                      <a:avLst/>
                    </a:prstGeom>
                    <a:noFill/>
                  </pic:spPr>
                </pic:pic>
              </a:graphicData>
            </a:graphic>
          </wp:anchor>
        </w:drawing>
        <w:drawing>
          <wp:anchor simplePos="0" relativeHeight="251657728" behindDoc="1" locked="0" layoutInCell="0" allowOverlap="1">
            <wp:simplePos x="0" y="0"/>
            <wp:positionH relativeFrom="column">
              <wp:posOffset>64135</wp:posOffset>
            </wp:positionH>
            <wp:positionV relativeFrom="paragraph">
              <wp:posOffset>-4855845</wp:posOffset>
            </wp:positionV>
            <wp:extent cx="272415" cy="57340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1">
                      <a:extLst>
                        <a:ext uri="{28A0092B-C50C-407E-A947-70E740481C1C}"/>
                      </a:extLst>
                    </a:blip>
                    <a:srcRect/>
                    <a:stretch>
                      <a:fillRect/>
                    </a:stretch>
                  </pic:blipFill>
                  <pic:spPr bwMode="auto">
                    <a:xfrm>
                      <a:off x="0" y="0"/>
                      <a:ext cx="272415" cy="573405"/>
                    </a:xfrm>
                    <a:prstGeom prst="rect">
                      <a:avLst/>
                    </a:prstGeom>
                    <a:noFill/>
                  </pic:spPr>
                </pic:pic>
              </a:graphicData>
            </a:graphic>
          </wp:anchor>
        </w:drawing>
        <w:drawing>
          <wp:anchor simplePos="0" relativeHeight="251657728" behindDoc="1" locked="0" layoutInCell="0" allowOverlap="1">
            <wp:simplePos x="0" y="0"/>
            <wp:positionH relativeFrom="column">
              <wp:posOffset>63500</wp:posOffset>
            </wp:positionH>
            <wp:positionV relativeFrom="paragraph">
              <wp:posOffset>-3229610</wp:posOffset>
            </wp:positionV>
            <wp:extent cx="2966720" cy="270446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02">
                      <a:extLst>
                        <a:ext uri="{28A0092B-C50C-407E-A947-70E740481C1C}"/>
                      </a:extLst>
                    </a:blip>
                    <a:srcRect/>
                    <a:stretch>
                      <a:fillRect/>
                    </a:stretch>
                  </pic:blipFill>
                  <pic:spPr bwMode="auto">
                    <a:xfrm>
                      <a:off x="0" y="0"/>
                      <a:ext cx="2966720" cy="27044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jc w:val="both"/>
        <w:spacing w:after="0" w:line="283" w:lineRule="auto"/>
        <w:rPr>
          <w:sz w:val="20"/>
          <w:szCs w:val="20"/>
          <w:color w:val="auto"/>
        </w:rPr>
      </w:pPr>
      <w:r>
        <w:rPr>
          <w:rFonts w:ascii="Arial" w:cs="Arial" w:eastAsia="Arial" w:hAnsi="Arial"/>
          <w:sz w:val="18"/>
          <w:szCs w:val="18"/>
          <w:color w:val="auto"/>
        </w:rPr>
        <w:t>signal amplitude is observed from Fig. 9c. Such considera-tions still hold under the effect of process variations, as shown by their consistency across six measured dice in Fig. 10. Quantitatively, Fig. 10 shows that the maximum SNDR dif-ference across dice is 8dB, leading to 1.3 ENOB change.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10. </w:t>
      </w:r>
      <w:r>
        <w:rPr>
          <w:rFonts w:ascii="Arial" w:cs="Arial" w:eastAsia="Arial" w:hAnsi="Arial"/>
          <w:sz w:val="14"/>
          <w:szCs w:val="14"/>
          <w:color w:val="000000"/>
        </w:rPr>
        <w:t>ADC dynamic characterization (SNDR) across six dice.</w:t>
      </w:r>
    </w:p>
    <w:p>
      <w:pPr>
        <w:spacing w:after="0" w:line="200" w:lineRule="exact"/>
        <w:rPr>
          <w:sz w:val="20"/>
          <w:szCs w:val="20"/>
          <w:color w:val="auto"/>
        </w:rPr>
      </w:pPr>
    </w:p>
    <w:p>
      <w:pPr>
        <w:spacing w:after="0" w:line="221"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 xml:space="preserve">From the above considerations, the resolution of ADC-I can be readily enhanced through the adoption of a </w:t>
      </w:r>
      <w:r>
        <w:rPr>
          <w:rFonts w:ascii="Arial" w:cs="Arial" w:eastAsia="Arial" w:hAnsi="Arial"/>
          <w:sz w:val="17"/>
          <w:szCs w:val="17"/>
          <w:i w:val="1"/>
          <w:iCs w:val="1"/>
          <w:color w:val="auto"/>
        </w:rPr>
        <w:t>BUF</w:t>
      </w:r>
      <w:r>
        <w:rPr>
          <w:rFonts w:ascii="Arial" w:cs="Arial" w:eastAsia="Arial" w:hAnsi="Arial"/>
          <w:sz w:val="17"/>
          <w:szCs w:val="17"/>
          <w:color w:val="auto"/>
        </w:rPr>
        <w:t xml:space="preserve"> standard cell having larger strength than minimum, so that its input-referred noise is reduced. This comes at insigni - cant design effort, and at the cost of slightly larger power consumption due to the increase in both the dynamic and leakage consumption. As further improvement, adopting an </w:t>
      </w:r>
      <w:r>
        <w:rPr>
          <w:rFonts w:ascii="Arial" w:cs="Arial" w:eastAsia="Arial" w:hAnsi="Arial"/>
          <w:sz w:val="17"/>
          <w:szCs w:val="17"/>
          <w:i w:val="1"/>
          <w:iCs w:val="1"/>
          <w:color w:val="auto"/>
        </w:rPr>
        <w:t xml:space="preserve">INV </w:t>
      </w:r>
      <w:r>
        <w:rPr>
          <w:rFonts w:ascii="Arial" w:cs="Arial" w:eastAsia="Arial" w:hAnsi="Arial"/>
          <w:sz w:val="17"/>
          <w:szCs w:val="17"/>
          <w:color w:val="auto"/>
        </w:rPr>
        <w:t>cell with larger size improves the matching of NMOS and</w:t>
      </w:r>
      <w:r>
        <w:rPr>
          <w:rFonts w:ascii="Arial" w:cs="Arial" w:eastAsia="Arial" w:hAnsi="Arial"/>
          <w:sz w:val="17"/>
          <w:szCs w:val="17"/>
          <w:i w:val="1"/>
          <w:iCs w:val="1"/>
          <w:color w:val="auto"/>
        </w:rPr>
        <w:t xml:space="preserve"> </w:t>
      </w:r>
      <w:r>
        <w:rPr>
          <w:rFonts w:ascii="Arial" w:cs="Arial" w:eastAsia="Arial" w:hAnsi="Arial"/>
          <w:sz w:val="17"/>
          <w:szCs w:val="17"/>
          <w:color w:val="auto"/>
        </w:rPr>
        <w:t>PMOS transistors, thus reducing the offset due to the within-die variations as per the Pelgrom’s law [1]. Further offset mitigation can be readily achieved through conventional digi-tal PMOS/NMOS strength calibration, which can compensate both die-to-die and within-die variations.</w:t>
      </w:r>
    </w:p>
    <w:p>
      <w:pPr>
        <w:spacing w:after="0" w:line="6" w:lineRule="exact"/>
        <w:rPr>
          <w:sz w:val="20"/>
          <w:szCs w:val="20"/>
          <w:color w:val="auto"/>
        </w:rPr>
      </w:pPr>
    </w:p>
    <w:p>
      <w:pPr>
        <w:jc w:val="both"/>
        <w:ind w:firstLine="199"/>
        <w:spacing w:after="0" w:line="285" w:lineRule="auto"/>
        <w:rPr>
          <w:sz w:val="20"/>
          <w:szCs w:val="20"/>
          <w:color w:val="auto"/>
        </w:rPr>
      </w:pPr>
      <w:r>
        <w:rPr>
          <w:rFonts w:ascii="Arial" w:cs="Arial" w:eastAsia="Arial" w:hAnsi="Arial"/>
          <w:sz w:val="18"/>
          <w:szCs w:val="18"/>
          <w:color w:val="auto"/>
        </w:rPr>
        <w:t xml:space="preserve">Once larger </w:t>
      </w:r>
      <w:r>
        <w:rPr>
          <w:rFonts w:ascii="Arial" w:cs="Arial" w:eastAsia="Arial" w:hAnsi="Arial"/>
          <w:sz w:val="18"/>
          <w:szCs w:val="18"/>
          <w:i w:val="1"/>
          <w:iCs w:val="1"/>
          <w:color w:val="auto"/>
        </w:rPr>
        <w:t>BUF</w:t>
      </w:r>
      <w:r>
        <w:rPr>
          <w:rFonts w:ascii="Arial" w:cs="Arial" w:eastAsia="Arial" w:hAnsi="Arial"/>
          <w:sz w:val="18"/>
          <w:szCs w:val="18"/>
          <w:color w:val="auto"/>
        </w:rPr>
        <w:t xml:space="preserve"> and </w:t>
      </w:r>
      <w:r>
        <w:rPr>
          <w:rFonts w:ascii="Arial" w:cs="Arial" w:eastAsia="Arial" w:hAnsi="Arial"/>
          <w:sz w:val="18"/>
          <w:szCs w:val="18"/>
          <w:i w:val="1"/>
          <w:iCs w:val="1"/>
          <w:color w:val="auto"/>
        </w:rPr>
        <w:t>INV</w:t>
      </w:r>
      <w:r>
        <w:rPr>
          <w:rFonts w:ascii="Arial" w:cs="Arial" w:eastAsia="Arial" w:hAnsi="Arial"/>
          <w:sz w:val="18"/>
          <w:szCs w:val="18"/>
          <w:color w:val="auto"/>
        </w:rPr>
        <w:t xml:space="preserve"> strength is used, the ADC-I resolution is ultimately bounded by the limited small-signal voltage gain of the comparator </w:t>
      </w:r>
      <w:r>
        <w:rPr>
          <w:rFonts w:ascii="Arial" w:cs="Arial" w:eastAsia="Arial" w:hAnsi="Arial"/>
          <w:sz w:val="18"/>
          <w:szCs w:val="18"/>
          <w:i w:val="1"/>
          <w:iCs w:val="1"/>
          <w:color w:val="auto"/>
        </w:rPr>
        <w:t>BUF</w:t>
      </w:r>
      <w:r>
        <w:rPr>
          <w:rFonts w:ascii="Arial" w:cs="Arial" w:eastAsia="Arial" w:hAnsi="Arial"/>
          <w:sz w:val="18"/>
          <w:szCs w:val="18"/>
          <w:color w:val="auto"/>
        </w:rPr>
        <w:t xml:space="preserve"> in Fig. 7, which limits its ability to discriminate small changes down to the LSB.</w:t>
      </w:r>
    </w:p>
    <w:p>
      <w:pPr>
        <w:spacing w:after="0" w:line="244"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VI. CONCLUSION</w:t>
      </w:r>
    </w:p>
    <w:p>
      <w:pPr>
        <w:spacing w:after="0" w:line="35" w:lineRule="exact"/>
        <w:rPr>
          <w:sz w:val="20"/>
          <w:szCs w:val="20"/>
          <w:color w:val="auto"/>
        </w:rPr>
      </w:pPr>
    </w:p>
    <w:p>
      <w:pPr>
        <w:jc w:val="both"/>
        <w:spacing w:after="0" w:line="262" w:lineRule="auto"/>
        <w:rPr>
          <w:sz w:val="20"/>
          <w:szCs w:val="20"/>
          <w:color w:val="auto"/>
        </w:rPr>
      </w:pPr>
      <w:r>
        <w:rPr>
          <w:rFonts w:ascii="Arial" w:cs="Arial" w:eastAsia="Arial" w:hAnsi="Arial"/>
          <w:sz w:val="19"/>
          <w:szCs w:val="19"/>
          <w:color w:val="auto"/>
        </w:rPr>
        <w:t>In this paper, standard cell-based Nyquist-rate DDPM ADCs have been explored in terms of architectures, as well as in terms of their limits and potential for moderate resolutions. The proposed architectures exhibit the lowest area and the highest level of design automation (i.e., fully-automated stan-dard cell design), as crucial in low-cost systems such as sensor nodes.</w:t>
      </w:r>
    </w:p>
    <w:p>
      <w:pPr>
        <w:spacing w:after="0" w:line="4" w:lineRule="exact"/>
        <w:rPr>
          <w:sz w:val="20"/>
          <w:szCs w:val="20"/>
          <w:color w:val="auto"/>
        </w:rPr>
      </w:pPr>
    </w:p>
    <w:p>
      <w:pPr>
        <w:jc w:val="both"/>
        <w:ind w:firstLine="199"/>
        <w:spacing w:after="0" w:line="256" w:lineRule="auto"/>
        <w:rPr>
          <w:sz w:val="20"/>
          <w:szCs w:val="20"/>
          <w:color w:val="auto"/>
        </w:rPr>
      </w:pPr>
      <w:r>
        <w:rPr>
          <w:rFonts w:ascii="Arial" w:cs="Arial" w:eastAsia="Arial" w:hAnsi="Arial"/>
          <w:sz w:val="18"/>
          <w:szCs w:val="18"/>
          <w:color w:val="auto"/>
        </w:rPr>
        <w:t>Based on the same principle leveraging a DDPM DAC, both voltage- and a current-input ADC architectures have been proposed. The ADC-V exhibits the minimum area of 1:87 10</w:t>
      </w:r>
      <w:r>
        <w:rPr>
          <w:rFonts w:ascii="Arial" w:cs="Arial" w:eastAsia="Arial" w:hAnsi="Arial"/>
          <w:sz w:val="27"/>
          <w:szCs w:val="27"/>
          <w:color w:val="auto"/>
          <w:vertAlign w:val="superscript"/>
        </w:rPr>
        <w:t>6</w:t>
      </w:r>
      <w:r>
        <w:rPr>
          <w:rFonts w:ascii="Arial" w:cs="Arial" w:eastAsia="Arial" w:hAnsi="Arial"/>
          <w:sz w:val="18"/>
          <w:szCs w:val="18"/>
          <w:color w:val="auto"/>
        </w:rPr>
        <w:t xml:space="preserve"> F</w:t>
      </w:r>
      <w:r>
        <w:rPr>
          <w:rFonts w:ascii="Arial" w:cs="Arial" w:eastAsia="Arial" w:hAnsi="Arial"/>
          <w:sz w:val="27"/>
          <w:szCs w:val="27"/>
          <w:color w:val="auto"/>
          <w:vertAlign w:val="superscript"/>
        </w:rPr>
        <w:t>2</w:t>
      </w:r>
      <w:r>
        <w:rPr>
          <w:rFonts w:ascii="Arial" w:cs="Arial" w:eastAsia="Arial" w:hAnsi="Arial"/>
          <w:sz w:val="18"/>
          <w:szCs w:val="18"/>
          <w:color w:val="auto"/>
        </w:rPr>
        <w:t xml:space="preserve"> reported to date, corresponding to only 5 kgates (including passives). Testchip measurements on a 40-nm testchip have shown operation at 2.8 kS/s with a power consumption of down to 3.1 W at 0.6 V. Similarly, the ADC-I occupies a silicon area of only 4,970 m</w:t>
      </w:r>
      <w:r>
        <w:rPr>
          <w:rFonts w:ascii="Arial" w:cs="Arial" w:eastAsia="Arial" w:hAnsi="Arial"/>
          <w:sz w:val="27"/>
          <w:szCs w:val="27"/>
          <w:color w:val="auto"/>
          <w:vertAlign w:val="superscript"/>
        </w:rPr>
        <w:t>2</w:t>
      </w:r>
      <w:r>
        <w:rPr>
          <w:rFonts w:ascii="Arial" w:cs="Arial" w:eastAsia="Arial" w:hAnsi="Arial"/>
          <w:sz w:val="18"/>
          <w:szCs w:val="18"/>
          <w:color w:val="auto"/>
        </w:rPr>
        <w:t>, corre-sponding to 10 kgates. The ADC-I also exhibits the highest resolution compared to prior fully-synthesizable ADCs, i.e. 6.7 bits (8 bits) in dynamic (static) conditions. Its operation at the maximum sample rate of 2.2kS/s leads to a power</w:t>
      </w:r>
    </w:p>
    <w:p>
      <w:pPr>
        <w:spacing w:after="0" w:line="218" w:lineRule="exact"/>
        <w:rPr>
          <w:sz w:val="20"/>
          <w:szCs w:val="20"/>
          <w:color w:val="auto"/>
        </w:rPr>
      </w:pPr>
    </w:p>
    <w:p>
      <w:pPr>
        <w:sectPr>
          <w:pgSz w:w="11520" w:h="15659" w:orient="portrait"/>
          <w:cols w:equalWidth="0" w:num="2">
            <w:col w:w="4820" w:space="400"/>
            <w:col w:w="4820"/>
          </w:cols>
          <w:pgMar w:left="720" w:top="481" w:right="760" w:bottom="32" w:gutter="0" w:footer="0" w:header="0"/>
          <w:type w:val="continuous"/>
        </w:sectPr>
      </w:pPr>
    </w:p>
    <w:tbl>
      <w:tblPr>
        <w:tblLayout w:type="fixed"/>
        <w:tblInd w:w="0" w:type="dxa"/>
        <w:tblCellMar>
          <w:top w:w="0" w:type="dxa"/>
          <w:left w:w="0" w:type="dxa"/>
          <w:bottom w:w="0" w:type="dxa"/>
          <w:right w:w="0" w:type="dxa"/>
        </w:tblCellMar>
      </w:tblPr>
      <w:tr>
        <w:trPr>
          <w:trHeight w:val="177"/>
        </w:trPr>
        <w:tc>
          <w:tcPr>
            <w:tcW w:w="5280" w:type="dxa"/>
            <w:vAlign w:val="bottom"/>
          </w:tcPr>
          <w:p>
            <w:pPr>
              <w:spacing w:after="0"/>
              <w:rPr>
                <w:sz w:val="20"/>
                <w:szCs w:val="20"/>
                <w:color w:val="auto"/>
              </w:rPr>
            </w:pPr>
            <w:r>
              <w:rPr>
                <w:rFonts w:ascii="Arial" w:cs="Arial" w:eastAsia="Arial" w:hAnsi="Arial"/>
                <w:sz w:val="12"/>
                <w:szCs w:val="12"/>
                <w:color w:val="auto"/>
              </w:rPr>
              <w:t>VOLUME 8, 2020</w:t>
            </w:r>
          </w:p>
        </w:tc>
        <w:tc>
          <w:tcPr>
            <w:tcW w:w="4760" w:type="dxa"/>
            <w:vAlign w:val="bottom"/>
          </w:tcPr>
          <w:p>
            <w:pPr>
              <w:jc w:val="right"/>
              <w:spacing w:after="0"/>
              <w:rPr>
                <w:sz w:val="20"/>
                <w:szCs w:val="20"/>
                <w:color w:val="auto"/>
              </w:rPr>
            </w:pPr>
            <w:r>
              <w:rPr>
                <w:rFonts w:ascii="Arial" w:cs="Arial" w:eastAsia="Arial" w:hAnsi="Arial"/>
                <w:sz w:val="14"/>
                <w:szCs w:val="14"/>
                <w:color w:val="auto"/>
              </w:rPr>
              <w:t>70897</w:t>
            </w:r>
          </w:p>
        </w:tc>
      </w:tr>
    </w:tbl>
    <w:p>
      <w:pPr>
        <w:sectPr>
          <w:pgSz w:w="11520" w:h="15659" w:orient="portrait"/>
          <w:cols w:equalWidth="0" w:num="1">
            <w:col w:w="10040"/>
          </w:cols>
          <w:pgMar w:left="720" w:top="481" w:right="760" w:bottom="32" w:gutter="0" w:footer="0" w:header="0"/>
          <w:type w:val="continuous"/>
        </w:sectPr>
      </w:pPr>
    </w:p>
    <w:bookmarkStart w:id="8" w:name="page9"/>
    <w:bookmarkEnd w:id="8"/>
    <w:p>
      <w:pPr>
        <w:ind w:left="366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03">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O. Aiello </w:t>
      </w:r>
      <w:r>
        <w:rPr>
          <w:rFonts w:ascii="Arial" w:cs="Arial" w:eastAsia="Arial" w:hAnsi="Arial"/>
          <w:sz w:val="13"/>
          <w:szCs w:val="13"/>
          <w:i w:val="1"/>
          <w:iCs w:val="1"/>
          <w:color w:val="auto"/>
        </w:rPr>
        <w:t>et al.</w:t>
      </w:r>
      <w:r>
        <w:rPr>
          <w:rFonts w:ascii="Arial" w:cs="Arial" w:eastAsia="Arial" w:hAnsi="Arial"/>
          <w:sz w:val="13"/>
          <w:szCs w:val="13"/>
          <w:color w:val="auto"/>
        </w:rPr>
        <w:t>: Fully Synthesizable Low-Area Analogue-to-Digital Converters With Minimal Design Effort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consumption of 0.94 W, which is the lowest reported and 100 less than [15]. The kHz-range sampling frequency of the proposed ADCs is lower than other fully-synthesizable ADCs, and is well suited for a wide range of voltage and current sensing applications (see Section IVA).</w:t>
      </w:r>
    </w:p>
    <w:p>
      <w:pPr>
        <w:spacing w:after="0" w:line="1" w:lineRule="exact"/>
        <w:rPr>
          <w:sz w:val="20"/>
          <w:szCs w:val="20"/>
          <w:color w:val="auto"/>
        </w:rPr>
      </w:pPr>
    </w:p>
    <w:p>
      <w:pPr>
        <w:jc w:val="both"/>
        <w:ind w:firstLine="199"/>
        <w:spacing w:after="0" w:line="277" w:lineRule="auto"/>
        <w:rPr>
          <w:sz w:val="20"/>
          <w:szCs w:val="20"/>
          <w:color w:val="auto"/>
        </w:rPr>
      </w:pPr>
      <w:r>
        <w:rPr>
          <w:rFonts w:ascii="Arial" w:cs="Arial" w:eastAsia="Arial" w:hAnsi="Arial"/>
          <w:sz w:val="18"/>
          <w:szCs w:val="18"/>
          <w:color w:val="auto"/>
        </w:rPr>
        <w:t>To the best of the authors’ knowledge, this work reports the rst demonstration of a truly fully-synthesizable current-input ADC. This enables direct current readout while sup-pressing the traditional need for an input transresistance ampli er. The elimination of its analog-intensive design effort and area allows to take full advantage of having a fully-synthesizable ADC, as opposed to sensor interfaces using conventional voltage-input ADCs.</w:t>
      </w:r>
    </w:p>
    <w:p>
      <w:pPr>
        <w:spacing w:after="0" w:line="2" w:lineRule="exact"/>
        <w:rPr>
          <w:sz w:val="20"/>
          <w:szCs w:val="20"/>
          <w:color w:val="auto"/>
        </w:rPr>
      </w:pPr>
    </w:p>
    <w:p>
      <w:pPr>
        <w:jc w:val="both"/>
        <w:ind w:firstLine="199"/>
        <w:spacing w:after="0" w:line="263" w:lineRule="auto"/>
        <w:rPr>
          <w:sz w:val="20"/>
          <w:szCs w:val="20"/>
          <w:color w:val="auto"/>
        </w:rPr>
      </w:pPr>
      <w:r>
        <w:rPr>
          <w:rFonts w:ascii="Arial" w:cs="Arial" w:eastAsia="Arial" w:hAnsi="Arial"/>
          <w:sz w:val="19"/>
          <w:szCs w:val="19"/>
          <w:color w:val="auto"/>
        </w:rPr>
        <w:t>Overall, the proposed class of ADCs is well suited for area-and design cost-sensitive applications, enabling the I [9] [16] design of compact ADCs with very low area in the order of 10 kgates, and low design turnaround time within hours (including the integration with the digital sub-system). The proposed class of ADCs also exhibits the highest resolution reported to date in mostly- or fully-digital ADC architec-tures. The above characterization of the limitations of the testchip implementation offers directions to further push the envelope of the resolution of mostly- and fully-digital ADC architectures.</w:t>
      </w:r>
    </w:p>
    <w:p>
      <w:pPr>
        <w:spacing w:after="0" w:line="241"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ACKNOWLEDGMENT</w:t>
      </w:r>
    </w:p>
    <w:p>
      <w:pPr>
        <w:spacing w:after="0" w:line="35" w:lineRule="exact"/>
        <w:rPr>
          <w:sz w:val="20"/>
          <w:szCs w:val="20"/>
          <w:color w:val="auto"/>
        </w:rPr>
      </w:pPr>
    </w:p>
    <w:p>
      <w:pPr>
        <w:jc w:val="both"/>
        <w:spacing w:after="0" w:line="274" w:lineRule="auto"/>
        <w:rPr>
          <w:sz w:val="20"/>
          <w:szCs w:val="20"/>
          <w:color w:val="auto"/>
        </w:rPr>
      </w:pPr>
      <w:r>
        <w:rPr>
          <w:rFonts w:ascii="Arial" w:cs="Arial" w:eastAsia="Arial" w:hAnsi="Arial"/>
          <w:sz w:val="19"/>
          <w:szCs w:val="19"/>
          <w:color w:val="auto"/>
        </w:rPr>
        <w:t>The authors would like to thank Gopalakrishnan Ponnusamy and Ayushparth Sharma for testing support.</w:t>
      </w:r>
    </w:p>
    <w:p>
      <w:pPr>
        <w:spacing w:after="0" w:line="224"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REFERENCES</w:t>
      </w:r>
    </w:p>
    <w:p>
      <w:pPr>
        <w:spacing w:after="0" w:line="80" w:lineRule="exact"/>
        <w:rPr>
          <w:sz w:val="20"/>
          <w:szCs w:val="20"/>
          <w:color w:val="auto"/>
        </w:rPr>
      </w:pPr>
    </w:p>
    <w:p>
      <w:pPr>
        <w:ind w:left="360" w:hanging="281"/>
        <w:spacing w:after="0" w:line="252" w:lineRule="auto"/>
        <w:tabs>
          <w:tab w:leader="none" w:pos="360" w:val="left"/>
        </w:tabs>
        <w:numPr>
          <w:ilvl w:val="0"/>
          <w:numId w:val="7"/>
        </w:numPr>
        <w:rPr>
          <w:rFonts w:ascii="Arial" w:cs="Arial" w:eastAsia="Arial" w:hAnsi="Arial"/>
          <w:sz w:val="15"/>
          <w:szCs w:val="15"/>
          <w:color w:val="auto"/>
        </w:rPr>
      </w:pPr>
      <w:r>
        <w:rPr>
          <w:rFonts w:ascii="Arial" w:cs="Arial" w:eastAsia="Arial" w:hAnsi="Arial"/>
          <w:sz w:val="15"/>
          <w:szCs w:val="15"/>
          <w:color w:val="auto"/>
        </w:rPr>
        <w:t xml:space="preserve">M. Alioto, </w:t>
      </w:r>
      <w:r>
        <w:rPr>
          <w:rFonts w:ascii="Arial" w:cs="Arial" w:eastAsia="Arial" w:hAnsi="Arial"/>
          <w:sz w:val="15"/>
          <w:szCs w:val="15"/>
          <w:i w:val="1"/>
          <w:iCs w:val="1"/>
          <w:color w:val="auto"/>
        </w:rPr>
        <w:t>Enabling the Internet of Things from Integrated Circuits to</w:t>
      </w:r>
      <w:r>
        <w:rPr>
          <w:rFonts w:ascii="Arial" w:cs="Arial" w:eastAsia="Arial" w:hAnsi="Arial"/>
          <w:sz w:val="15"/>
          <w:szCs w:val="15"/>
          <w:color w:val="auto"/>
        </w:rPr>
        <w:t xml:space="preserve"> </w:t>
      </w:r>
      <w:r>
        <w:rPr>
          <w:rFonts w:ascii="Arial" w:cs="Arial" w:eastAsia="Arial" w:hAnsi="Arial"/>
          <w:sz w:val="15"/>
          <w:szCs w:val="15"/>
          <w:i w:val="1"/>
          <w:iCs w:val="1"/>
          <w:color w:val="auto"/>
        </w:rPr>
        <w:t>Integrated Systems</w:t>
      </w:r>
      <w:r>
        <w:rPr>
          <w:rFonts w:ascii="Arial" w:cs="Arial" w:eastAsia="Arial" w:hAnsi="Arial"/>
          <w:sz w:val="15"/>
          <w:szCs w:val="15"/>
          <w:color w:val="auto"/>
        </w:rPr>
        <w:t>. Cham, Switzerland: Springer, 2017.</w:t>
      </w:r>
    </w:p>
    <w:p>
      <w:pPr>
        <w:jc w:val="both"/>
        <w:ind w:left="360" w:hanging="281"/>
        <w:spacing w:after="0" w:line="269" w:lineRule="auto"/>
        <w:tabs>
          <w:tab w:leader="none" w:pos="360" w:val="left"/>
        </w:tabs>
        <w:numPr>
          <w:ilvl w:val="0"/>
          <w:numId w:val="7"/>
        </w:numPr>
        <w:rPr>
          <w:rFonts w:ascii="Arial" w:cs="Arial" w:eastAsia="Arial" w:hAnsi="Arial"/>
          <w:sz w:val="14"/>
          <w:szCs w:val="14"/>
          <w:color w:val="auto"/>
        </w:rPr>
      </w:pPr>
      <w:r>
        <w:rPr>
          <w:rFonts w:ascii="Arial" w:cs="Arial" w:eastAsia="Arial" w:hAnsi="Arial"/>
          <w:sz w:val="14"/>
          <w:szCs w:val="14"/>
          <w:color w:val="auto"/>
        </w:rPr>
        <w:t xml:space="preserve">O. Aiello, P. Crovetti, L. Lin, and M. Alioto, ‘‘A pW-Power Hz-Range Oscillator Operating with a 0.3V-1.8V Unregulated Supply,’’ </w:t>
      </w:r>
      <w:r>
        <w:rPr>
          <w:rFonts w:ascii="Arial" w:cs="Arial" w:eastAsia="Arial" w:hAnsi="Arial"/>
          <w:sz w:val="14"/>
          <w:szCs w:val="14"/>
          <w:i w:val="1"/>
          <w:iCs w:val="1"/>
          <w:color w:val="auto"/>
        </w:rPr>
        <w:t>IEEE</w:t>
      </w:r>
      <w:r>
        <w:rPr>
          <w:rFonts w:ascii="Arial" w:cs="Arial" w:eastAsia="Arial" w:hAnsi="Arial"/>
          <w:sz w:val="14"/>
          <w:szCs w:val="14"/>
          <w:color w:val="auto"/>
        </w:rPr>
        <w:t xml:space="preserve"> </w:t>
      </w:r>
      <w:r>
        <w:rPr>
          <w:rFonts w:ascii="Arial" w:cs="Arial" w:eastAsia="Arial" w:hAnsi="Arial"/>
          <w:sz w:val="14"/>
          <w:szCs w:val="14"/>
          <w:i w:val="1"/>
          <w:iCs w:val="1"/>
          <w:color w:val="auto"/>
        </w:rPr>
        <w:t>J. Solid-State Circuits</w:t>
      </w:r>
      <w:r>
        <w:rPr>
          <w:rFonts w:ascii="Arial" w:cs="Arial" w:eastAsia="Arial" w:hAnsi="Arial"/>
          <w:sz w:val="14"/>
          <w:szCs w:val="14"/>
          <w:color w:val="auto"/>
        </w:rPr>
        <w:t>, vol. 54, no. 5, pp. 1487 1496, May 2019.</w:t>
      </w:r>
    </w:p>
    <w:p>
      <w:pPr>
        <w:jc w:val="both"/>
        <w:ind w:left="360" w:hanging="281"/>
        <w:spacing w:after="0" w:line="249" w:lineRule="auto"/>
        <w:tabs>
          <w:tab w:leader="none" w:pos="360" w:val="left"/>
        </w:tabs>
        <w:numPr>
          <w:ilvl w:val="0"/>
          <w:numId w:val="7"/>
        </w:numPr>
        <w:rPr>
          <w:rFonts w:ascii="Arial" w:cs="Arial" w:eastAsia="Arial" w:hAnsi="Arial"/>
          <w:sz w:val="15"/>
          <w:szCs w:val="15"/>
          <w:color w:val="auto"/>
        </w:rPr>
      </w:pPr>
      <w:r>
        <w:rPr>
          <w:rFonts w:ascii="Arial" w:cs="Arial" w:eastAsia="Arial" w:hAnsi="Arial"/>
          <w:sz w:val="15"/>
          <w:szCs w:val="15"/>
          <w:color w:val="auto"/>
        </w:rPr>
        <w:t xml:space="preserve">P. S. Crovetti, F. Musolino, O. Aiello, P. Toledo, and R. Rubino, ‘‘Breaking the boundaries between analogue and digital,’’ </w:t>
      </w:r>
      <w:r>
        <w:rPr>
          <w:rFonts w:ascii="Arial" w:cs="Arial" w:eastAsia="Arial" w:hAnsi="Arial"/>
          <w:sz w:val="15"/>
          <w:szCs w:val="15"/>
          <w:i w:val="1"/>
          <w:iCs w:val="1"/>
          <w:color w:val="auto"/>
        </w:rPr>
        <w:t>Electron. Lett.</w:t>
      </w:r>
      <w:r>
        <w:rPr>
          <w:rFonts w:ascii="Arial" w:cs="Arial" w:eastAsia="Arial" w:hAnsi="Arial"/>
          <w:sz w:val="15"/>
          <w:szCs w:val="15"/>
          <w:color w:val="auto"/>
        </w:rPr>
        <w:t>, vol. 55, no. 12, pp. 672 673, Jun. 2019.</w:t>
      </w:r>
    </w:p>
    <w:p>
      <w:pPr>
        <w:spacing w:after="0" w:line="5" w:lineRule="exact"/>
        <w:rPr>
          <w:sz w:val="20"/>
          <w:szCs w:val="20"/>
          <w:color w:val="auto"/>
        </w:rPr>
      </w:pPr>
    </w:p>
    <w:p>
      <w:pPr>
        <w:ind w:left="80"/>
        <w:spacing w:after="0"/>
        <w:tabs>
          <w:tab w:leader="none" w:pos="1080" w:val="left"/>
          <w:tab w:leader="none" w:pos="2080" w:val="left"/>
          <w:tab w:leader="none" w:pos="2520" w:val="left"/>
          <w:tab w:leader="none" w:pos="3220" w:val="left"/>
          <w:tab w:leader="none" w:pos="4200" w:val="left"/>
        </w:tabs>
        <w:rPr>
          <w:sz w:val="20"/>
          <w:szCs w:val="20"/>
          <w:color w:val="auto"/>
        </w:rPr>
      </w:pPr>
      <w:r>
        <w:rPr>
          <w:rFonts w:ascii="Arial" w:cs="Arial" w:eastAsia="Arial" w:hAnsi="Arial"/>
          <w:sz w:val="15"/>
          <w:szCs w:val="15"/>
          <w:color w:val="auto"/>
        </w:rPr>
        <w:t xml:space="preserve">[4] </w:t>
      </w:r>
      <w:r>
        <w:rPr>
          <w:rFonts w:ascii="Arial" w:cs="Arial" w:eastAsia="Arial" w:hAnsi="Arial"/>
          <w:sz w:val="15"/>
          <w:szCs w:val="15"/>
          <w:i w:val="1"/>
          <w:iCs w:val="1"/>
          <w:color w:val="auto"/>
        </w:rPr>
        <w:t>Circuit</w:t>
      </w:r>
      <w:r>
        <w:rPr>
          <w:sz w:val="20"/>
          <w:szCs w:val="20"/>
          <w:color w:val="auto"/>
        </w:rPr>
        <w:tab/>
      </w:r>
      <w:r>
        <w:rPr>
          <w:rFonts w:ascii="Arial" w:cs="Arial" w:eastAsia="Arial" w:hAnsi="Arial"/>
          <w:sz w:val="15"/>
          <w:szCs w:val="15"/>
          <w:i w:val="1"/>
          <w:iCs w:val="1"/>
          <w:color w:val="auto"/>
        </w:rPr>
        <w:t>Realization</w:t>
      </w:r>
      <w:r>
        <w:rPr>
          <w:sz w:val="20"/>
          <w:szCs w:val="20"/>
          <w:color w:val="auto"/>
        </w:rPr>
        <w:tab/>
      </w:r>
      <w:r>
        <w:rPr>
          <w:rFonts w:ascii="Arial" w:cs="Arial" w:eastAsia="Arial" w:hAnsi="Arial"/>
          <w:sz w:val="15"/>
          <w:szCs w:val="15"/>
          <w:i w:val="1"/>
          <w:iCs w:val="1"/>
          <w:color w:val="auto"/>
        </w:rPr>
        <w:t>at</w:t>
      </w:r>
      <w:r>
        <w:rPr>
          <w:sz w:val="20"/>
          <w:szCs w:val="20"/>
          <w:color w:val="auto"/>
        </w:rPr>
        <w:tab/>
      </w:r>
      <w:r>
        <w:rPr>
          <w:rFonts w:ascii="Arial" w:cs="Arial" w:eastAsia="Arial" w:hAnsi="Arial"/>
          <w:sz w:val="15"/>
          <w:szCs w:val="15"/>
          <w:i w:val="1"/>
          <w:iCs w:val="1"/>
          <w:color w:val="auto"/>
        </w:rPr>
        <w:t>Faster</w:t>
      </w:r>
      <w:r>
        <w:rPr>
          <w:sz w:val="20"/>
          <w:szCs w:val="20"/>
          <w:color w:val="auto"/>
        </w:rPr>
        <w:tab/>
      </w:r>
      <w:r>
        <w:rPr>
          <w:rFonts w:ascii="Arial" w:cs="Arial" w:eastAsia="Arial" w:hAnsi="Arial"/>
          <w:sz w:val="15"/>
          <w:szCs w:val="15"/>
          <w:i w:val="1"/>
          <w:iCs w:val="1"/>
          <w:color w:val="auto"/>
        </w:rPr>
        <w:t>Timescales</w:t>
      </w:r>
      <w:r>
        <w:rPr>
          <w:sz w:val="20"/>
          <w:szCs w:val="20"/>
          <w:color w:val="auto"/>
        </w:rPr>
        <w:tab/>
      </w:r>
      <w:r>
        <w:rPr>
          <w:rFonts w:ascii="Arial" w:cs="Arial" w:eastAsia="Arial" w:hAnsi="Arial"/>
          <w:sz w:val="14"/>
          <w:szCs w:val="14"/>
          <w:i w:val="1"/>
          <w:iCs w:val="1"/>
          <w:color w:val="auto"/>
        </w:rPr>
        <w:t>(CRAFT)</w:t>
      </w:r>
      <w:r>
        <w:rPr>
          <w:rFonts w:ascii="Arial" w:cs="Arial" w:eastAsia="Arial" w:hAnsi="Arial"/>
          <w:sz w:val="14"/>
          <w:szCs w:val="14"/>
          <w:color w:val="auto"/>
        </w:rPr>
        <w:t>.</w:t>
      </w:r>
    </w:p>
    <w:p>
      <w:pPr>
        <w:spacing w:after="0" w:line="7" w:lineRule="exact"/>
        <w:rPr>
          <w:sz w:val="20"/>
          <w:szCs w:val="20"/>
          <w:color w:val="auto"/>
        </w:rPr>
      </w:pPr>
    </w:p>
    <w:p>
      <w:pPr>
        <w:ind w:left="360"/>
        <w:spacing w:after="0" w:line="270" w:lineRule="auto"/>
        <w:rPr>
          <w:sz w:val="20"/>
          <w:szCs w:val="20"/>
          <w:color w:val="auto"/>
        </w:rPr>
      </w:pPr>
      <w:r>
        <w:rPr>
          <w:rFonts w:ascii="Arial" w:cs="Arial" w:eastAsia="Arial" w:hAnsi="Arial"/>
          <w:sz w:val="14"/>
          <w:szCs w:val="14"/>
          <w:color w:val="auto"/>
        </w:rPr>
        <w:t>Accessed: Apr. 18, 2020. [Online]. Available: https://www.darpa.mil/ program/circuit-realization-at-faster-timescales</w:t>
      </w:r>
    </w:p>
    <w:p>
      <w:pPr>
        <w:spacing w:after="0" w:line="1" w:lineRule="exact"/>
        <w:rPr>
          <w:sz w:val="20"/>
          <w:szCs w:val="20"/>
          <w:color w:val="auto"/>
        </w:rPr>
      </w:pPr>
    </w:p>
    <w:p>
      <w:pPr>
        <w:jc w:val="both"/>
        <w:ind w:left="360" w:hanging="281"/>
        <w:spacing w:after="0" w:line="249" w:lineRule="auto"/>
        <w:tabs>
          <w:tab w:leader="none" w:pos="360" w:val="left"/>
        </w:tabs>
        <w:numPr>
          <w:ilvl w:val="0"/>
          <w:numId w:val="8"/>
        </w:numPr>
        <w:rPr>
          <w:rFonts w:ascii="Arial" w:cs="Arial" w:eastAsia="Arial" w:hAnsi="Arial"/>
          <w:sz w:val="15"/>
          <w:szCs w:val="15"/>
          <w:color w:val="auto"/>
        </w:rPr>
      </w:pPr>
      <w:r>
        <w:rPr>
          <w:rFonts w:ascii="Arial" w:cs="Arial" w:eastAsia="Arial" w:hAnsi="Arial"/>
          <w:sz w:val="15"/>
          <w:szCs w:val="15"/>
          <w:color w:val="auto"/>
        </w:rPr>
        <w:t xml:space="preserve">L. Fick, D. Fick, M. Alioto, D. Blaauw, and D. Sylvester, ‘‘A 346 m 2 VCO-based, reference-free, self-timed sensor interface for cubic-millimeter sensor nodes in 28 nm CMOS,’’ </w:t>
      </w:r>
      <w:r>
        <w:rPr>
          <w:rFonts w:ascii="Arial" w:cs="Arial" w:eastAsia="Arial" w:hAnsi="Arial"/>
          <w:sz w:val="15"/>
          <w:szCs w:val="15"/>
          <w:i w:val="1"/>
          <w:iCs w:val="1"/>
          <w:color w:val="auto"/>
        </w:rPr>
        <w:t>IEEE J. Solid-State Circuits</w:t>
      </w:r>
      <w:r>
        <w:rPr>
          <w:rFonts w:ascii="Arial" w:cs="Arial" w:eastAsia="Arial" w:hAnsi="Arial"/>
          <w:sz w:val="15"/>
          <w:szCs w:val="15"/>
          <w:color w:val="auto"/>
        </w:rPr>
        <w:t>, vol. 49, no. 11, pp. 2462 2473, Nov. 2014.</w:t>
      </w:r>
    </w:p>
    <w:p>
      <w:pPr>
        <w:spacing w:after="0" w:line="5" w:lineRule="exact"/>
        <w:rPr>
          <w:rFonts w:ascii="Arial" w:cs="Arial" w:eastAsia="Arial" w:hAnsi="Arial"/>
          <w:sz w:val="15"/>
          <w:szCs w:val="15"/>
          <w:color w:val="auto"/>
        </w:rPr>
      </w:pPr>
    </w:p>
    <w:p>
      <w:pPr>
        <w:jc w:val="both"/>
        <w:ind w:left="360" w:hanging="281"/>
        <w:spacing w:after="0" w:line="269" w:lineRule="auto"/>
        <w:tabs>
          <w:tab w:leader="none" w:pos="360" w:val="left"/>
        </w:tabs>
        <w:numPr>
          <w:ilvl w:val="0"/>
          <w:numId w:val="8"/>
        </w:numPr>
        <w:rPr>
          <w:rFonts w:ascii="Arial" w:cs="Arial" w:eastAsia="Arial" w:hAnsi="Arial"/>
          <w:sz w:val="14"/>
          <w:szCs w:val="14"/>
          <w:color w:val="auto"/>
        </w:rPr>
      </w:pPr>
      <w:r>
        <w:rPr>
          <w:rFonts w:ascii="Arial" w:cs="Arial" w:eastAsia="Arial" w:hAnsi="Arial"/>
          <w:sz w:val="14"/>
          <w:szCs w:val="14"/>
          <w:color w:val="auto"/>
        </w:rPr>
        <w:t xml:space="preserve">MSCA-IF-GF program. </w:t>
      </w:r>
      <w:r>
        <w:rPr>
          <w:rFonts w:ascii="Arial" w:cs="Arial" w:eastAsia="Arial" w:hAnsi="Arial"/>
          <w:sz w:val="14"/>
          <w:szCs w:val="14"/>
          <w:i w:val="1"/>
          <w:iCs w:val="1"/>
          <w:color w:val="auto"/>
        </w:rPr>
        <w:t>Ultra-Low Power and Highly-Scalable Interfaces</w:t>
      </w:r>
      <w:r>
        <w:rPr>
          <w:rFonts w:ascii="Arial" w:cs="Arial" w:eastAsia="Arial" w:hAnsi="Arial"/>
          <w:sz w:val="14"/>
          <w:szCs w:val="14"/>
          <w:color w:val="auto"/>
        </w:rPr>
        <w:t xml:space="preserve"> </w:t>
      </w:r>
      <w:r>
        <w:rPr>
          <w:rFonts w:ascii="Arial" w:cs="Arial" w:eastAsia="Arial" w:hAnsi="Arial"/>
          <w:sz w:val="14"/>
          <w:szCs w:val="14"/>
          <w:i w:val="1"/>
          <w:iCs w:val="1"/>
          <w:color w:val="auto"/>
        </w:rPr>
        <w:t>for the Internet of Things (ULPIoT)</w:t>
      </w:r>
      <w:r>
        <w:rPr>
          <w:rFonts w:ascii="Arial" w:cs="Arial" w:eastAsia="Arial" w:hAnsi="Arial"/>
          <w:sz w:val="14"/>
          <w:szCs w:val="14"/>
          <w:color w:val="auto"/>
        </w:rPr>
        <w:t>. Accessed: Apr. 18, 2020. [Online].</w:t>
      </w:r>
      <w:r>
        <w:rPr>
          <w:rFonts w:ascii="Arial" w:cs="Arial" w:eastAsia="Arial" w:hAnsi="Arial"/>
          <w:sz w:val="14"/>
          <w:szCs w:val="14"/>
          <w:i w:val="1"/>
          <w:iCs w:val="1"/>
          <w:color w:val="auto"/>
        </w:rPr>
        <w:t xml:space="preserve"> </w:t>
      </w:r>
      <w:r>
        <w:rPr>
          <w:rFonts w:ascii="Arial" w:cs="Arial" w:eastAsia="Arial" w:hAnsi="Arial"/>
          <w:sz w:val="14"/>
          <w:szCs w:val="14"/>
          <w:color w:val="auto"/>
        </w:rPr>
        <w:t>Available: https://cordis.europa.eu/project/rcn/206710/factsheet/en</w:t>
      </w:r>
    </w:p>
    <w:p>
      <w:pPr>
        <w:jc w:val="both"/>
        <w:ind w:left="360" w:hanging="281"/>
        <w:spacing w:after="0" w:line="287" w:lineRule="auto"/>
        <w:tabs>
          <w:tab w:leader="none" w:pos="360" w:val="left"/>
        </w:tabs>
        <w:numPr>
          <w:ilvl w:val="0"/>
          <w:numId w:val="8"/>
        </w:numPr>
        <w:rPr>
          <w:rFonts w:ascii="Arial" w:cs="Arial" w:eastAsia="Arial" w:hAnsi="Arial"/>
          <w:sz w:val="13"/>
          <w:szCs w:val="13"/>
          <w:color w:val="auto"/>
        </w:rPr>
      </w:pPr>
      <w:r>
        <w:rPr>
          <w:rFonts w:ascii="Arial" w:cs="Arial" w:eastAsia="Arial" w:hAnsi="Arial"/>
          <w:sz w:val="13"/>
          <w:szCs w:val="13"/>
          <w:color w:val="auto"/>
        </w:rPr>
        <w:t xml:space="preserve">O. Aiello, P. S. Crovetti, and M. Alioto, ‘‘Fully synthesizable low-area Digital-to-Analog converter with graceful degradation and dynamic power-resolution scaling,’’ </w:t>
      </w:r>
      <w:r>
        <w:rPr>
          <w:rFonts w:ascii="Arial" w:cs="Arial" w:eastAsia="Arial" w:hAnsi="Arial"/>
          <w:sz w:val="13"/>
          <w:szCs w:val="13"/>
          <w:i w:val="1"/>
          <w:iCs w:val="1"/>
          <w:color w:val="auto"/>
        </w:rPr>
        <w:t>IEEE Trans. Circuits Syst. I, Reg. Papers</w:t>
      </w:r>
      <w:r>
        <w:rPr>
          <w:rFonts w:ascii="Arial" w:cs="Arial" w:eastAsia="Arial" w:hAnsi="Arial"/>
          <w:sz w:val="13"/>
          <w:szCs w:val="13"/>
          <w:color w:val="auto"/>
        </w:rPr>
        <w:t>, vol. 66, no. 8,</w:t>
      </w:r>
    </w:p>
    <w:p>
      <w:pPr>
        <w:spacing w:after="0" w:line="1" w:lineRule="exact"/>
        <w:rPr>
          <w:rFonts w:ascii="Arial" w:cs="Arial" w:eastAsia="Arial" w:hAnsi="Arial"/>
          <w:sz w:val="13"/>
          <w:szCs w:val="13"/>
          <w:color w:val="auto"/>
        </w:rPr>
      </w:pPr>
    </w:p>
    <w:p>
      <w:pPr>
        <w:ind w:left="580" w:hanging="224"/>
        <w:spacing w:after="0"/>
        <w:tabs>
          <w:tab w:leader="none" w:pos="580" w:val="left"/>
        </w:tabs>
        <w:numPr>
          <w:ilvl w:val="1"/>
          <w:numId w:val="8"/>
        </w:numPr>
        <w:rPr>
          <w:rFonts w:ascii="Arial" w:cs="Arial" w:eastAsia="Arial" w:hAnsi="Arial"/>
          <w:sz w:val="15"/>
          <w:szCs w:val="15"/>
          <w:color w:val="auto"/>
        </w:rPr>
      </w:pPr>
      <w:r>
        <w:rPr>
          <w:rFonts w:ascii="Arial" w:cs="Arial" w:eastAsia="Arial" w:hAnsi="Arial"/>
          <w:sz w:val="15"/>
          <w:szCs w:val="15"/>
          <w:color w:val="auto"/>
        </w:rPr>
        <w:t>2865 2875, Aug. 2019.</w:t>
      </w:r>
    </w:p>
    <w:p>
      <w:pPr>
        <w:spacing w:after="0" w:line="11" w:lineRule="exact"/>
        <w:rPr>
          <w:rFonts w:ascii="Arial" w:cs="Arial" w:eastAsia="Arial" w:hAnsi="Arial"/>
          <w:sz w:val="15"/>
          <w:szCs w:val="15"/>
          <w:color w:val="auto"/>
        </w:rPr>
      </w:pPr>
    </w:p>
    <w:p>
      <w:pPr>
        <w:jc w:val="both"/>
        <w:ind w:left="360" w:hanging="281"/>
        <w:spacing w:after="0" w:line="291" w:lineRule="auto"/>
        <w:tabs>
          <w:tab w:leader="none" w:pos="360" w:val="left"/>
        </w:tabs>
        <w:numPr>
          <w:ilvl w:val="0"/>
          <w:numId w:val="8"/>
        </w:numPr>
        <w:rPr>
          <w:rFonts w:ascii="Arial" w:cs="Arial" w:eastAsia="Arial" w:hAnsi="Arial"/>
          <w:sz w:val="13"/>
          <w:szCs w:val="13"/>
          <w:color w:val="auto"/>
        </w:rPr>
      </w:pPr>
      <w:r>
        <w:rPr>
          <w:rFonts w:ascii="Arial" w:cs="Arial" w:eastAsia="Arial" w:hAnsi="Arial"/>
          <w:sz w:val="13"/>
          <w:szCs w:val="13"/>
          <w:color w:val="auto"/>
        </w:rPr>
        <w:t xml:space="preserve">O. Aiello, P. Crovetti, and M. Alioto, ‘‘Standard cell-based ultra-compact DACs in 40-nm CMOS,’’ </w:t>
      </w:r>
      <w:r>
        <w:rPr>
          <w:rFonts w:ascii="Arial" w:cs="Arial" w:eastAsia="Arial" w:hAnsi="Arial"/>
          <w:sz w:val="13"/>
          <w:szCs w:val="13"/>
          <w:i w:val="1"/>
          <w:iCs w:val="1"/>
          <w:color w:val="auto"/>
        </w:rPr>
        <w:t>IEEE Access</w:t>
      </w:r>
      <w:r>
        <w:rPr>
          <w:rFonts w:ascii="Arial" w:cs="Arial" w:eastAsia="Arial" w:hAnsi="Arial"/>
          <w:sz w:val="13"/>
          <w:szCs w:val="13"/>
          <w:color w:val="auto"/>
        </w:rPr>
        <w:t>, vol. 7, pp. 126479 126488, 2019.</w:t>
      </w:r>
    </w:p>
    <w:p>
      <w:pPr>
        <w:jc w:val="both"/>
        <w:ind w:left="360" w:hanging="281"/>
        <w:spacing w:after="0" w:line="251" w:lineRule="auto"/>
        <w:tabs>
          <w:tab w:leader="none" w:pos="360" w:val="left"/>
        </w:tabs>
        <w:numPr>
          <w:ilvl w:val="0"/>
          <w:numId w:val="8"/>
        </w:numPr>
        <w:rPr>
          <w:rFonts w:ascii="Arial" w:cs="Arial" w:eastAsia="Arial" w:hAnsi="Arial"/>
          <w:sz w:val="15"/>
          <w:szCs w:val="15"/>
          <w:color w:val="auto"/>
        </w:rPr>
      </w:pPr>
      <w:r>
        <w:rPr>
          <w:rFonts w:ascii="Arial" w:cs="Arial" w:eastAsia="Arial" w:hAnsi="Arial"/>
          <w:sz w:val="15"/>
          <w:szCs w:val="15"/>
          <w:color w:val="auto"/>
        </w:rPr>
        <w:t xml:space="preserve">S. Weaver, B. Hershberg, N. Maghari, and U.-K. Moon, ‘‘Domino-Logic-Based ADC for digital synthesis,’’ </w:t>
      </w:r>
      <w:r>
        <w:rPr>
          <w:rFonts w:ascii="Arial" w:cs="Arial" w:eastAsia="Arial" w:hAnsi="Arial"/>
          <w:sz w:val="15"/>
          <w:szCs w:val="15"/>
          <w:i w:val="1"/>
          <w:iCs w:val="1"/>
          <w:color w:val="auto"/>
        </w:rPr>
        <w:t>IEEE Trans. Circuits Syst. II, Exp.</w:t>
      </w:r>
      <w:r>
        <w:rPr>
          <w:rFonts w:ascii="Arial" w:cs="Arial" w:eastAsia="Arial" w:hAnsi="Arial"/>
          <w:sz w:val="15"/>
          <w:szCs w:val="15"/>
          <w:color w:val="auto"/>
        </w:rPr>
        <w:t xml:space="preserve"> </w:t>
      </w:r>
      <w:r>
        <w:rPr>
          <w:rFonts w:ascii="Arial" w:cs="Arial" w:eastAsia="Arial" w:hAnsi="Arial"/>
          <w:sz w:val="15"/>
          <w:szCs w:val="15"/>
          <w:i w:val="1"/>
          <w:iCs w:val="1"/>
          <w:color w:val="auto"/>
        </w:rPr>
        <w:t>Briefs</w:t>
      </w:r>
      <w:r>
        <w:rPr>
          <w:rFonts w:ascii="Arial" w:cs="Arial" w:eastAsia="Arial" w:hAnsi="Arial"/>
          <w:sz w:val="15"/>
          <w:szCs w:val="15"/>
          <w:color w:val="auto"/>
        </w:rPr>
        <w:t>, vol. 58, no. 11, pp. 744 747, Nov. 2011.</w:t>
      </w:r>
    </w:p>
    <w:p>
      <w:pPr>
        <w:jc w:val="both"/>
        <w:ind w:left="360" w:hanging="357"/>
        <w:spacing w:after="0" w:line="251" w:lineRule="auto"/>
        <w:tabs>
          <w:tab w:leader="none" w:pos="360" w:val="left"/>
        </w:tabs>
        <w:numPr>
          <w:ilvl w:val="0"/>
          <w:numId w:val="8"/>
        </w:numPr>
        <w:rPr>
          <w:rFonts w:ascii="Arial" w:cs="Arial" w:eastAsia="Arial" w:hAnsi="Arial"/>
          <w:sz w:val="15"/>
          <w:szCs w:val="15"/>
          <w:color w:val="auto"/>
        </w:rPr>
      </w:pPr>
      <w:r>
        <w:rPr>
          <w:rFonts w:ascii="Arial" w:cs="Arial" w:eastAsia="Arial" w:hAnsi="Arial"/>
          <w:sz w:val="15"/>
          <w:szCs w:val="15"/>
          <w:color w:val="auto"/>
        </w:rPr>
        <w:t xml:space="preserve">S. Weaver, B. Hershberg, and U.-K. Moon, ‘‘Digitally synthesized stochas-tic ash ADC using only standard digital cells,’’ </w:t>
      </w:r>
      <w:r>
        <w:rPr>
          <w:rFonts w:ascii="Arial" w:cs="Arial" w:eastAsia="Arial" w:hAnsi="Arial"/>
          <w:sz w:val="15"/>
          <w:szCs w:val="15"/>
          <w:i w:val="1"/>
          <w:iCs w:val="1"/>
          <w:color w:val="auto"/>
        </w:rPr>
        <w:t>IEEE Trans. Circuits Syst.</w:t>
      </w:r>
      <w:r>
        <w:rPr>
          <w:rFonts w:ascii="Arial" w:cs="Arial" w:eastAsia="Arial" w:hAnsi="Arial"/>
          <w:sz w:val="15"/>
          <w:szCs w:val="15"/>
          <w:color w:val="auto"/>
        </w:rPr>
        <w:t xml:space="preserve"> </w:t>
      </w:r>
      <w:r>
        <w:rPr>
          <w:rFonts w:ascii="Arial" w:cs="Arial" w:eastAsia="Arial" w:hAnsi="Arial"/>
          <w:sz w:val="15"/>
          <w:szCs w:val="15"/>
          <w:i w:val="1"/>
          <w:iCs w:val="1"/>
          <w:color w:val="auto"/>
        </w:rPr>
        <w:t>I, Reg. Papers</w:t>
      </w:r>
      <w:r>
        <w:rPr>
          <w:rFonts w:ascii="Arial" w:cs="Arial" w:eastAsia="Arial" w:hAnsi="Arial"/>
          <w:sz w:val="15"/>
          <w:szCs w:val="15"/>
          <w:color w:val="auto"/>
        </w:rPr>
        <w:t>, vol. 61, no. 1, pp. 84 91, Jan. 2014.</w:t>
      </w:r>
    </w:p>
    <w:p>
      <w:pPr>
        <w:jc w:val="both"/>
        <w:ind w:left="360" w:hanging="357"/>
        <w:spacing w:after="0" w:line="267" w:lineRule="auto"/>
        <w:tabs>
          <w:tab w:leader="none" w:pos="360" w:val="left"/>
        </w:tabs>
        <w:numPr>
          <w:ilvl w:val="0"/>
          <w:numId w:val="8"/>
        </w:numPr>
        <w:rPr>
          <w:rFonts w:ascii="Arial" w:cs="Arial" w:eastAsia="Arial" w:hAnsi="Arial"/>
          <w:sz w:val="14"/>
          <w:szCs w:val="14"/>
          <w:color w:val="auto"/>
        </w:rPr>
      </w:pPr>
      <w:r>
        <w:rPr>
          <w:rFonts w:ascii="Arial" w:cs="Arial" w:eastAsia="Arial" w:hAnsi="Arial"/>
          <w:sz w:val="14"/>
          <w:szCs w:val="14"/>
          <w:color w:val="auto"/>
        </w:rPr>
        <w:t xml:space="preserve">A. Fahmy, J. Liu, T. Kim, and N. Maghari, ‘‘An all-digital scalable and recon gurable wide-input range stochastic ADC using only stan-dard cells,’’ </w:t>
      </w:r>
      <w:r>
        <w:rPr>
          <w:rFonts w:ascii="Arial" w:cs="Arial" w:eastAsia="Arial" w:hAnsi="Arial"/>
          <w:sz w:val="14"/>
          <w:szCs w:val="14"/>
          <w:i w:val="1"/>
          <w:iCs w:val="1"/>
          <w:color w:val="auto"/>
        </w:rPr>
        <w:t>IEEE Trans. Circuits Syst. II, Exp. Briefs</w:t>
      </w:r>
      <w:r>
        <w:rPr>
          <w:rFonts w:ascii="Arial" w:cs="Arial" w:eastAsia="Arial" w:hAnsi="Arial"/>
          <w:sz w:val="14"/>
          <w:szCs w:val="14"/>
          <w:color w:val="auto"/>
        </w:rPr>
        <w:t>, vol. 62, no. 8,</w:t>
      </w:r>
    </w:p>
    <w:p>
      <w:pPr>
        <w:ind w:left="580" w:hanging="224"/>
        <w:spacing w:after="0"/>
        <w:tabs>
          <w:tab w:leader="none" w:pos="580" w:val="left"/>
        </w:tabs>
        <w:numPr>
          <w:ilvl w:val="1"/>
          <w:numId w:val="8"/>
        </w:numPr>
        <w:rPr>
          <w:rFonts w:ascii="Arial" w:cs="Arial" w:eastAsia="Arial" w:hAnsi="Arial"/>
          <w:sz w:val="15"/>
          <w:szCs w:val="15"/>
          <w:color w:val="auto"/>
        </w:rPr>
      </w:pPr>
      <w:r>
        <w:rPr>
          <w:rFonts w:ascii="Arial" w:cs="Arial" w:eastAsia="Arial" w:hAnsi="Arial"/>
          <w:sz w:val="15"/>
          <w:szCs w:val="15"/>
          <w:color w:val="auto"/>
        </w:rPr>
        <w:t>731 735, Aug. 2015.</w:t>
      </w:r>
    </w:p>
    <w:p>
      <w:pPr>
        <w:spacing w:after="0" w:line="242" w:lineRule="exact"/>
        <w:rPr>
          <w:sz w:val="20"/>
          <w:szCs w:val="20"/>
          <w:color w:val="auto"/>
        </w:rPr>
      </w:pPr>
    </w:p>
    <w:p>
      <w:pPr>
        <w:spacing w:after="0"/>
        <w:rPr>
          <w:sz w:val="20"/>
          <w:szCs w:val="20"/>
          <w:color w:val="auto"/>
        </w:rPr>
      </w:pPr>
      <w:r>
        <w:rPr>
          <w:rFonts w:ascii="Arial" w:cs="Arial" w:eastAsia="Arial" w:hAnsi="Arial"/>
          <w:sz w:val="14"/>
          <w:szCs w:val="14"/>
          <w:color w:val="auto"/>
        </w:rPr>
        <w:t>70898</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both"/>
        <w:ind w:left="360" w:hanging="358"/>
        <w:spacing w:after="0" w:line="249" w:lineRule="auto"/>
        <w:tabs>
          <w:tab w:leader="none" w:pos="360" w:val="left"/>
        </w:tabs>
        <w:numPr>
          <w:ilvl w:val="0"/>
          <w:numId w:val="9"/>
        </w:numPr>
        <w:rPr>
          <w:rFonts w:ascii="Arial" w:cs="Arial" w:eastAsia="Arial" w:hAnsi="Arial"/>
          <w:sz w:val="15"/>
          <w:szCs w:val="15"/>
          <w:color w:val="auto"/>
        </w:rPr>
      </w:pPr>
      <w:r>
        <w:rPr>
          <w:rFonts w:ascii="Arial" w:cs="Arial" w:eastAsia="Arial" w:hAnsi="Arial"/>
          <w:sz w:val="15"/>
          <w:szCs w:val="15"/>
          <w:color w:val="auto"/>
        </w:rPr>
        <w:t xml:space="preserve">V. Unnikrishnan and M. Vesterbacka, ‘‘Time-mode analog-to-digital con-version using standard cells,’’ </w:t>
      </w:r>
      <w:r>
        <w:rPr>
          <w:rFonts w:ascii="Arial" w:cs="Arial" w:eastAsia="Arial" w:hAnsi="Arial"/>
          <w:sz w:val="15"/>
          <w:szCs w:val="15"/>
          <w:i w:val="1"/>
          <w:iCs w:val="1"/>
          <w:color w:val="auto"/>
        </w:rPr>
        <w:t>IEEE Trans. Circuits Syst. I, Reg. Papers</w:t>
      </w:r>
      <w:r>
        <w:rPr>
          <w:rFonts w:ascii="Arial" w:cs="Arial" w:eastAsia="Arial" w:hAnsi="Arial"/>
          <w:sz w:val="15"/>
          <w:szCs w:val="15"/>
          <w:color w:val="auto"/>
        </w:rPr>
        <w:t>, vol. 61, no. 12, pp. 3348 3357, Dec. 2014.</w:t>
      </w:r>
    </w:p>
    <w:p>
      <w:pPr>
        <w:spacing w:after="0" w:line="1" w:lineRule="exact"/>
        <w:rPr>
          <w:rFonts w:ascii="Arial" w:cs="Arial" w:eastAsia="Arial" w:hAnsi="Arial"/>
          <w:sz w:val="15"/>
          <w:szCs w:val="15"/>
          <w:color w:val="auto"/>
        </w:rPr>
      </w:pPr>
    </w:p>
    <w:p>
      <w:pPr>
        <w:jc w:val="both"/>
        <w:ind w:left="360" w:hanging="358"/>
        <w:spacing w:after="0" w:line="249" w:lineRule="auto"/>
        <w:tabs>
          <w:tab w:leader="none" w:pos="360" w:val="left"/>
        </w:tabs>
        <w:numPr>
          <w:ilvl w:val="0"/>
          <w:numId w:val="9"/>
        </w:numPr>
        <w:rPr>
          <w:rFonts w:ascii="Arial" w:cs="Arial" w:eastAsia="Arial" w:hAnsi="Arial"/>
          <w:sz w:val="15"/>
          <w:szCs w:val="15"/>
          <w:color w:val="auto"/>
        </w:rPr>
      </w:pPr>
      <w:r>
        <w:rPr>
          <w:rFonts w:ascii="Arial" w:cs="Arial" w:eastAsia="Arial" w:hAnsi="Arial"/>
          <w:sz w:val="15"/>
          <w:szCs w:val="15"/>
          <w:color w:val="auto"/>
        </w:rPr>
        <w:t xml:space="preserve">M.-K. Jeon, W.-J. Yoo, C.-G. Kim, and C. Yoo, ‘‘A stochastic ash Analog-to-Digital converter linearized by reference swapping,’’ </w:t>
      </w:r>
      <w:r>
        <w:rPr>
          <w:rFonts w:ascii="Arial" w:cs="Arial" w:eastAsia="Arial" w:hAnsi="Arial"/>
          <w:sz w:val="15"/>
          <w:szCs w:val="15"/>
          <w:i w:val="1"/>
          <w:iCs w:val="1"/>
          <w:color w:val="auto"/>
        </w:rPr>
        <w:t>IEEE Access</w:t>
      </w:r>
      <w:r>
        <w:rPr>
          <w:rFonts w:ascii="Arial" w:cs="Arial" w:eastAsia="Arial" w:hAnsi="Arial"/>
          <w:sz w:val="15"/>
          <w:szCs w:val="15"/>
          <w:color w:val="auto"/>
        </w:rPr>
        <w:t>, vol. 5, pp. 23046 23051, 2017.</w:t>
      </w:r>
    </w:p>
    <w:p>
      <w:pPr>
        <w:spacing w:after="0" w:line="1" w:lineRule="exact"/>
        <w:rPr>
          <w:rFonts w:ascii="Arial" w:cs="Arial" w:eastAsia="Arial" w:hAnsi="Arial"/>
          <w:sz w:val="15"/>
          <w:szCs w:val="15"/>
          <w:color w:val="auto"/>
        </w:rPr>
      </w:pPr>
    </w:p>
    <w:p>
      <w:pPr>
        <w:jc w:val="both"/>
        <w:ind w:left="360" w:hanging="358"/>
        <w:spacing w:after="0" w:line="267" w:lineRule="auto"/>
        <w:tabs>
          <w:tab w:leader="none" w:pos="360" w:val="left"/>
        </w:tabs>
        <w:numPr>
          <w:ilvl w:val="0"/>
          <w:numId w:val="9"/>
        </w:numPr>
        <w:rPr>
          <w:rFonts w:ascii="Arial" w:cs="Arial" w:eastAsia="Arial" w:hAnsi="Arial"/>
          <w:sz w:val="14"/>
          <w:szCs w:val="14"/>
          <w:color w:val="auto"/>
        </w:rPr>
      </w:pPr>
      <w:r>
        <w:rPr>
          <w:rFonts w:ascii="Arial" w:cs="Arial" w:eastAsia="Arial" w:hAnsi="Arial"/>
          <w:sz w:val="14"/>
          <w:szCs w:val="14"/>
          <w:color w:val="auto"/>
        </w:rPr>
        <w:t xml:space="preserve">A. Waters and U.-K. Moon, ‘‘A fully automated verilog-to-layout synthe-sized ADC demonstrating 56dB-SNDR with 2MHz-BW,’’ in </w:t>
      </w:r>
      <w:r>
        <w:rPr>
          <w:rFonts w:ascii="Arial" w:cs="Arial" w:eastAsia="Arial" w:hAnsi="Arial"/>
          <w:sz w:val="14"/>
          <w:szCs w:val="14"/>
          <w:i w:val="1"/>
          <w:iCs w:val="1"/>
          <w:color w:val="auto"/>
        </w:rPr>
        <w:t>Proc. IEEE</w:t>
      </w:r>
      <w:r>
        <w:rPr>
          <w:rFonts w:ascii="Arial" w:cs="Arial" w:eastAsia="Arial" w:hAnsi="Arial"/>
          <w:sz w:val="14"/>
          <w:szCs w:val="14"/>
          <w:color w:val="auto"/>
        </w:rPr>
        <w:t xml:space="preserve"> </w:t>
      </w:r>
      <w:r>
        <w:rPr>
          <w:rFonts w:ascii="Arial" w:cs="Arial" w:eastAsia="Arial" w:hAnsi="Arial"/>
          <w:sz w:val="14"/>
          <w:szCs w:val="14"/>
          <w:i w:val="1"/>
          <w:iCs w:val="1"/>
          <w:color w:val="auto"/>
        </w:rPr>
        <w:t>Asian Solid-State Circuits Conf. (A-SSCC)</w:t>
      </w:r>
      <w:r>
        <w:rPr>
          <w:rFonts w:ascii="Arial" w:cs="Arial" w:eastAsia="Arial" w:hAnsi="Arial"/>
          <w:sz w:val="14"/>
          <w:szCs w:val="14"/>
          <w:color w:val="auto"/>
        </w:rPr>
        <w:t>, Nov. 2015, pp. 1 4.</w:t>
      </w:r>
    </w:p>
    <w:p>
      <w:pPr>
        <w:jc w:val="both"/>
        <w:ind w:left="360" w:hanging="358"/>
        <w:spacing w:after="0" w:line="249" w:lineRule="auto"/>
        <w:tabs>
          <w:tab w:leader="none" w:pos="360" w:val="left"/>
        </w:tabs>
        <w:numPr>
          <w:ilvl w:val="0"/>
          <w:numId w:val="9"/>
        </w:numPr>
        <w:rPr>
          <w:rFonts w:ascii="Arial" w:cs="Arial" w:eastAsia="Arial" w:hAnsi="Arial"/>
          <w:sz w:val="15"/>
          <w:szCs w:val="15"/>
          <w:color w:val="auto"/>
        </w:rPr>
      </w:pPr>
      <w:r>
        <w:rPr>
          <w:rFonts w:ascii="Arial" w:cs="Arial" w:eastAsia="Arial" w:hAnsi="Arial"/>
          <w:sz w:val="15"/>
          <w:szCs w:val="15"/>
          <w:color w:val="auto"/>
        </w:rPr>
        <w:t xml:space="preserve">J.-E. Park, Y.-H. Hwang, and D.-K. Jeong, ‘‘A 0.5-V fully synthesizable SAR ADC for on-chip distributed waveform monitors,’’ </w:t>
      </w:r>
      <w:r>
        <w:rPr>
          <w:rFonts w:ascii="Arial" w:cs="Arial" w:eastAsia="Arial" w:hAnsi="Arial"/>
          <w:sz w:val="15"/>
          <w:szCs w:val="15"/>
          <w:i w:val="1"/>
          <w:iCs w:val="1"/>
          <w:color w:val="auto"/>
        </w:rPr>
        <w:t>IEEE Access</w:t>
      </w:r>
      <w:r>
        <w:rPr>
          <w:rFonts w:ascii="Arial" w:cs="Arial" w:eastAsia="Arial" w:hAnsi="Arial"/>
          <w:sz w:val="15"/>
          <w:szCs w:val="15"/>
          <w:color w:val="auto"/>
        </w:rPr>
        <w:t>, vol. 7, pp. 63686 63697, 2019.</w:t>
      </w:r>
    </w:p>
    <w:p>
      <w:pPr>
        <w:spacing w:after="0" w:line="1" w:lineRule="exact"/>
        <w:rPr>
          <w:rFonts w:ascii="Arial" w:cs="Arial" w:eastAsia="Arial" w:hAnsi="Arial"/>
          <w:sz w:val="15"/>
          <w:szCs w:val="15"/>
          <w:color w:val="auto"/>
        </w:rPr>
      </w:pPr>
    </w:p>
    <w:p>
      <w:pPr>
        <w:jc w:val="both"/>
        <w:ind w:left="360" w:hanging="358"/>
        <w:spacing w:after="0" w:line="287" w:lineRule="auto"/>
        <w:tabs>
          <w:tab w:leader="none" w:pos="360" w:val="left"/>
        </w:tabs>
        <w:numPr>
          <w:ilvl w:val="0"/>
          <w:numId w:val="9"/>
        </w:numPr>
        <w:rPr>
          <w:rFonts w:ascii="Arial" w:cs="Arial" w:eastAsia="Arial" w:hAnsi="Arial"/>
          <w:sz w:val="13"/>
          <w:szCs w:val="13"/>
          <w:color w:val="auto"/>
        </w:rPr>
      </w:pPr>
      <w:r>
        <w:rPr>
          <w:rFonts w:ascii="Arial" w:cs="Arial" w:eastAsia="Arial" w:hAnsi="Arial"/>
          <w:sz w:val="13"/>
          <w:szCs w:val="13"/>
          <w:color w:val="auto"/>
        </w:rPr>
        <w:t xml:space="preserve">M. Ding, P. Harpe, G. Chen, B. Busze, Y.-H. Liu, C. Bachmann, K. Philips, and A. van Roermund, ‘‘A hybrid design automation tool for SAR ADCs in IoT,’’ </w:t>
      </w:r>
      <w:r>
        <w:rPr>
          <w:rFonts w:ascii="Arial" w:cs="Arial" w:eastAsia="Arial" w:hAnsi="Arial"/>
          <w:sz w:val="13"/>
          <w:szCs w:val="13"/>
          <w:i w:val="1"/>
          <w:iCs w:val="1"/>
          <w:color w:val="auto"/>
        </w:rPr>
        <w:t>IEEE Trans. Very Large Scale Integr. (VLSI) Syst.</w:t>
      </w:r>
      <w:r>
        <w:rPr>
          <w:rFonts w:ascii="Arial" w:cs="Arial" w:eastAsia="Arial" w:hAnsi="Arial"/>
          <w:sz w:val="13"/>
          <w:szCs w:val="13"/>
          <w:color w:val="auto"/>
        </w:rPr>
        <w:t>, vol. 26, no. 12,</w:t>
      </w:r>
    </w:p>
    <w:p>
      <w:pPr>
        <w:spacing w:after="0" w:line="1" w:lineRule="exact"/>
        <w:rPr>
          <w:rFonts w:ascii="Arial" w:cs="Arial" w:eastAsia="Arial" w:hAnsi="Arial"/>
          <w:sz w:val="13"/>
          <w:szCs w:val="13"/>
          <w:color w:val="auto"/>
        </w:rPr>
      </w:pPr>
    </w:p>
    <w:p>
      <w:pPr>
        <w:ind w:left="580" w:hanging="226"/>
        <w:spacing w:after="0"/>
        <w:tabs>
          <w:tab w:leader="none" w:pos="580" w:val="left"/>
        </w:tabs>
        <w:numPr>
          <w:ilvl w:val="1"/>
          <w:numId w:val="9"/>
        </w:numPr>
        <w:rPr>
          <w:rFonts w:ascii="Arial" w:cs="Arial" w:eastAsia="Arial" w:hAnsi="Arial"/>
          <w:sz w:val="15"/>
          <w:szCs w:val="15"/>
          <w:color w:val="auto"/>
        </w:rPr>
      </w:pPr>
      <w:r>
        <w:rPr>
          <w:rFonts w:ascii="Arial" w:cs="Arial" w:eastAsia="Arial" w:hAnsi="Arial"/>
          <w:sz w:val="15"/>
          <w:szCs w:val="15"/>
          <w:color w:val="auto"/>
        </w:rPr>
        <w:t>2853 2862, Dec. 2018.</w:t>
      </w:r>
    </w:p>
    <w:p>
      <w:pPr>
        <w:spacing w:after="0" w:line="6" w:lineRule="exact"/>
        <w:rPr>
          <w:rFonts w:ascii="Arial" w:cs="Arial" w:eastAsia="Arial" w:hAnsi="Arial"/>
          <w:sz w:val="15"/>
          <w:szCs w:val="15"/>
          <w:color w:val="auto"/>
        </w:rPr>
      </w:pPr>
    </w:p>
    <w:p>
      <w:pPr>
        <w:ind w:left="360" w:hanging="358"/>
        <w:spacing w:after="0"/>
        <w:tabs>
          <w:tab w:leader="none" w:pos="360" w:val="left"/>
        </w:tabs>
        <w:numPr>
          <w:ilvl w:val="0"/>
          <w:numId w:val="9"/>
        </w:numPr>
        <w:rPr>
          <w:rFonts w:ascii="Arial" w:cs="Arial" w:eastAsia="Arial" w:hAnsi="Arial"/>
          <w:sz w:val="14"/>
          <w:szCs w:val="14"/>
          <w:color w:val="auto"/>
        </w:rPr>
      </w:pPr>
      <w:r>
        <w:rPr>
          <w:rFonts w:ascii="Arial" w:cs="Arial" w:eastAsia="Arial" w:hAnsi="Arial"/>
          <w:sz w:val="14"/>
          <w:szCs w:val="14"/>
          <w:color w:val="auto"/>
        </w:rPr>
        <w:t xml:space="preserve">N. Weste, </w:t>
      </w:r>
      <w:r>
        <w:rPr>
          <w:rFonts w:ascii="Arial" w:cs="Arial" w:eastAsia="Arial" w:hAnsi="Arial"/>
          <w:sz w:val="14"/>
          <w:szCs w:val="14"/>
          <w:i w:val="1"/>
          <w:iCs w:val="1"/>
          <w:color w:val="auto"/>
        </w:rPr>
        <w:t>David Harris CMOS VLSI Design: A Circuits and Systems</w:t>
      </w:r>
    </w:p>
    <w:p>
      <w:pPr>
        <w:spacing w:after="0" w:line="18" w:lineRule="exact"/>
        <w:rPr>
          <w:rFonts w:ascii="Arial" w:cs="Arial" w:eastAsia="Arial" w:hAnsi="Arial"/>
          <w:sz w:val="14"/>
          <w:szCs w:val="14"/>
          <w:color w:val="auto"/>
        </w:rPr>
      </w:pPr>
    </w:p>
    <w:p>
      <w:pPr>
        <w:ind w:left="360"/>
        <w:spacing w:after="0"/>
        <w:rPr>
          <w:rFonts w:ascii="Arial" w:cs="Arial" w:eastAsia="Arial" w:hAnsi="Arial"/>
          <w:sz w:val="14"/>
          <w:szCs w:val="14"/>
          <w:color w:val="auto"/>
        </w:rPr>
      </w:pPr>
      <w:r>
        <w:rPr>
          <w:rFonts w:ascii="Arial" w:cs="Arial" w:eastAsia="Arial" w:hAnsi="Arial"/>
          <w:sz w:val="15"/>
          <w:szCs w:val="15"/>
          <w:i w:val="1"/>
          <w:iCs w:val="1"/>
          <w:color w:val="auto"/>
        </w:rPr>
        <w:t>Perspective</w:t>
      </w:r>
      <w:r>
        <w:rPr>
          <w:rFonts w:ascii="Arial" w:cs="Arial" w:eastAsia="Arial" w:hAnsi="Arial"/>
          <w:sz w:val="15"/>
          <w:szCs w:val="15"/>
          <w:color w:val="auto"/>
        </w:rPr>
        <w:t>, 4th ed. London, U.K.: Pearson, 2010.</w:t>
      </w:r>
    </w:p>
    <w:p>
      <w:pPr>
        <w:spacing w:after="0" w:line="6" w:lineRule="exact"/>
        <w:rPr>
          <w:rFonts w:ascii="Arial" w:cs="Arial" w:eastAsia="Arial" w:hAnsi="Arial"/>
          <w:sz w:val="14"/>
          <w:szCs w:val="14"/>
          <w:color w:val="auto"/>
        </w:rPr>
      </w:pPr>
    </w:p>
    <w:p>
      <w:pPr>
        <w:jc w:val="both"/>
        <w:ind w:left="360" w:hanging="358"/>
        <w:spacing w:after="0" w:line="267" w:lineRule="auto"/>
        <w:tabs>
          <w:tab w:leader="none" w:pos="360" w:val="left"/>
        </w:tabs>
        <w:numPr>
          <w:ilvl w:val="0"/>
          <w:numId w:val="9"/>
        </w:numPr>
        <w:rPr>
          <w:rFonts w:ascii="Arial" w:cs="Arial" w:eastAsia="Arial" w:hAnsi="Arial"/>
          <w:sz w:val="14"/>
          <w:szCs w:val="14"/>
          <w:color w:val="auto"/>
        </w:rPr>
      </w:pPr>
      <w:r>
        <w:rPr>
          <w:rFonts w:ascii="Arial" w:cs="Arial" w:eastAsia="Arial" w:hAnsi="Arial"/>
          <w:sz w:val="14"/>
          <w:szCs w:val="14"/>
          <w:color w:val="auto"/>
        </w:rPr>
        <w:t xml:space="preserve">O. Aiello, P. Crovetti, A. Sharma, and M. Alioto, ‘‘Fully synthesizable current input analog to digital converter in 40nm CMOS,’’ in </w:t>
      </w:r>
      <w:r>
        <w:rPr>
          <w:rFonts w:ascii="Arial" w:cs="Arial" w:eastAsia="Arial" w:hAnsi="Arial"/>
          <w:sz w:val="14"/>
          <w:szCs w:val="14"/>
          <w:i w:val="1"/>
          <w:iCs w:val="1"/>
          <w:color w:val="auto"/>
        </w:rPr>
        <w:t>Proc. IEEE</w:t>
      </w:r>
      <w:r>
        <w:rPr>
          <w:rFonts w:ascii="Arial" w:cs="Arial" w:eastAsia="Arial" w:hAnsi="Arial"/>
          <w:sz w:val="14"/>
          <w:szCs w:val="14"/>
          <w:color w:val="auto"/>
        </w:rPr>
        <w:t xml:space="preserve"> </w:t>
      </w:r>
      <w:r>
        <w:rPr>
          <w:rFonts w:ascii="Arial" w:cs="Arial" w:eastAsia="Arial" w:hAnsi="Arial"/>
          <w:sz w:val="14"/>
          <w:szCs w:val="14"/>
          <w:i w:val="1"/>
          <w:iCs w:val="1"/>
          <w:color w:val="auto"/>
        </w:rPr>
        <w:t>ICECS</w:t>
      </w:r>
      <w:r>
        <w:rPr>
          <w:rFonts w:ascii="Arial" w:cs="Arial" w:eastAsia="Arial" w:hAnsi="Arial"/>
          <w:sz w:val="14"/>
          <w:szCs w:val="14"/>
          <w:color w:val="auto"/>
        </w:rPr>
        <w:t>, Genoa, Italy, Nov. 2019, pp. 715 718.</w:t>
      </w:r>
    </w:p>
    <w:p>
      <w:pPr>
        <w:jc w:val="both"/>
        <w:ind w:left="360" w:hanging="358"/>
        <w:spacing w:after="0" w:line="287" w:lineRule="auto"/>
        <w:tabs>
          <w:tab w:leader="none" w:pos="360" w:val="left"/>
        </w:tabs>
        <w:numPr>
          <w:ilvl w:val="0"/>
          <w:numId w:val="9"/>
        </w:numPr>
        <w:rPr>
          <w:rFonts w:ascii="Arial" w:cs="Arial" w:eastAsia="Arial" w:hAnsi="Arial"/>
          <w:sz w:val="13"/>
          <w:szCs w:val="13"/>
          <w:color w:val="auto"/>
        </w:rPr>
      </w:pPr>
      <w:r>
        <w:rPr>
          <w:rFonts w:ascii="Arial" w:cs="Arial" w:eastAsia="Arial" w:hAnsi="Arial"/>
          <w:sz w:val="13"/>
          <w:szCs w:val="13"/>
          <w:color w:val="auto"/>
        </w:rPr>
        <w:t xml:space="preserve">P. S. Crovetti, ‘‘All-digital high resolution D/A conversion by dyadic digital pulse modulation,’’ </w:t>
      </w:r>
      <w:r>
        <w:rPr>
          <w:rFonts w:ascii="Arial" w:cs="Arial" w:eastAsia="Arial" w:hAnsi="Arial"/>
          <w:sz w:val="13"/>
          <w:szCs w:val="13"/>
          <w:i w:val="1"/>
          <w:iCs w:val="1"/>
          <w:color w:val="auto"/>
        </w:rPr>
        <w:t>IEEE Trans. Circuits Syst. I, Reg. Papers</w:t>
      </w:r>
      <w:r>
        <w:rPr>
          <w:rFonts w:ascii="Arial" w:cs="Arial" w:eastAsia="Arial" w:hAnsi="Arial"/>
          <w:sz w:val="13"/>
          <w:szCs w:val="13"/>
          <w:color w:val="auto"/>
        </w:rPr>
        <w:t>, vol. 64, no. 3,</w:t>
      </w:r>
    </w:p>
    <w:p>
      <w:pPr>
        <w:spacing w:after="0" w:line="1" w:lineRule="exact"/>
        <w:rPr>
          <w:rFonts w:ascii="Arial" w:cs="Arial" w:eastAsia="Arial" w:hAnsi="Arial"/>
          <w:sz w:val="13"/>
          <w:szCs w:val="13"/>
          <w:color w:val="auto"/>
        </w:rPr>
      </w:pPr>
    </w:p>
    <w:p>
      <w:pPr>
        <w:ind w:left="580" w:hanging="226"/>
        <w:spacing w:after="0"/>
        <w:tabs>
          <w:tab w:leader="none" w:pos="580" w:val="left"/>
        </w:tabs>
        <w:numPr>
          <w:ilvl w:val="1"/>
          <w:numId w:val="9"/>
        </w:numPr>
        <w:rPr>
          <w:rFonts w:ascii="Arial" w:cs="Arial" w:eastAsia="Arial" w:hAnsi="Arial"/>
          <w:sz w:val="15"/>
          <w:szCs w:val="15"/>
          <w:color w:val="auto"/>
        </w:rPr>
      </w:pPr>
      <w:r>
        <w:rPr>
          <w:rFonts w:ascii="Arial" w:cs="Arial" w:eastAsia="Arial" w:hAnsi="Arial"/>
          <w:sz w:val="15"/>
          <w:szCs w:val="15"/>
          <w:color w:val="auto"/>
        </w:rPr>
        <w:t>573 584, Mar. 2017.</w:t>
      </w:r>
    </w:p>
    <w:p>
      <w:pPr>
        <w:spacing w:after="0" w:line="6" w:lineRule="exact"/>
        <w:rPr>
          <w:rFonts w:ascii="Arial" w:cs="Arial" w:eastAsia="Arial" w:hAnsi="Arial"/>
          <w:sz w:val="15"/>
          <w:szCs w:val="15"/>
          <w:color w:val="auto"/>
        </w:rPr>
      </w:pPr>
    </w:p>
    <w:p>
      <w:pPr>
        <w:jc w:val="both"/>
        <w:ind w:left="360" w:hanging="358"/>
        <w:spacing w:after="0" w:line="267" w:lineRule="auto"/>
        <w:tabs>
          <w:tab w:leader="none" w:pos="360" w:val="left"/>
        </w:tabs>
        <w:numPr>
          <w:ilvl w:val="0"/>
          <w:numId w:val="9"/>
        </w:numPr>
        <w:rPr>
          <w:rFonts w:ascii="Arial" w:cs="Arial" w:eastAsia="Arial" w:hAnsi="Arial"/>
          <w:sz w:val="14"/>
          <w:szCs w:val="14"/>
          <w:color w:val="auto"/>
        </w:rPr>
      </w:pPr>
      <w:r>
        <w:rPr>
          <w:rFonts w:ascii="Arial" w:cs="Arial" w:eastAsia="Arial" w:hAnsi="Arial"/>
          <w:sz w:val="14"/>
          <w:szCs w:val="14"/>
          <w:color w:val="auto"/>
        </w:rPr>
        <w:t xml:space="preserve">C. I. Dorta-Quinones, M. Huang, J. C. Ruelas, J. Delacruz, A. B. Apsel, B. A. Minch, and M. Lindau, ‘‘A bidirectional-current CMOS potentiostat for fast-scan cyclic voltammetry detector arrays,’’ </w:t>
      </w:r>
      <w:r>
        <w:rPr>
          <w:rFonts w:ascii="Arial" w:cs="Arial" w:eastAsia="Arial" w:hAnsi="Arial"/>
          <w:sz w:val="14"/>
          <w:szCs w:val="14"/>
          <w:i w:val="1"/>
          <w:iCs w:val="1"/>
          <w:color w:val="auto"/>
        </w:rPr>
        <w:t>IEEE Trans. Biomed.</w:t>
      </w:r>
      <w:r>
        <w:rPr>
          <w:rFonts w:ascii="Arial" w:cs="Arial" w:eastAsia="Arial" w:hAnsi="Arial"/>
          <w:sz w:val="14"/>
          <w:szCs w:val="14"/>
          <w:color w:val="auto"/>
        </w:rPr>
        <w:t xml:space="preserve"> </w:t>
      </w:r>
      <w:r>
        <w:rPr>
          <w:rFonts w:ascii="Arial" w:cs="Arial" w:eastAsia="Arial" w:hAnsi="Arial"/>
          <w:sz w:val="14"/>
          <w:szCs w:val="14"/>
          <w:i w:val="1"/>
          <w:iCs w:val="1"/>
          <w:color w:val="auto"/>
        </w:rPr>
        <w:t>Circuits Syst.</w:t>
      </w:r>
      <w:r>
        <w:rPr>
          <w:rFonts w:ascii="Arial" w:cs="Arial" w:eastAsia="Arial" w:hAnsi="Arial"/>
          <w:sz w:val="14"/>
          <w:szCs w:val="14"/>
          <w:color w:val="auto"/>
        </w:rPr>
        <w:t>, vol. 12, no. 4, pp. 894 903, Aug. 2018.</w:t>
      </w:r>
    </w:p>
    <w:p>
      <w:pPr>
        <w:jc w:val="both"/>
        <w:ind w:left="360" w:hanging="358"/>
        <w:spacing w:after="0" w:line="249" w:lineRule="auto"/>
        <w:tabs>
          <w:tab w:leader="none" w:pos="360" w:val="left"/>
        </w:tabs>
        <w:numPr>
          <w:ilvl w:val="0"/>
          <w:numId w:val="9"/>
        </w:numPr>
        <w:rPr>
          <w:rFonts w:ascii="Arial" w:cs="Arial" w:eastAsia="Arial" w:hAnsi="Arial"/>
          <w:sz w:val="15"/>
          <w:szCs w:val="15"/>
          <w:color w:val="auto"/>
        </w:rPr>
      </w:pPr>
      <w:r>
        <w:rPr>
          <w:rFonts w:ascii="Arial" w:cs="Arial" w:eastAsia="Arial" w:hAnsi="Arial"/>
          <w:sz w:val="15"/>
          <w:szCs w:val="15"/>
          <w:i w:val="1"/>
          <w:iCs w:val="1"/>
          <w:color w:val="auto"/>
        </w:rPr>
        <w:t>Multilayer NTC Thermistors</w:t>
      </w:r>
      <w:r>
        <w:rPr>
          <w:rFonts w:ascii="Arial" w:cs="Arial" w:eastAsia="Arial" w:hAnsi="Arial"/>
          <w:sz w:val="15"/>
          <w:szCs w:val="15"/>
          <w:color w:val="auto"/>
        </w:rPr>
        <w:t>, Panasonic, Osaka, Japan, May 2015.</w:t>
      </w:r>
      <w:r>
        <w:rPr>
          <w:rFonts w:ascii="Arial" w:cs="Arial" w:eastAsia="Arial" w:hAnsi="Arial"/>
          <w:sz w:val="15"/>
          <w:szCs w:val="15"/>
          <w:i w:val="1"/>
          <w:iCs w:val="1"/>
          <w:color w:val="auto"/>
        </w:rPr>
        <w:t xml:space="preserve"> </w:t>
      </w:r>
      <w:r>
        <w:rPr>
          <w:rFonts w:ascii="Arial" w:cs="Arial" w:eastAsia="Arial" w:hAnsi="Arial"/>
          <w:sz w:val="15"/>
          <w:szCs w:val="15"/>
          <w:color w:val="auto"/>
        </w:rPr>
        <w:t>[Online]. Available: https://industrial.panasonic.com/cdbs/www-data/pdf/AUA0000/AUA0000COL23.pdf</w:t>
      </w:r>
    </w:p>
    <w:p>
      <w:pPr>
        <w:spacing w:after="0" w:line="1" w:lineRule="exact"/>
        <w:rPr>
          <w:rFonts w:ascii="Arial" w:cs="Arial" w:eastAsia="Arial" w:hAnsi="Arial"/>
          <w:sz w:val="15"/>
          <w:szCs w:val="15"/>
          <w:color w:val="auto"/>
        </w:rPr>
      </w:pPr>
    </w:p>
    <w:p>
      <w:pPr>
        <w:jc w:val="both"/>
        <w:ind w:left="360" w:hanging="358"/>
        <w:spacing w:after="0" w:line="249" w:lineRule="auto"/>
        <w:tabs>
          <w:tab w:leader="none" w:pos="360" w:val="left"/>
        </w:tabs>
        <w:numPr>
          <w:ilvl w:val="0"/>
          <w:numId w:val="9"/>
        </w:numPr>
        <w:rPr>
          <w:rFonts w:ascii="Arial" w:cs="Arial" w:eastAsia="Arial" w:hAnsi="Arial"/>
          <w:sz w:val="15"/>
          <w:szCs w:val="15"/>
          <w:color w:val="auto"/>
        </w:rPr>
      </w:pPr>
      <w:r>
        <w:rPr>
          <w:rFonts w:ascii="Arial" w:cs="Arial" w:eastAsia="Arial" w:hAnsi="Arial"/>
          <w:sz w:val="15"/>
          <w:szCs w:val="15"/>
          <w:color w:val="auto"/>
        </w:rPr>
        <w:t xml:space="preserve">G. Jasinski and P. Jasinski, ‘‘Solid electrolyte gas sensors based on cyclic voltammetry with one active electrode,’’ </w:t>
      </w:r>
      <w:r>
        <w:rPr>
          <w:rFonts w:ascii="Arial" w:cs="Arial" w:eastAsia="Arial" w:hAnsi="Arial"/>
          <w:sz w:val="15"/>
          <w:szCs w:val="15"/>
          <w:i w:val="1"/>
          <w:iCs w:val="1"/>
          <w:color w:val="auto"/>
        </w:rPr>
        <w:t>IOP Conf. Ser., Mater. Sci. Eng.</w:t>
      </w:r>
      <w:r>
        <w:rPr>
          <w:rFonts w:ascii="Arial" w:cs="Arial" w:eastAsia="Arial" w:hAnsi="Arial"/>
          <w:sz w:val="15"/>
          <w:szCs w:val="15"/>
          <w:color w:val="auto"/>
        </w:rPr>
        <w:t>, vol. 18, no. 21, Oct. 2011, Art. no. 212007.</w:t>
      </w:r>
    </w:p>
    <w:p>
      <w:pPr>
        <w:spacing w:after="0" w:line="1" w:lineRule="exact"/>
        <w:rPr>
          <w:rFonts w:ascii="Arial" w:cs="Arial" w:eastAsia="Arial" w:hAnsi="Arial"/>
          <w:sz w:val="15"/>
          <w:szCs w:val="15"/>
          <w:color w:val="auto"/>
        </w:rPr>
      </w:pPr>
    </w:p>
    <w:p>
      <w:pPr>
        <w:jc w:val="both"/>
        <w:ind w:left="360" w:hanging="358"/>
        <w:spacing w:after="0" w:line="267" w:lineRule="auto"/>
        <w:tabs>
          <w:tab w:leader="none" w:pos="360" w:val="left"/>
        </w:tabs>
        <w:numPr>
          <w:ilvl w:val="0"/>
          <w:numId w:val="9"/>
        </w:numPr>
        <w:rPr>
          <w:rFonts w:ascii="Arial" w:cs="Arial" w:eastAsia="Arial" w:hAnsi="Arial"/>
          <w:sz w:val="14"/>
          <w:szCs w:val="14"/>
          <w:color w:val="auto"/>
        </w:rPr>
      </w:pPr>
      <w:r>
        <w:rPr>
          <w:rFonts w:ascii="Arial" w:cs="Arial" w:eastAsia="Arial" w:hAnsi="Arial"/>
          <w:sz w:val="14"/>
          <w:szCs w:val="14"/>
          <w:color w:val="auto"/>
        </w:rPr>
        <w:t xml:space="preserve">S. D. Adams, ‘‘MiniStat: Development and evaluation of a mini-potentiostat for electrochemical measurements,’’ </w:t>
      </w:r>
      <w:r>
        <w:rPr>
          <w:rFonts w:ascii="Arial" w:cs="Arial" w:eastAsia="Arial" w:hAnsi="Arial"/>
          <w:sz w:val="14"/>
          <w:szCs w:val="14"/>
          <w:i w:val="1"/>
          <w:iCs w:val="1"/>
          <w:color w:val="auto"/>
        </w:rPr>
        <w:t>IEEE Access</w:t>
      </w:r>
      <w:r>
        <w:rPr>
          <w:rFonts w:ascii="Arial" w:cs="Arial" w:eastAsia="Arial" w:hAnsi="Arial"/>
          <w:sz w:val="14"/>
          <w:szCs w:val="14"/>
          <w:color w:val="auto"/>
        </w:rPr>
        <w:t>, vol. 7,</w:t>
      </w:r>
    </w:p>
    <w:p>
      <w:pPr>
        <w:ind w:left="580" w:hanging="226"/>
        <w:spacing w:after="0"/>
        <w:tabs>
          <w:tab w:leader="none" w:pos="580" w:val="left"/>
        </w:tabs>
        <w:numPr>
          <w:ilvl w:val="1"/>
          <w:numId w:val="9"/>
        </w:numPr>
        <w:rPr>
          <w:rFonts w:ascii="Arial" w:cs="Arial" w:eastAsia="Arial" w:hAnsi="Arial"/>
          <w:sz w:val="15"/>
          <w:szCs w:val="15"/>
          <w:color w:val="auto"/>
        </w:rPr>
      </w:pPr>
      <w:r>
        <w:rPr>
          <w:rFonts w:ascii="Arial" w:cs="Arial" w:eastAsia="Arial" w:hAnsi="Arial"/>
          <w:sz w:val="15"/>
          <w:szCs w:val="15"/>
          <w:color w:val="auto"/>
        </w:rPr>
        <w:t>31903 31912, 2019.</w:t>
      </w:r>
    </w:p>
    <w:p>
      <w:pPr>
        <w:spacing w:after="0" w:line="6" w:lineRule="exact"/>
        <w:rPr>
          <w:rFonts w:ascii="Arial" w:cs="Arial" w:eastAsia="Arial" w:hAnsi="Arial"/>
          <w:sz w:val="15"/>
          <w:szCs w:val="15"/>
          <w:color w:val="auto"/>
        </w:rPr>
      </w:pPr>
    </w:p>
    <w:p>
      <w:pPr>
        <w:ind w:left="360" w:hanging="358"/>
        <w:spacing w:after="0"/>
        <w:tabs>
          <w:tab w:leader="none" w:pos="360" w:val="left"/>
        </w:tabs>
        <w:numPr>
          <w:ilvl w:val="0"/>
          <w:numId w:val="9"/>
        </w:numPr>
        <w:rPr>
          <w:rFonts w:ascii="Arial" w:cs="Arial" w:eastAsia="Arial" w:hAnsi="Arial"/>
          <w:sz w:val="15"/>
          <w:szCs w:val="15"/>
          <w:color w:val="auto"/>
        </w:rPr>
      </w:pPr>
      <w:r>
        <w:rPr>
          <w:rFonts w:ascii="Arial" w:cs="Arial" w:eastAsia="Arial" w:hAnsi="Arial"/>
          <w:sz w:val="15"/>
          <w:szCs w:val="15"/>
          <w:i w:val="1"/>
          <w:iCs w:val="1"/>
          <w:color w:val="auto"/>
        </w:rPr>
        <w:t>Proximity Sensor and Light Sensor</w:t>
      </w:r>
      <w:r>
        <w:rPr>
          <w:rFonts w:ascii="Arial" w:cs="Arial" w:eastAsia="Arial" w:hAnsi="Arial"/>
          <w:sz w:val="15"/>
          <w:szCs w:val="15"/>
          <w:color w:val="auto"/>
        </w:rPr>
        <w:t>, Rohm, Kyoto, Japan, 2019.</w:t>
      </w:r>
    </w:p>
    <w:p>
      <w:pPr>
        <w:spacing w:after="0" w:line="6" w:lineRule="exact"/>
        <w:rPr>
          <w:rFonts w:ascii="Arial" w:cs="Arial" w:eastAsia="Arial" w:hAnsi="Arial"/>
          <w:sz w:val="15"/>
          <w:szCs w:val="15"/>
          <w:color w:val="auto"/>
        </w:rPr>
      </w:pPr>
    </w:p>
    <w:p>
      <w:pPr>
        <w:jc w:val="both"/>
        <w:ind w:left="360" w:hanging="358"/>
        <w:spacing w:after="0" w:line="287" w:lineRule="auto"/>
        <w:tabs>
          <w:tab w:leader="none" w:pos="360" w:val="left"/>
        </w:tabs>
        <w:numPr>
          <w:ilvl w:val="0"/>
          <w:numId w:val="9"/>
        </w:numPr>
        <w:rPr>
          <w:rFonts w:ascii="Arial" w:cs="Arial" w:eastAsia="Arial" w:hAnsi="Arial"/>
          <w:sz w:val="13"/>
          <w:szCs w:val="13"/>
          <w:color w:val="auto"/>
        </w:rPr>
      </w:pPr>
      <w:r>
        <w:rPr>
          <w:rFonts w:ascii="Arial" w:cs="Arial" w:eastAsia="Arial" w:hAnsi="Arial"/>
          <w:sz w:val="13"/>
          <w:szCs w:val="13"/>
          <w:color w:val="auto"/>
        </w:rPr>
        <w:t xml:space="preserve">Z. Yang and J. Van der Spiegel, ‘‘A 10-bit 8.3MS/s switched-current successive approximation ADC for column-parallel imagers,’’ in </w:t>
      </w:r>
      <w:r>
        <w:rPr>
          <w:rFonts w:ascii="Arial" w:cs="Arial" w:eastAsia="Arial" w:hAnsi="Arial"/>
          <w:sz w:val="13"/>
          <w:szCs w:val="13"/>
          <w:i w:val="1"/>
          <w:iCs w:val="1"/>
          <w:color w:val="auto"/>
        </w:rPr>
        <w:t>Proc.</w:t>
      </w:r>
      <w:r>
        <w:rPr>
          <w:rFonts w:ascii="Arial" w:cs="Arial" w:eastAsia="Arial" w:hAnsi="Arial"/>
          <w:sz w:val="13"/>
          <w:szCs w:val="13"/>
          <w:color w:val="auto"/>
        </w:rPr>
        <w:t xml:space="preserve"> </w:t>
      </w:r>
      <w:r>
        <w:rPr>
          <w:rFonts w:ascii="Arial" w:cs="Arial" w:eastAsia="Arial" w:hAnsi="Arial"/>
          <w:sz w:val="13"/>
          <w:szCs w:val="13"/>
          <w:i w:val="1"/>
          <w:iCs w:val="1"/>
          <w:color w:val="auto"/>
        </w:rPr>
        <w:t>IEEE Int. Symp. Circuits Syst.</w:t>
      </w:r>
      <w:r>
        <w:rPr>
          <w:rFonts w:ascii="Arial" w:cs="Arial" w:eastAsia="Arial" w:hAnsi="Arial"/>
          <w:sz w:val="13"/>
          <w:szCs w:val="13"/>
          <w:color w:val="auto"/>
        </w:rPr>
        <w:t>, Seattle, WA, USA, May 2008, pp. 224 227.</w:t>
      </w:r>
    </w:p>
    <w:p>
      <w:pPr>
        <w:spacing w:after="0" w:line="1" w:lineRule="exact"/>
        <w:rPr>
          <w:rFonts w:ascii="Arial" w:cs="Arial" w:eastAsia="Arial" w:hAnsi="Arial"/>
          <w:sz w:val="13"/>
          <w:szCs w:val="13"/>
          <w:color w:val="auto"/>
        </w:rPr>
      </w:pPr>
    </w:p>
    <w:p>
      <w:pPr>
        <w:jc w:val="both"/>
        <w:ind w:left="360" w:hanging="358"/>
        <w:spacing w:after="0" w:line="287" w:lineRule="auto"/>
        <w:tabs>
          <w:tab w:leader="none" w:pos="360" w:val="left"/>
        </w:tabs>
        <w:numPr>
          <w:ilvl w:val="0"/>
          <w:numId w:val="9"/>
        </w:numPr>
        <w:rPr>
          <w:rFonts w:ascii="Arial" w:cs="Arial" w:eastAsia="Arial" w:hAnsi="Arial"/>
          <w:sz w:val="13"/>
          <w:szCs w:val="13"/>
          <w:color w:val="auto"/>
        </w:rPr>
      </w:pPr>
      <w:r>
        <w:rPr>
          <w:rFonts w:ascii="Arial" w:cs="Arial" w:eastAsia="Arial" w:hAnsi="Arial"/>
          <w:sz w:val="13"/>
          <w:szCs w:val="13"/>
          <w:color w:val="auto"/>
        </w:rPr>
        <w:t xml:space="preserve">A. K. M. M. Islam, J. Shiomi, T. Ishihara, and H. Onodera, ‘‘Wide-Supply-Range all-digital leakage variation sensor for on-chip process and temperature monitoring,’’ </w:t>
      </w:r>
      <w:r>
        <w:rPr>
          <w:rFonts w:ascii="Arial" w:cs="Arial" w:eastAsia="Arial" w:hAnsi="Arial"/>
          <w:sz w:val="13"/>
          <w:szCs w:val="13"/>
          <w:i w:val="1"/>
          <w:iCs w:val="1"/>
          <w:color w:val="auto"/>
        </w:rPr>
        <w:t>IEEE J. Solid-State Circuits</w:t>
      </w:r>
      <w:r>
        <w:rPr>
          <w:rFonts w:ascii="Arial" w:cs="Arial" w:eastAsia="Arial" w:hAnsi="Arial"/>
          <w:sz w:val="13"/>
          <w:szCs w:val="13"/>
          <w:color w:val="auto"/>
        </w:rPr>
        <w:t>, vol. 50, no. 11,</w:t>
      </w:r>
    </w:p>
    <w:p>
      <w:pPr>
        <w:spacing w:after="0" w:line="1" w:lineRule="exact"/>
        <w:rPr>
          <w:rFonts w:ascii="Arial" w:cs="Arial" w:eastAsia="Arial" w:hAnsi="Arial"/>
          <w:sz w:val="13"/>
          <w:szCs w:val="13"/>
          <w:color w:val="auto"/>
        </w:rPr>
      </w:pPr>
    </w:p>
    <w:p>
      <w:pPr>
        <w:ind w:left="580" w:hanging="226"/>
        <w:spacing w:after="0"/>
        <w:tabs>
          <w:tab w:leader="none" w:pos="580" w:val="left"/>
        </w:tabs>
        <w:numPr>
          <w:ilvl w:val="1"/>
          <w:numId w:val="9"/>
        </w:numPr>
        <w:rPr>
          <w:rFonts w:ascii="Arial" w:cs="Arial" w:eastAsia="Arial" w:hAnsi="Arial"/>
          <w:sz w:val="15"/>
          <w:szCs w:val="15"/>
          <w:color w:val="auto"/>
        </w:rPr>
      </w:pPr>
      <w:r>
        <w:rPr>
          <w:rFonts w:ascii="Arial" w:cs="Arial" w:eastAsia="Arial" w:hAnsi="Arial"/>
          <w:sz w:val="15"/>
          <w:szCs w:val="15"/>
          <w:color w:val="auto"/>
        </w:rPr>
        <w:t>2475 2490, Nov. 2015.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both"/>
        <w:ind w:left="1640"/>
        <w:spacing w:after="0" w:line="269" w:lineRule="auto"/>
        <w:rPr>
          <w:sz w:val="20"/>
          <w:szCs w:val="20"/>
          <w:color w:val="auto"/>
        </w:rPr>
      </w:pPr>
      <w:r>
        <w:rPr>
          <w:rFonts w:ascii="Arial" w:cs="Arial" w:eastAsia="Arial" w:hAnsi="Arial"/>
          <w:sz w:val="15"/>
          <w:szCs w:val="15"/>
          <w:color w:val="auto"/>
        </w:rPr>
        <w:t xml:space="preserve">ORAZIO AIELLO (Senior Member, IEEE) received the B.Sc. and M.Sc. degrees </w:t>
      </w:r>
      <w:r>
        <w:rPr>
          <w:rFonts w:ascii="Arial" w:cs="Arial" w:eastAsia="Arial" w:hAnsi="Arial"/>
          <w:sz w:val="15"/>
          <w:szCs w:val="15"/>
          <w:i w:val="1"/>
          <w:iCs w:val="1"/>
          <w:color w:val="auto"/>
        </w:rPr>
        <w:t>(cum laude)</w:t>
      </w:r>
      <w:r>
        <w:rPr>
          <w:rFonts w:ascii="Arial" w:cs="Arial" w:eastAsia="Arial" w:hAnsi="Arial"/>
          <w:sz w:val="15"/>
          <w:szCs w:val="15"/>
          <w:color w:val="auto"/>
        </w:rPr>
        <w:t xml:space="preserve"> from the University of Catania, Italy, in 2005 and 2008, respectively, the M.Sc degree </w:t>
      </w:r>
      <w:r>
        <w:rPr>
          <w:rFonts w:ascii="Arial" w:cs="Arial" w:eastAsia="Arial" w:hAnsi="Arial"/>
          <w:sz w:val="15"/>
          <w:szCs w:val="15"/>
          <w:i w:val="1"/>
          <w:iCs w:val="1"/>
          <w:color w:val="auto"/>
        </w:rPr>
        <w:t>(cum laude)</w:t>
      </w:r>
      <w:r>
        <w:rPr>
          <w:rFonts w:ascii="Arial" w:cs="Arial" w:eastAsia="Arial" w:hAnsi="Arial"/>
          <w:sz w:val="15"/>
          <w:szCs w:val="15"/>
          <w:color w:val="auto"/>
        </w:rPr>
        <w:t xml:space="preserve"> from the Scuola Superiore di Catania, Italy, in 2009, and the Ph.D. degree from the Politecnico di Torino, Italy, in 2013.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-822325</wp:posOffset>
            </wp:positionV>
            <wp:extent cx="914400" cy="114300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04">
                      <a:extLst>
                        <a:ext uri="{28A0092B-C50C-407E-A947-70E740481C1C}"/>
                      </a:extLst>
                    </a:blip>
                    <a:srcRect/>
                    <a:stretch>
                      <a:fillRect/>
                    </a:stretch>
                  </pic:blipFill>
                  <pic:spPr bwMode="auto">
                    <a:xfrm>
                      <a:off x="0" y="0"/>
                      <a:ext cx="914400" cy="1143000"/>
                    </a:xfrm>
                    <a:prstGeom prst="rect">
                      <a:avLst/>
                    </a:prstGeom>
                    <a:noFill/>
                  </pic:spPr>
                </pic:pic>
              </a:graphicData>
            </a:graphic>
          </wp:anchor>
        </w:drawing>
      </w:r>
    </w:p>
    <w:p>
      <w:pPr>
        <w:jc w:val="both"/>
        <w:ind w:left="1640" w:firstLine="159"/>
        <w:spacing w:after="0" w:line="285" w:lineRule="auto"/>
        <w:rPr>
          <w:sz w:val="20"/>
          <w:szCs w:val="20"/>
          <w:color w:val="auto"/>
        </w:rPr>
      </w:pPr>
      <w:r>
        <w:rPr>
          <w:rFonts w:ascii="Arial" w:cs="Arial" w:eastAsia="Arial" w:hAnsi="Arial"/>
          <w:sz w:val="14"/>
          <w:szCs w:val="14"/>
          <w:color w:val="auto"/>
        </w:rPr>
        <w:t>From 2008 to 2009, he was worked with the EMC Competence Center, Istituto Superiore Mario Boella, Turin, Italy. In 2012, he was a Vis-</w:t>
      </w:r>
    </w:p>
    <w:p>
      <w:pPr>
        <w:jc w:val="both"/>
        <w:spacing w:after="0" w:line="289" w:lineRule="auto"/>
        <w:rPr>
          <w:sz w:val="20"/>
          <w:szCs w:val="20"/>
          <w:color w:val="auto"/>
        </w:rPr>
      </w:pPr>
      <w:r>
        <w:rPr>
          <w:rFonts w:ascii="Arial" w:cs="Arial" w:eastAsia="Arial" w:hAnsi="Arial"/>
          <w:sz w:val="14"/>
          <w:szCs w:val="14"/>
          <w:color w:val="auto"/>
        </w:rPr>
        <w:t>iting Ph.D. Student with Monash University, Melbourne, Australia. In 2013, he was part of a joint project with FIAT-Chrysler Automobiles, Turin. In 2014, he joined NXP Semiconductors, Nijmegen, The Netherlands, as a Mixed Signal IC Designer, and an EMC Expert. From 2015 to 2016, he was a Visiting Fellow with the University of Sydney and the University of New South Wales, Sydney, Australia. Since 2015, he has been working with the Green IC Group, National University of Singapore, where he has also been a Marie Sk“odowska-Curie Individual and Global Fellow (MSCA-IF-GF) leading the ULPIoT project, funded by the European Commission.</w:t>
      </w:r>
    </w:p>
    <w:p>
      <w:pPr>
        <w:spacing w:after="0" w:line="228"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9" w:name="page10"/>
    <w:bookmarkEnd w:id="9"/>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05">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O. Aiello </w:t>
      </w:r>
      <w:r>
        <w:rPr>
          <w:rFonts w:ascii="Arial" w:cs="Arial" w:eastAsia="Arial" w:hAnsi="Arial"/>
          <w:sz w:val="13"/>
          <w:szCs w:val="13"/>
          <w:i w:val="1"/>
          <w:iCs w:val="1"/>
          <w:color w:val="auto"/>
        </w:rPr>
        <w:t>et al.</w:t>
      </w:r>
      <w:r>
        <w:rPr>
          <w:rFonts w:ascii="Arial" w:cs="Arial" w:eastAsia="Arial" w:hAnsi="Arial"/>
          <w:sz w:val="13"/>
          <w:szCs w:val="13"/>
          <w:color w:val="auto"/>
        </w:rPr>
        <w:t>: Fully Synthesizable Low-Area Analogue-to-Digital Converters With Minimal Design Effort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0" o:spid="_x0000_s12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3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both"/>
        <w:ind w:left="1640"/>
        <w:spacing w:after="0" w:line="290" w:lineRule="auto"/>
        <w:rPr>
          <w:sz w:val="20"/>
          <w:szCs w:val="20"/>
          <w:color w:val="auto"/>
        </w:rPr>
      </w:pPr>
      <w:r>
        <w:rPr>
          <w:rFonts w:ascii="Arial" w:cs="Arial" w:eastAsia="Arial" w:hAnsi="Arial"/>
          <w:sz w:val="14"/>
          <w:szCs w:val="14"/>
          <w:color w:val="auto"/>
        </w:rPr>
        <w:t xml:space="preserve">PAOLO CROVETTI (Member, IEEE) was born in Turin, Italy, in 1976. He received the Laurea degree </w:t>
      </w:r>
      <w:r>
        <w:rPr>
          <w:rFonts w:ascii="Arial" w:cs="Arial" w:eastAsia="Arial" w:hAnsi="Arial"/>
          <w:sz w:val="14"/>
          <w:szCs w:val="14"/>
          <w:i w:val="1"/>
          <w:iCs w:val="1"/>
          <w:color w:val="auto"/>
        </w:rPr>
        <w:t>(summa cum laude)</w:t>
      </w:r>
      <w:r>
        <w:rPr>
          <w:rFonts w:ascii="Arial" w:cs="Arial" w:eastAsia="Arial" w:hAnsi="Arial"/>
          <w:sz w:val="14"/>
          <w:szCs w:val="14"/>
          <w:color w:val="auto"/>
        </w:rPr>
        <w:t xml:space="preserve"> and the Ph.D. degree in electronic engineering from the Politecnico di Turin, Turin, in 2000 and 2003, respectively.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-580390</wp:posOffset>
            </wp:positionV>
            <wp:extent cx="914400" cy="114300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06">
                      <a:extLst>
                        <a:ext uri="{28A0092B-C50C-407E-A947-70E740481C1C}"/>
                      </a:extLst>
                    </a:blip>
                    <a:srcRect/>
                    <a:stretch>
                      <a:fillRect/>
                    </a:stretch>
                  </pic:blipFill>
                  <pic:spPr bwMode="auto">
                    <a:xfrm>
                      <a:off x="0" y="0"/>
                      <a:ext cx="914400" cy="1143000"/>
                    </a:xfrm>
                    <a:prstGeom prst="rect">
                      <a:avLst/>
                    </a:prstGeom>
                    <a:noFill/>
                  </pic:spPr>
                </pic:pic>
              </a:graphicData>
            </a:graphic>
          </wp:anchor>
        </w:drawing>
      </w:r>
    </w:p>
    <w:p>
      <w:pPr>
        <w:jc w:val="both"/>
        <w:ind w:left="1640" w:firstLine="159"/>
        <w:spacing w:after="0" w:line="285" w:lineRule="auto"/>
        <w:rPr>
          <w:sz w:val="20"/>
          <w:szCs w:val="20"/>
          <w:color w:val="auto"/>
        </w:rPr>
      </w:pPr>
      <w:r>
        <w:rPr>
          <w:rFonts w:ascii="Arial" w:cs="Arial" w:eastAsia="Arial" w:hAnsi="Arial"/>
          <w:sz w:val="14"/>
          <w:szCs w:val="14"/>
          <w:color w:val="auto"/>
        </w:rPr>
        <w:t>He is currently an Associate Professor with the Department of Electronics and Telecommunica-tions (DET), Politecnico di Torino, Turin. He has coauthored more than 50 articles appearing in journals and international conference proceedings.</w:t>
      </w:r>
    </w:p>
    <w:p>
      <w:pPr>
        <w:spacing w:after="0" w:line="1" w:lineRule="exact"/>
        <w:rPr>
          <w:sz w:val="20"/>
          <w:szCs w:val="20"/>
          <w:color w:val="auto"/>
        </w:rPr>
      </w:pPr>
    </w:p>
    <w:p>
      <w:pPr>
        <w:jc w:val="both"/>
        <w:spacing w:after="0" w:line="266" w:lineRule="auto"/>
        <w:rPr>
          <w:sz w:val="20"/>
          <w:szCs w:val="20"/>
          <w:color w:val="auto"/>
        </w:rPr>
      </w:pPr>
      <w:r>
        <w:rPr>
          <w:rFonts w:ascii="Arial" w:cs="Arial" w:eastAsia="Arial" w:hAnsi="Arial"/>
          <w:sz w:val="15"/>
          <w:szCs w:val="15"/>
          <w:color w:val="auto"/>
        </w:rPr>
        <w:t>His main research interests are in the elds of analog, mixed-signal, and power integrated circuits. His recent research activities are focused on non-conventional information processing techniques allowing the fully dig-ital implementations of analog functions and on ultra-low-power IC design for the Internet of Things (IoT) applications.</w:t>
      </w:r>
    </w:p>
    <w:p>
      <w:pPr>
        <w:spacing w:after="0" w:line="1" w:lineRule="exact"/>
        <w:rPr>
          <w:sz w:val="20"/>
          <w:szCs w:val="20"/>
          <w:color w:val="auto"/>
        </w:rPr>
      </w:pPr>
    </w:p>
    <w:p>
      <w:pPr>
        <w:jc w:val="both"/>
        <w:ind w:firstLine="159"/>
        <w:spacing w:after="0" w:line="248" w:lineRule="auto"/>
        <w:rPr>
          <w:sz w:val="20"/>
          <w:szCs w:val="20"/>
          <w:color w:val="auto"/>
        </w:rPr>
      </w:pPr>
      <w:r>
        <w:rPr>
          <w:rFonts w:ascii="Arial" w:cs="Arial" w:eastAsia="Arial" w:hAnsi="Arial"/>
          <w:sz w:val="16"/>
          <w:szCs w:val="16"/>
          <w:color w:val="auto"/>
        </w:rPr>
        <w:t>Prof. Crovetti is an Associate Editor of the IEEE T</w:t>
      </w:r>
      <w:r>
        <w:rPr>
          <w:rFonts w:ascii="Arial" w:cs="Arial" w:eastAsia="Arial" w:hAnsi="Arial"/>
          <w:sz w:val="10"/>
          <w:szCs w:val="10"/>
          <w:color w:val="auto"/>
        </w:rPr>
        <w:t>RANSACTIONS ON</w:t>
      </w:r>
      <w:r>
        <w:rPr>
          <w:rFonts w:ascii="Arial" w:cs="Arial" w:eastAsia="Arial" w:hAnsi="Arial"/>
          <w:sz w:val="16"/>
          <w:szCs w:val="16"/>
          <w:color w:val="auto"/>
        </w:rPr>
        <w:t xml:space="preserve"> V</w:t>
      </w:r>
      <w:r>
        <w:rPr>
          <w:rFonts w:ascii="Arial" w:cs="Arial" w:eastAsia="Arial" w:hAnsi="Arial"/>
          <w:sz w:val="10"/>
          <w:szCs w:val="10"/>
          <w:color w:val="auto"/>
        </w:rPr>
        <w:t>ERY</w:t>
      </w:r>
      <w:r>
        <w:rPr>
          <w:rFonts w:ascii="Arial" w:cs="Arial" w:eastAsia="Arial" w:hAnsi="Arial"/>
          <w:sz w:val="16"/>
          <w:szCs w:val="16"/>
          <w:color w:val="auto"/>
        </w:rPr>
        <w:t xml:space="preserve"> L</w:t>
      </w:r>
      <w:r>
        <w:rPr>
          <w:rFonts w:ascii="Arial" w:cs="Arial" w:eastAsia="Arial" w:hAnsi="Arial"/>
          <w:sz w:val="10"/>
          <w:szCs w:val="10"/>
          <w:color w:val="auto"/>
        </w:rPr>
        <w:t>ARGE</w:t>
      </w:r>
      <w:r>
        <w:rPr>
          <w:rFonts w:ascii="Arial" w:cs="Arial" w:eastAsia="Arial" w:hAnsi="Arial"/>
          <w:sz w:val="16"/>
          <w:szCs w:val="16"/>
          <w:color w:val="auto"/>
        </w:rPr>
        <w:t xml:space="preserve"> S</w:t>
      </w:r>
      <w:r>
        <w:rPr>
          <w:rFonts w:ascii="Arial" w:cs="Arial" w:eastAsia="Arial" w:hAnsi="Arial"/>
          <w:sz w:val="10"/>
          <w:szCs w:val="10"/>
          <w:color w:val="auto"/>
        </w:rPr>
        <w:t>CALE</w:t>
      </w:r>
      <w:r>
        <w:rPr>
          <w:rFonts w:ascii="Arial" w:cs="Arial" w:eastAsia="Arial" w:hAnsi="Arial"/>
          <w:sz w:val="16"/>
          <w:szCs w:val="16"/>
          <w:color w:val="auto"/>
        </w:rPr>
        <w:t xml:space="preserve"> I</w:t>
      </w:r>
      <w:r>
        <w:rPr>
          <w:rFonts w:ascii="Arial" w:cs="Arial" w:eastAsia="Arial" w:hAnsi="Arial"/>
          <w:sz w:val="10"/>
          <w:szCs w:val="10"/>
          <w:color w:val="auto"/>
        </w:rPr>
        <w:t>NTEGRATION</w:t>
      </w:r>
      <w:r>
        <w:rPr>
          <w:rFonts w:ascii="Arial" w:cs="Arial" w:eastAsia="Arial" w:hAnsi="Arial"/>
          <w:sz w:val="16"/>
          <w:szCs w:val="16"/>
          <w:color w:val="auto"/>
        </w:rPr>
        <w:t xml:space="preserve"> S</w:t>
      </w:r>
      <w:r>
        <w:rPr>
          <w:rFonts w:ascii="Arial" w:cs="Arial" w:eastAsia="Arial" w:hAnsi="Arial"/>
          <w:sz w:val="10"/>
          <w:szCs w:val="10"/>
          <w:color w:val="auto"/>
        </w:rPr>
        <w:t>YSTEMS</w:t>
      </w:r>
      <w:r>
        <w:rPr>
          <w:rFonts w:ascii="Arial" w:cs="Arial" w:eastAsia="Arial" w:hAnsi="Arial"/>
          <w:sz w:val="16"/>
          <w:szCs w:val="16"/>
          <w:color w:val="auto"/>
        </w:rPr>
        <w:t xml:space="preserve"> and a Subject Editor of IET Electronics Letters in the area of Circuits and Systems. He serves as a regular reviewer for several IEEE journals.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ind w:left="1640"/>
        <w:spacing w:after="0" w:line="270" w:lineRule="auto"/>
        <w:rPr>
          <w:sz w:val="20"/>
          <w:szCs w:val="20"/>
          <w:color w:val="auto"/>
        </w:rPr>
      </w:pPr>
      <w:r>
        <w:rPr>
          <w:rFonts w:ascii="Arial" w:cs="Arial" w:eastAsia="Arial" w:hAnsi="Arial"/>
          <w:sz w:val="15"/>
          <w:szCs w:val="15"/>
          <w:color w:val="auto"/>
        </w:rPr>
        <w:t>MASSIMO ALIOTO (Fellow, IEEE) received the M.Sc. degree (Laurea) in electronics engineering and the Ph.D. degree in electrical engineering from the University of Catania, Italy, in 1997 and 2001, respectively.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-579120</wp:posOffset>
            </wp:positionV>
            <wp:extent cx="914400" cy="114300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7">
                      <a:extLst>
                        <a:ext uri="{28A0092B-C50C-407E-A947-70E740481C1C}"/>
                      </a:extLst>
                    </a:blip>
                    <a:srcRect/>
                    <a:stretch>
                      <a:fillRect/>
                    </a:stretch>
                  </pic:blipFill>
                  <pic:spPr bwMode="auto">
                    <a:xfrm>
                      <a:off x="0" y="0"/>
                      <a:ext cx="914400" cy="1143000"/>
                    </a:xfrm>
                    <a:prstGeom prst="rect">
                      <a:avLst/>
                    </a:prstGeom>
                    <a:noFill/>
                  </pic:spPr>
                </pic:pic>
              </a:graphicData>
            </a:graphic>
          </wp:anchor>
        </w:drawing>
      </w:r>
    </w:p>
    <w:p>
      <w:pPr>
        <w:jc w:val="both"/>
        <w:ind w:left="1640" w:firstLine="159"/>
        <w:spacing w:after="0" w:line="285" w:lineRule="auto"/>
        <w:rPr>
          <w:sz w:val="20"/>
          <w:szCs w:val="20"/>
          <w:color w:val="auto"/>
        </w:rPr>
      </w:pPr>
      <w:r>
        <w:rPr>
          <w:rFonts w:ascii="Arial" w:cs="Arial" w:eastAsia="Arial" w:hAnsi="Arial"/>
          <w:sz w:val="14"/>
          <w:szCs w:val="14"/>
          <w:color w:val="auto"/>
        </w:rPr>
        <w:t>He is currently with the ECE Department, National University of Singapore, where he leads the Green IC Group and the Director of the integrated circuits and embedded systems area. Previously, he held positions at the University</w:t>
      </w:r>
    </w:p>
    <w:p>
      <w:pPr>
        <w:spacing w:after="0" w:line="1" w:lineRule="exact"/>
        <w:rPr>
          <w:sz w:val="20"/>
          <w:szCs w:val="20"/>
          <w:color w:val="auto"/>
        </w:rPr>
      </w:pPr>
    </w:p>
    <w:p>
      <w:pPr>
        <w:jc w:val="both"/>
        <w:spacing w:after="0" w:line="266" w:lineRule="auto"/>
        <w:rPr>
          <w:sz w:val="20"/>
          <w:szCs w:val="20"/>
          <w:color w:val="auto"/>
        </w:rPr>
      </w:pPr>
      <w:r>
        <w:rPr>
          <w:rFonts w:ascii="Arial" w:cs="Arial" w:eastAsia="Arial" w:hAnsi="Arial"/>
          <w:sz w:val="15"/>
          <w:szCs w:val="15"/>
          <w:color w:val="auto"/>
        </w:rPr>
        <w:t xml:space="preserve">of Siena, Intel Labs, University of Michigan Ann Arbor, University of California, Berkeley, and EPFL. He has authored or coauthored more than 280 publications. He is coauthor of four books, including </w:t>
      </w:r>
      <w:r>
        <w:rPr>
          <w:rFonts w:ascii="Arial" w:cs="Arial" w:eastAsia="Arial" w:hAnsi="Arial"/>
          <w:sz w:val="15"/>
          <w:szCs w:val="15"/>
          <w:i w:val="1"/>
          <w:iCs w:val="1"/>
          <w:color w:val="auto"/>
        </w:rPr>
        <w:t>Enabling the</w:t>
      </w:r>
      <w:r>
        <w:rPr>
          <w:rFonts w:ascii="Arial" w:cs="Arial" w:eastAsia="Arial" w:hAnsi="Arial"/>
          <w:sz w:val="15"/>
          <w:szCs w:val="15"/>
          <w:color w:val="auto"/>
        </w:rPr>
        <w:t xml:space="preserve"> </w:t>
      </w:r>
      <w:r>
        <w:rPr>
          <w:rFonts w:ascii="Arial" w:cs="Arial" w:eastAsia="Arial" w:hAnsi="Arial"/>
          <w:sz w:val="15"/>
          <w:szCs w:val="15"/>
          <w:i w:val="1"/>
          <w:iCs w:val="1"/>
          <w:color w:val="auto"/>
        </w:rPr>
        <w:t>Internet of Things</w:t>
      </w:r>
      <w:r>
        <w:rPr>
          <w:rFonts w:ascii="Arial" w:cs="Arial" w:eastAsia="Arial" w:hAnsi="Arial"/>
          <w:sz w:val="15"/>
          <w:szCs w:val="15"/>
          <w:color w:val="auto"/>
        </w:rPr>
        <w:t>-</w:t>
      </w:r>
      <w:r>
        <w:rPr>
          <w:rFonts w:ascii="Arial" w:cs="Arial" w:eastAsia="Arial" w:hAnsi="Arial"/>
          <w:sz w:val="15"/>
          <w:szCs w:val="15"/>
          <w:i w:val="1"/>
          <w:iCs w:val="1"/>
          <w:color w:val="auto"/>
        </w:rPr>
        <w:t xml:space="preserve">From Circuits to Systems </w:t>
      </w:r>
      <w:r>
        <w:rPr>
          <w:rFonts w:ascii="Arial" w:cs="Arial" w:eastAsia="Arial" w:hAnsi="Arial"/>
          <w:sz w:val="15"/>
          <w:szCs w:val="15"/>
          <w:color w:val="auto"/>
        </w:rPr>
        <w:t>(Springer, 2017) and</w:t>
      </w:r>
      <w:r>
        <w:rPr>
          <w:rFonts w:ascii="Arial" w:cs="Arial" w:eastAsia="Arial" w:hAnsi="Arial"/>
          <w:sz w:val="15"/>
          <w:szCs w:val="15"/>
          <w:i w:val="1"/>
          <w:iCs w:val="1"/>
          <w:color w:val="auto"/>
        </w:rPr>
        <w:t xml:space="preserve"> Adaptive Digital Circuits for Power-Performance Range Beyond Wide Voltage Scal-ing </w:t>
      </w:r>
      <w:r>
        <w:rPr>
          <w:rFonts w:ascii="Arial" w:cs="Arial" w:eastAsia="Arial" w:hAnsi="Arial"/>
          <w:sz w:val="15"/>
          <w:szCs w:val="15"/>
          <w:color w:val="auto"/>
        </w:rPr>
        <w:t>(Springer, 2020). His primary research interests include self-powered</w:t>
      </w:r>
      <w:r>
        <w:rPr>
          <w:rFonts w:ascii="Arial" w:cs="Arial" w:eastAsia="Arial" w:hAnsi="Arial"/>
          <w:sz w:val="15"/>
          <w:szCs w:val="15"/>
          <w:i w:val="1"/>
          <w:iCs w:val="1"/>
          <w:color w:val="auto"/>
        </w:rPr>
        <w:t xml:space="preserve"> </w:t>
      </w:r>
      <w:r>
        <w:rPr>
          <w:rFonts w:ascii="Arial" w:cs="Arial" w:eastAsia="Arial" w:hAnsi="Arial"/>
          <w:sz w:val="15"/>
          <w:szCs w:val="15"/>
          <w:color w:val="auto"/>
        </w:rPr>
        <w:t>wireless integrated systems, near-threshold circuits, widely energy-scalable systems, data-driven integrated systems, and hardware-level security, among the others.</w:t>
      </w:r>
    </w:p>
    <w:p>
      <w:pPr>
        <w:spacing w:after="0" w:line="1" w:lineRule="exact"/>
        <w:rPr>
          <w:sz w:val="20"/>
          <w:szCs w:val="20"/>
          <w:color w:val="auto"/>
        </w:rPr>
      </w:pPr>
    </w:p>
    <w:p>
      <w:pPr>
        <w:jc w:val="both"/>
        <w:ind w:firstLine="159"/>
        <w:spacing w:after="0" w:line="285" w:lineRule="auto"/>
        <w:rPr>
          <w:sz w:val="20"/>
          <w:szCs w:val="20"/>
          <w:color w:val="auto"/>
        </w:rPr>
      </w:pPr>
      <w:r>
        <w:rPr>
          <w:rFonts w:ascii="Arial" w:cs="Arial" w:eastAsia="Arial" w:hAnsi="Arial"/>
          <w:sz w:val="14"/>
          <w:szCs w:val="14"/>
          <w:color w:val="auto"/>
        </w:rPr>
        <w:t>Dr. Alioto is/was a Distinguished Lecturer of the IEEE SSC, from 2020 to 2021, and CAS, from 2009 to 2010, Society, a member of the Board of Governors of the CAS Society, and the Chair of the ‘‘VLSI Systems and Applications’’ Technical Committee. He is the Editor in Chief of the IEEE</w:t>
      </w:r>
    </w:p>
    <w:p>
      <w:pPr>
        <w:jc w:val="both"/>
        <w:spacing w:after="0" w:line="246" w:lineRule="auto"/>
        <w:rPr>
          <w:sz w:val="20"/>
          <w:szCs w:val="20"/>
          <w:color w:val="auto"/>
        </w:rPr>
      </w:pPr>
      <w:r>
        <w:rPr>
          <w:rFonts w:ascii="Arial" w:cs="Arial" w:eastAsia="Arial" w:hAnsi="Arial"/>
          <w:sz w:val="16"/>
          <w:szCs w:val="16"/>
          <w:color w:val="auto"/>
        </w:rPr>
        <w:t>T</w:t>
      </w:r>
      <w:r>
        <w:rPr>
          <w:rFonts w:ascii="Arial" w:cs="Arial" w:eastAsia="Arial" w:hAnsi="Arial"/>
          <w:sz w:val="10"/>
          <w:szCs w:val="10"/>
          <w:color w:val="auto"/>
        </w:rPr>
        <w:t>RANSACTIONS ON</w:t>
      </w:r>
      <w:r>
        <w:rPr>
          <w:rFonts w:ascii="Arial" w:cs="Arial" w:eastAsia="Arial" w:hAnsi="Arial"/>
          <w:sz w:val="16"/>
          <w:szCs w:val="16"/>
          <w:color w:val="auto"/>
        </w:rPr>
        <w:t xml:space="preserve"> V</w:t>
      </w:r>
      <w:r>
        <w:rPr>
          <w:rFonts w:ascii="Arial" w:cs="Arial" w:eastAsia="Arial" w:hAnsi="Arial"/>
          <w:sz w:val="10"/>
          <w:szCs w:val="10"/>
          <w:color w:val="auto"/>
        </w:rPr>
        <w:t>ERY</w:t>
      </w:r>
      <w:r>
        <w:rPr>
          <w:rFonts w:ascii="Arial" w:cs="Arial" w:eastAsia="Arial" w:hAnsi="Arial"/>
          <w:sz w:val="16"/>
          <w:szCs w:val="16"/>
          <w:color w:val="auto"/>
        </w:rPr>
        <w:t xml:space="preserve"> L</w:t>
      </w:r>
      <w:r>
        <w:rPr>
          <w:rFonts w:ascii="Arial" w:cs="Arial" w:eastAsia="Arial" w:hAnsi="Arial"/>
          <w:sz w:val="10"/>
          <w:szCs w:val="10"/>
          <w:color w:val="auto"/>
        </w:rPr>
        <w:t>ARGE</w:t>
      </w:r>
      <w:r>
        <w:rPr>
          <w:rFonts w:ascii="Arial" w:cs="Arial" w:eastAsia="Arial" w:hAnsi="Arial"/>
          <w:sz w:val="16"/>
          <w:szCs w:val="16"/>
          <w:color w:val="auto"/>
        </w:rPr>
        <w:t xml:space="preserve"> S</w:t>
      </w:r>
      <w:r>
        <w:rPr>
          <w:rFonts w:ascii="Arial" w:cs="Arial" w:eastAsia="Arial" w:hAnsi="Arial"/>
          <w:sz w:val="10"/>
          <w:szCs w:val="10"/>
          <w:color w:val="auto"/>
        </w:rPr>
        <w:t>CALE</w:t>
      </w:r>
      <w:r>
        <w:rPr>
          <w:rFonts w:ascii="Arial" w:cs="Arial" w:eastAsia="Arial" w:hAnsi="Arial"/>
          <w:sz w:val="16"/>
          <w:szCs w:val="16"/>
          <w:color w:val="auto"/>
        </w:rPr>
        <w:t xml:space="preserve"> I</w:t>
      </w:r>
      <w:r>
        <w:rPr>
          <w:rFonts w:ascii="Arial" w:cs="Arial" w:eastAsia="Arial" w:hAnsi="Arial"/>
          <w:sz w:val="10"/>
          <w:szCs w:val="10"/>
          <w:color w:val="auto"/>
        </w:rPr>
        <w:t>NTEGRATION</w:t>
      </w:r>
      <w:r>
        <w:rPr>
          <w:rFonts w:ascii="Arial" w:cs="Arial" w:eastAsia="Arial" w:hAnsi="Arial"/>
          <w:sz w:val="16"/>
          <w:szCs w:val="16"/>
          <w:color w:val="auto"/>
        </w:rPr>
        <w:t xml:space="preserve"> S</w:t>
      </w:r>
      <w:r>
        <w:rPr>
          <w:rFonts w:ascii="Arial" w:cs="Arial" w:eastAsia="Arial" w:hAnsi="Arial"/>
          <w:sz w:val="10"/>
          <w:szCs w:val="10"/>
          <w:color w:val="auto"/>
        </w:rPr>
        <w:t>YSTEMS</w:t>
      </w:r>
      <w:r>
        <w:rPr>
          <w:rFonts w:ascii="Arial" w:cs="Arial" w:eastAsia="Arial" w:hAnsi="Arial"/>
          <w:sz w:val="16"/>
          <w:szCs w:val="16"/>
          <w:color w:val="auto"/>
        </w:rPr>
        <w:t>, and the Deputy Editor in Chief of the IEEE J</w:t>
      </w:r>
      <w:r>
        <w:rPr>
          <w:rFonts w:ascii="Arial" w:cs="Arial" w:eastAsia="Arial" w:hAnsi="Arial"/>
          <w:sz w:val="10"/>
          <w:szCs w:val="10"/>
          <w:color w:val="auto"/>
        </w:rPr>
        <w:t>OURNAL ON</w:t>
      </w:r>
      <w:r>
        <w:rPr>
          <w:rFonts w:ascii="Arial" w:cs="Arial" w:eastAsia="Arial" w:hAnsi="Arial"/>
          <w:sz w:val="16"/>
          <w:szCs w:val="16"/>
          <w:color w:val="auto"/>
        </w:rPr>
        <w:t xml:space="preserve"> E</w:t>
      </w:r>
      <w:r>
        <w:rPr>
          <w:rFonts w:ascii="Arial" w:cs="Arial" w:eastAsia="Arial" w:hAnsi="Arial"/>
          <w:sz w:val="10"/>
          <w:szCs w:val="10"/>
          <w:color w:val="auto"/>
        </w:rPr>
        <w:t>MERGING AND</w:t>
      </w:r>
      <w:r>
        <w:rPr>
          <w:rFonts w:ascii="Arial" w:cs="Arial" w:eastAsia="Arial" w:hAnsi="Arial"/>
          <w:sz w:val="16"/>
          <w:szCs w:val="16"/>
          <w:color w:val="auto"/>
        </w:rPr>
        <w:t xml:space="preserve"> S</w:t>
      </w:r>
      <w:r>
        <w:rPr>
          <w:rFonts w:ascii="Arial" w:cs="Arial" w:eastAsia="Arial" w:hAnsi="Arial"/>
          <w:sz w:val="10"/>
          <w:szCs w:val="10"/>
          <w:color w:val="auto"/>
        </w:rPr>
        <w:t>ELECTED</w:t>
      </w:r>
      <w:r>
        <w:rPr>
          <w:rFonts w:ascii="Arial" w:cs="Arial" w:eastAsia="Arial" w:hAnsi="Arial"/>
          <w:sz w:val="16"/>
          <w:szCs w:val="16"/>
          <w:color w:val="auto"/>
        </w:rPr>
        <w:t xml:space="preserve"> T</w:t>
      </w:r>
      <w:r>
        <w:rPr>
          <w:rFonts w:ascii="Arial" w:cs="Arial" w:eastAsia="Arial" w:hAnsi="Arial"/>
          <w:sz w:val="10"/>
          <w:szCs w:val="10"/>
          <w:color w:val="auto"/>
        </w:rPr>
        <w:t>OPICS IN</w:t>
      </w:r>
    </w:p>
    <w:p>
      <w:pPr>
        <w:spacing w:after="0" w:line="5" w:lineRule="exact"/>
        <w:rPr>
          <w:sz w:val="20"/>
          <w:szCs w:val="20"/>
          <w:color w:val="auto"/>
        </w:rPr>
      </w:pPr>
    </w:p>
    <w:p>
      <w:pPr>
        <w:jc w:val="both"/>
        <w:spacing w:after="0" w:line="266" w:lineRule="auto"/>
        <w:rPr>
          <w:sz w:val="20"/>
          <w:szCs w:val="20"/>
          <w:color w:val="auto"/>
        </w:rPr>
      </w:pPr>
      <w:r>
        <w:rPr>
          <w:rFonts w:ascii="Arial" w:cs="Arial" w:eastAsia="Arial" w:hAnsi="Arial"/>
          <w:sz w:val="15"/>
          <w:szCs w:val="15"/>
          <w:color w:val="auto"/>
        </w:rPr>
        <w:t>C</w:t>
      </w:r>
      <w:r>
        <w:rPr>
          <w:rFonts w:ascii="Arial" w:cs="Arial" w:eastAsia="Arial" w:hAnsi="Arial"/>
          <w:sz w:val="9"/>
          <w:szCs w:val="9"/>
          <w:color w:val="auto"/>
        </w:rPr>
        <w:t>IRCUITS AND</w:t>
      </w:r>
      <w:r>
        <w:rPr>
          <w:rFonts w:ascii="Arial" w:cs="Arial" w:eastAsia="Arial" w:hAnsi="Arial"/>
          <w:sz w:val="15"/>
          <w:szCs w:val="15"/>
          <w:color w:val="auto"/>
        </w:rPr>
        <w:t xml:space="preserve"> S</w:t>
      </w:r>
      <w:r>
        <w:rPr>
          <w:rFonts w:ascii="Arial" w:cs="Arial" w:eastAsia="Arial" w:hAnsi="Arial"/>
          <w:sz w:val="9"/>
          <w:szCs w:val="9"/>
          <w:color w:val="auto"/>
        </w:rPr>
        <w:t>YSTEMS</w:t>
      </w:r>
      <w:r>
        <w:rPr>
          <w:rFonts w:ascii="Arial" w:cs="Arial" w:eastAsia="Arial" w:hAnsi="Arial"/>
          <w:sz w:val="15"/>
          <w:szCs w:val="15"/>
          <w:color w:val="auto"/>
        </w:rPr>
        <w:t>. He served as a Guest Editor for several IEEE jour-nal special issues, such as IEEE T</w:t>
      </w:r>
      <w:r>
        <w:rPr>
          <w:rFonts w:ascii="Arial" w:cs="Arial" w:eastAsia="Arial" w:hAnsi="Arial"/>
          <w:sz w:val="9"/>
          <w:szCs w:val="9"/>
          <w:color w:val="auto"/>
        </w:rPr>
        <w:t>RANSACTIONS ON</w:t>
      </w:r>
      <w:r>
        <w:rPr>
          <w:rFonts w:ascii="Arial" w:cs="Arial" w:eastAsia="Arial" w:hAnsi="Arial"/>
          <w:sz w:val="15"/>
          <w:szCs w:val="15"/>
          <w:color w:val="auto"/>
        </w:rPr>
        <w:t xml:space="preserve"> C</w:t>
      </w:r>
      <w:r>
        <w:rPr>
          <w:rFonts w:ascii="Arial" w:cs="Arial" w:eastAsia="Arial" w:hAnsi="Arial"/>
          <w:sz w:val="9"/>
          <w:szCs w:val="9"/>
          <w:color w:val="auto"/>
        </w:rPr>
        <w:t>IRCUITS AND</w:t>
      </w:r>
      <w:r>
        <w:rPr>
          <w:rFonts w:ascii="Arial" w:cs="Arial" w:eastAsia="Arial" w:hAnsi="Arial"/>
          <w:sz w:val="15"/>
          <w:szCs w:val="15"/>
          <w:color w:val="auto"/>
        </w:rPr>
        <w:t xml:space="preserve"> S</w:t>
      </w:r>
      <w:r>
        <w:rPr>
          <w:rFonts w:ascii="Arial" w:cs="Arial" w:eastAsia="Arial" w:hAnsi="Arial"/>
          <w:sz w:val="9"/>
          <w:szCs w:val="9"/>
          <w:color w:val="auto"/>
        </w:rPr>
        <w:t>YSTEMS</w:t>
      </w:r>
      <w:r>
        <w:rPr>
          <w:rFonts w:ascii="Arial" w:cs="Arial" w:eastAsia="Arial" w:hAnsi="Arial"/>
          <w:sz w:val="15"/>
          <w:szCs w:val="15"/>
          <w:color w:val="auto"/>
        </w:rPr>
        <w:t xml:space="preserve"> I:</w:t>
      </w:r>
    </w:p>
    <w:p>
      <w:pPr>
        <w:jc w:val="both"/>
        <w:spacing w:after="0" w:line="248" w:lineRule="auto"/>
        <w:rPr>
          <w:sz w:val="20"/>
          <w:szCs w:val="20"/>
          <w:color w:val="auto"/>
        </w:rPr>
      </w:pPr>
      <w:r>
        <w:rPr>
          <w:rFonts w:ascii="Arial" w:cs="Arial" w:eastAsia="Arial" w:hAnsi="Arial"/>
          <w:sz w:val="16"/>
          <w:szCs w:val="16"/>
          <w:color w:val="auto"/>
        </w:rPr>
        <w:t>F</w:t>
      </w:r>
      <w:r>
        <w:rPr>
          <w:rFonts w:ascii="Arial" w:cs="Arial" w:eastAsia="Arial" w:hAnsi="Arial"/>
          <w:sz w:val="10"/>
          <w:szCs w:val="10"/>
          <w:color w:val="auto"/>
        </w:rPr>
        <w:t>UNDAMENTAL</w:t>
      </w:r>
      <w:r>
        <w:rPr>
          <w:rFonts w:ascii="Arial" w:cs="Arial" w:eastAsia="Arial" w:hAnsi="Arial"/>
          <w:sz w:val="16"/>
          <w:szCs w:val="16"/>
          <w:color w:val="auto"/>
        </w:rPr>
        <w:t xml:space="preserve"> T</w:t>
      </w:r>
      <w:r>
        <w:rPr>
          <w:rFonts w:ascii="Arial" w:cs="Arial" w:eastAsia="Arial" w:hAnsi="Arial"/>
          <w:sz w:val="10"/>
          <w:szCs w:val="10"/>
          <w:color w:val="auto"/>
        </w:rPr>
        <w:t>HEORY AND</w:t>
      </w:r>
      <w:r>
        <w:rPr>
          <w:rFonts w:ascii="Arial" w:cs="Arial" w:eastAsia="Arial" w:hAnsi="Arial"/>
          <w:sz w:val="16"/>
          <w:szCs w:val="16"/>
          <w:color w:val="auto"/>
        </w:rPr>
        <w:t xml:space="preserve"> A</w:t>
      </w:r>
      <w:r>
        <w:rPr>
          <w:rFonts w:ascii="Arial" w:cs="Arial" w:eastAsia="Arial" w:hAnsi="Arial"/>
          <w:sz w:val="10"/>
          <w:szCs w:val="10"/>
          <w:color w:val="auto"/>
        </w:rPr>
        <w:t>PPLICATIONS</w:t>
      </w:r>
      <w:r>
        <w:rPr>
          <w:rFonts w:ascii="Arial" w:cs="Arial" w:eastAsia="Arial" w:hAnsi="Arial"/>
          <w:sz w:val="16"/>
          <w:szCs w:val="16"/>
          <w:color w:val="auto"/>
        </w:rPr>
        <w:t>, IEEE T</w:t>
      </w:r>
      <w:r>
        <w:rPr>
          <w:rFonts w:ascii="Arial" w:cs="Arial" w:eastAsia="Arial" w:hAnsi="Arial"/>
          <w:sz w:val="10"/>
          <w:szCs w:val="10"/>
          <w:color w:val="auto"/>
        </w:rPr>
        <w:t>RANSACTIONS ON</w:t>
      </w:r>
      <w:r>
        <w:rPr>
          <w:rFonts w:ascii="Arial" w:cs="Arial" w:eastAsia="Arial" w:hAnsi="Arial"/>
          <w:sz w:val="16"/>
          <w:szCs w:val="16"/>
          <w:color w:val="auto"/>
        </w:rPr>
        <w:t xml:space="preserve"> C</w:t>
      </w:r>
      <w:r>
        <w:rPr>
          <w:rFonts w:ascii="Arial" w:cs="Arial" w:eastAsia="Arial" w:hAnsi="Arial"/>
          <w:sz w:val="10"/>
          <w:szCs w:val="10"/>
          <w:color w:val="auto"/>
        </w:rPr>
        <w:t>IRCUITS AND</w:t>
      </w:r>
      <w:r>
        <w:rPr>
          <w:rFonts w:ascii="Arial" w:cs="Arial" w:eastAsia="Arial" w:hAnsi="Arial"/>
          <w:sz w:val="16"/>
          <w:szCs w:val="16"/>
          <w:color w:val="auto"/>
        </w:rPr>
        <w:t xml:space="preserve"> S</w:t>
      </w:r>
      <w:r>
        <w:rPr>
          <w:rFonts w:ascii="Arial" w:cs="Arial" w:eastAsia="Arial" w:hAnsi="Arial"/>
          <w:sz w:val="10"/>
          <w:szCs w:val="10"/>
          <w:color w:val="auto"/>
        </w:rPr>
        <w:t>YSTEMS</w:t>
      </w:r>
      <w:r>
        <w:rPr>
          <w:rFonts w:ascii="Arial" w:cs="Arial" w:eastAsia="Arial" w:hAnsi="Arial"/>
          <w:sz w:val="16"/>
          <w:szCs w:val="16"/>
          <w:color w:val="auto"/>
        </w:rPr>
        <w:t xml:space="preserve"> II: A</w:t>
      </w:r>
      <w:r>
        <w:rPr>
          <w:rFonts w:ascii="Arial" w:cs="Arial" w:eastAsia="Arial" w:hAnsi="Arial"/>
          <w:sz w:val="10"/>
          <w:szCs w:val="10"/>
          <w:color w:val="auto"/>
        </w:rPr>
        <w:t>NALOG AND</w:t>
      </w:r>
      <w:r>
        <w:rPr>
          <w:rFonts w:ascii="Arial" w:cs="Arial" w:eastAsia="Arial" w:hAnsi="Arial"/>
          <w:sz w:val="16"/>
          <w:szCs w:val="16"/>
          <w:color w:val="auto"/>
        </w:rPr>
        <w:t xml:space="preserve"> D</w:t>
      </w:r>
      <w:r>
        <w:rPr>
          <w:rFonts w:ascii="Arial" w:cs="Arial" w:eastAsia="Arial" w:hAnsi="Arial"/>
          <w:sz w:val="10"/>
          <w:szCs w:val="10"/>
          <w:color w:val="auto"/>
        </w:rPr>
        <w:t>IGITAL</w:t>
      </w:r>
      <w:r>
        <w:rPr>
          <w:rFonts w:ascii="Arial" w:cs="Arial" w:eastAsia="Arial" w:hAnsi="Arial"/>
          <w:sz w:val="16"/>
          <w:szCs w:val="16"/>
          <w:color w:val="auto"/>
        </w:rPr>
        <w:t xml:space="preserve"> S</w:t>
      </w:r>
      <w:r>
        <w:rPr>
          <w:rFonts w:ascii="Arial" w:cs="Arial" w:eastAsia="Arial" w:hAnsi="Arial"/>
          <w:sz w:val="10"/>
          <w:szCs w:val="10"/>
          <w:color w:val="auto"/>
        </w:rPr>
        <w:t>IGNAL</w:t>
      </w:r>
      <w:r>
        <w:rPr>
          <w:rFonts w:ascii="Arial" w:cs="Arial" w:eastAsia="Arial" w:hAnsi="Arial"/>
          <w:sz w:val="16"/>
          <w:szCs w:val="16"/>
          <w:color w:val="auto"/>
        </w:rPr>
        <w:t xml:space="preserve"> P</w:t>
      </w:r>
      <w:r>
        <w:rPr>
          <w:rFonts w:ascii="Arial" w:cs="Arial" w:eastAsia="Arial" w:hAnsi="Arial"/>
          <w:sz w:val="10"/>
          <w:szCs w:val="10"/>
          <w:color w:val="auto"/>
        </w:rPr>
        <w:t>ROCESSING</w:t>
      </w:r>
      <w:r>
        <w:rPr>
          <w:rFonts w:ascii="Arial" w:cs="Arial" w:eastAsia="Arial" w:hAnsi="Arial"/>
          <w:sz w:val="16"/>
          <w:szCs w:val="16"/>
          <w:color w:val="auto"/>
        </w:rPr>
        <w:t>, and IEEE J</w:t>
      </w:r>
      <w:r>
        <w:rPr>
          <w:rFonts w:ascii="Arial" w:cs="Arial" w:eastAsia="Arial" w:hAnsi="Arial"/>
          <w:sz w:val="10"/>
          <w:szCs w:val="10"/>
          <w:color w:val="auto"/>
        </w:rPr>
        <w:t>OURNAL ON</w:t>
      </w:r>
      <w:r>
        <w:rPr>
          <w:rFonts w:ascii="Arial" w:cs="Arial" w:eastAsia="Arial" w:hAnsi="Arial"/>
          <w:sz w:val="16"/>
          <w:szCs w:val="16"/>
          <w:color w:val="auto"/>
        </w:rPr>
        <w:t xml:space="preserve"> E</w:t>
      </w:r>
      <w:r>
        <w:rPr>
          <w:rFonts w:ascii="Arial" w:cs="Arial" w:eastAsia="Arial" w:hAnsi="Arial"/>
          <w:sz w:val="10"/>
          <w:szCs w:val="10"/>
          <w:color w:val="auto"/>
        </w:rPr>
        <w:t>MERGING AND</w:t>
      </w:r>
      <w:r>
        <w:rPr>
          <w:rFonts w:ascii="Arial" w:cs="Arial" w:eastAsia="Arial" w:hAnsi="Arial"/>
          <w:sz w:val="16"/>
          <w:szCs w:val="16"/>
          <w:color w:val="auto"/>
        </w:rPr>
        <w:t xml:space="preserve"> S</w:t>
      </w:r>
      <w:r>
        <w:rPr>
          <w:rFonts w:ascii="Arial" w:cs="Arial" w:eastAsia="Arial" w:hAnsi="Arial"/>
          <w:sz w:val="10"/>
          <w:szCs w:val="10"/>
          <w:color w:val="auto"/>
        </w:rPr>
        <w:t>ELECTED</w:t>
      </w:r>
      <w:r>
        <w:rPr>
          <w:rFonts w:ascii="Arial" w:cs="Arial" w:eastAsia="Arial" w:hAnsi="Arial"/>
          <w:sz w:val="16"/>
          <w:szCs w:val="16"/>
          <w:color w:val="auto"/>
        </w:rPr>
        <w:t xml:space="preserve"> T</w:t>
      </w:r>
      <w:r>
        <w:rPr>
          <w:rFonts w:ascii="Arial" w:cs="Arial" w:eastAsia="Arial" w:hAnsi="Arial"/>
          <w:sz w:val="10"/>
          <w:szCs w:val="10"/>
          <w:color w:val="auto"/>
        </w:rPr>
        <w:t>OPICS IN</w:t>
      </w:r>
      <w:r>
        <w:rPr>
          <w:rFonts w:ascii="Arial" w:cs="Arial" w:eastAsia="Arial" w:hAnsi="Arial"/>
          <w:sz w:val="16"/>
          <w:szCs w:val="16"/>
          <w:color w:val="auto"/>
        </w:rPr>
        <w:t xml:space="preserve"> C</w:t>
      </w:r>
      <w:r>
        <w:rPr>
          <w:rFonts w:ascii="Arial" w:cs="Arial" w:eastAsia="Arial" w:hAnsi="Arial"/>
          <w:sz w:val="10"/>
          <w:szCs w:val="10"/>
          <w:color w:val="auto"/>
        </w:rPr>
        <w:t>IRCUITS AND</w:t>
      </w:r>
      <w:r>
        <w:rPr>
          <w:rFonts w:ascii="Arial" w:cs="Arial" w:eastAsia="Arial" w:hAnsi="Arial"/>
          <w:sz w:val="16"/>
          <w:szCs w:val="16"/>
          <w:color w:val="auto"/>
        </w:rPr>
        <w:t xml:space="preserve"> S</w:t>
      </w:r>
      <w:r>
        <w:rPr>
          <w:rFonts w:ascii="Arial" w:cs="Arial" w:eastAsia="Arial" w:hAnsi="Arial"/>
          <w:sz w:val="10"/>
          <w:szCs w:val="10"/>
          <w:color w:val="auto"/>
        </w:rPr>
        <w:t>YSTEMS</w:t>
      </w:r>
      <w:r>
        <w:rPr>
          <w:rFonts w:ascii="Arial" w:cs="Arial" w:eastAsia="Arial" w:hAnsi="Arial"/>
          <w:sz w:val="16"/>
          <w:szCs w:val="16"/>
          <w:color w:val="auto"/>
        </w:rPr>
        <w:t>, and an Associate</w:t>
      </w:r>
    </w:p>
    <w:p>
      <w:pPr>
        <w:spacing w:after="0" w:line="4" w:lineRule="exact"/>
        <w:rPr>
          <w:sz w:val="20"/>
          <w:szCs w:val="20"/>
          <w:color w:val="auto"/>
        </w:rPr>
      </w:pPr>
    </w:p>
    <w:p>
      <w:pPr>
        <w:jc w:val="both"/>
        <w:spacing w:after="0" w:line="248" w:lineRule="auto"/>
        <w:rPr>
          <w:sz w:val="20"/>
          <w:szCs w:val="20"/>
          <w:color w:val="auto"/>
        </w:rPr>
      </w:pPr>
      <w:r>
        <w:rPr>
          <w:rFonts w:ascii="Arial" w:cs="Arial" w:eastAsia="Arial" w:hAnsi="Arial"/>
          <w:sz w:val="16"/>
          <w:szCs w:val="16"/>
          <w:color w:val="auto"/>
        </w:rPr>
        <w:t>Editor. He is/was a Technical Program Chair in a number of conferences, such as, ISCAS 2023, SOCC, ICECS, and NEWCAS, and a TPC Member of the ISSCC and ASSCC.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2906395</wp:posOffset>
            </wp:positionH>
            <wp:positionV relativeFrom="paragraph">
              <wp:posOffset>60960</wp:posOffset>
            </wp:positionV>
            <wp:extent cx="158115" cy="3492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08">
                      <a:extLst>
                        <a:ext uri="{28A0092B-C50C-407E-A947-70E740481C1C}"/>
                      </a:extLst>
                    </a:blip>
                    <a:srcRect/>
                    <a:stretch>
                      <a:fillRect/>
                    </a:stretch>
                  </pic:blipFill>
                  <pic:spPr bwMode="auto">
                    <a:xfrm>
                      <a:off x="0" y="0"/>
                      <a:ext cx="158115" cy="34925"/>
                    </a:xfrm>
                    <a:prstGeom prst="rect">
                      <a:avLst/>
                    </a:prstGeom>
                    <a:noFill/>
                  </pic:spPr>
                </pic:pic>
              </a:graphicData>
            </a:graphic>
          </wp:anchor>
        </w:drawing>
      </w:r>
    </w:p>
    <w:p>
      <w:pPr>
        <w:spacing w:after="0" w:line="200" w:lineRule="exact"/>
        <w:rPr>
          <w:sz w:val="20"/>
          <w:szCs w:val="20"/>
          <w:color w:val="auto"/>
        </w:rPr>
      </w:pPr>
    </w:p>
    <w:p>
      <w:pPr>
        <w:sectPr>
          <w:pgSz w:w="11520" w:h="15659" w:orient="portrait"/>
          <w:cols w:equalWidth="0" w:num="2">
            <w:col w:w="4820" w:space="400"/>
            <w:col w:w="4820"/>
          </w:cols>
          <w:pgMar w:left="720" w:top="481" w:right="760" w:bottom="3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tbl>
      <w:tblPr>
        <w:tblLayout w:type="fixed"/>
        <w:tblInd w:w="0" w:type="dxa"/>
        <w:tblCellMar>
          <w:top w:w="0" w:type="dxa"/>
          <w:left w:w="0" w:type="dxa"/>
          <w:bottom w:w="0" w:type="dxa"/>
          <w:right w:w="0" w:type="dxa"/>
        </w:tblCellMar>
      </w:tblPr>
      <w:tr>
        <w:trPr>
          <w:trHeight w:val="177"/>
        </w:trPr>
        <w:tc>
          <w:tcPr>
            <w:tcW w:w="5280" w:type="dxa"/>
            <w:vAlign w:val="bottom"/>
          </w:tcPr>
          <w:p>
            <w:pPr>
              <w:spacing w:after="0"/>
              <w:rPr>
                <w:sz w:val="20"/>
                <w:szCs w:val="20"/>
                <w:color w:val="auto"/>
              </w:rPr>
            </w:pPr>
            <w:r>
              <w:rPr>
                <w:rFonts w:ascii="Arial" w:cs="Arial" w:eastAsia="Arial" w:hAnsi="Arial"/>
                <w:sz w:val="12"/>
                <w:szCs w:val="12"/>
                <w:color w:val="auto"/>
              </w:rPr>
              <w:t>VOLUME 8, 2020</w:t>
            </w:r>
          </w:p>
        </w:tc>
        <w:tc>
          <w:tcPr>
            <w:tcW w:w="4760" w:type="dxa"/>
            <w:vAlign w:val="bottom"/>
          </w:tcPr>
          <w:p>
            <w:pPr>
              <w:jc w:val="right"/>
              <w:spacing w:after="0"/>
              <w:rPr>
                <w:sz w:val="20"/>
                <w:szCs w:val="20"/>
                <w:color w:val="auto"/>
              </w:rPr>
            </w:pPr>
            <w:r>
              <w:rPr>
                <w:rFonts w:ascii="Arial" w:cs="Arial" w:eastAsia="Arial" w:hAnsi="Arial"/>
                <w:sz w:val="14"/>
                <w:szCs w:val="14"/>
                <w:color w:val="auto"/>
              </w:rPr>
              <w:t>70899</w:t>
            </w:r>
          </w:p>
        </w:tc>
      </w:tr>
    </w:tbl>
    <w:p>
      <w:pPr>
        <w:spacing w:after="0" w:line="1" w:lineRule="exact"/>
        <w:rPr>
          <w:sz w:val="20"/>
          <w:szCs w:val="20"/>
          <w:color w:val="auto"/>
        </w:rPr>
      </w:pPr>
    </w:p>
    <w:sectPr>
      <w:pgSz w:w="11520" w:h="15659" w:orient="portrait"/>
      <w:cols w:equalWidth="0" w:num="1">
        <w:col w:w="10040"/>
      </w:cols>
      <w:pgMar w:left="720" w:top="481" w:right="760" w:bottom="32"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46E87CCD"/>
    <w:multiLevelType w:val="hybridMultilevel"/>
    <w:lvl w:ilvl="0">
      <w:lvlJc w:val="left"/>
      <w:lvlText w:val="1"/>
      <w:numFmt w:val="bullet"/>
      <w:start w:val="1"/>
    </w:lvl>
  </w:abstractNum>
  <w:abstractNum w:abstractNumId="1">
    <w:nsid w:val="3D1B58BA"/>
    <w:multiLevelType w:val="hybridMultilevel"/>
    <w:lvl w:ilvl="0">
      <w:lvlJc w:val="left"/>
      <w:lvlText w:val="%1."/>
      <w:numFmt w:val="upperLetter"/>
      <w:start w:val="35"/>
    </w:lvl>
  </w:abstractNum>
  <w:abstractNum w:abstractNumId="2">
    <w:nsid w:val="507ED7AB"/>
    <w:multiLevelType w:val="hybridMultilevel"/>
    <w:lvl w:ilvl="0">
      <w:lvlJc w:val="left"/>
      <w:lvlText w:val="1"/>
      <w:numFmt w:val="bullet"/>
      <w:start w:val="1"/>
    </w:lvl>
  </w:abstractNum>
  <w:abstractNum w:abstractNumId="3">
    <w:nsid w:val="2EB141F2"/>
    <w:multiLevelType w:val="hybridMultilevel"/>
    <w:lvl w:ilvl="0">
      <w:lvlJc w:val="left"/>
      <w:lvlText w:val="2"/>
      <w:numFmt w:val="bullet"/>
      <w:start w:val="1"/>
    </w:lvl>
  </w:abstractNum>
  <w:abstractNum w:abstractNumId="4">
    <w:nsid w:val="41B71EFB"/>
    <w:multiLevelType w:val="hybridMultilevel"/>
    <w:lvl w:ilvl="0">
      <w:lvlJc w:val="left"/>
      <w:lvlText w:val="%1."/>
      <w:numFmt w:val="upperLetter"/>
      <w:start w:val="61"/>
    </w:lvl>
  </w:abstractNum>
  <w:abstractNum w:abstractNumId="5">
    <w:nsid w:val="79E2A9E3"/>
    <w:multiLevelType w:val="hybridMultilevel"/>
    <w:lvl w:ilvl="0">
      <w:lvlJc w:val="left"/>
      <w:lvlText w:val="(%1)"/>
      <w:numFmt w:val="decimal"/>
      <w:start w:val="6"/>
    </w:lvl>
  </w:abstractNum>
  <w:abstractNum w:abstractNumId="6">
    <w:nsid w:val="7545E146"/>
    <w:multiLevelType w:val="hybridMultilevel"/>
    <w:lvl w:ilvl="0">
      <w:lvlJc w:val="left"/>
      <w:lvlText w:val="[%1]"/>
      <w:numFmt w:val="decimal"/>
      <w:start w:val="1"/>
    </w:lvl>
  </w:abstractNum>
  <w:abstractNum w:abstractNumId="7">
    <w:nsid w:val="515F007C"/>
    <w:multiLevelType w:val="hybridMultilevel"/>
    <w:lvl w:ilvl="0">
      <w:lvlJc w:val="left"/>
      <w:lvlText w:val="[%1]"/>
      <w:numFmt w:val="decimal"/>
      <w:start w:val="5"/>
    </w:lvl>
    <w:lvl w:ilvl="1">
      <w:lvlJc w:val="left"/>
      <w:lvlText w:val="%2."/>
      <w:numFmt w:val="lowerLetter"/>
      <w:start w:val="42"/>
    </w:lvl>
  </w:abstractNum>
  <w:abstractNum w:abstractNumId="8">
    <w:nsid w:val="5BD062C2"/>
    <w:multiLevelType w:val="hybridMultilevel"/>
    <w:lvl w:ilvl="0">
      <w:lvlJc w:val="left"/>
      <w:lvlText w:val="[%1]"/>
      <w:numFmt w:val="decimal"/>
      <w:start w:val="12"/>
    </w:lvl>
    <w:lvl w:ilvl="1">
      <w:lvlJc w:val="left"/>
      <w:lvlText w:val="%2."/>
      <w:numFmt w:val="lowerLetter"/>
      <w:start w:val="42"/>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jpe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pn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 Id="rId93" Type="http://schemas.openxmlformats.org/officeDocument/2006/relationships/image" Target="media/image86.jpeg"/><Relationship Id="rId94" Type="http://schemas.openxmlformats.org/officeDocument/2006/relationships/image" Target="media/image87.jpeg"/><Relationship Id="rId95" Type="http://schemas.openxmlformats.org/officeDocument/2006/relationships/image" Target="media/image88.jpeg"/><Relationship Id="rId96" Type="http://schemas.openxmlformats.org/officeDocument/2006/relationships/image" Target="media/image89.png"/><Relationship Id="rId97" Type="http://schemas.openxmlformats.org/officeDocument/2006/relationships/image" Target="media/image90.jpeg"/><Relationship Id="rId98" Type="http://schemas.openxmlformats.org/officeDocument/2006/relationships/image" Target="media/image91.jpeg"/><Relationship Id="rId99" Type="http://schemas.openxmlformats.org/officeDocument/2006/relationships/image" Target="media/image92.jpeg"/><Relationship Id="rId100" Type="http://schemas.openxmlformats.org/officeDocument/2006/relationships/image" Target="media/image93.jpeg"/><Relationship Id="rId101" Type="http://schemas.openxmlformats.org/officeDocument/2006/relationships/image" Target="media/image94.jpeg"/><Relationship Id="rId102" Type="http://schemas.openxmlformats.org/officeDocument/2006/relationships/image" Target="media/image95.jpeg"/><Relationship Id="rId103" Type="http://schemas.openxmlformats.org/officeDocument/2006/relationships/image" Target="media/image96.jpeg"/><Relationship Id="rId104" Type="http://schemas.openxmlformats.org/officeDocument/2006/relationships/image" Target="media/image97.jpeg"/><Relationship Id="rId105" Type="http://schemas.openxmlformats.org/officeDocument/2006/relationships/image" Target="media/image98.jpeg"/><Relationship Id="rId106" Type="http://schemas.openxmlformats.org/officeDocument/2006/relationships/image" Target="media/image99.jpeg"/><Relationship Id="rId107" Type="http://schemas.openxmlformats.org/officeDocument/2006/relationships/image" Target="media/image100.jpeg"/><Relationship Id="rId108" Type="http://schemas.openxmlformats.org/officeDocument/2006/relationships/image" Target="media/image101.jpeg"/><Relationship Id="rId109" Type="http://schemas.openxmlformats.org/officeDocument/2006/relationships/image" Target="media/image102.jpeg"/><Relationship Id="rId110" Type="http://schemas.openxmlformats.org/officeDocument/2006/relationships/image" Target="media/image103.jpe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jpeg"/><Relationship Id="rId122" Type="http://schemas.openxmlformats.org/officeDocument/2006/relationships/image" Target="media/image115.png"/><Relationship Id="rId123" Type="http://schemas.openxmlformats.org/officeDocument/2006/relationships/image" Target="media/image116.jpeg"/><Relationship Id="rId124" Type="http://schemas.openxmlformats.org/officeDocument/2006/relationships/image" Target="media/image117.jpe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image" Target="media/image120.png"/><Relationship Id="rId128" Type="http://schemas.openxmlformats.org/officeDocument/2006/relationships/image" Target="media/image121.jpeg"/><Relationship Id="rId129" Type="http://schemas.openxmlformats.org/officeDocument/2006/relationships/image" Target="media/image122.jpeg"/><Relationship Id="rId130" Type="http://schemas.openxmlformats.org/officeDocument/2006/relationships/image" Target="media/image123.jpeg"/><Relationship Id="rId131" Type="http://schemas.openxmlformats.org/officeDocument/2006/relationships/image" Target="media/image124.jpeg"/><Relationship Id="rId132" Type="http://schemas.openxmlformats.org/officeDocument/2006/relationships/image" Target="media/image125.jpeg"/><Relationship Id="rId133" Type="http://schemas.openxmlformats.org/officeDocument/2006/relationships/image" Target="media/image126.jpeg"/><Relationship Id="rId134" Type="http://schemas.openxmlformats.org/officeDocument/2006/relationships/image" Target="media/image127.jpeg"/><Relationship Id="rId135" Type="http://schemas.openxmlformats.org/officeDocument/2006/relationships/image" Target="media/image128.jpeg"/><Relationship Id="rId136" Type="http://schemas.openxmlformats.org/officeDocument/2006/relationships/image" Target="media/image129.jpeg"/><Relationship Id="rId137" Type="http://schemas.openxmlformats.org/officeDocument/2006/relationships/image" Target="media/image130.jpeg"/><Relationship Id="rId138" Type="http://schemas.openxmlformats.org/officeDocument/2006/relationships/image" Target="media/image131.jpeg"/><Relationship Id="rId139" Type="http://schemas.openxmlformats.org/officeDocument/2006/relationships/image" Target="media/image132.jpeg"/><Relationship Id="rId140" Type="http://schemas.openxmlformats.org/officeDocument/2006/relationships/image" Target="media/image133.jpeg"/><Relationship Id="rId141" Type="http://schemas.openxmlformats.org/officeDocument/2006/relationships/image" Target="media/image134.jpeg"/><Relationship Id="rId142" Type="http://schemas.openxmlformats.org/officeDocument/2006/relationships/image" Target="media/image135.jpeg"/><Relationship Id="rId143" Type="http://schemas.openxmlformats.org/officeDocument/2006/relationships/image" Target="media/image136.jpeg"/><Relationship Id="rId144" Type="http://schemas.openxmlformats.org/officeDocument/2006/relationships/image" Target="media/image137.jpeg"/><Relationship Id="rId145" Type="http://schemas.openxmlformats.org/officeDocument/2006/relationships/image" Target="media/image138.jpeg"/><Relationship Id="rId146" Type="http://schemas.openxmlformats.org/officeDocument/2006/relationships/image" Target="media/image139.jpeg"/><Relationship Id="rId147" Type="http://schemas.openxmlformats.org/officeDocument/2006/relationships/image" Target="media/image140.jpeg"/><Relationship Id="rId148" Type="http://schemas.openxmlformats.org/officeDocument/2006/relationships/image" Target="media/image141.jpeg"/><Relationship Id="rId149" Type="http://schemas.openxmlformats.org/officeDocument/2006/relationships/image" Target="media/image142.jpeg"/><Relationship Id="rId150" Type="http://schemas.openxmlformats.org/officeDocument/2006/relationships/image" Target="media/image143.jpeg"/><Relationship Id="rId151" Type="http://schemas.openxmlformats.org/officeDocument/2006/relationships/image" Target="media/image144.jpeg"/><Relationship Id="rId152" Type="http://schemas.openxmlformats.org/officeDocument/2006/relationships/image" Target="media/image145.jpeg"/><Relationship Id="rId153" Type="http://schemas.openxmlformats.org/officeDocument/2006/relationships/image" Target="media/image146.jpeg"/><Relationship Id="rId154" Type="http://schemas.openxmlformats.org/officeDocument/2006/relationships/image" Target="media/image147.jpeg"/><Relationship Id="rId155" Type="http://schemas.openxmlformats.org/officeDocument/2006/relationships/image" Target="media/image148.jpeg"/><Relationship Id="rId156" Type="http://schemas.openxmlformats.org/officeDocument/2006/relationships/image" Target="media/image149.jpeg"/><Relationship Id="rId157" Type="http://schemas.openxmlformats.org/officeDocument/2006/relationships/image" Target="media/image150.jpeg"/><Relationship Id="rId158" Type="http://schemas.openxmlformats.org/officeDocument/2006/relationships/image" Target="media/image151.jpeg"/><Relationship Id="rId159" Type="http://schemas.openxmlformats.org/officeDocument/2006/relationships/image" Target="media/image152.jpeg"/><Relationship Id="rId160" Type="http://schemas.openxmlformats.org/officeDocument/2006/relationships/image" Target="media/image153.jpeg"/><Relationship Id="rId161" Type="http://schemas.openxmlformats.org/officeDocument/2006/relationships/image" Target="media/image154.jpeg"/><Relationship Id="rId162" Type="http://schemas.openxmlformats.org/officeDocument/2006/relationships/image" Target="media/image155.jpeg"/><Relationship Id="rId163" Type="http://schemas.openxmlformats.org/officeDocument/2006/relationships/image" Target="media/image156.jpeg"/><Relationship Id="rId164" Type="http://schemas.openxmlformats.org/officeDocument/2006/relationships/image" Target="media/image157.jpeg"/><Relationship Id="rId165" Type="http://schemas.openxmlformats.org/officeDocument/2006/relationships/image" Target="media/image158.jpeg"/><Relationship Id="rId166" Type="http://schemas.openxmlformats.org/officeDocument/2006/relationships/image" Target="media/image159.jpeg"/><Relationship Id="rId167" Type="http://schemas.openxmlformats.org/officeDocument/2006/relationships/image" Target="media/image160.jpeg"/><Relationship Id="rId168" Type="http://schemas.openxmlformats.org/officeDocument/2006/relationships/image" Target="media/image161.jpeg"/><Relationship Id="rId169" Type="http://schemas.openxmlformats.org/officeDocument/2006/relationships/image" Target="media/image162.jpeg"/><Relationship Id="rId170" Type="http://schemas.openxmlformats.org/officeDocument/2006/relationships/image" Target="media/image163.jpeg"/><Relationship Id="rId171" Type="http://schemas.openxmlformats.org/officeDocument/2006/relationships/image" Target="media/image164.png"/><Relationship Id="rId172" Type="http://schemas.openxmlformats.org/officeDocument/2006/relationships/image" Target="media/image165.jpeg"/><Relationship Id="rId173" Type="http://schemas.openxmlformats.org/officeDocument/2006/relationships/image" Target="media/image166.png"/><Relationship Id="rId174" Type="http://schemas.openxmlformats.org/officeDocument/2006/relationships/image" Target="media/image167.jpeg"/><Relationship Id="rId175" Type="http://schemas.openxmlformats.org/officeDocument/2006/relationships/image" Target="media/image168.jpeg"/><Relationship Id="rId176" Type="http://schemas.openxmlformats.org/officeDocument/2006/relationships/image" Target="media/image169.jpeg"/><Relationship Id="rId177" Type="http://schemas.openxmlformats.org/officeDocument/2006/relationships/image" Target="media/image170.jpeg"/><Relationship Id="rId178" Type="http://schemas.openxmlformats.org/officeDocument/2006/relationships/image" Target="media/image171.jpeg"/><Relationship Id="rId179" Type="http://schemas.openxmlformats.org/officeDocument/2006/relationships/image" Target="media/image172.jpeg"/><Relationship Id="rId180" Type="http://schemas.openxmlformats.org/officeDocument/2006/relationships/image" Target="media/image173.jpeg"/><Relationship Id="rId181" Type="http://schemas.openxmlformats.org/officeDocument/2006/relationships/image" Target="media/image174.jpeg"/><Relationship Id="rId182" Type="http://schemas.openxmlformats.org/officeDocument/2006/relationships/image" Target="media/image175.jpeg"/><Relationship Id="rId183" Type="http://schemas.openxmlformats.org/officeDocument/2006/relationships/image" Target="media/image176.jpeg"/><Relationship Id="rId184" Type="http://schemas.openxmlformats.org/officeDocument/2006/relationships/image" Target="media/image177.png"/><Relationship Id="rId185" Type="http://schemas.openxmlformats.org/officeDocument/2006/relationships/image" Target="media/image178.jpeg"/><Relationship Id="rId186" Type="http://schemas.openxmlformats.org/officeDocument/2006/relationships/image" Target="media/image179.jpeg"/><Relationship Id="rId187" Type="http://schemas.openxmlformats.org/officeDocument/2006/relationships/image" Target="media/image180.jpeg"/><Relationship Id="rId188" Type="http://schemas.openxmlformats.org/officeDocument/2006/relationships/image" Target="media/image181.jpeg"/><Relationship Id="rId189" Type="http://schemas.openxmlformats.org/officeDocument/2006/relationships/image" Target="media/image182.jpeg"/><Relationship Id="rId190" Type="http://schemas.openxmlformats.org/officeDocument/2006/relationships/image" Target="media/image183.jpeg"/><Relationship Id="rId191" Type="http://schemas.openxmlformats.org/officeDocument/2006/relationships/image" Target="media/image184.jpeg"/><Relationship Id="rId192" Type="http://schemas.openxmlformats.org/officeDocument/2006/relationships/image" Target="media/image185.jpeg"/><Relationship Id="rId193" Type="http://schemas.openxmlformats.org/officeDocument/2006/relationships/image" Target="media/image186.jpeg"/><Relationship Id="rId194" Type="http://schemas.openxmlformats.org/officeDocument/2006/relationships/image" Target="media/image187.png"/><Relationship Id="rId195" Type="http://schemas.openxmlformats.org/officeDocument/2006/relationships/image" Target="media/image188.jpeg"/><Relationship Id="rId196" Type="http://schemas.openxmlformats.org/officeDocument/2006/relationships/image" Target="media/image189.png"/><Relationship Id="rId197" Type="http://schemas.openxmlformats.org/officeDocument/2006/relationships/image" Target="media/image190.png"/><Relationship Id="rId198" Type="http://schemas.openxmlformats.org/officeDocument/2006/relationships/image" Target="media/image191.png"/><Relationship Id="rId199" Type="http://schemas.openxmlformats.org/officeDocument/2006/relationships/image" Target="media/image192.png"/><Relationship Id="rId200" Type="http://schemas.openxmlformats.org/officeDocument/2006/relationships/image" Target="media/image193.png"/><Relationship Id="rId201" Type="http://schemas.openxmlformats.org/officeDocument/2006/relationships/image" Target="media/image194.png"/><Relationship Id="rId202" Type="http://schemas.openxmlformats.org/officeDocument/2006/relationships/image" Target="media/image195.png"/><Relationship Id="rId203" Type="http://schemas.openxmlformats.org/officeDocument/2006/relationships/image" Target="media/image196.jpeg"/><Relationship Id="rId204" Type="http://schemas.openxmlformats.org/officeDocument/2006/relationships/image" Target="media/image197.jpeg"/><Relationship Id="rId205" Type="http://schemas.openxmlformats.org/officeDocument/2006/relationships/image" Target="media/image198.jpeg"/><Relationship Id="rId206" Type="http://schemas.openxmlformats.org/officeDocument/2006/relationships/image" Target="media/image199.jpeg"/><Relationship Id="rId207" Type="http://schemas.openxmlformats.org/officeDocument/2006/relationships/image" Target="media/image200.jpeg"/><Relationship Id="rId208" Type="http://schemas.openxmlformats.org/officeDocument/2006/relationships/image" Target="media/image201.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2020-09-15T03:02:39Z</dcterms:created>
  <dcterms:modified xsi:type="dcterms:W3CDTF">2020-09-15T03:02:39Z</dcterms:modified>
</cp:coreProperties>
</file>