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10.1109/ACCESS.2020.3011909,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2480"/>
        <w:spacing w:after="0" w:line="271" w:lineRule="auto"/>
        <w:rPr>
          <w:sz w:val="20"/>
          <w:szCs w:val="20"/>
          <w:color w:val="auto"/>
        </w:rPr>
      </w:pPr>
      <w:r>
        <w:rPr>
          <w:rFonts w:ascii="Arial" w:cs="Arial" w:eastAsia="Arial" w:hAnsi="Arial"/>
          <w:sz w:val="43"/>
          <w:szCs w:val="43"/>
          <w:b w:val="1"/>
          <w:bCs w:val="1"/>
          <w:color w:val="004C87"/>
        </w:rPr>
        <w:t>Code Characterization with Graph Convolutions and Capsule Networks</w:t>
      </w:r>
    </w:p>
    <w:p>
      <w:pPr>
        <w:spacing w:after="0" w:line="203" w:lineRule="exact"/>
        <w:rPr>
          <w:sz w:val="24"/>
          <w:szCs w:val="24"/>
          <w:color w:val="auto"/>
        </w:rPr>
      </w:pPr>
    </w:p>
    <w:p>
      <w:pPr>
        <w:ind w:right="1960"/>
        <w:spacing w:after="0" w:line="184" w:lineRule="auto"/>
        <w:rPr>
          <w:sz w:val="20"/>
          <w:szCs w:val="20"/>
          <w:color w:val="auto"/>
        </w:rPr>
      </w:pPr>
      <w:r>
        <w:rPr>
          <w:rFonts w:ascii="Arial" w:cs="Arial" w:eastAsia="Arial" w:hAnsi="Arial"/>
          <w:sz w:val="20"/>
          <w:szCs w:val="20"/>
          <w:b w:val="1"/>
          <w:bCs w:val="1"/>
          <w:color w:val="auto"/>
        </w:rPr>
        <w:t>POORNIMA HARIDAS</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GOPINATH CHENNUPATI</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NANDAKISHORE SANTHI</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PHILLIP ROMERO</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xml:space="preserve"> and STEPHAN EIDENBENZ</w:t>
      </w:r>
      <w:r>
        <w:rPr>
          <w:rFonts w:ascii="Arial" w:cs="Arial" w:eastAsia="Arial" w:hAnsi="Arial"/>
          <w:sz w:val="27"/>
          <w:szCs w:val="27"/>
          <w:b w:val="1"/>
          <w:bCs w:val="1"/>
          <w:color w:val="auto"/>
          <w:vertAlign w:val="superscript"/>
        </w:rPr>
        <w:t>2</w:t>
      </w:r>
    </w:p>
    <w:p>
      <w:pPr>
        <w:spacing w:after="0" w:line="187" w:lineRule="auto"/>
        <w:rPr>
          <w:sz w:val="24"/>
          <w:szCs w:val="24"/>
          <w:color w:val="auto"/>
        </w:rPr>
      </w:pPr>
      <w:r>
        <w:rPr>
          <w:rFonts w:ascii="Arial" w:cs="Arial" w:eastAsia="Arial" w:hAnsi="Arial"/>
          <w:sz w:val="18"/>
          <w:szCs w:val="18"/>
          <w:color w:val="auto"/>
          <w:vertAlign w:val="superscript"/>
        </w:rPr>
        <w:t>1</w:t>
      </w:r>
      <w:r>
        <w:rPr>
          <w:rFonts w:ascii="Arial" w:cs="Arial" w:eastAsia="Arial" w:hAnsi="Arial"/>
          <w:sz w:val="13"/>
          <w:szCs w:val="13"/>
          <w:color w:val="auto"/>
        </w:rPr>
        <w:t xml:space="preserve"> Courant Institute of Mathematical Sciences, New York University, New York City, NY, USA (e-mail: poornima.haridas@cs.nyu.edu)</w:t>
      </w:r>
    </w:p>
    <w:p>
      <w:pPr>
        <w:ind w:left="60" w:hanging="57"/>
        <w:spacing w:after="0" w:line="220" w:lineRule="auto"/>
        <w:tabs>
          <w:tab w:leader="none" w:pos="60" w:val="left"/>
        </w:tabs>
        <w:numPr>
          <w:ilvl w:val="0"/>
          <w:numId w:val="2"/>
        </w:numPr>
        <w:rPr>
          <w:rFonts w:ascii="Arial" w:cs="Arial" w:eastAsia="Arial" w:hAnsi="Arial"/>
          <w:sz w:val="15"/>
          <w:szCs w:val="15"/>
          <w:color w:val="auto"/>
          <w:vertAlign w:val="superscript"/>
        </w:rPr>
      </w:pPr>
      <w:r>
        <w:rPr>
          <w:rFonts w:ascii="Arial" w:cs="Arial" w:eastAsia="Arial" w:hAnsi="Arial"/>
          <w:sz w:val="11"/>
          <w:szCs w:val="11"/>
          <w:color w:val="auto"/>
        </w:rPr>
        <w:t>Los Alamos National Laboratory, Los Alamos, NM, USA (e-mail: gchennupati@lanl.gov, prr@lanl.gov, nsanthi@lanl.gov, eidenben@lanl.gov)</w:t>
      </w:r>
    </w:p>
    <w:p>
      <w:pPr>
        <w:spacing w:after="0" w:line="6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author(s): Gopinath Chennupati (gchennupati@lanl.gov).</w:t>
      </w:r>
    </w:p>
    <w:p>
      <w:pPr>
        <w:spacing w:after="0" w:line="125" w:lineRule="exact"/>
        <w:rPr>
          <w:sz w:val="24"/>
          <w:szCs w:val="24"/>
          <w:color w:val="auto"/>
        </w:rPr>
      </w:pPr>
    </w:p>
    <w:p>
      <w:pPr>
        <w:ind w:right="1620"/>
        <w:spacing w:after="0" w:line="260" w:lineRule="auto"/>
        <w:rPr>
          <w:sz w:val="20"/>
          <w:szCs w:val="20"/>
          <w:color w:val="auto"/>
        </w:rPr>
      </w:pPr>
      <w:r>
        <w:rPr>
          <w:rFonts w:ascii="Arial" w:cs="Arial" w:eastAsia="Arial" w:hAnsi="Arial"/>
          <w:sz w:val="15"/>
          <w:szCs w:val="15"/>
          <w:color w:val="auto"/>
        </w:rPr>
        <w:t>This work was supported by the U.S. Department of Energy National Nuclear Security Administration under Contract No. DE-AC52-06NA25396. This research used resources provided by the Los Alamos National Laboratory Institutional Computing Program, which is supported by the U.S. Department of Energy National Nuclear Security Administration under Contract No. 89233218CNA000001.</w:t>
      </w:r>
    </w:p>
    <w:p>
      <w:pPr>
        <w:spacing w:after="0" w:line="200" w:lineRule="exact"/>
        <w:rPr>
          <w:sz w:val="24"/>
          <w:szCs w:val="24"/>
          <w:color w:val="auto"/>
        </w:rPr>
      </w:pPr>
    </w:p>
    <w:p>
      <w:pPr>
        <w:spacing w:after="0" w:line="280"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We propose SiCaGCN, a learning system to predict the similarity of a given software code to a</w:t>
      </w:r>
      <w:r>
        <w:rPr>
          <w:rFonts w:ascii="Arial" w:cs="Arial" w:eastAsia="Arial" w:hAnsi="Arial"/>
          <w:sz w:val="20"/>
          <w:szCs w:val="20"/>
          <w:b w:val="1"/>
          <w:bCs w:val="1"/>
          <w:color w:val="004C87"/>
        </w:rPr>
        <w:t xml:space="preserve"> </w:t>
      </w:r>
      <w:r>
        <w:rPr>
          <w:rFonts w:ascii="Arial" w:cs="Arial" w:eastAsia="Arial" w:hAnsi="Arial"/>
          <w:sz w:val="20"/>
          <w:szCs w:val="20"/>
          <w:color w:val="000000"/>
        </w:rPr>
        <w:t>set of codes that are permitted to run on a computational resource, such as a supercomputer or a cloud server. This code characterization allows us to detect abusive codes. Our system relies on a structural analysis of the control-flow graph of the software codes and two different graph similarity measures: Graph Edit Distance (GED) and a singular values based metric. SiCaGCN combines elements of Graph Convolutional Neural Networks (GCN), Capsule networks, attention mechanism, and neural tensor networks. Our experimental results include a study of the trade-offs between the two similarity metrics and two variations of our learning networks, with and without the use of capsules. Our main findings are that the use of capsules reduces mean square error significantly for both similarity metrics. Use of capsules reduces the runtime to calculate the GED while increases the runtime of singular values calculation.</w:t>
      </w:r>
    </w:p>
    <w:p>
      <w:pPr>
        <w:spacing w:after="0" w:line="301"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Capsule Networks, Control Flow Graph, GCN, Similarity, Eigen Values</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51"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7" w:lineRule="exact"/>
        <w:rPr>
          <w:sz w:val="24"/>
          <w:szCs w:val="24"/>
          <w:color w:val="auto"/>
        </w:rPr>
      </w:pPr>
    </w:p>
    <w:p>
      <w:pPr>
        <w:jc w:val="both"/>
        <w:ind w:firstLine="252"/>
        <w:spacing w:after="0" w:line="263" w:lineRule="auto"/>
        <w:rPr>
          <w:sz w:val="20"/>
          <w:szCs w:val="20"/>
          <w:color w:val="auto"/>
        </w:rPr>
      </w:pPr>
      <w:r>
        <w:rPr>
          <w:rFonts w:ascii="Arial" w:cs="Arial" w:eastAsia="Arial" w:hAnsi="Arial"/>
          <w:sz w:val="18"/>
          <w:szCs w:val="18"/>
          <w:color w:val="auto"/>
        </w:rPr>
        <w:t xml:space="preserve">N the era of exascale computing code characterization </w:t>
      </w:r>
      <w:r>
        <w:rPr>
          <w:rFonts w:ascii="Arial" w:cs="Arial" w:eastAsia="Arial" w:hAnsi="Arial"/>
          <w:sz w:val="46"/>
          <w:szCs w:val="46"/>
          <w:color w:val="auto"/>
        </w:rPr>
        <w:t>I</w:t>
      </w:r>
      <w:r>
        <w:rPr>
          <w:rFonts w:ascii="Arial" w:cs="Arial" w:eastAsia="Arial" w:hAnsi="Arial"/>
          <w:sz w:val="17"/>
          <w:szCs w:val="17"/>
          <w:color w:val="auto"/>
        </w:rPr>
        <w:t>is extremely important for super-computing centers and</w:t>
      </w:r>
      <w:r>
        <w:rPr>
          <w:rFonts w:ascii="Arial" w:cs="Arial" w:eastAsia="Arial" w:hAnsi="Arial"/>
          <w:sz w:val="46"/>
          <w:szCs w:val="46"/>
          <w:color w:val="auto"/>
        </w:rPr>
        <w:t xml:space="preserve"> </w:t>
      </w:r>
      <w:r>
        <w:rPr>
          <w:rFonts w:ascii="Arial" w:cs="Arial" w:eastAsia="Arial" w:hAnsi="Arial"/>
          <w:sz w:val="17"/>
          <w:szCs w:val="17"/>
          <w:color w:val="auto"/>
        </w:rPr>
        <w:t xml:space="preserve">cloud vendors. Especially, for the institutions such as the US DOE national labs that run scientific codes (such as hydrody-namics simulations, molecular dynamics, etc). In some cases, these codes appear similar to the allowed scientific codes while abusive algorithms (for example, Bitcoin mining) run underneath, misusing the compute resources. In fact, one of the illicit crypto-currency mining is the use of computers connected to internet in order to run the mining codes. The first analysis appeared in 2014 [1], that analyzed thousands of public transactions in order to detect the bitcoin mining. Since 2014, these Recently, these threats have increased significantly, a detailed survey of crypto-mining is in [2]. To highlight the seriousness of the problem, recently in May 2020, the highly secure European supercomputers have been attacked by cryptocurrency miners </w:t>
      </w:r>
      <w:r>
        <w:rPr>
          <w:rFonts w:ascii="Arial" w:cs="Arial" w:eastAsia="Arial" w:hAnsi="Arial"/>
          <w:sz w:val="24"/>
          <w:szCs w:val="24"/>
          <w:color w:val="auto"/>
          <w:vertAlign w:val="superscript"/>
        </w:rPr>
        <w:t>1</w:t>
      </w:r>
      <w:r>
        <w:rPr>
          <w:rFonts w:ascii="Arial" w:cs="Arial" w:eastAsia="Arial" w:hAnsi="Arial"/>
          <w:sz w:val="17"/>
          <w:szCs w:val="17"/>
          <w:color w:val="auto"/>
        </w:rPr>
        <w:t>.</w:t>
      </w:r>
    </w:p>
    <w:p>
      <w:pPr>
        <w:spacing w:after="0" w:line="5" w:lineRule="exact"/>
        <w:rPr>
          <w:sz w:val="24"/>
          <w:szCs w:val="24"/>
          <w:color w:val="auto"/>
        </w:rPr>
      </w:pPr>
    </w:p>
    <w:p>
      <w:pPr>
        <w:ind w:left="200"/>
        <w:spacing w:after="0"/>
        <w:rPr>
          <w:sz w:val="20"/>
          <w:szCs w:val="20"/>
          <w:color w:val="auto"/>
        </w:rPr>
      </w:pPr>
      <w:r>
        <w:rPr>
          <w:rFonts w:ascii="Arial" w:cs="Arial" w:eastAsia="Arial" w:hAnsi="Arial"/>
          <w:sz w:val="18"/>
          <w:szCs w:val="18"/>
          <w:color w:val="auto"/>
        </w:rPr>
        <w:t>In addressing the cryptocurrency mining problem, we pro-</w:t>
      </w:r>
    </w:p>
    <w:p>
      <w:pPr>
        <w:spacing w:after="0" w:line="269" w:lineRule="exact"/>
        <w:rPr>
          <w:sz w:val="24"/>
          <w:szCs w:val="24"/>
          <w:color w:val="auto"/>
        </w:rPr>
      </w:pPr>
    </w:p>
    <w:p>
      <w:pPr>
        <w:ind w:left="240" w:hanging="77"/>
        <w:spacing w:after="0"/>
        <w:tabs>
          <w:tab w:leader="none" w:pos="240" w:val="left"/>
        </w:tabs>
        <w:numPr>
          <w:ilvl w:val="0"/>
          <w:numId w:val="3"/>
        </w:numPr>
        <w:rPr>
          <w:rFonts w:ascii="Arial" w:cs="Arial" w:eastAsia="Arial" w:hAnsi="Arial"/>
          <w:sz w:val="19"/>
          <w:szCs w:val="19"/>
          <w:color w:val="auto"/>
          <w:vertAlign w:val="superscript"/>
        </w:rPr>
      </w:pPr>
      <w:r>
        <w:rPr>
          <w:rFonts w:ascii="Arial" w:cs="Arial" w:eastAsia="Arial" w:hAnsi="Arial"/>
          <w:sz w:val="13"/>
          <w:szCs w:val="13"/>
          <w:color w:val="auto"/>
        </w:rPr>
        <w:t>https://www.bbc.com/news/technology-52709660</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jc w:val="both"/>
        <w:ind w:left="7"/>
        <w:spacing w:after="0" w:line="297" w:lineRule="auto"/>
        <w:rPr>
          <w:sz w:val="20"/>
          <w:szCs w:val="20"/>
          <w:color w:val="auto"/>
        </w:rPr>
      </w:pPr>
      <w:r>
        <w:rPr>
          <w:rFonts w:ascii="Arial" w:cs="Arial" w:eastAsia="Arial" w:hAnsi="Arial"/>
          <w:sz w:val="17"/>
          <w:szCs w:val="17"/>
          <w:color w:val="auto"/>
        </w:rPr>
        <w:t>pose a deep learning solution that can in the first place detect the occurrence of such a threat. Our approach, SiCaGCN, calculates the similarity of a pair of programs. SiCaGCN models a function to map a pair of programs, represented as control flow graph (CFG) of basic blocks. The model minimizes the difference between the predicted similarity scores and the ground truth, where each training data point is a pair of CFG of basic blocks and the true similarity score.</w:t>
      </w:r>
    </w:p>
    <w:p>
      <w:pPr>
        <w:spacing w:after="0" w:line="5" w:lineRule="exact"/>
        <w:rPr>
          <w:sz w:val="24"/>
          <w:szCs w:val="24"/>
          <w:color w:val="auto"/>
        </w:rPr>
      </w:pPr>
    </w:p>
    <w:p>
      <w:pPr>
        <w:ind w:left="207"/>
        <w:spacing w:after="0"/>
        <w:rPr>
          <w:sz w:val="20"/>
          <w:szCs w:val="20"/>
          <w:color w:val="auto"/>
        </w:rPr>
      </w:pPr>
      <w:r>
        <w:rPr>
          <w:rFonts w:ascii="Arial" w:cs="Arial" w:eastAsia="Arial" w:hAnsi="Arial"/>
          <w:sz w:val="18"/>
          <w:szCs w:val="18"/>
          <w:color w:val="auto"/>
        </w:rPr>
        <w:t>In code characterization, several approaches [3], [4], [5],</w:t>
      </w:r>
    </w:p>
    <w:p>
      <w:pPr>
        <w:spacing w:after="0" w:line="32" w:lineRule="exact"/>
        <w:rPr>
          <w:sz w:val="24"/>
          <w:szCs w:val="24"/>
          <w:color w:val="auto"/>
        </w:rPr>
      </w:pPr>
    </w:p>
    <w:p>
      <w:pPr>
        <w:jc w:val="both"/>
        <w:ind w:left="7" w:hanging="7"/>
        <w:spacing w:after="0" w:line="280" w:lineRule="auto"/>
        <w:tabs>
          <w:tab w:leader="none" w:pos="337" w:val="left"/>
        </w:tabs>
        <w:numPr>
          <w:ilvl w:val="0"/>
          <w:numId w:val="4"/>
        </w:numPr>
        <w:rPr>
          <w:rFonts w:ascii="Arial" w:cs="Arial" w:eastAsia="Arial" w:hAnsi="Arial"/>
          <w:sz w:val="18"/>
          <w:szCs w:val="18"/>
          <w:color w:val="auto"/>
        </w:rPr>
      </w:pPr>
      <w:r>
        <w:rPr>
          <w:rFonts w:ascii="Arial" w:cs="Arial" w:eastAsia="Arial" w:hAnsi="Arial"/>
          <w:sz w:val="18"/>
          <w:szCs w:val="18"/>
          <w:color w:val="auto"/>
        </w:rPr>
        <w:t>characterize the code search. These approaches work best when the code base in question is well-documented and comments are indicative of the actual intent of the code. At-tempts in literature employ control flow graphs for software defects [7] and malware detection [8]. Our, representation of code as a control flow graph of basic blocks is different. This represents the program at a logical level as basic blocks. Thereby, the system is safe from being tricked by obfuscating variables and comments.</w:t>
      </w:r>
    </w:p>
    <w:p>
      <w:pPr>
        <w:spacing w:after="0" w:line="6" w:lineRule="exact"/>
        <w:rPr>
          <w:rFonts w:ascii="Arial" w:cs="Arial" w:eastAsia="Arial" w:hAnsi="Arial"/>
          <w:sz w:val="18"/>
          <w:szCs w:val="18"/>
          <w:color w:val="auto"/>
        </w:rPr>
      </w:pPr>
    </w:p>
    <w:p>
      <w:pPr>
        <w:jc w:val="both"/>
        <w:ind w:left="7" w:firstLine="199"/>
        <w:spacing w:after="0" w:line="294" w:lineRule="auto"/>
        <w:rPr>
          <w:rFonts w:ascii="Arial" w:cs="Arial" w:eastAsia="Arial" w:hAnsi="Arial"/>
          <w:sz w:val="18"/>
          <w:szCs w:val="18"/>
          <w:color w:val="auto"/>
        </w:rPr>
      </w:pPr>
      <w:r>
        <w:rPr>
          <w:rFonts w:ascii="Arial" w:cs="Arial" w:eastAsia="Arial" w:hAnsi="Arial"/>
          <w:sz w:val="18"/>
          <w:szCs w:val="18"/>
          <w:color w:val="auto"/>
        </w:rPr>
        <w:t>Since, we represent the programs as graphs, we employ two commonly known graph similarity/distance metrics: Graph Edit Distance (GED) [9] and maximum common</w:t>
      </w:r>
    </w:p>
    <w:p>
      <w:pPr>
        <w:spacing w:after="0" w:line="200" w:lineRule="exact"/>
        <w:rPr>
          <w:sz w:val="24"/>
          <w:szCs w:val="24"/>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24"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10.1109/ACCESS.2020.3011909,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Poornima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subgraph (MCS) [10]. Computing the GED/MCS is N P - complete [10], [11]. Moreover, the state-of-the-art algorithms fail to calculate GED within a reasonable amount of time [12] for graphs with more than 16 nodes. In our paper, we predict the following two similarity metrics.</w:t>
      </w:r>
    </w:p>
    <w:p>
      <w:pPr>
        <w:spacing w:after="0" w:line="27" w:lineRule="exact"/>
        <w:rPr>
          <w:sz w:val="20"/>
          <w:szCs w:val="20"/>
          <w:color w:val="auto"/>
        </w:rPr>
      </w:pPr>
    </w:p>
    <w:p>
      <w:pPr>
        <w:ind w:left="400" w:hanging="264"/>
        <w:spacing w:after="0"/>
        <w:tabs>
          <w:tab w:leader="none" w:pos="400" w:val="left"/>
        </w:tabs>
        <w:numPr>
          <w:ilvl w:val="0"/>
          <w:numId w:val="5"/>
        </w:numPr>
        <w:rPr>
          <w:rFonts w:ascii="Arial" w:cs="Arial" w:eastAsia="Arial" w:hAnsi="Arial"/>
          <w:sz w:val="19"/>
          <w:szCs w:val="19"/>
          <w:color w:val="auto"/>
        </w:rPr>
      </w:pPr>
      <w:r>
        <w:rPr>
          <w:rFonts w:ascii="Arial" w:cs="Arial" w:eastAsia="Arial" w:hAnsi="Arial"/>
          <w:sz w:val="19"/>
          <w:szCs w:val="19"/>
          <w:color w:val="auto"/>
        </w:rPr>
        <w:t>GED based similarity metric [13], compute intensive.</w:t>
      </w:r>
    </w:p>
    <w:p>
      <w:pPr>
        <w:spacing w:after="0" w:line="20" w:lineRule="exact"/>
        <w:rPr>
          <w:rFonts w:ascii="Arial" w:cs="Arial" w:eastAsia="Arial" w:hAnsi="Arial"/>
          <w:sz w:val="19"/>
          <w:szCs w:val="19"/>
          <w:color w:val="auto"/>
        </w:rPr>
      </w:pPr>
    </w:p>
    <w:p>
      <w:pPr>
        <w:ind w:left="400" w:hanging="264"/>
        <w:spacing w:after="0"/>
        <w:tabs>
          <w:tab w:leader="none" w:pos="400" w:val="left"/>
        </w:tabs>
        <w:numPr>
          <w:ilvl w:val="0"/>
          <w:numId w:val="5"/>
        </w:numPr>
        <w:rPr>
          <w:rFonts w:ascii="Arial" w:cs="Arial" w:eastAsia="Arial" w:hAnsi="Arial"/>
          <w:sz w:val="20"/>
          <w:szCs w:val="20"/>
          <w:color w:val="auto"/>
        </w:rPr>
      </w:pPr>
      <w:r>
        <w:rPr>
          <w:rFonts w:ascii="Arial" w:cs="Arial" w:eastAsia="Arial" w:hAnsi="Arial"/>
          <w:sz w:val="20"/>
          <w:szCs w:val="20"/>
          <w:color w:val="auto"/>
        </w:rPr>
        <w:t>Singular values similarity metric, easy to compute.</w:t>
      </w:r>
    </w:p>
    <w:p>
      <w:pPr>
        <w:spacing w:after="0" w:line="69"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7"/>
          <w:szCs w:val="17"/>
          <w:color w:val="auto"/>
        </w:rPr>
        <w:t>The SiCaGCN uses Graph Convolutional Neural Networks (GCN) [14] where convolutions are embedded in Graph Neural Networks (GNN) [15] from a spectral or spatial perspective as in [16]. In SiCaGCN, each node is learned to be an embedding vector. In literature, Zhang et al. [17] applied element-wise max-pooling to the node embeddings. Verma et al. [18] generated graph embeddings by computing the element-wise co-variance of all nodes. Bai et al. [13] gen-erated graph embeddings via an attention based mechanism from pooled GCN node embeddings. Li et al. [19] proposed the graph matching networks. These attempts capture node features in the form of a scalar, which is insufficient to ac-count for all the node/graph properties. To build high-quality graph embeddings, the properties of nodes with respect to the graph along with the structures around a node play an important role. We use these graph embeddings to calculate similarity metrics between graphs and characterize the codes. We adopt an approach inspired from CapsNet [20], [21] for better embeddings. We extend the scalar features into vectors to form graph capsules that preserve the information of graph properties more efficiently [22]. Finally, we use attention to weigh the node capsules with respect to their importance in the overall graph and the similarity metric.</w:t>
      </w:r>
    </w:p>
    <w:p>
      <w:pPr>
        <w:spacing w:after="0" w:line="2"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We evaluate SiCaGCN on a custom dataset of C/C++ codes. The results indicate that our method is better in many aspects compared to the state-of-the-art technique. Moreover, we apply our approach to find the abusive use of compute resources, where we successfully detect the applications that run bitcoin mining algorithms on DOE resources.</w:t>
      </w:r>
    </w:p>
    <w:p>
      <w:pPr>
        <w:spacing w:after="0" w:line="3"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Our contributions are as follows: we introduce a new GCN architecture that captures different latent properties of pro-grams using capsules; we prepare a new code dataset com-posed of various C/C++ programs; third, we apply SiCaGCN to the code dataset to produce a similarity metric between a pair of control-flow graphs of basic blocks that can be extended to other graphical datasets as well; finally, we compare the two similarity metrics to observe which helps to differentiate codes efficiently.</w:t>
      </w:r>
    </w:p>
    <w:p>
      <w:pPr>
        <w:spacing w:after="0" w:line="4" w:lineRule="exact"/>
        <w:rPr>
          <w:sz w:val="20"/>
          <w:szCs w:val="20"/>
          <w:color w:val="auto"/>
        </w:rPr>
      </w:pPr>
    </w:p>
    <w:p>
      <w:pPr>
        <w:jc w:val="both"/>
        <w:ind w:firstLine="199"/>
        <w:spacing w:after="0" w:line="310" w:lineRule="auto"/>
        <w:rPr>
          <w:sz w:val="20"/>
          <w:szCs w:val="20"/>
          <w:color w:val="auto"/>
        </w:rPr>
      </w:pPr>
      <w:r>
        <w:rPr>
          <w:rFonts w:ascii="Arial" w:cs="Arial" w:eastAsia="Arial" w:hAnsi="Arial"/>
          <w:sz w:val="17"/>
          <w:szCs w:val="17"/>
          <w:color w:val="auto"/>
        </w:rPr>
        <w:t>The rest of the paper is organized as follows: section II de-scribes the existing work; section III presents the SiCaGCN architecture; section IV explains the experimental results and section V concludes and recommends future directions.</w:t>
      </w:r>
    </w:p>
    <w:p>
      <w:pPr>
        <w:spacing w:after="0" w:line="21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BACKGROUND</w:t>
      </w:r>
    </w:p>
    <w:p>
      <w:pPr>
        <w:spacing w:after="0" w:line="28" w:lineRule="exact"/>
        <w:rPr>
          <w:sz w:val="20"/>
          <w:szCs w:val="20"/>
          <w:color w:val="auto"/>
        </w:rPr>
      </w:pPr>
    </w:p>
    <w:p>
      <w:pPr>
        <w:spacing w:after="0"/>
        <w:rPr>
          <w:sz w:val="20"/>
          <w:szCs w:val="20"/>
          <w:color w:val="auto"/>
        </w:rPr>
      </w:pPr>
      <w:r>
        <w:rPr>
          <w:rFonts w:ascii="Arial" w:cs="Arial" w:eastAsia="Arial" w:hAnsi="Arial"/>
          <w:sz w:val="20"/>
          <w:szCs w:val="20"/>
          <w:color w:val="auto"/>
        </w:rPr>
        <w:t>We describe various concepts used in the paper.</w:t>
      </w:r>
    </w:p>
    <w:p>
      <w:pPr>
        <w:spacing w:after="0" w:line="69" w:lineRule="exact"/>
        <w:rPr>
          <w:sz w:val="20"/>
          <w:szCs w:val="20"/>
          <w:color w:val="auto"/>
        </w:rPr>
      </w:pPr>
    </w:p>
    <w:p>
      <w:pPr>
        <w:ind w:left="400" w:hanging="264"/>
        <w:spacing w:after="0"/>
        <w:tabs>
          <w:tab w:leader="none" w:pos="400" w:val="left"/>
        </w:tabs>
        <w:numPr>
          <w:ilvl w:val="0"/>
          <w:numId w:val="6"/>
        </w:numPr>
        <w:rPr>
          <w:rFonts w:ascii="Arial" w:cs="Arial" w:eastAsia="Arial" w:hAnsi="Arial"/>
          <w:sz w:val="20"/>
          <w:szCs w:val="20"/>
          <w:color w:val="auto"/>
        </w:rPr>
      </w:pPr>
      <w:r>
        <w:rPr>
          <w:rFonts w:ascii="Arial" w:cs="Arial" w:eastAsia="Arial" w:hAnsi="Arial"/>
          <w:sz w:val="20"/>
          <w:szCs w:val="20"/>
          <w:color w:val="auto"/>
        </w:rPr>
        <w:t>Graph</w:t>
      </w:r>
    </w:p>
    <w:p>
      <w:pPr>
        <w:spacing w:after="0" w:line="9" w:lineRule="exact"/>
        <w:rPr>
          <w:rFonts w:ascii="Arial" w:cs="Arial" w:eastAsia="Arial" w:hAnsi="Arial"/>
          <w:sz w:val="20"/>
          <w:szCs w:val="20"/>
          <w:color w:val="auto"/>
        </w:rPr>
      </w:pPr>
    </w:p>
    <w:p>
      <w:pPr>
        <w:jc w:val="both"/>
        <w:ind w:left="400"/>
        <w:spacing w:after="0" w:line="286" w:lineRule="auto"/>
        <w:rPr>
          <w:rFonts w:ascii="Arial" w:cs="Arial" w:eastAsia="Arial" w:hAnsi="Arial"/>
          <w:sz w:val="20"/>
          <w:szCs w:val="20"/>
          <w:color w:val="auto"/>
        </w:rPr>
      </w:pPr>
      <w:r>
        <w:rPr>
          <w:rFonts w:ascii="Arial" w:cs="Arial" w:eastAsia="Arial" w:hAnsi="Arial"/>
          <w:sz w:val="20"/>
          <w:szCs w:val="20"/>
          <w:color w:val="auto"/>
        </w:rPr>
        <w:t>A weighted directed graph can be defined as G = (V; X; A), where V = fv</w:t>
      </w:r>
      <w:r>
        <w:rPr>
          <w:rFonts w:ascii="Arial" w:cs="Arial" w:eastAsia="Arial" w:hAnsi="Arial"/>
          <w:sz w:val="27"/>
          <w:szCs w:val="27"/>
          <w:color w:val="auto"/>
          <w:vertAlign w:val="subscript"/>
        </w:rPr>
        <w:t>1</w:t>
      </w:r>
      <w:r>
        <w:rPr>
          <w:rFonts w:ascii="Arial" w:cs="Arial" w:eastAsia="Arial" w:hAnsi="Arial"/>
          <w:sz w:val="20"/>
          <w:szCs w:val="20"/>
          <w:color w:val="auto"/>
        </w:rPr>
        <w:t>; v</w:t>
      </w:r>
      <w:r>
        <w:rPr>
          <w:rFonts w:ascii="Arial" w:cs="Arial" w:eastAsia="Arial" w:hAnsi="Arial"/>
          <w:sz w:val="27"/>
          <w:szCs w:val="27"/>
          <w:color w:val="auto"/>
          <w:vertAlign w:val="subscript"/>
        </w:rPr>
        <w:t>2</w:t>
      </w:r>
      <w:r>
        <w:rPr>
          <w:rFonts w:ascii="Arial" w:cs="Arial" w:eastAsia="Arial" w:hAnsi="Arial"/>
          <w:sz w:val="20"/>
          <w:szCs w:val="20"/>
          <w:color w:val="auto"/>
        </w:rPr>
        <w:t>; : : : ; v</w:t>
      </w:r>
      <w:r>
        <w:rPr>
          <w:rFonts w:ascii="Arial" w:cs="Arial" w:eastAsia="Arial" w:hAnsi="Arial"/>
          <w:sz w:val="27"/>
          <w:szCs w:val="27"/>
          <w:color w:val="auto"/>
          <w:vertAlign w:val="subscript"/>
        </w:rPr>
        <w:t>N</w:t>
      </w:r>
      <w:r>
        <w:rPr>
          <w:rFonts w:ascii="Arial" w:cs="Arial" w:eastAsia="Arial" w:hAnsi="Arial"/>
          <w:sz w:val="20"/>
          <w:szCs w:val="20"/>
          <w:color w:val="auto"/>
        </w:rPr>
        <w:t xml:space="preserve"> g is the set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274"/>
        <w:spacing w:after="0" w:line="196" w:lineRule="auto"/>
        <w:rPr>
          <w:sz w:val="20"/>
          <w:szCs w:val="20"/>
          <w:color w:val="auto"/>
        </w:rPr>
      </w:pPr>
      <w:r>
        <w:rPr>
          <w:rFonts w:ascii="Arial" w:cs="Arial" w:eastAsia="Arial" w:hAnsi="Arial"/>
          <w:sz w:val="20"/>
          <w:szCs w:val="20"/>
          <w:color w:val="auto"/>
        </w:rPr>
        <w:t>nodes, N is the number of nodes and X 2 R</w:t>
      </w:r>
      <w:r>
        <w:rPr>
          <w:rFonts w:ascii="Arial" w:cs="Arial" w:eastAsia="Arial" w:hAnsi="Arial"/>
          <w:sz w:val="27"/>
          <w:szCs w:val="27"/>
          <w:color w:val="auto"/>
          <w:vertAlign w:val="superscript"/>
        </w:rPr>
        <w:t>N d</w:t>
      </w:r>
      <w:r>
        <w:rPr>
          <w:rFonts w:ascii="Arial" w:cs="Arial" w:eastAsia="Arial" w:hAnsi="Arial"/>
          <w:sz w:val="20"/>
          <w:szCs w:val="20"/>
          <w:color w:val="auto"/>
        </w:rPr>
        <w:t xml:space="preserve"> represents the features of each node and d is the number of feature channels. A 2 f0; 1g</w:t>
      </w:r>
      <w:r>
        <w:rPr>
          <w:rFonts w:ascii="Arial" w:cs="Arial" w:eastAsia="Arial" w:hAnsi="Arial"/>
          <w:sz w:val="27"/>
          <w:szCs w:val="27"/>
          <w:color w:val="auto"/>
          <w:vertAlign w:val="superscript"/>
        </w:rPr>
        <w:t>N N</w:t>
      </w:r>
      <w:r>
        <w:rPr>
          <w:rFonts w:ascii="Arial" w:cs="Arial" w:eastAsia="Arial" w:hAnsi="Arial"/>
          <w:sz w:val="20"/>
          <w:szCs w:val="20"/>
          <w:color w:val="auto"/>
        </w:rPr>
        <w:t xml:space="preserve"> is the adjacency matrix where A</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1 if there is an edge from v</w:t>
      </w:r>
      <w:r>
        <w:rPr>
          <w:rFonts w:ascii="Arial" w:cs="Arial" w:eastAsia="Arial" w:hAnsi="Arial"/>
          <w:sz w:val="27"/>
          <w:szCs w:val="27"/>
          <w:color w:val="auto"/>
          <w:vertAlign w:val="subscript"/>
        </w:rPr>
        <w:t>i</w:t>
      </w:r>
      <w:r>
        <w:rPr>
          <w:rFonts w:ascii="Arial" w:cs="Arial" w:eastAsia="Arial" w:hAnsi="Arial"/>
          <w:sz w:val="20"/>
          <w:szCs w:val="20"/>
          <w:color w:val="auto"/>
        </w:rPr>
        <w:t xml:space="preserve"> to v</w:t>
      </w:r>
      <w:r>
        <w:rPr>
          <w:rFonts w:ascii="Arial" w:cs="Arial" w:eastAsia="Arial" w:hAnsi="Arial"/>
          <w:sz w:val="27"/>
          <w:szCs w:val="27"/>
          <w:color w:val="auto"/>
          <w:vertAlign w:val="subscript"/>
        </w:rPr>
        <w:t>j</w:t>
      </w:r>
      <w:r>
        <w:rPr>
          <w:rFonts w:ascii="Arial" w:cs="Arial" w:eastAsia="Arial" w:hAnsi="Arial"/>
          <w:sz w:val="20"/>
          <w:szCs w:val="20"/>
          <w:color w:val="auto"/>
        </w:rPr>
        <w:t xml:space="preserve"> and, A</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0 otherwise.</w:t>
      </w:r>
    </w:p>
    <w:p>
      <w:pPr>
        <w:spacing w:after="0" w:line="1" w:lineRule="exact"/>
        <w:rPr>
          <w:sz w:val="20"/>
          <w:szCs w:val="20"/>
          <w:color w:val="auto"/>
        </w:rPr>
      </w:pPr>
    </w:p>
    <w:p>
      <w:pPr>
        <w:ind w:left="274" w:hanging="274"/>
        <w:spacing w:after="0"/>
        <w:tabs>
          <w:tab w:leader="none" w:pos="274" w:val="left"/>
        </w:tabs>
        <w:numPr>
          <w:ilvl w:val="0"/>
          <w:numId w:val="7"/>
        </w:numPr>
        <w:rPr>
          <w:rFonts w:ascii="Arial" w:cs="Arial" w:eastAsia="Arial" w:hAnsi="Arial"/>
          <w:sz w:val="20"/>
          <w:szCs w:val="20"/>
          <w:color w:val="auto"/>
        </w:rPr>
      </w:pPr>
      <w:r>
        <w:rPr>
          <w:rFonts w:ascii="Arial" w:cs="Arial" w:eastAsia="Arial" w:hAnsi="Arial"/>
          <w:sz w:val="20"/>
          <w:szCs w:val="20"/>
          <w:color w:val="auto"/>
        </w:rPr>
        <w:t>Graph Edit Distance</w:t>
      </w:r>
    </w:p>
    <w:p>
      <w:pPr>
        <w:spacing w:after="0" w:line="2" w:lineRule="exact"/>
        <w:rPr>
          <w:rFonts w:ascii="Arial" w:cs="Arial" w:eastAsia="Arial" w:hAnsi="Arial"/>
          <w:sz w:val="20"/>
          <w:szCs w:val="20"/>
          <w:color w:val="auto"/>
        </w:rPr>
      </w:pPr>
    </w:p>
    <w:p>
      <w:pPr>
        <w:jc w:val="both"/>
        <w:ind w:left="274"/>
        <w:spacing w:after="0" w:line="253" w:lineRule="auto"/>
        <w:rPr>
          <w:rFonts w:ascii="Arial" w:cs="Arial" w:eastAsia="Arial" w:hAnsi="Arial"/>
          <w:sz w:val="20"/>
          <w:szCs w:val="20"/>
          <w:color w:val="auto"/>
        </w:rPr>
      </w:pPr>
      <w:r>
        <w:rPr>
          <w:rFonts w:ascii="Arial" w:cs="Arial" w:eastAsia="Arial" w:hAnsi="Arial"/>
          <w:sz w:val="18"/>
          <w:szCs w:val="18"/>
          <w:color w:val="auto"/>
        </w:rPr>
        <w:t>Our first similarity metric to test SiCaGCN and distin-guish abusive codes is, Graph Edit Distance(GED) [9]. GED between two graphs G</w:t>
      </w:r>
      <w:r>
        <w:rPr>
          <w:rFonts w:ascii="Arial" w:cs="Arial" w:eastAsia="Arial" w:hAnsi="Arial"/>
          <w:sz w:val="24"/>
          <w:szCs w:val="24"/>
          <w:color w:val="auto"/>
          <w:vertAlign w:val="subscript"/>
        </w:rPr>
        <w:t>i</w:t>
      </w:r>
      <w:r>
        <w:rPr>
          <w:rFonts w:ascii="Arial" w:cs="Arial" w:eastAsia="Arial" w:hAnsi="Arial"/>
          <w:sz w:val="18"/>
          <w:szCs w:val="18"/>
          <w:color w:val="auto"/>
        </w:rPr>
        <w:t xml:space="preserve"> and G</w:t>
      </w:r>
      <w:r>
        <w:rPr>
          <w:rFonts w:ascii="Arial" w:cs="Arial" w:eastAsia="Arial" w:hAnsi="Arial"/>
          <w:sz w:val="24"/>
          <w:szCs w:val="24"/>
          <w:color w:val="auto"/>
          <w:vertAlign w:val="subscript"/>
        </w:rPr>
        <w:t>j</w:t>
      </w:r>
      <w:r>
        <w:rPr>
          <w:rFonts w:ascii="Arial" w:cs="Arial" w:eastAsia="Arial" w:hAnsi="Arial"/>
          <w:sz w:val="18"/>
          <w:szCs w:val="18"/>
          <w:color w:val="auto"/>
        </w:rPr>
        <w:t xml:space="preserve"> is defined as the number of edit operations in the optimal alignments that transform G</w:t>
      </w:r>
      <w:r>
        <w:rPr>
          <w:rFonts w:ascii="Arial" w:cs="Arial" w:eastAsia="Arial" w:hAnsi="Arial"/>
          <w:sz w:val="24"/>
          <w:szCs w:val="24"/>
          <w:color w:val="auto"/>
          <w:vertAlign w:val="subscript"/>
        </w:rPr>
        <w:t>i</w:t>
      </w:r>
      <w:r>
        <w:rPr>
          <w:rFonts w:ascii="Arial" w:cs="Arial" w:eastAsia="Arial" w:hAnsi="Arial"/>
          <w:sz w:val="18"/>
          <w:szCs w:val="18"/>
          <w:color w:val="auto"/>
        </w:rPr>
        <w:t xml:space="preserve"> into G</w:t>
      </w:r>
      <w:r>
        <w:rPr>
          <w:rFonts w:ascii="Arial" w:cs="Arial" w:eastAsia="Arial" w:hAnsi="Arial"/>
          <w:sz w:val="24"/>
          <w:szCs w:val="24"/>
          <w:color w:val="auto"/>
          <w:vertAlign w:val="subscript"/>
        </w:rPr>
        <w:t>j</w:t>
      </w:r>
      <w:r>
        <w:rPr>
          <w:rFonts w:ascii="Arial" w:cs="Arial" w:eastAsia="Arial" w:hAnsi="Arial"/>
          <w:sz w:val="18"/>
          <w:szCs w:val="18"/>
          <w:color w:val="auto"/>
        </w:rPr>
        <w:t>. The edit operations on the graph are: insertion or deletion of a vertex/edge, relabel a vertex, where the edit cost is 1 per operation.</w:t>
      </w:r>
    </w:p>
    <w:p>
      <w:pPr>
        <w:ind w:left="274" w:hanging="274"/>
        <w:spacing w:after="0"/>
        <w:tabs>
          <w:tab w:leader="none" w:pos="274" w:val="left"/>
        </w:tabs>
        <w:numPr>
          <w:ilvl w:val="0"/>
          <w:numId w:val="7"/>
        </w:numPr>
        <w:rPr>
          <w:rFonts w:ascii="Arial" w:cs="Arial" w:eastAsia="Arial" w:hAnsi="Arial"/>
          <w:sz w:val="20"/>
          <w:szCs w:val="20"/>
          <w:color w:val="auto"/>
        </w:rPr>
      </w:pPr>
      <w:r>
        <w:rPr>
          <w:rFonts w:ascii="Arial" w:cs="Arial" w:eastAsia="Arial" w:hAnsi="Arial"/>
          <w:sz w:val="20"/>
          <w:szCs w:val="20"/>
          <w:color w:val="auto"/>
        </w:rPr>
        <w:t>Singular Values</w:t>
      </w:r>
    </w:p>
    <w:p>
      <w:pPr>
        <w:spacing w:after="0" w:line="9" w:lineRule="exact"/>
        <w:rPr>
          <w:rFonts w:ascii="Arial" w:cs="Arial" w:eastAsia="Arial" w:hAnsi="Arial"/>
          <w:sz w:val="20"/>
          <w:szCs w:val="20"/>
          <w:color w:val="auto"/>
        </w:rPr>
      </w:pPr>
    </w:p>
    <w:p>
      <w:pPr>
        <w:jc w:val="both"/>
        <w:ind w:left="274"/>
        <w:spacing w:after="0" w:line="259" w:lineRule="auto"/>
        <w:rPr>
          <w:rFonts w:ascii="Arial" w:cs="Arial" w:eastAsia="Arial" w:hAnsi="Arial"/>
          <w:sz w:val="20"/>
          <w:szCs w:val="20"/>
          <w:color w:val="auto"/>
        </w:rPr>
      </w:pPr>
      <w:r>
        <w:rPr>
          <w:rFonts w:ascii="Arial" w:cs="Arial" w:eastAsia="Arial" w:hAnsi="Arial"/>
          <w:sz w:val="18"/>
          <w:szCs w:val="18"/>
          <w:color w:val="auto"/>
        </w:rPr>
        <w:t>The singular values of a matrix A of dimension M N can be defined as the square roots of the eigenvalues of the N×N matrix X</w:t>
      </w:r>
      <w:r>
        <w:rPr>
          <w:rFonts w:ascii="Arial" w:cs="Arial" w:eastAsia="Arial" w:hAnsi="Arial"/>
          <w:sz w:val="24"/>
          <w:szCs w:val="24"/>
          <w:color w:val="auto"/>
          <w:vertAlign w:val="superscript"/>
        </w:rPr>
        <w:t>T</w:t>
      </w:r>
      <w:r>
        <w:rPr>
          <w:rFonts w:ascii="Arial" w:cs="Arial" w:eastAsia="Arial" w:hAnsi="Arial"/>
          <w:sz w:val="18"/>
          <w:szCs w:val="18"/>
          <w:color w:val="auto"/>
        </w:rPr>
        <w:t xml:space="preserve"> X. If X is a real symmetric matrix with non-negative eigenvalues, then the singular values will be the same as the eigenvalues of X.</w:t>
      </w:r>
    </w:p>
    <w:p>
      <w:pPr>
        <w:spacing w:after="0" w:line="4" w:lineRule="exact"/>
        <w:rPr>
          <w:rFonts w:ascii="Arial" w:cs="Arial" w:eastAsia="Arial" w:hAnsi="Arial"/>
          <w:sz w:val="20"/>
          <w:szCs w:val="20"/>
          <w:color w:val="auto"/>
        </w:rPr>
      </w:pPr>
    </w:p>
    <w:p>
      <w:pPr>
        <w:ind w:left="274" w:hanging="274"/>
        <w:spacing w:after="0"/>
        <w:tabs>
          <w:tab w:leader="none" w:pos="274" w:val="left"/>
        </w:tabs>
        <w:numPr>
          <w:ilvl w:val="0"/>
          <w:numId w:val="7"/>
        </w:numPr>
        <w:rPr>
          <w:rFonts w:ascii="Arial" w:cs="Arial" w:eastAsia="Arial" w:hAnsi="Arial"/>
          <w:sz w:val="20"/>
          <w:szCs w:val="20"/>
          <w:color w:val="auto"/>
        </w:rPr>
      </w:pPr>
      <w:r>
        <w:rPr>
          <w:rFonts w:ascii="Arial" w:cs="Arial" w:eastAsia="Arial" w:hAnsi="Arial"/>
          <w:sz w:val="20"/>
          <w:szCs w:val="20"/>
          <w:color w:val="auto"/>
        </w:rPr>
        <w:t>Graph Convolution Network</w:t>
      </w:r>
    </w:p>
    <w:p>
      <w:pPr>
        <w:spacing w:after="0" w:line="9" w:lineRule="exact"/>
        <w:rPr>
          <w:rFonts w:ascii="Arial" w:cs="Arial" w:eastAsia="Arial" w:hAnsi="Arial"/>
          <w:sz w:val="20"/>
          <w:szCs w:val="20"/>
          <w:color w:val="auto"/>
        </w:rPr>
      </w:pPr>
    </w:p>
    <w:p>
      <w:pPr>
        <w:jc w:val="both"/>
        <w:ind w:left="274"/>
        <w:spacing w:after="0" w:line="306" w:lineRule="auto"/>
        <w:rPr>
          <w:rFonts w:ascii="Arial" w:cs="Arial" w:eastAsia="Arial" w:hAnsi="Arial"/>
          <w:sz w:val="20"/>
          <w:szCs w:val="20"/>
          <w:color w:val="auto"/>
        </w:rPr>
      </w:pPr>
      <w:r>
        <w:rPr>
          <w:rFonts w:ascii="Arial" w:cs="Arial" w:eastAsia="Arial" w:hAnsi="Arial"/>
          <w:sz w:val="17"/>
          <w:szCs w:val="17"/>
          <w:color w:val="auto"/>
        </w:rPr>
        <w:t>We make use of GCN [14], a popular GNN architecture in our network. The convolution operation is applied to each node and the neighbors at every layer of GCN. The embedding for each node is then computed through an activation function. This can be summarized as follows:</w:t>
      </w:r>
    </w:p>
    <w:p>
      <w:pPr>
        <w:spacing w:after="0" w:line="38" w:lineRule="exact"/>
        <w:rPr>
          <w:sz w:val="20"/>
          <w:szCs w:val="20"/>
          <w:color w:val="auto"/>
        </w:rPr>
      </w:pPr>
    </w:p>
    <w:tbl>
      <w:tblPr>
        <w:tblLayout w:type="fixed"/>
        <w:tblInd w:w="1614" w:type="dxa"/>
        <w:tblCellMar>
          <w:top w:w="0" w:type="dxa"/>
          <w:left w:w="0" w:type="dxa"/>
          <w:bottom w:w="0" w:type="dxa"/>
          <w:right w:w="0" w:type="dxa"/>
        </w:tblCellMar>
      </w:tblPr>
      <w:tr>
        <w:trPr>
          <w:trHeight w:val="310"/>
        </w:trPr>
        <w:tc>
          <w:tcPr>
            <w:tcW w:w="2300" w:type="dxa"/>
            <w:vAlign w:val="bottom"/>
          </w:tcPr>
          <w:p>
            <w:pPr>
              <w:spacing w:after="0"/>
              <w:rPr>
                <w:sz w:val="20"/>
                <w:szCs w:val="20"/>
                <w:color w:val="auto"/>
              </w:rPr>
            </w:pPr>
            <w:r>
              <w:rPr>
                <w:rFonts w:ascii="Arial" w:cs="Arial" w:eastAsia="Arial" w:hAnsi="Arial"/>
                <w:sz w:val="20"/>
                <w:szCs w:val="20"/>
                <w:color w:val="auto"/>
              </w:rPr>
              <w:t>Z</w:t>
            </w:r>
            <w:r>
              <w:rPr>
                <w:rFonts w:ascii="Arial" w:cs="Arial" w:eastAsia="Arial" w:hAnsi="Arial"/>
                <w:sz w:val="27"/>
                <w:szCs w:val="27"/>
                <w:color w:val="auto"/>
                <w:vertAlign w:val="superscript"/>
              </w:rPr>
              <w:t>l+1</w:t>
            </w:r>
            <w:r>
              <w:rPr>
                <w:rFonts w:ascii="Arial" w:cs="Arial" w:eastAsia="Arial" w:hAnsi="Arial"/>
                <w:sz w:val="20"/>
                <w:szCs w:val="20"/>
                <w:color w:val="auto"/>
              </w:rPr>
              <w:t xml:space="preserve"> = f(T; Z</w:t>
            </w:r>
            <w:r>
              <w:rPr>
                <w:rFonts w:ascii="Arial" w:cs="Arial" w:eastAsia="Arial" w:hAnsi="Arial"/>
                <w:sz w:val="27"/>
                <w:szCs w:val="27"/>
                <w:color w:val="auto"/>
                <w:vertAlign w:val="superscript"/>
              </w:rPr>
              <w:t>l</w:t>
            </w:r>
            <w:r>
              <w:rPr>
                <w:rFonts w:ascii="Arial" w:cs="Arial" w:eastAsia="Arial" w:hAnsi="Arial"/>
                <w:sz w:val="20"/>
                <w:szCs w:val="20"/>
                <w:color w:val="auto"/>
              </w:rPr>
              <w:t xml:space="preserve">; W </w:t>
            </w:r>
            <w:r>
              <w:rPr>
                <w:rFonts w:ascii="Arial" w:cs="Arial" w:eastAsia="Arial" w:hAnsi="Arial"/>
                <w:sz w:val="27"/>
                <w:szCs w:val="27"/>
                <w:color w:val="auto"/>
                <w:vertAlign w:val="superscript"/>
              </w:rPr>
              <w:t>l</w:t>
            </w:r>
            <w:r>
              <w:rPr>
                <w:rFonts w:ascii="Arial" w:cs="Arial" w:eastAsia="Arial" w:hAnsi="Arial"/>
                <w:sz w:val="20"/>
                <w:szCs w:val="20"/>
                <w:color w:val="auto"/>
              </w:rPr>
              <w:t>)</w:t>
            </w:r>
          </w:p>
        </w:tc>
        <w:tc>
          <w:tcPr>
            <w:tcW w:w="780" w:type="dxa"/>
            <w:vAlign w:val="bottom"/>
          </w:tcPr>
          <w:p>
            <w:pPr>
              <w:jc w:val="right"/>
              <w:spacing w:after="0"/>
              <w:rPr>
                <w:sz w:val="20"/>
                <w:szCs w:val="20"/>
                <w:color w:val="auto"/>
              </w:rPr>
            </w:pPr>
            <w:r>
              <w:rPr>
                <w:rFonts w:ascii="Arial" w:cs="Arial" w:eastAsia="Arial" w:hAnsi="Arial"/>
                <w:sz w:val="20"/>
                <w:szCs w:val="20"/>
                <w:color w:val="auto"/>
              </w:rPr>
              <w:t>(1)</w:t>
            </w:r>
          </w:p>
        </w:tc>
      </w:tr>
    </w:tbl>
    <w:p>
      <w:pPr>
        <w:spacing w:after="0" w:line="78" w:lineRule="exact"/>
        <w:rPr>
          <w:sz w:val="20"/>
          <w:szCs w:val="20"/>
          <w:color w:val="auto"/>
        </w:rPr>
      </w:pPr>
    </w:p>
    <w:p>
      <w:pPr>
        <w:jc w:val="both"/>
        <w:ind w:left="274"/>
        <w:spacing w:after="0" w:line="209" w:lineRule="auto"/>
        <w:rPr>
          <w:sz w:val="20"/>
          <w:szCs w:val="20"/>
          <w:color w:val="auto"/>
        </w:rPr>
      </w:pPr>
      <w:r>
        <w:rPr>
          <w:rFonts w:ascii="Arial" w:cs="Arial" w:eastAsia="Arial" w:hAnsi="Arial"/>
          <w:sz w:val="18"/>
          <w:szCs w:val="18"/>
          <w:color w:val="auto"/>
        </w:rPr>
        <w:t>where Z 2 R</w:t>
      </w:r>
      <w:r>
        <w:rPr>
          <w:rFonts w:ascii="Arial" w:cs="Arial" w:eastAsia="Arial" w:hAnsi="Arial"/>
          <w:sz w:val="24"/>
          <w:szCs w:val="24"/>
          <w:color w:val="auto"/>
          <w:vertAlign w:val="superscript"/>
        </w:rPr>
        <w:t>N d</w:t>
      </w:r>
      <w:r>
        <w:rPr>
          <w:rFonts w:ascii="Arial" w:cs="Arial" w:eastAsia="Arial" w:hAnsi="Arial"/>
          <w:sz w:val="18"/>
          <w:szCs w:val="18"/>
          <w:color w:val="auto"/>
        </w:rPr>
        <w:t xml:space="preserve"> represents the node features at layer l, d is the number of feature channels, Z</w:t>
      </w:r>
      <w:r>
        <w:rPr>
          <w:rFonts w:ascii="Arial" w:cs="Arial" w:eastAsia="Arial" w:hAnsi="Arial"/>
          <w:sz w:val="24"/>
          <w:szCs w:val="24"/>
          <w:color w:val="auto"/>
          <w:vertAlign w:val="superscript"/>
        </w:rPr>
        <w:t>0</w:t>
      </w:r>
      <w:r>
        <w:rPr>
          <w:rFonts w:ascii="Arial" w:cs="Arial" w:eastAsia="Arial" w:hAnsi="Arial"/>
          <w:sz w:val="18"/>
          <w:szCs w:val="18"/>
          <w:color w:val="auto"/>
        </w:rPr>
        <w:t xml:space="preserve"> = X; W </w:t>
      </w:r>
      <w:r>
        <w:rPr>
          <w:rFonts w:ascii="Arial" w:cs="Arial" w:eastAsia="Arial" w:hAnsi="Arial"/>
          <w:sz w:val="24"/>
          <w:szCs w:val="24"/>
          <w:color w:val="auto"/>
          <w:vertAlign w:val="superscript"/>
        </w:rPr>
        <w:t>l</w:t>
      </w:r>
      <w:r>
        <w:rPr>
          <w:rFonts w:ascii="Arial" w:cs="Arial" w:eastAsia="Arial" w:hAnsi="Arial"/>
          <w:sz w:val="18"/>
          <w:szCs w:val="18"/>
          <w:color w:val="auto"/>
        </w:rPr>
        <w:t xml:space="preserve"> 2 R</w:t>
      </w:r>
      <w:r>
        <w:rPr>
          <w:rFonts w:ascii="Arial" w:cs="Arial" w:eastAsia="Arial" w:hAnsi="Arial"/>
          <w:sz w:val="24"/>
          <w:szCs w:val="24"/>
          <w:color w:val="auto"/>
          <w:vertAlign w:val="superscript"/>
        </w:rPr>
        <w:t>d d</w:t>
      </w:r>
      <w:r>
        <w:rPr>
          <w:rFonts w:ascii="Arial" w:cs="Arial" w:eastAsia="Arial" w:hAnsi="Arial"/>
          <w:sz w:val="18"/>
          <w:szCs w:val="18"/>
          <w:color w:val="auto"/>
          <w:vertAlign w:val="superscript"/>
        </w:rPr>
        <w:t>0</w:t>
      </w:r>
      <w:r>
        <w:rPr>
          <w:rFonts w:ascii="Arial" w:cs="Arial" w:eastAsia="Arial" w:hAnsi="Arial"/>
          <w:sz w:val="18"/>
          <w:szCs w:val="18"/>
          <w:color w:val="auto"/>
        </w:rPr>
        <w:t xml:space="preserve"> is a channel filter that is a trainable weight matrix.</w:t>
      </w:r>
    </w:p>
    <w:p>
      <w:pPr>
        <w:spacing w:after="0" w:line="3" w:lineRule="exact"/>
        <w:rPr>
          <w:sz w:val="20"/>
          <w:szCs w:val="20"/>
          <w:color w:val="auto"/>
        </w:rPr>
      </w:pPr>
    </w:p>
    <w:p>
      <w:pPr>
        <w:jc w:val="both"/>
        <w:ind w:left="274"/>
        <w:spacing w:after="0" w:line="266" w:lineRule="auto"/>
        <w:rPr>
          <w:sz w:val="20"/>
          <w:szCs w:val="20"/>
          <w:color w:val="auto"/>
        </w:rPr>
      </w:pPr>
      <w:r>
        <w:rPr>
          <w:rFonts w:ascii="Arial" w:cs="Arial" w:eastAsia="Arial" w:hAnsi="Arial"/>
          <w:sz w:val="18"/>
          <w:szCs w:val="18"/>
          <w:color w:val="auto"/>
        </w:rPr>
        <w:t>f is a nonlinear activation function, T 2 R</w:t>
      </w:r>
      <w:r>
        <w:rPr>
          <w:rFonts w:ascii="Arial" w:cs="Arial" w:eastAsia="Arial" w:hAnsi="Arial"/>
          <w:sz w:val="24"/>
          <w:szCs w:val="24"/>
          <w:color w:val="auto"/>
          <w:vertAlign w:val="superscript"/>
        </w:rPr>
        <w:t>N N</w:t>
      </w:r>
      <w:r>
        <w:rPr>
          <w:rFonts w:ascii="Arial" w:cs="Arial" w:eastAsia="Arial" w:hAnsi="Arial"/>
          <w:sz w:val="18"/>
          <w:szCs w:val="18"/>
          <w:color w:val="auto"/>
        </w:rPr>
        <w:t xml:space="preserve"> is the information transform matrix which is calculated from A to guide the information flowing between nodes. To generate graph capsules, we take node features extracted from different layers of the GCN. We do this because at each layer l, a GCN extracts features of a node taking into consideration neighbors within l steps of the node as demonstrated in [14], which gives more detailed features for each node.</w:t>
      </w:r>
    </w:p>
    <w:p>
      <w:pPr>
        <w:spacing w:after="0" w:line="4" w:lineRule="exact"/>
        <w:rPr>
          <w:sz w:val="20"/>
          <w:szCs w:val="20"/>
          <w:color w:val="auto"/>
        </w:rPr>
      </w:pPr>
    </w:p>
    <w:p>
      <w:pPr>
        <w:ind w:left="274" w:hanging="274"/>
        <w:spacing w:after="0"/>
        <w:tabs>
          <w:tab w:leader="none" w:pos="274" w:val="left"/>
        </w:tabs>
        <w:numPr>
          <w:ilvl w:val="0"/>
          <w:numId w:val="8"/>
        </w:numPr>
        <w:rPr>
          <w:rFonts w:ascii="Arial" w:cs="Arial" w:eastAsia="Arial" w:hAnsi="Arial"/>
          <w:sz w:val="20"/>
          <w:szCs w:val="20"/>
          <w:color w:val="auto"/>
        </w:rPr>
      </w:pPr>
      <w:r>
        <w:rPr>
          <w:rFonts w:ascii="Arial" w:cs="Arial" w:eastAsia="Arial" w:hAnsi="Arial"/>
          <w:sz w:val="20"/>
          <w:szCs w:val="20"/>
          <w:color w:val="auto"/>
        </w:rPr>
        <w:t>Attention Mechanism</w:t>
      </w:r>
    </w:p>
    <w:p>
      <w:pPr>
        <w:spacing w:after="0" w:line="9" w:lineRule="exact"/>
        <w:rPr>
          <w:rFonts w:ascii="Arial" w:cs="Arial" w:eastAsia="Arial" w:hAnsi="Arial"/>
          <w:sz w:val="20"/>
          <w:szCs w:val="20"/>
          <w:color w:val="auto"/>
        </w:rPr>
      </w:pPr>
    </w:p>
    <w:p>
      <w:pPr>
        <w:jc w:val="both"/>
        <w:ind w:left="274"/>
        <w:spacing w:after="0" w:line="277" w:lineRule="auto"/>
        <w:rPr>
          <w:rFonts w:ascii="Arial" w:cs="Arial" w:eastAsia="Arial" w:hAnsi="Arial"/>
          <w:sz w:val="20"/>
          <w:szCs w:val="20"/>
          <w:color w:val="auto"/>
        </w:rPr>
      </w:pPr>
      <w:r>
        <w:rPr>
          <w:rFonts w:ascii="Arial" w:cs="Arial" w:eastAsia="Arial" w:hAnsi="Arial"/>
          <w:sz w:val="18"/>
          <w:szCs w:val="18"/>
          <w:color w:val="auto"/>
        </w:rPr>
        <w:t>Attention mechanism is popular in NLP [23], [24] and computer vision [25], [26] domains to capture the rele-vant parts of the input with respect to the task at hand. This mechanism defines and normalizes an attention measure to identify the relevance of each part of an input and applies the normalized attention to the input and weighs the features. In SiCaGCN, we use two types of attentions: make model size invariant by scaling the node capsule; and weight the graph capsules based on the specific similarity metric.</w:t>
      </w:r>
    </w:p>
    <w:p>
      <w:pPr>
        <w:spacing w:after="0" w:line="2" w:lineRule="exact"/>
        <w:rPr>
          <w:rFonts w:ascii="Arial" w:cs="Arial" w:eastAsia="Arial" w:hAnsi="Arial"/>
          <w:sz w:val="20"/>
          <w:szCs w:val="20"/>
          <w:color w:val="auto"/>
        </w:rPr>
      </w:pPr>
    </w:p>
    <w:p>
      <w:pPr>
        <w:ind w:left="274" w:hanging="274"/>
        <w:spacing w:after="0"/>
        <w:tabs>
          <w:tab w:leader="none" w:pos="274" w:val="left"/>
        </w:tabs>
        <w:numPr>
          <w:ilvl w:val="0"/>
          <w:numId w:val="8"/>
        </w:numPr>
        <w:rPr>
          <w:rFonts w:ascii="Arial" w:cs="Arial" w:eastAsia="Arial" w:hAnsi="Arial"/>
          <w:sz w:val="20"/>
          <w:szCs w:val="20"/>
          <w:color w:val="auto"/>
        </w:rPr>
      </w:pPr>
      <w:r>
        <w:rPr>
          <w:rFonts w:ascii="Arial" w:cs="Arial" w:eastAsia="Arial" w:hAnsi="Arial"/>
          <w:sz w:val="20"/>
          <w:szCs w:val="20"/>
          <w:color w:val="auto"/>
        </w:rPr>
        <w:t>Neural Tensor Network (NTN)</w:t>
      </w:r>
    </w:p>
    <w:p>
      <w:pPr>
        <w:spacing w:after="0" w:line="9" w:lineRule="exact"/>
        <w:rPr>
          <w:rFonts w:ascii="Arial" w:cs="Arial" w:eastAsia="Arial" w:hAnsi="Arial"/>
          <w:sz w:val="20"/>
          <w:szCs w:val="20"/>
          <w:color w:val="auto"/>
        </w:rPr>
      </w:pPr>
    </w:p>
    <w:p>
      <w:pPr>
        <w:jc w:val="both"/>
        <w:ind w:left="274"/>
        <w:spacing w:after="0" w:line="285" w:lineRule="auto"/>
        <w:rPr>
          <w:rFonts w:ascii="Arial" w:cs="Arial" w:eastAsia="Arial" w:hAnsi="Arial"/>
          <w:sz w:val="20"/>
          <w:szCs w:val="20"/>
          <w:color w:val="auto"/>
        </w:rPr>
      </w:pPr>
      <w:r>
        <w:rPr>
          <w:rFonts w:ascii="Arial" w:cs="Arial" w:eastAsia="Arial" w:hAnsi="Arial"/>
          <w:sz w:val="18"/>
          <w:szCs w:val="18"/>
          <w:color w:val="auto"/>
        </w:rPr>
        <w:t>The concept of a Neural Tensor Network to explore the relationship between two entities is first explored in [27] for NLP tasks. They show that the reasoning can be improved when entities are represented as an average of their constituting word vectors instead of individual</w:t>
      </w:r>
    </w:p>
    <w:p>
      <w:pPr>
        <w:spacing w:after="0" w:line="133" w:lineRule="exact"/>
        <w:rPr>
          <w:sz w:val="20"/>
          <w:szCs w:val="20"/>
          <w:color w:val="auto"/>
        </w:rPr>
      </w:pPr>
    </w:p>
    <w:p>
      <w:pPr>
        <w:sectPr>
          <w:pgSz w:w="11520" w:h="15659" w:orient="portrait"/>
          <w:cols w:equalWidth="0" w:num="2">
            <w:col w:w="4840" w:space="526"/>
            <w:col w:w="4694"/>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10.1109/ACCESS.2020.3011909,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Poornima et al.: Preparation of Papers for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48895</wp:posOffset>
            </wp:positionV>
            <wp:extent cx="6391275" cy="3181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6391275" cy="3181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FIGURE 1: SiCaGCN Architecture contains four modules – 1) Node Capsule Formation accepts the graph as input and outputs node embeddings, 2) Global Graph Capsules Formation generates graph capsules with final graph embeddings, 3) Neural Tensor Network models the relation between two graphs and 4) Scoring module outputs the similarity metric. The input to SiCaGCN is a pair of graphs for two different programs and the output is a predicted similarity metric.</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5" w:lineRule="exact"/>
        <w:rPr>
          <w:sz w:val="20"/>
          <w:szCs w:val="20"/>
          <w:color w:val="auto"/>
        </w:rPr>
      </w:pPr>
    </w:p>
    <w:p>
      <w:pPr>
        <w:jc w:val="both"/>
        <w:ind w:left="400"/>
        <w:spacing w:after="0" w:line="249" w:lineRule="auto"/>
        <w:rPr>
          <w:sz w:val="20"/>
          <w:szCs w:val="20"/>
          <w:color w:val="auto"/>
        </w:rPr>
      </w:pPr>
      <w:r>
        <w:rPr>
          <w:rFonts w:ascii="Arial" w:cs="Arial" w:eastAsia="Arial" w:hAnsi="Arial"/>
          <w:sz w:val="20"/>
          <w:szCs w:val="20"/>
          <w:color w:val="auto"/>
        </w:rPr>
        <w:t>atomic units or with a single entity vector. We use the NTN concept and extend it to model a relation between the graph capsules of a pair of graphs.</w:t>
      </w:r>
    </w:p>
    <w:p>
      <w:pPr>
        <w:spacing w:after="0" w:line="1" w:lineRule="exact"/>
        <w:rPr>
          <w:sz w:val="20"/>
          <w:szCs w:val="20"/>
          <w:color w:val="auto"/>
        </w:rPr>
      </w:pPr>
    </w:p>
    <w:p>
      <w:pPr>
        <w:ind w:left="400" w:hanging="264"/>
        <w:spacing w:after="0"/>
        <w:tabs>
          <w:tab w:leader="none" w:pos="400" w:val="left"/>
        </w:tabs>
        <w:numPr>
          <w:ilvl w:val="1"/>
          <w:numId w:val="9"/>
        </w:numPr>
        <w:rPr>
          <w:rFonts w:ascii="Arial" w:cs="Arial" w:eastAsia="Arial" w:hAnsi="Arial"/>
          <w:sz w:val="20"/>
          <w:szCs w:val="20"/>
          <w:color w:val="auto"/>
        </w:rPr>
      </w:pPr>
      <w:r>
        <w:rPr>
          <w:rFonts w:ascii="Arial" w:cs="Arial" w:eastAsia="Arial" w:hAnsi="Arial"/>
          <w:sz w:val="20"/>
          <w:szCs w:val="20"/>
          <w:color w:val="auto"/>
        </w:rPr>
        <w:t>Capsule Network</w:t>
      </w:r>
    </w:p>
    <w:p>
      <w:pPr>
        <w:spacing w:after="0" w:line="9" w:lineRule="exact"/>
        <w:rPr>
          <w:rFonts w:ascii="Arial" w:cs="Arial" w:eastAsia="Arial" w:hAnsi="Arial"/>
          <w:sz w:val="20"/>
          <w:szCs w:val="20"/>
          <w:color w:val="auto"/>
        </w:rPr>
      </w:pPr>
    </w:p>
    <w:p>
      <w:pPr>
        <w:jc w:val="both"/>
        <w:ind w:left="400"/>
        <w:spacing w:after="0" w:line="293" w:lineRule="auto"/>
        <w:rPr>
          <w:rFonts w:ascii="Arial" w:cs="Arial" w:eastAsia="Arial" w:hAnsi="Arial"/>
          <w:sz w:val="20"/>
          <w:szCs w:val="20"/>
          <w:color w:val="auto"/>
        </w:rPr>
      </w:pPr>
      <w:r>
        <w:rPr>
          <w:rFonts w:ascii="Arial" w:cs="Arial" w:eastAsia="Arial" w:hAnsi="Arial"/>
          <w:sz w:val="17"/>
          <w:szCs w:val="17"/>
          <w:color w:val="auto"/>
        </w:rPr>
        <w:t>The concept of capsules was introduced in [20] to detect the presence of features, the orientation, position of a feature. The concept was developed further in [21] to extract features of an image based on the CNN model. In [21] the length of capsules reflects the probability of the presence of different features and the direction of capsules reflects the detailed properties of the fea-tures. Information between the layers is transmitted via a dynamic routing mechanism. Capsules are the main motivation behind our approach. We combine the con-cepts of a capsule with that of GNN to get better graph embeddings, in turn, get a similarity metric.</w:t>
      </w:r>
    </w:p>
    <w:p>
      <w:pPr>
        <w:spacing w:after="0" w:line="5" w:lineRule="exact"/>
        <w:rPr>
          <w:rFonts w:ascii="Arial" w:cs="Arial" w:eastAsia="Arial" w:hAnsi="Arial"/>
          <w:sz w:val="20"/>
          <w:szCs w:val="20"/>
          <w:color w:val="auto"/>
        </w:rPr>
      </w:pPr>
    </w:p>
    <w:p>
      <w:pPr>
        <w:ind w:left="400" w:hanging="264"/>
        <w:spacing w:after="0"/>
        <w:tabs>
          <w:tab w:leader="none" w:pos="400" w:val="left"/>
        </w:tabs>
        <w:numPr>
          <w:ilvl w:val="1"/>
          <w:numId w:val="9"/>
        </w:numPr>
        <w:rPr>
          <w:rFonts w:ascii="Arial" w:cs="Arial" w:eastAsia="Arial" w:hAnsi="Arial"/>
          <w:sz w:val="20"/>
          <w:szCs w:val="20"/>
          <w:color w:val="auto"/>
        </w:rPr>
      </w:pPr>
      <w:r>
        <w:rPr>
          <w:rFonts w:ascii="Arial" w:cs="Arial" w:eastAsia="Arial" w:hAnsi="Arial"/>
          <w:sz w:val="20"/>
          <w:szCs w:val="20"/>
          <w:color w:val="auto"/>
        </w:rPr>
        <w:t>CFG of Basic Blocks</w:t>
      </w:r>
    </w:p>
    <w:p>
      <w:pPr>
        <w:spacing w:after="0" w:line="9" w:lineRule="exact"/>
        <w:rPr>
          <w:rFonts w:ascii="Arial" w:cs="Arial" w:eastAsia="Arial" w:hAnsi="Arial"/>
          <w:sz w:val="20"/>
          <w:szCs w:val="20"/>
          <w:color w:val="auto"/>
        </w:rPr>
      </w:pPr>
    </w:p>
    <w:p>
      <w:pPr>
        <w:jc w:val="both"/>
        <w:ind w:left="400"/>
        <w:spacing w:after="0" w:line="285" w:lineRule="auto"/>
        <w:rPr>
          <w:rFonts w:ascii="Arial" w:cs="Arial" w:eastAsia="Arial" w:hAnsi="Arial"/>
          <w:sz w:val="20"/>
          <w:szCs w:val="20"/>
          <w:color w:val="auto"/>
        </w:rPr>
      </w:pPr>
      <w:r>
        <w:rPr>
          <w:rFonts w:ascii="Arial" w:cs="Arial" w:eastAsia="Arial" w:hAnsi="Arial"/>
          <w:sz w:val="18"/>
          <w:szCs w:val="18"/>
          <w:color w:val="auto"/>
        </w:rPr>
        <w:t>The control flow graph consists of vertices representing the basic blocks (a sequence of instructions without branching) of the code. In fact, the control flow graph of basic blocks are obtained from the compiled binary code without actually using the source code.</w:t>
      </w:r>
    </w:p>
    <w:p>
      <w:pPr>
        <w:spacing w:after="0" w:line="230" w:lineRule="exact"/>
        <w:rPr>
          <w:rFonts w:ascii="Arial" w:cs="Arial" w:eastAsia="Arial" w:hAnsi="Arial"/>
          <w:sz w:val="20"/>
          <w:szCs w:val="20"/>
          <w:color w:val="auto"/>
        </w:rPr>
      </w:pPr>
    </w:p>
    <w:p>
      <w:pPr>
        <w:ind w:left="320" w:hanging="297"/>
        <w:spacing w:after="0"/>
        <w:tabs>
          <w:tab w:leader="none" w:pos="320" w:val="left"/>
        </w:tabs>
        <w:numPr>
          <w:ilvl w:val="0"/>
          <w:numId w:val="10"/>
        </w:numPr>
        <w:rPr>
          <w:rFonts w:ascii="Arial" w:cs="Arial" w:eastAsia="Arial" w:hAnsi="Arial"/>
          <w:sz w:val="18"/>
          <w:szCs w:val="18"/>
          <w:b w:val="1"/>
          <w:bCs w:val="1"/>
          <w:color w:val="004C87"/>
        </w:rPr>
      </w:pPr>
      <w:r>
        <w:rPr>
          <w:rFonts w:ascii="Arial" w:cs="Arial" w:eastAsia="Arial" w:hAnsi="Arial"/>
          <w:sz w:val="18"/>
          <w:szCs w:val="18"/>
          <w:b w:val="1"/>
          <w:bCs w:val="1"/>
          <w:color w:val="004C87"/>
        </w:rPr>
        <w:t>THE SICAGCN ARCHITECTURE</w:t>
      </w:r>
    </w:p>
    <w:p>
      <w:pPr>
        <w:spacing w:after="0" w:line="24"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We describe SiCaGCN, an end-to-end neural network that learns a function to map a pair of graphs to the predefined similarity score. FIGURE 1 is the overview of the proposed architecture. SiCaGCN consists of four main modules:</w:t>
      </w:r>
    </w:p>
    <w:p>
      <w:pPr>
        <w:spacing w:after="0" w:line="14" w:lineRule="exact"/>
        <w:rPr>
          <w:sz w:val="20"/>
          <w:szCs w:val="20"/>
          <w:color w:val="auto"/>
        </w:rPr>
      </w:pPr>
    </w:p>
    <w:p>
      <w:pPr>
        <w:jc w:val="both"/>
        <w:ind w:left="400" w:hanging="264"/>
        <w:spacing w:after="0" w:line="312" w:lineRule="auto"/>
        <w:tabs>
          <w:tab w:leader="none" w:pos="400" w:val="left"/>
        </w:tabs>
        <w:numPr>
          <w:ilvl w:val="0"/>
          <w:numId w:val="11"/>
        </w:numPr>
        <w:rPr>
          <w:rFonts w:ascii="Arial" w:cs="Arial" w:eastAsia="Arial" w:hAnsi="Arial"/>
          <w:sz w:val="18"/>
          <w:szCs w:val="18"/>
          <w:color w:val="auto"/>
        </w:rPr>
      </w:pPr>
      <w:r>
        <w:rPr>
          <w:rFonts w:ascii="Arial" w:cs="Arial" w:eastAsia="Arial" w:hAnsi="Arial"/>
          <w:sz w:val="18"/>
          <w:szCs w:val="18"/>
          <w:color w:val="auto"/>
        </w:rPr>
        <w:t>Node Capsules Formation Module: In this module we apply, GCN to extract local node features as embed-</w:t>
      </w:r>
    </w:p>
    <w:p>
      <w:pPr>
        <w:spacing w:after="0" w:line="20" w:lineRule="exact"/>
        <w:rPr>
          <w:sz w:val="20"/>
          <w:szCs w:val="20"/>
          <w:color w:val="auto"/>
        </w:rPr>
      </w:pPr>
      <w:r>
        <w:rPr>
          <w:sz w:val="20"/>
          <w:szCs w:val="20"/>
          <w:color w:val="auto"/>
        </w:rPr>
        <w:br w:type="column"/>
      </w:r>
    </w:p>
    <w:p>
      <w:pPr>
        <w:spacing w:after="0" w:line="385" w:lineRule="exact"/>
        <w:rPr>
          <w:sz w:val="20"/>
          <w:szCs w:val="20"/>
          <w:color w:val="auto"/>
        </w:rPr>
      </w:pPr>
    </w:p>
    <w:p>
      <w:pPr>
        <w:ind w:left="400"/>
        <w:spacing w:after="0" w:line="293" w:lineRule="auto"/>
        <w:rPr>
          <w:sz w:val="20"/>
          <w:szCs w:val="20"/>
          <w:color w:val="auto"/>
        </w:rPr>
      </w:pPr>
      <w:r>
        <w:rPr>
          <w:rFonts w:ascii="Arial" w:cs="Arial" w:eastAsia="Arial" w:hAnsi="Arial"/>
          <w:sz w:val="17"/>
          <w:szCs w:val="17"/>
          <w:color w:val="auto"/>
        </w:rPr>
        <w:t>dings. These embeddings are used to build primary node capsules and obtain fine-grained node-level features.</w:t>
      </w:r>
    </w:p>
    <w:p>
      <w:pPr>
        <w:spacing w:after="0" w:line="1" w:lineRule="exact"/>
        <w:rPr>
          <w:sz w:val="20"/>
          <w:szCs w:val="20"/>
          <w:color w:val="auto"/>
        </w:rPr>
      </w:pPr>
    </w:p>
    <w:p>
      <w:pPr>
        <w:jc w:val="both"/>
        <w:ind w:left="400" w:hanging="274"/>
        <w:spacing w:after="0" w:line="293" w:lineRule="auto"/>
        <w:tabs>
          <w:tab w:leader="none" w:pos="400" w:val="left"/>
        </w:tabs>
        <w:numPr>
          <w:ilvl w:val="1"/>
          <w:numId w:val="12"/>
        </w:numPr>
        <w:rPr>
          <w:rFonts w:ascii="Arial" w:cs="Arial" w:eastAsia="Arial" w:hAnsi="Arial"/>
          <w:sz w:val="17"/>
          <w:szCs w:val="17"/>
          <w:color w:val="auto"/>
        </w:rPr>
      </w:pPr>
      <w:r>
        <w:rPr>
          <w:rFonts w:ascii="Arial" w:cs="Arial" w:eastAsia="Arial" w:hAnsi="Arial"/>
          <w:sz w:val="17"/>
          <w:szCs w:val="17"/>
          <w:color w:val="auto"/>
        </w:rPr>
        <w:t>Global Graph Capsules Formation Module: The node capsules undergo through a fused mechanism of a cou-ple of attentions and dynamic routing to generate multi-ple capsules for graphs and a final graph embedding.</w:t>
      </w:r>
    </w:p>
    <w:p>
      <w:pPr>
        <w:spacing w:after="0" w:line="1" w:lineRule="exact"/>
        <w:rPr>
          <w:rFonts w:ascii="Arial" w:cs="Arial" w:eastAsia="Arial" w:hAnsi="Arial"/>
          <w:sz w:val="17"/>
          <w:szCs w:val="17"/>
          <w:color w:val="auto"/>
        </w:rPr>
      </w:pPr>
    </w:p>
    <w:p>
      <w:pPr>
        <w:jc w:val="both"/>
        <w:ind w:left="400" w:hanging="274"/>
        <w:spacing w:after="0" w:line="277" w:lineRule="auto"/>
        <w:tabs>
          <w:tab w:leader="none" w:pos="400" w:val="left"/>
        </w:tabs>
        <w:numPr>
          <w:ilvl w:val="1"/>
          <w:numId w:val="12"/>
        </w:numPr>
        <w:rPr>
          <w:rFonts w:ascii="Arial" w:cs="Arial" w:eastAsia="Arial" w:hAnsi="Arial"/>
          <w:sz w:val="18"/>
          <w:szCs w:val="18"/>
          <w:color w:val="auto"/>
        </w:rPr>
      </w:pPr>
      <w:r>
        <w:rPr>
          <w:rFonts w:ascii="Arial" w:cs="Arial" w:eastAsia="Arial" w:hAnsi="Arial"/>
          <w:sz w:val="18"/>
          <w:szCs w:val="18"/>
          <w:color w:val="auto"/>
        </w:rPr>
        <w:t>Neural Tensor Network (NTN) Module: Given the weighted graph-level capsules of two graphs, NTN is used to model the relation between the two graphs.</w:t>
      </w:r>
    </w:p>
    <w:p>
      <w:pPr>
        <w:jc w:val="both"/>
        <w:ind w:left="400" w:hanging="274"/>
        <w:spacing w:after="0" w:line="294" w:lineRule="auto"/>
        <w:tabs>
          <w:tab w:leader="none" w:pos="400" w:val="left"/>
        </w:tabs>
        <w:numPr>
          <w:ilvl w:val="1"/>
          <w:numId w:val="12"/>
        </w:numPr>
        <w:rPr>
          <w:rFonts w:ascii="Arial" w:cs="Arial" w:eastAsia="Arial" w:hAnsi="Arial"/>
          <w:sz w:val="18"/>
          <w:szCs w:val="18"/>
          <w:color w:val="auto"/>
        </w:rPr>
      </w:pPr>
      <w:r>
        <w:rPr>
          <w:rFonts w:ascii="Arial" w:cs="Arial" w:eastAsia="Arial" w:hAnsi="Arial"/>
          <w:sz w:val="18"/>
          <w:szCs w:val="18"/>
          <w:color w:val="auto"/>
        </w:rPr>
        <w:t>Scoring Module: Appends the fine-grained node-level features with the output of the NTN and regresses to obtain the similarity metric for the given pair of graphs.</w:t>
      </w:r>
    </w:p>
    <w:p>
      <w:pPr>
        <w:spacing w:after="0" w:line="215" w:lineRule="exact"/>
        <w:rPr>
          <w:rFonts w:ascii="Arial" w:cs="Arial" w:eastAsia="Arial" w:hAnsi="Arial"/>
          <w:sz w:val="18"/>
          <w:szCs w:val="18"/>
          <w:color w:val="auto"/>
        </w:rPr>
      </w:pPr>
    </w:p>
    <w:p>
      <w:pPr>
        <w:ind w:left="280" w:hanging="267"/>
        <w:spacing w:after="0"/>
        <w:tabs>
          <w:tab w:leader="none" w:pos="280" w:val="left"/>
        </w:tabs>
        <w:numPr>
          <w:ilvl w:val="0"/>
          <w:numId w:val="13"/>
        </w:numPr>
        <w:rPr>
          <w:rFonts w:ascii="Arial" w:cs="Arial" w:eastAsia="Arial" w:hAnsi="Arial"/>
          <w:sz w:val="18"/>
          <w:szCs w:val="18"/>
          <w:b w:val="1"/>
          <w:bCs w:val="1"/>
          <w:color w:val="333333"/>
        </w:rPr>
      </w:pPr>
      <w:r>
        <w:rPr>
          <w:rFonts w:ascii="Arial" w:cs="Arial" w:eastAsia="Arial" w:hAnsi="Arial"/>
          <w:sz w:val="18"/>
          <w:szCs w:val="18"/>
          <w:b w:val="1"/>
          <w:bCs w:val="1"/>
          <w:color w:val="333333"/>
        </w:rPr>
        <w:t>NODE CAPSULES FORMATION MODULE</w:t>
      </w:r>
    </w:p>
    <w:p>
      <w:pPr>
        <w:spacing w:after="0" w:line="41" w:lineRule="exact"/>
        <w:rPr>
          <w:sz w:val="20"/>
          <w:szCs w:val="20"/>
          <w:color w:val="auto"/>
        </w:rPr>
      </w:pPr>
    </w:p>
    <w:p>
      <w:pPr>
        <w:jc w:val="both"/>
        <w:spacing w:after="0" w:line="294" w:lineRule="auto"/>
        <w:rPr>
          <w:sz w:val="20"/>
          <w:szCs w:val="20"/>
          <w:color w:val="auto"/>
        </w:rPr>
      </w:pPr>
      <w:r>
        <w:rPr>
          <w:rFonts w:ascii="Arial" w:cs="Arial" w:eastAsia="Arial" w:hAnsi="Arial"/>
          <w:sz w:val="17"/>
          <w:szCs w:val="17"/>
          <w:color w:val="auto"/>
        </w:rPr>
        <w:t>The basic node features are extracted with GCNs, a GNN architecture that was developed by [14]. To obtain multi-scale node features, we extract features from different layers which are represented as capsules. This can be expressed as:</w:t>
      </w:r>
    </w:p>
    <w:tbl>
      <w:tblPr>
        <w:tblLayout w:type="fixed"/>
        <w:tblInd w:w="1000" w:type="dxa"/>
        <w:tblCellMar>
          <w:top w:w="0" w:type="dxa"/>
          <w:left w:w="0" w:type="dxa"/>
          <w:bottom w:w="0" w:type="dxa"/>
          <w:right w:w="0" w:type="dxa"/>
        </w:tblCellMar>
      </w:tblPr>
      <w:tr>
        <w:trPr>
          <w:trHeight w:val="199"/>
        </w:trPr>
        <w:tc>
          <w:tcPr>
            <w:tcW w:w="1180" w:type="dxa"/>
            <w:vAlign w:val="bottom"/>
            <w:vMerge w:val="restart"/>
          </w:tcPr>
          <w:p>
            <w:pPr>
              <w:spacing w:after="0" w:line="284" w:lineRule="exact"/>
              <w:rPr>
                <w:sz w:val="20"/>
                <w:szCs w:val="20"/>
                <w:color w:val="auto"/>
              </w:rPr>
            </w:pPr>
            <w:r>
              <w:rPr>
                <w:rFonts w:ascii="Arial" w:cs="Arial" w:eastAsia="Arial" w:hAnsi="Arial"/>
                <w:sz w:val="17"/>
                <w:szCs w:val="17"/>
                <w:color w:val="auto"/>
              </w:rPr>
              <w:t>Z</w:t>
            </w:r>
            <w:r>
              <w:rPr>
                <w:rFonts w:ascii="Arial" w:cs="Arial" w:eastAsia="Arial" w:hAnsi="Arial"/>
                <w:sz w:val="23"/>
                <w:szCs w:val="23"/>
                <w:color w:val="auto"/>
                <w:vertAlign w:val="subscript"/>
              </w:rPr>
              <w:t>j</w:t>
            </w:r>
            <w:r>
              <w:rPr>
                <w:rFonts w:ascii="Arial" w:cs="Arial" w:eastAsia="Arial" w:hAnsi="Arial"/>
                <w:sz w:val="23"/>
                <w:szCs w:val="23"/>
                <w:color w:val="auto"/>
                <w:vertAlign w:val="superscript"/>
              </w:rPr>
              <w:t>l+1</w:t>
            </w:r>
            <w:r>
              <w:rPr>
                <w:rFonts w:ascii="Arial" w:cs="Arial" w:eastAsia="Arial" w:hAnsi="Arial"/>
                <w:sz w:val="17"/>
                <w:szCs w:val="17"/>
                <w:color w:val="auto"/>
              </w:rPr>
              <w:t xml:space="preserve"> = f(</w:t>
            </w:r>
            <w:r>
              <w:rPr>
                <w:rFonts w:ascii="Arial" w:cs="Arial" w:eastAsia="Arial" w:hAnsi="Arial"/>
                <w:sz w:val="32"/>
                <w:szCs w:val="32"/>
                <w:color w:val="auto"/>
                <w:vertAlign w:val="superscript"/>
              </w:rPr>
              <w:t>X</w:t>
            </w:r>
            <w:r>
              <w:rPr>
                <w:rFonts w:ascii="Arial" w:cs="Arial" w:eastAsia="Arial" w:hAnsi="Arial"/>
                <w:sz w:val="23"/>
                <w:szCs w:val="23"/>
                <w:color w:val="auto"/>
                <w:vertAlign w:val="subscript"/>
              </w:rPr>
              <w:t>i</w:t>
            </w:r>
          </w:p>
        </w:tc>
        <w:tc>
          <w:tcPr>
            <w:tcW w:w="380" w:type="dxa"/>
            <w:vAlign w:val="bottom"/>
            <w:gridSpan w:val="2"/>
          </w:tcPr>
          <w:p>
            <w:pPr>
              <w:jc w:val="right"/>
              <w:ind w:right="81"/>
              <w:spacing w:after="0"/>
              <w:rPr>
                <w:sz w:val="20"/>
                <w:szCs w:val="20"/>
                <w:color w:val="auto"/>
              </w:rPr>
            </w:pPr>
            <w:r>
              <w:rPr>
                <w:rFonts w:ascii="Arial" w:cs="Arial" w:eastAsia="Arial" w:hAnsi="Arial"/>
                <w:sz w:val="10"/>
                <w:szCs w:val="10"/>
                <w:color w:val="auto"/>
              </w:rPr>
              <w:t>1</w:t>
            </w:r>
          </w:p>
        </w:tc>
        <w:tc>
          <w:tcPr>
            <w:tcW w:w="560" w:type="dxa"/>
            <w:vAlign w:val="bottom"/>
            <w:gridSpan w:val="2"/>
          </w:tcPr>
          <w:p>
            <w:pPr>
              <w:jc w:val="right"/>
              <w:ind w:right="101"/>
              <w:spacing w:after="0"/>
              <w:rPr>
                <w:sz w:val="20"/>
                <w:szCs w:val="20"/>
                <w:color w:val="auto"/>
              </w:rPr>
            </w:pPr>
            <w:r>
              <w:rPr>
                <w:rFonts w:ascii="Arial" w:cs="Arial" w:eastAsia="Arial" w:hAnsi="Arial"/>
                <w:sz w:val="10"/>
                <w:szCs w:val="10"/>
                <w:color w:val="auto"/>
              </w:rPr>
              <w:t>1</w:t>
            </w:r>
          </w:p>
        </w:tc>
        <w:tc>
          <w:tcPr>
            <w:tcW w:w="1080" w:type="dxa"/>
            <w:vAlign w:val="bottom"/>
            <w:vMerge w:val="restart"/>
          </w:tcPr>
          <w:p>
            <w:pPr>
              <w:ind w:left="40"/>
              <w:spacing w:after="0" w:line="284" w:lineRule="exact"/>
              <w:rPr>
                <w:sz w:val="20"/>
                <w:szCs w:val="20"/>
                <w:color w:val="auto"/>
              </w:rPr>
            </w:pPr>
            <w:r>
              <w:rPr>
                <w:rFonts w:ascii="Arial" w:cs="Arial" w:eastAsia="Arial" w:hAnsi="Arial"/>
                <w:sz w:val="20"/>
                <w:szCs w:val="20"/>
                <w:color w:val="auto"/>
              </w:rPr>
              <w:t>Z</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l</w:t>
            </w:r>
            <w:r>
              <w:rPr>
                <w:rFonts w:ascii="Arial" w:cs="Arial" w:eastAsia="Arial" w:hAnsi="Arial"/>
                <w:sz w:val="20"/>
                <w:szCs w:val="20"/>
                <w:color w:val="auto"/>
              </w:rPr>
              <w:t>W</w:t>
            </w:r>
            <w:r>
              <w:rPr>
                <w:rFonts w:ascii="Arial" w:cs="Arial" w:eastAsia="Arial" w:hAnsi="Arial"/>
                <w:sz w:val="27"/>
                <w:szCs w:val="27"/>
                <w:color w:val="auto"/>
                <w:vertAlign w:val="subscript"/>
              </w:rPr>
              <w:t>ij</w:t>
            </w:r>
            <w:r>
              <w:rPr>
                <w:rFonts w:ascii="Arial" w:cs="Arial" w:eastAsia="Arial" w:hAnsi="Arial"/>
                <w:sz w:val="27"/>
                <w:szCs w:val="27"/>
                <w:color w:val="auto"/>
                <w:vertAlign w:val="superscript"/>
              </w:rPr>
              <w:t>l</w:t>
            </w:r>
            <w:r>
              <w:rPr>
                <w:rFonts w:ascii="Arial" w:cs="Arial" w:eastAsia="Arial" w:hAnsi="Arial"/>
                <w:sz w:val="20"/>
                <w:szCs w:val="20"/>
                <w:color w:val="auto"/>
              </w:rPr>
              <w:t>)]</w:t>
            </w:r>
          </w:p>
        </w:tc>
        <w:tc>
          <w:tcPr>
            <w:tcW w:w="62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23"/>
        </w:trPr>
        <w:tc>
          <w:tcPr>
            <w:tcW w:w="1180" w:type="dxa"/>
            <w:vAlign w:val="bottom"/>
            <w:vMerge w:val="continue"/>
          </w:tcPr>
          <w:p>
            <w:pPr>
              <w:spacing w:after="0"/>
              <w:rPr>
                <w:sz w:val="2"/>
                <w:szCs w:val="2"/>
                <w:color w:val="auto"/>
              </w:rPr>
            </w:pPr>
          </w:p>
        </w:tc>
        <w:tc>
          <w:tcPr>
            <w:tcW w:w="200" w:type="dxa"/>
            <w:vAlign w:val="bottom"/>
            <w:vMerge w:val="restart"/>
          </w:tcPr>
          <w:p>
            <w:pPr>
              <w:ind w:left="20"/>
              <w:spacing w:after="0" w:line="86" w:lineRule="exact"/>
              <w:rPr>
                <w:sz w:val="20"/>
                <w:szCs w:val="20"/>
                <w:color w:val="auto"/>
              </w:rPr>
            </w:pPr>
            <w:r>
              <w:rPr>
                <w:rFonts w:ascii="Arial" w:cs="Arial" w:eastAsia="Arial" w:hAnsi="Arial"/>
                <w:sz w:val="9"/>
                <w:szCs w:val="9"/>
                <w:color w:val="auto"/>
              </w:rPr>
              <w:t>D</w:t>
            </w:r>
          </w:p>
        </w:tc>
        <w:tc>
          <w:tcPr>
            <w:tcW w:w="180" w:type="dxa"/>
            <w:vAlign w:val="bottom"/>
            <w:tcBorders>
              <w:bottom w:val="single" w:sz="8" w:color="auto"/>
            </w:tcBorders>
          </w:tcPr>
          <w:p>
            <w:pPr>
              <w:spacing w:after="0"/>
              <w:rPr>
                <w:sz w:val="2"/>
                <w:szCs w:val="2"/>
                <w:color w:val="auto"/>
              </w:rPr>
            </w:pPr>
          </w:p>
        </w:tc>
        <w:tc>
          <w:tcPr>
            <w:tcW w:w="380" w:type="dxa"/>
            <w:vAlign w:val="bottom"/>
            <w:vMerge w:val="restart"/>
          </w:tcPr>
          <w:p>
            <w:pPr>
              <w:jc w:val="center"/>
              <w:spacing w:after="0" w:line="86" w:lineRule="exact"/>
              <w:rPr>
                <w:sz w:val="20"/>
                <w:szCs w:val="20"/>
                <w:color w:val="auto"/>
              </w:rPr>
            </w:pPr>
            <w:r>
              <w:rPr>
                <w:rFonts w:ascii="Arial" w:cs="Arial" w:eastAsia="Arial" w:hAnsi="Arial"/>
                <w:sz w:val="9"/>
                <w:szCs w:val="9"/>
                <w:color w:val="auto"/>
              </w:rPr>
              <w:t>AD</w:t>
            </w:r>
          </w:p>
        </w:tc>
        <w:tc>
          <w:tcPr>
            <w:tcW w:w="180" w:type="dxa"/>
            <w:vAlign w:val="bottom"/>
            <w:tcBorders>
              <w:bottom w:val="single" w:sz="8" w:color="auto"/>
            </w:tcBorders>
          </w:tcPr>
          <w:p>
            <w:pPr>
              <w:spacing w:after="0"/>
              <w:rPr>
                <w:sz w:val="2"/>
                <w:szCs w:val="2"/>
                <w:color w:val="auto"/>
              </w:rPr>
            </w:pPr>
          </w:p>
        </w:tc>
        <w:tc>
          <w:tcPr>
            <w:tcW w:w="1080" w:type="dxa"/>
            <w:vAlign w:val="bottom"/>
            <w:vMerge w:val="continue"/>
          </w:tcPr>
          <w:p>
            <w:pPr>
              <w:spacing w:after="0"/>
              <w:rPr>
                <w:sz w:val="2"/>
                <w:szCs w:val="2"/>
                <w:color w:val="auto"/>
              </w:rPr>
            </w:pPr>
          </w:p>
        </w:tc>
        <w:tc>
          <w:tcPr>
            <w:tcW w:w="6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42"/>
        </w:trPr>
        <w:tc>
          <w:tcPr>
            <w:tcW w:w="1180" w:type="dxa"/>
            <w:vAlign w:val="bottom"/>
            <w:vMerge w:val="continue"/>
          </w:tcPr>
          <w:p>
            <w:pPr>
              <w:spacing w:after="0"/>
              <w:rPr>
                <w:sz w:val="3"/>
                <w:szCs w:val="3"/>
                <w:color w:val="auto"/>
              </w:rPr>
            </w:pPr>
          </w:p>
        </w:tc>
        <w:tc>
          <w:tcPr>
            <w:tcW w:w="200" w:type="dxa"/>
            <w:vAlign w:val="bottom"/>
            <w:vMerge w:val="continue"/>
          </w:tcPr>
          <w:p>
            <w:pPr>
              <w:spacing w:after="0"/>
              <w:rPr>
                <w:sz w:val="3"/>
                <w:szCs w:val="3"/>
                <w:color w:val="auto"/>
              </w:rPr>
            </w:pPr>
          </w:p>
        </w:tc>
        <w:tc>
          <w:tcPr>
            <w:tcW w:w="180" w:type="dxa"/>
            <w:vAlign w:val="bottom"/>
          </w:tcPr>
          <w:p>
            <w:pPr>
              <w:jc w:val="right"/>
              <w:ind w:right="41"/>
              <w:spacing w:after="0" w:line="43" w:lineRule="exact"/>
              <w:rPr>
                <w:sz w:val="20"/>
                <w:szCs w:val="20"/>
                <w:color w:val="auto"/>
              </w:rPr>
            </w:pPr>
            <w:r>
              <w:rPr>
                <w:rFonts w:ascii="Arial" w:cs="Arial" w:eastAsia="Arial" w:hAnsi="Arial"/>
                <w:sz w:val="4"/>
                <w:szCs w:val="4"/>
                <w:color w:val="auto"/>
              </w:rPr>
              <w:t>2</w:t>
            </w:r>
          </w:p>
        </w:tc>
        <w:tc>
          <w:tcPr>
            <w:tcW w:w="380" w:type="dxa"/>
            <w:vAlign w:val="bottom"/>
            <w:vMerge w:val="continue"/>
          </w:tcPr>
          <w:p>
            <w:pPr>
              <w:spacing w:after="0"/>
              <w:rPr>
                <w:sz w:val="3"/>
                <w:szCs w:val="3"/>
                <w:color w:val="auto"/>
              </w:rPr>
            </w:pPr>
          </w:p>
        </w:tc>
        <w:tc>
          <w:tcPr>
            <w:tcW w:w="180" w:type="dxa"/>
            <w:vAlign w:val="bottom"/>
          </w:tcPr>
          <w:p>
            <w:pPr>
              <w:jc w:val="right"/>
              <w:ind w:right="41"/>
              <w:spacing w:after="0" w:line="43" w:lineRule="exact"/>
              <w:rPr>
                <w:sz w:val="20"/>
                <w:szCs w:val="20"/>
                <w:color w:val="auto"/>
              </w:rPr>
            </w:pPr>
            <w:r>
              <w:rPr>
                <w:rFonts w:ascii="Arial" w:cs="Arial" w:eastAsia="Arial" w:hAnsi="Arial"/>
                <w:sz w:val="4"/>
                <w:szCs w:val="4"/>
                <w:color w:val="auto"/>
              </w:rPr>
              <w:t>2</w:t>
            </w:r>
          </w:p>
        </w:tc>
        <w:tc>
          <w:tcPr>
            <w:tcW w:w="1080" w:type="dxa"/>
            <w:vAlign w:val="bottom"/>
            <w:vMerge w:val="continue"/>
          </w:tcPr>
          <w:p>
            <w:pPr>
              <w:spacing w:after="0"/>
              <w:rPr>
                <w:sz w:val="3"/>
                <w:szCs w:val="3"/>
                <w:color w:val="auto"/>
              </w:rPr>
            </w:pPr>
          </w:p>
        </w:tc>
        <w:tc>
          <w:tcPr>
            <w:tcW w:w="6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440"/>
        </w:trPr>
        <w:tc>
          <w:tcPr>
            <w:tcW w:w="1180" w:type="dxa"/>
            <w:vAlign w:val="bottom"/>
          </w:tcPr>
          <w:p>
            <w:pPr>
              <w:spacing w:after="0"/>
              <w:rPr>
                <w:sz w:val="24"/>
                <w:szCs w:val="24"/>
                <w:color w:val="auto"/>
              </w:rPr>
            </w:pPr>
          </w:p>
        </w:tc>
        <w:tc>
          <w:tcPr>
            <w:tcW w:w="380" w:type="dxa"/>
            <w:vAlign w:val="bottom"/>
            <w:gridSpan w:val="2"/>
          </w:tcPr>
          <w:p>
            <w:pPr>
              <w:ind w:left="60"/>
              <w:spacing w:after="0"/>
              <w:rPr>
                <w:sz w:val="20"/>
                <w:szCs w:val="20"/>
                <w:color w:val="auto"/>
              </w:rPr>
            </w:pPr>
            <w:r>
              <w:rPr>
                <w:rFonts w:ascii="Arial" w:cs="Arial" w:eastAsia="Arial" w:hAnsi="Arial"/>
                <w:sz w:val="20"/>
                <w:szCs w:val="20"/>
                <w:color w:val="auto"/>
              </w:rPr>
              <w:t>e</w:t>
            </w:r>
          </w:p>
        </w:tc>
        <w:tc>
          <w:tcPr>
            <w:tcW w:w="560" w:type="dxa"/>
            <w:vAlign w:val="bottom"/>
            <w:gridSpan w:val="2"/>
          </w:tcPr>
          <w:p>
            <w:pPr>
              <w:jc w:val="center"/>
              <w:ind w:right="121"/>
              <w:spacing w:after="0"/>
              <w:rPr>
                <w:sz w:val="20"/>
                <w:szCs w:val="20"/>
                <w:color w:val="auto"/>
              </w:rPr>
            </w:pPr>
            <w:r>
              <w:rPr>
                <w:rFonts w:ascii="Arial" w:cs="Arial" w:eastAsia="Arial" w:hAnsi="Arial"/>
                <w:sz w:val="20"/>
                <w:szCs w:val="20"/>
                <w:color w:val="auto"/>
              </w:rPr>
              <w:t>ee</w:t>
            </w:r>
          </w:p>
        </w:tc>
        <w:tc>
          <w:tcPr>
            <w:tcW w:w="10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49" w:lineRule="auto"/>
        <w:rPr>
          <w:sz w:val="20"/>
          <w:szCs w:val="20"/>
          <w:color w:val="auto"/>
        </w:rPr>
      </w:pPr>
      <w:r>
        <w:rPr>
          <w:rFonts w:ascii="Arial" w:cs="Arial" w:eastAsia="Arial" w:hAnsi="Arial"/>
          <w:sz w:val="18"/>
          <w:szCs w:val="18"/>
          <w:color w:val="auto"/>
        </w:rPr>
        <w:t>where W</w:t>
      </w:r>
      <w:r>
        <w:rPr>
          <w:rFonts w:ascii="Arial" w:cs="Arial" w:eastAsia="Arial" w:hAnsi="Arial"/>
          <w:sz w:val="24"/>
          <w:szCs w:val="24"/>
          <w:color w:val="auto"/>
          <w:vertAlign w:val="subscript"/>
        </w:rPr>
        <w:t>ij</w:t>
      </w:r>
      <w:r>
        <w:rPr>
          <w:rFonts w:ascii="Arial" w:cs="Arial" w:eastAsia="Arial" w:hAnsi="Arial"/>
          <w:sz w:val="24"/>
          <w:szCs w:val="24"/>
          <w:color w:val="auto"/>
          <w:vertAlign w:val="superscript"/>
        </w:rPr>
        <w:t>l</w:t>
      </w:r>
      <w:r>
        <w:rPr>
          <w:rFonts w:ascii="Arial" w:cs="Arial" w:eastAsia="Arial" w:hAnsi="Arial"/>
          <w:sz w:val="18"/>
          <w:szCs w:val="18"/>
          <w:color w:val="auto"/>
        </w:rPr>
        <w:t xml:space="preserve"> 2 R</w:t>
      </w:r>
      <w:r>
        <w:rPr>
          <w:rFonts w:ascii="Arial" w:cs="Arial" w:eastAsia="Arial" w:hAnsi="Arial"/>
          <w:sz w:val="24"/>
          <w:szCs w:val="24"/>
          <w:color w:val="auto"/>
          <w:vertAlign w:val="superscript"/>
        </w:rPr>
        <w:t>d d</w:t>
      </w:r>
      <w:r>
        <w:rPr>
          <w:rFonts w:ascii="Arial" w:cs="Arial" w:eastAsia="Arial" w:hAnsi="Arial"/>
          <w:sz w:val="18"/>
          <w:szCs w:val="18"/>
          <w:color w:val="auto"/>
          <w:vertAlign w:val="superscript"/>
        </w:rPr>
        <w:t>0</w:t>
      </w:r>
      <w:r>
        <w:rPr>
          <w:rFonts w:ascii="Arial" w:cs="Arial" w:eastAsia="Arial" w:hAnsi="Arial"/>
          <w:sz w:val="18"/>
          <w:szCs w:val="18"/>
          <w:color w:val="auto"/>
        </w:rPr>
        <w:t xml:space="preserve"> is the trainable weights matrix. It serves as the channel filters from the i-th channel at the l-th layer to</w:t>
      </w:r>
    </w:p>
    <w:p>
      <w:pPr>
        <w:spacing w:after="0" w:line="1" w:lineRule="exact"/>
        <w:rPr>
          <w:sz w:val="20"/>
          <w:szCs w:val="20"/>
          <w:color w:val="auto"/>
        </w:rPr>
      </w:pPr>
    </w:p>
    <w:p>
      <w:pPr>
        <w:jc w:val="both"/>
        <w:spacing w:after="0" w:line="220" w:lineRule="auto"/>
        <w:rPr>
          <w:sz w:val="20"/>
          <w:szCs w:val="20"/>
          <w:color w:val="auto"/>
        </w:rPr>
      </w:pPr>
      <w:r>
        <w:rPr>
          <w:rFonts w:ascii="Arial" w:cs="Arial" w:eastAsia="Arial" w:hAnsi="Arial"/>
          <w:sz w:val="18"/>
          <w:szCs w:val="18"/>
          <w:color w:val="auto"/>
        </w:rPr>
        <w:t>the j-th channel at the (l+1)-th layer. The activation function we consider is f ( ) = tanh( ) and Z</w:t>
      </w:r>
      <w:r>
        <w:rPr>
          <w:rFonts w:ascii="Arial" w:cs="Arial" w:eastAsia="Arial" w:hAnsi="Arial"/>
          <w:sz w:val="25"/>
          <w:szCs w:val="25"/>
          <w:color w:val="auto"/>
          <w:vertAlign w:val="superscript"/>
        </w:rPr>
        <w:t>l+1</w:t>
      </w:r>
      <w:r>
        <w:rPr>
          <w:rFonts w:ascii="Arial" w:cs="Arial" w:eastAsia="Arial" w:hAnsi="Arial"/>
          <w:sz w:val="18"/>
          <w:szCs w:val="18"/>
          <w:color w:val="auto"/>
        </w:rPr>
        <w:t xml:space="preserve"> 2 R</w:t>
      </w:r>
      <w:r>
        <w:rPr>
          <w:rFonts w:ascii="Arial" w:cs="Arial" w:eastAsia="Arial" w:hAnsi="Arial"/>
          <w:sz w:val="25"/>
          <w:szCs w:val="25"/>
          <w:color w:val="auto"/>
          <w:vertAlign w:val="superscript"/>
        </w:rPr>
        <w:t>N d</w:t>
      </w:r>
      <w:r>
        <w:rPr>
          <w:rFonts w:ascii="Arial" w:cs="Arial" w:eastAsia="Arial" w:hAnsi="Arial"/>
          <w:sz w:val="18"/>
          <w:szCs w:val="18"/>
          <w:color w:val="auto"/>
          <w:vertAlign w:val="superscript"/>
        </w:rPr>
        <w:t>0</w:t>
      </w:r>
      <w:r>
        <w:rPr>
          <w:rFonts w:ascii="Arial" w:cs="Arial" w:eastAsia="Arial" w:hAnsi="Arial"/>
          <w:sz w:val="18"/>
          <w:szCs w:val="18"/>
          <w:color w:val="auto"/>
        </w:rPr>
        <w:t>, Z</w:t>
      </w:r>
      <w:r>
        <w:rPr>
          <w:rFonts w:ascii="Arial" w:cs="Arial" w:eastAsia="Arial" w:hAnsi="Arial"/>
          <w:sz w:val="25"/>
          <w:szCs w:val="25"/>
          <w:color w:val="auto"/>
          <w:vertAlign w:val="superscript"/>
        </w:rPr>
        <w:t>0</w:t>
      </w:r>
      <w:r>
        <w:rPr>
          <w:rFonts w:ascii="Arial" w:cs="Arial" w:eastAsia="Arial" w:hAnsi="Arial"/>
          <w:sz w:val="18"/>
          <w:szCs w:val="18"/>
          <w:color w:val="auto"/>
        </w:rPr>
        <w:t xml:space="preserve"> = X, Ae = A + I</w:t>
      </w:r>
      <w:r>
        <w:rPr>
          <w:rFonts w:ascii="Arial" w:cs="Arial" w:eastAsia="Arial" w:hAnsi="Arial"/>
          <w:sz w:val="25"/>
          <w:szCs w:val="25"/>
          <w:color w:val="auto"/>
          <w:vertAlign w:val="superscript"/>
        </w:rPr>
        <w:t>1</w:t>
      </w:r>
      <w:r>
        <w:rPr>
          <w:rFonts w:ascii="Arial" w:cs="Arial" w:eastAsia="Arial" w:hAnsi="Arial"/>
          <w:sz w:val="18"/>
          <w:szCs w:val="18"/>
          <w:color w:val="auto"/>
        </w:rPr>
        <w:t xml:space="preserve"> and De = </w:t>
      </w:r>
      <w:r>
        <w:rPr>
          <w:rFonts w:ascii="Arial" w:cs="Arial" w:eastAsia="Arial" w:hAnsi="Arial"/>
          <w:sz w:val="35"/>
          <w:szCs w:val="35"/>
          <w:color w:val="auto"/>
          <w:vertAlign w:val="superscript"/>
        </w:rPr>
        <w:t>P</w:t>
      </w:r>
      <w:r>
        <w:rPr>
          <w:rFonts w:ascii="Arial" w:cs="Arial" w:eastAsia="Arial" w:hAnsi="Arial"/>
          <w:sz w:val="18"/>
          <w:szCs w:val="18"/>
          <w:color w:val="auto"/>
        </w:rPr>
        <w:t>Ae</w:t>
      </w:r>
      <w:r>
        <w:rPr>
          <w:rFonts w:ascii="Arial" w:cs="Arial" w:eastAsia="Arial" w:hAnsi="Arial"/>
          <w:sz w:val="25"/>
          <w:szCs w:val="25"/>
          <w:color w:val="auto"/>
          <w:vertAlign w:val="subscript"/>
        </w:rPr>
        <w:t>ij</w:t>
      </w:r>
      <w:r>
        <w:rPr>
          <w:rFonts w:ascii="Arial" w:cs="Arial" w:eastAsia="Arial" w:hAnsi="Arial"/>
          <w:sz w:val="18"/>
          <w:szCs w:val="18"/>
          <w:color w:val="auto"/>
        </w:rPr>
        <w:t>. We consider features of sub-components with different sizes, node features of all GNN layers are used to generate the high-level capsules.</w:t>
      </w:r>
    </w:p>
    <w:p>
      <w:pPr>
        <w:spacing w:after="0" w:line="2" w:lineRule="exact"/>
        <w:rPr>
          <w:sz w:val="20"/>
          <w:szCs w:val="20"/>
          <w:color w:val="auto"/>
        </w:rPr>
      </w:pPr>
    </w:p>
    <w:p>
      <w:pPr>
        <w:jc w:val="both"/>
        <w:ind w:firstLine="199"/>
        <w:spacing w:after="0" w:line="343" w:lineRule="auto"/>
        <w:rPr>
          <w:sz w:val="20"/>
          <w:szCs w:val="20"/>
          <w:color w:val="auto"/>
        </w:rPr>
      </w:pPr>
      <w:r>
        <w:rPr>
          <w:rFonts w:ascii="Arial" w:cs="Arial" w:eastAsia="Arial" w:hAnsi="Arial"/>
          <w:sz w:val="17"/>
          <w:szCs w:val="17"/>
          <w:color w:val="auto"/>
        </w:rPr>
        <w:t>We model a pair-wise node comparison method to supple-ment the graph-level capsules with fine-grained node-level</w:t>
      </w:r>
    </w:p>
    <w:p>
      <w:pPr>
        <w:spacing w:after="0" w:line="8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280" w:right="64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10.1109/ACCESS.2020.3011909,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ind w:right="380"/>
        <w:spacing w:after="0"/>
        <w:rPr>
          <w:sz w:val="20"/>
          <w:szCs w:val="20"/>
          <w:color w:val="auto"/>
        </w:rPr>
      </w:pPr>
      <w:r>
        <w:rPr>
          <w:rFonts w:ascii="Arial" w:cs="Arial" w:eastAsia="Arial" w:hAnsi="Arial"/>
          <w:sz w:val="14"/>
          <w:szCs w:val="14"/>
          <w:color w:val="auto"/>
        </w:rPr>
        <w:t>Poornima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440"/>
          </w:cols>
          <w:pgMar w:left="720" w:top="35" w:right="36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rPr>
          <w:sz w:val="20"/>
          <w:szCs w:val="20"/>
          <w:color w:val="auto"/>
        </w:rPr>
      </w:pPr>
      <w:r>
        <w:rPr>
          <w:rFonts w:ascii="Arial" w:cs="Arial" w:eastAsia="Arial" w:hAnsi="Arial"/>
          <w:sz w:val="18"/>
          <w:szCs w:val="18"/>
          <w:color w:val="auto"/>
        </w:rPr>
        <w:t>information. This is to ensure that we capture all node-level information and feature distribution, which will be lost when a graph-capsule is formed. To capture the information, we do the following: Consider graphs G</w:t>
      </w:r>
      <w:r>
        <w:rPr>
          <w:rFonts w:ascii="Arial" w:cs="Arial" w:eastAsia="Arial" w:hAnsi="Arial"/>
          <w:sz w:val="24"/>
          <w:szCs w:val="24"/>
          <w:color w:val="auto"/>
          <w:vertAlign w:val="subscript"/>
        </w:rPr>
        <w:t>i</w:t>
      </w:r>
      <w:r>
        <w:rPr>
          <w:rFonts w:ascii="Arial" w:cs="Arial" w:eastAsia="Arial" w:hAnsi="Arial"/>
          <w:sz w:val="18"/>
          <w:szCs w:val="18"/>
          <w:color w:val="auto"/>
        </w:rPr>
        <w:t xml:space="preserve"> and G</w:t>
      </w:r>
      <w:r>
        <w:rPr>
          <w:rFonts w:ascii="Arial" w:cs="Arial" w:eastAsia="Arial" w:hAnsi="Arial"/>
          <w:sz w:val="24"/>
          <w:szCs w:val="24"/>
          <w:color w:val="auto"/>
          <w:vertAlign w:val="subscript"/>
        </w:rPr>
        <w:t>j</w:t>
      </w:r>
      <w:r>
        <w:rPr>
          <w:rFonts w:ascii="Arial" w:cs="Arial" w:eastAsia="Arial" w:hAnsi="Arial"/>
          <w:sz w:val="18"/>
          <w:szCs w:val="18"/>
          <w:color w:val="auto"/>
        </w:rPr>
        <w:t xml:space="preserve"> with nodes N</w:t>
      </w:r>
      <w:r>
        <w:rPr>
          <w:rFonts w:ascii="Arial" w:cs="Arial" w:eastAsia="Arial" w:hAnsi="Arial"/>
          <w:sz w:val="24"/>
          <w:szCs w:val="24"/>
          <w:color w:val="auto"/>
          <w:vertAlign w:val="subscript"/>
        </w:rPr>
        <w:t>i</w:t>
      </w:r>
      <w:r>
        <w:rPr>
          <w:rFonts w:ascii="Arial" w:cs="Arial" w:eastAsia="Arial" w:hAnsi="Arial"/>
          <w:sz w:val="18"/>
          <w:szCs w:val="18"/>
          <w:color w:val="auto"/>
        </w:rPr>
        <w:t xml:space="preserve"> and N</w:t>
      </w:r>
      <w:r>
        <w:rPr>
          <w:rFonts w:ascii="Arial" w:cs="Arial" w:eastAsia="Arial" w:hAnsi="Arial"/>
          <w:sz w:val="24"/>
          <w:szCs w:val="24"/>
          <w:color w:val="auto"/>
          <w:vertAlign w:val="subscript"/>
        </w:rPr>
        <w:t>j</w:t>
      </w:r>
      <w:r>
        <w:rPr>
          <w:rFonts w:ascii="Arial" w:cs="Arial" w:eastAsia="Arial" w:hAnsi="Arial"/>
          <w:sz w:val="18"/>
          <w:szCs w:val="18"/>
          <w:color w:val="auto"/>
        </w:rPr>
        <w:t>. If the graphs are of different sizes, we pad the smaller graph with fake nodes. N</w:t>
      </w:r>
      <w:r>
        <w:rPr>
          <w:rFonts w:ascii="Arial" w:cs="Arial" w:eastAsia="Arial" w:hAnsi="Arial"/>
          <w:sz w:val="24"/>
          <w:szCs w:val="24"/>
          <w:color w:val="auto"/>
          <w:vertAlign w:val="subscript"/>
        </w:rPr>
        <w:t>i</w:t>
      </w:r>
      <w:r>
        <w:rPr>
          <w:rFonts w:ascii="Arial" w:cs="Arial" w:eastAsia="Arial" w:hAnsi="Arial"/>
          <w:sz w:val="18"/>
          <w:szCs w:val="18"/>
          <w:color w:val="auto"/>
        </w:rPr>
        <w:t>N</w:t>
      </w:r>
      <w:r>
        <w:rPr>
          <w:rFonts w:ascii="Arial" w:cs="Arial" w:eastAsia="Arial" w:hAnsi="Arial"/>
          <w:sz w:val="24"/>
          <w:szCs w:val="24"/>
          <w:color w:val="auto"/>
          <w:vertAlign w:val="subscript"/>
        </w:rPr>
        <w:t>j</w:t>
      </w:r>
      <w:r>
        <w:rPr>
          <w:rFonts w:ascii="Arial" w:cs="Arial" w:eastAsia="Arial" w:hAnsi="Arial"/>
          <w:sz w:val="18"/>
          <w:szCs w:val="18"/>
          <w:color w:val="auto"/>
        </w:rPr>
        <w:t xml:space="preserve"> number of pairwise embeddings are obtained by S = (U</w:t>
      </w:r>
      <w:r>
        <w:rPr>
          <w:rFonts w:ascii="Arial" w:cs="Arial" w:eastAsia="Arial" w:hAnsi="Arial"/>
          <w:sz w:val="24"/>
          <w:szCs w:val="24"/>
          <w:color w:val="auto"/>
          <w:vertAlign w:val="subscript"/>
        </w:rPr>
        <w:t>i</w:t>
      </w:r>
      <w:r>
        <w:rPr>
          <w:rFonts w:ascii="Arial" w:cs="Arial" w:eastAsia="Arial" w:hAnsi="Arial"/>
          <w:sz w:val="18"/>
          <w:szCs w:val="18"/>
          <w:color w:val="auto"/>
        </w:rPr>
        <w:t>U</w:t>
      </w:r>
      <w:r>
        <w:rPr>
          <w:rFonts w:ascii="Arial" w:cs="Arial" w:eastAsia="Arial" w:hAnsi="Arial"/>
          <w:sz w:val="24"/>
          <w:szCs w:val="24"/>
          <w:color w:val="auto"/>
          <w:vertAlign w:val="subscript"/>
        </w:rPr>
        <w:t>j</w:t>
      </w:r>
      <w:r>
        <w:rPr>
          <w:rFonts w:ascii="Arial" w:cs="Arial" w:eastAsia="Arial" w:hAnsi="Arial"/>
          <w:sz w:val="24"/>
          <w:szCs w:val="24"/>
          <w:color w:val="auto"/>
          <w:vertAlign w:val="superscript"/>
        </w:rPr>
        <w:t>T</w:t>
      </w:r>
      <w:r>
        <w:rPr>
          <w:rFonts w:ascii="Arial" w:cs="Arial" w:eastAsia="Arial" w:hAnsi="Arial"/>
          <w:sz w:val="18"/>
          <w:szCs w:val="18"/>
          <w:color w:val="auto"/>
        </w:rPr>
        <w:t xml:space="preserve"> ), where Z</w:t>
      </w:r>
      <w:r>
        <w:rPr>
          <w:rFonts w:ascii="Arial" w:cs="Arial" w:eastAsia="Arial" w:hAnsi="Arial"/>
          <w:sz w:val="24"/>
          <w:szCs w:val="24"/>
          <w:color w:val="auto"/>
          <w:vertAlign w:val="subscript"/>
        </w:rPr>
        <w:t>i</w:t>
      </w:r>
      <w:r>
        <w:rPr>
          <w:rFonts w:ascii="Arial" w:cs="Arial" w:eastAsia="Arial" w:hAnsi="Arial"/>
          <w:sz w:val="18"/>
          <w:szCs w:val="18"/>
          <w:color w:val="auto"/>
        </w:rPr>
        <w:t xml:space="preserve"> 2 R</w:t>
      </w:r>
      <w:r>
        <w:rPr>
          <w:rFonts w:ascii="Arial" w:cs="Arial" w:eastAsia="Arial" w:hAnsi="Arial"/>
          <w:sz w:val="24"/>
          <w:szCs w:val="24"/>
          <w:color w:val="auto"/>
          <w:vertAlign w:val="superscript"/>
        </w:rPr>
        <w:t>U</w:t>
      </w:r>
      <w:r>
        <w:rPr>
          <w:rFonts w:ascii="Arial" w:cs="Arial" w:eastAsia="Arial" w:hAnsi="Arial"/>
          <w:sz w:val="9"/>
          <w:szCs w:val="9"/>
          <w:color w:val="auto"/>
        </w:rPr>
        <w:t>i</w:t>
      </w:r>
      <w:r>
        <w:rPr>
          <w:rFonts w:ascii="Arial" w:cs="Arial" w:eastAsia="Arial" w:hAnsi="Arial"/>
          <w:sz w:val="18"/>
          <w:szCs w:val="18"/>
          <w:color w:val="auto"/>
        </w:rPr>
        <w:t xml:space="preserve"> </w:t>
      </w:r>
      <w:r>
        <w:rPr>
          <w:rFonts w:ascii="Arial" w:cs="Arial" w:eastAsia="Arial" w:hAnsi="Arial"/>
          <w:sz w:val="24"/>
          <w:szCs w:val="24"/>
          <w:color w:val="auto"/>
          <w:vertAlign w:val="superscript"/>
        </w:rPr>
        <w:t>d</w:t>
      </w:r>
      <w:r>
        <w:rPr>
          <w:rFonts w:ascii="Arial" w:cs="Arial" w:eastAsia="Arial" w:hAnsi="Arial"/>
          <w:sz w:val="18"/>
          <w:szCs w:val="18"/>
          <w:color w:val="auto"/>
        </w:rPr>
        <w:t xml:space="preserve"> and U</w:t>
      </w:r>
      <w:r>
        <w:rPr>
          <w:rFonts w:ascii="Arial" w:cs="Arial" w:eastAsia="Arial" w:hAnsi="Arial"/>
          <w:sz w:val="24"/>
          <w:szCs w:val="24"/>
          <w:color w:val="auto"/>
          <w:vertAlign w:val="subscript"/>
        </w:rPr>
        <w:t>j</w:t>
      </w:r>
      <w:r>
        <w:rPr>
          <w:rFonts w:ascii="Arial" w:cs="Arial" w:eastAsia="Arial" w:hAnsi="Arial"/>
          <w:sz w:val="18"/>
          <w:szCs w:val="18"/>
          <w:color w:val="auto"/>
        </w:rPr>
        <w:t xml:space="preserve"> 2 R</w:t>
      </w:r>
      <w:r>
        <w:rPr>
          <w:rFonts w:ascii="Arial" w:cs="Arial" w:eastAsia="Arial" w:hAnsi="Arial"/>
          <w:sz w:val="24"/>
          <w:szCs w:val="24"/>
          <w:color w:val="auto"/>
          <w:vertAlign w:val="superscript"/>
        </w:rPr>
        <w:t>N</w:t>
      </w:r>
      <w:r>
        <w:rPr>
          <w:rFonts w:ascii="Arial" w:cs="Arial" w:eastAsia="Arial" w:hAnsi="Arial"/>
          <w:sz w:val="9"/>
          <w:szCs w:val="9"/>
          <w:color w:val="auto"/>
        </w:rPr>
        <w:t>j</w:t>
      </w:r>
      <w:r>
        <w:rPr>
          <w:rFonts w:ascii="Arial" w:cs="Arial" w:eastAsia="Arial" w:hAnsi="Arial"/>
          <w:sz w:val="18"/>
          <w:szCs w:val="18"/>
          <w:color w:val="auto"/>
        </w:rPr>
        <w:t xml:space="preserve"> </w:t>
      </w:r>
      <w:r>
        <w:rPr>
          <w:rFonts w:ascii="Arial" w:cs="Arial" w:eastAsia="Arial" w:hAnsi="Arial"/>
          <w:sz w:val="24"/>
          <w:szCs w:val="24"/>
          <w:color w:val="auto"/>
          <w:vertAlign w:val="superscript"/>
        </w:rPr>
        <w:t>d</w:t>
      </w:r>
      <w:r>
        <w:rPr>
          <w:rFonts w:ascii="Arial" w:cs="Arial" w:eastAsia="Arial" w:hAnsi="Arial"/>
          <w:sz w:val="18"/>
          <w:szCs w:val="18"/>
          <w:color w:val="auto"/>
        </w:rPr>
        <w:t xml:space="preserve"> are the node capsules of G</w:t>
      </w:r>
      <w:r>
        <w:rPr>
          <w:rFonts w:ascii="Arial" w:cs="Arial" w:eastAsia="Arial" w:hAnsi="Arial"/>
          <w:sz w:val="24"/>
          <w:szCs w:val="24"/>
          <w:color w:val="auto"/>
          <w:vertAlign w:val="subscript"/>
        </w:rPr>
        <w:t>i</w:t>
      </w:r>
      <w:r>
        <w:rPr>
          <w:rFonts w:ascii="Arial" w:cs="Arial" w:eastAsia="Arial" w:hAnsi="Arial"/>
          <w:sz w:val="18"/>
          <w:szCs w:val="18"/>
          <w:color w:val="auto"/>
        </w:rPr>
        <w:t xml:space="preserve"> and G</w:t>
      </w:r>
      <w:r>
        <w:rPr>
          <w:rFonts w:ascii="Arial" w:cs="Arial" w:eastAsia="Arial" w:hAnsi="Arial"/>
          <w:sz w:val="24"/>
          <w:szCs w:val="24"/>
          <w:color w:val="auto"/>
          <w:vertAlign w:val="subscript"/>
        </w:rPr>
        <w:t>j</w:t>
      </w:r>
      <w:r>
        <w:rPr>
          <w:rFonts w:ascii="Arial" w:cs="Arial" w:eastAsia="Arial" w:hAnsi="Arial"/>
          <w:sz w:val="18"/>
          <w:szCs w:val="18"/>
          <w:color w:val="auto"/>
        </w:rPr>
        <w:t>, respectively. The sigmoid function is applied to ensure the similarities scores are in the range of (0; 1). Histogram features of S are extracted as hist(S) 2 R</w:t>
      </w:r>
      <w:r>
        <w:rPr>
          <w:rFonts w:ascii="Arial" w:cs="Arial" w:eastAsia="Arial" w:hAnsi="Arial"/>
          <w:sz w:val="24"/>
          <w:szCs w:val="24"/>
          <w:color w:val="auto"/>
          <w:vertAlign w:val="superscript"/>
        </w:rPr>
        <w:t>b</w:t>
      </w:r>
      <w:r>
        <w:rPr>
          <w:rFonts w:ascii="Arial" w:cs="Arial" w:eastAsia="Arial" w:hAnsi="Arial"/>
          <w:sz w:val="18"/>
          <w:szCs w:val="18"/>
          <w:color w:val="auto"/>
        </w:rPr>
        <w:t>, where b is the number of bins in the histogram, to ensure that our model is invariant to graph representation and node ordering.</w:t>
      </w:r>
    </w:p>
    <w:p>
      <w:pPr>
        <w:spacing w:after="0" w:line="251" w:lineRule="exact"/>
        <w:rPr>
          <w:sz w:val="20"/>
          <w:szCs w:val="20"/>
          <w:color w:val="auto"/>
        </w:rPr>
      </w:pPr>
    </w:p>
    <w:p>
      <w:pPr>
        <w:ind w:left="300" w:hanging="277"/>
        <w:spacing w:after="0"/>
        <w:tabs>
          <w:tab w:leader="none" w:pos="300" w:val="left"/>
        </w:tabs>
        <w:numPr>
          <w:ilvl w:val="0"/>
          <w:numId w:val="14"/>
        </w:numPr>
        <w:rPr>
          <w:rFonts w:ascii="Arial" w:cs="Arial" w:eastAsia="Arial" w:hAnsi="Arial"/>
          <w:sz w:val="18"/>
          <w:szCs w:val="18"/>
          <w:b w:val="1"/>
          <w:bCs w:val="1"/>
          <w:color w:val="333333"/>
        </w:rPr>
      </w:pPr>
      <w:r>
        <w:rPr>
          <w:rFonts w:ascii="Arial" w:cs="Arial" w:eastAsia="Arial" w:hAnsi="Arial"/>
          <w:sz w:val="18"/>
          <w:szCs w:val="18"/>
          <w:b w:val="1"/>
          <w:bCs w:val="1"/>
          <w:color w:val="333333"/>
        </w:rPr>
        <w:t>GLOBAL GRAPH CAPSULES FORMATION MODULE</w:t>
      </w:r>
    </w:p>
    <w:p>
      <w:pPr>
        <w:spacing w:after="0" w:line="33" w:lineRule="exact"/>
        <w:rPr>
          <w:rFonts w:ascii="Arial" w:cs="Arial" w:eastAsia="Arial" w:hAnsi="Arial"/>
          <w:sz w:val="18"/>
          <w:szCs w:val="18"/>
          <w:b w:val="1"/>
          <w:bCs w:val="1"/>
          <w:color w:val="333333"/>
        </w:rPr>
      </w:pPr>
    </w:p>
    <w:p>
      <w:pPr>
        <w:spacing w:after="0"/>
        <w:rPr>
          <w:rFonts w:ascii="Arial" w:cs="Arial" w:eastAsia="Arial" w:hAnsi="Arial"/>
          <w:sz w:val="18"/>
          <w:szCs w:val="18"/>
          <w:b w:val="1"/>
          <w:bCs w:val="1"/>
          <w:color w:val="333333"/>
        </w:rPr>
      </w:pPr>
      <w:r>
        <w:rPr>
          <w:rFonts w:ascii="Arial" w:cs="Arial" w:eastAsia="Arial" w:hAnsi="Arial"/>
          <w:sz w:val="19"/>
          <w:szCs w:val="19"/>
          <w:color w:val="auto"/>
        </w:rPr>
        <w:t>This module formulates the graph capsules as following:</w:t>
      </w:r>
    </w:p>
    <w:p>
      <w:pPr>
        <w:spacing w:after="0" w:line="45" w:lineRule="exact"/>
        <w:rPr>
          <w:rFonts w:ascii="Arial" w:cs="Arial" w:eastAsia="Arial" w:hAnsi="Arial"/>
          <w:sz w:val="18"/>
          <w:szCs w:val="18"/>
          <w:b w:val="1"/>
          <w:bCs w:val="1"/>
          <w:color w:val="333333"/>
        </w:rPr>
      </w:pPr>
    </w:p>
    <w:p>
      <w:pPr>
        <w:jc w:val="both"/>
        <w:ind w:left="400" w:hanging="264"/>
        <w:spacing w:after="0" w:line="247" w:lineRule="auto"/>
        <w:tabs>
          <w:tab w:leader="none" w:pos="400" w:val="left"/>
        </w:tabs>
        <w:numPr>
          <w:ilvl w:val="1"/>
          <w:numId w:val="14"/>
        </w:numPr>
        <w:rPr>
          <w:rFonts w:ascii="Arial" w:cs="Arial" w:eastAsia="Arial" w:hAnsi="Arial"/>
          <w:sz w:val="18"/>
          <w:szCs w:val="18"/>
          <w:color w:val="auto"/>
        </w:rPr>
      </w:pPr>
      <w:r>
        <w:rPr>
          <w:rFonts w:ascii="Arial" w:cs="Arial" w:eastAsia="Arial" w:hAnsi="Arial"/>
          <w:sz w:val="18"/>
          <w:szCs w:val="18"/>
          <w:color w:val="auto"/>
        </w:rPr>
        <w:t>Attention 1 – Primary node capsules are scaled using the first attention mechanism, F</w:t>
      </w:r>
      <w:r>
        <w:rPr>
          <w:rFonts w:ascii="Arial" w:cs="Arial" w:eastAsia="Arial" w:hAnsi="Arial"/>
          <w:sz w:val="24"/>
          <w:szCs w:val="24"/>
          <w:color w:val="auto"/>
          <w:vertAlign w:val="subscript"/>
        </w:rPr>
        <w:t>attn1</w:t>
      </w:r>
      <w:r>
        <w:rPr>
          <w:rFonts w:ascii="Arial" w:cs="Arial" w:eastAsia="Arial" w:hAnsi="Arial"/>
          <w:sz w:val="18"/>
          <w:szCs w:val="18"/>
          <w:color w:val="auto"/>
        </w:rPr>
        <w:t>( ) that ensures the graph-capsule formed is graph size (number of primary capsules) invariant and focuses on important parts of the graph. F</w:t>
      </w:r>
      <w:r>
        <w:rPr>
          <w:rFonts w:ascii="Arial" w:cs="Arial" w:eastAsia="Arial" w:hAnsi="Arial"/>
          <w:sz w:val="24"/>
          <w:szCs w:val="24"/>
          <w:color w:val="auto"/>
          <w:vertAlign w:val="subscript"/>
        </w:rPr>
        <w:t>attn1</w:t>
      </w:r>
      <w:r>
        <w:rPr>
          <w:rFonts w:ascii="Arial" w:cs="Arial" w:eastAsia="Arial" w:hAnsi="Arial"/>
          <w:sz w:val="18"/>
          <w:szCs w:val="18"/>
          <w:color w:val="auto"/>
        </w:rPr>
        <w:t>( ) is a two-layer fully connected neural</w:t>
      </w:r>
    </w:p>
    <w:p>
      <w:pPr>
        <w:jc w:val="center"/>
        <w:ind w:left="400"/>
        <w:spacing w:after="0" w:line="181" w:lineRule="auto"/>
        <w:rPr>
          <w:sz w:val="20"/>
          <w:szCs w:val="20"/>
          <w:color w:val="auto"/>
        </w:rPr>
      </w:pPr>
      <w:r>
        <w:rPr>
          <w:rFonts w:ascii="Arial" w:cs="Arial" w:eastAsia="Arial" w:hAnsi="Arial"/>
          <w:sz w:val="20"/>
          <w:szCs w:val="20"/>
          <w:color w:val="auto"/>
        </w:rPr>
        <w:t>network . The number of input units of F</w:t>
      </w:r>
      <w:r>
        <w:rPr>
          <w:rFonts w:ascii="Arial" w:cs="Arial" w:eastAsia="Arial" w:hAnsi="Arial"/>
          <w:sz w:val="27"/>
          <w:szCs w:val="27"/>
          <w:color w:val="auto"/>
          <w:vertAlign w:val="subscript"/>
        </w:rPr>
        <w:t>attn1</w:t>
      </w:r>
      <w:r>
        <w:rPr>
          <w:rFonts w:ascii="Arial" w:cs="Arial" w:eastAsia="Arial" w:hAnsi="Arial"/>
          <w:sz w:val="20"/>
          <w:szCs w:val="20"/>
          <w:color w:val="auto"/>
        </w:rPr>
        <w:t>( ) is</w:t>
      </w:r>
    </w:p>
    <w:p>
      <w:pPr>
        <w:ind w:left="2260"/>
        <w:spacing w:after="0" w:line="188" w:lineRule="auto"/>
        <w:rPr>
          <w:sz w:val="20"/>
          <w:szCs w:val="20"/>
          <w:color w:val="auto"/>
        </w:rPr>
      </w:pPr>
      <w:r>
        <w:rPr>
          <w:rFonts w:ascii="Arial" w:cs="Arial" w:eastAsia="Arial" w:hAnsi="Arial"/>
          <w:sz w:val="3"/>
          <w:szCs w:val="3"/>
          <w:color w:val="auto"/>
        </w:rPr>
        <w:t>P</w:t>
      </w:r>
    </w:p>
    <w:p>
      <w:pPr>
        <w:jc w:val="both"/>
        <w:ind w:left="400"/>
        <w:spacing w:after="0" w:line="228" w:lineRule="auto"/>
        <w:rPr>
          <w:sz w:val="20"/>
          <w:szCs w:val="20"/>
          <w:color w:val="auto"/>
        </w:rPr>
      </w:pPr>
      <w:r>
        <w:rPr>
          <w:rFonts w:ascii="Arial" w:cs="Arial" w:eastAsia="Arial" w:hAnsi="Arial"/>
          <w:sz w:val="18"/>
          <w:szCs w:val="18"/>
          <w:color w:val="auto"/>
        </w:rPr>
        <w:t>d C</w:t>
      </w:r>
      <w:r>
        <w:rPr>
          <w:rFonts w:ascii="Arial" w:cs="Arial" w:eastAsia="Arial" w:hAnsi="Arial"/>
          <w:sz w:val="24"/>
          <w:szCs w:val="24"/>
          <w:color w:val="auto"/>
          <w:vertAlign w:val="subscript"/>
        </w:rPr>
        <w:t>all</w:t>
      </w:r>
      <w:r>
        <w:rPr>
          <w:rFonts w:ascii="Arial" w:cs="Arial" w:eastAsia="Arial" w:hAnsi="Arial"/>
          <w:sz w:val="18"/>
          <w:szCs w:val="18"/>
          <w:color w:val="auto"/>
        </w:rPr>
        <w:t xml:space="preserve"> where C</w:t>
      </w:r>
      <w:r>
        <w:rPr>
          <w:rFonts w:ascii="Arial" w:cs="Arial" w:eastAsia="Arial" w:hAnsi="Arial"/>
          <w:sz w:val="24"/>
          <w:szCs w:val="24"/>
          <w:color w:val="auto"/>
          <w:vertAlign w:val="subscript"/>
        </w:rPr>
        <w:t>all</w:t>
      </w:r>
      <w:r>
        <w:rPr>
          <w:rFonts w:ascii="Arial" w:cs="Arial" w:eastAsia="Arial" w:hAnsi="Arial"/>
          <w:sz w:val="18"/>
          <w:szCs w:val="18"/>
          <w:color w:val="auto"/>
        </w:rPr>
        <w:t xml:space="preserve"> = </w:t>
      </w:r>
      <w:r>
        <w:rPr>
          <w:rFonts w:ascii="Arial" w:cs="Arial" w:eastAsia="Arial" w:hAnsi="Arial"/>
          <w:sz w:val="24"/>
          <w:szCs w:val="24"/>
          <w:color w:val="auto"/>
          <w:vertAlign w:val="subscript"/>
        </w:rPr>
        <w:t>l</w:t>
      </w:r>
      <w:r>
        <w:rPr>
          <w:rFonts w:ascii="Arial" w:cs="Arial" w:eastAsia="Arial" w:hAnsi="Arial"/>
          <w:sz w:val="18"/>
          <w:szCs w:val="18"/>
          <w:color w:val="auto"/>
        </w:rPr>
        <w:t xml:space="preserve"> C</w:t>
      </w:r>
      <w:r>
        <w:rPr>
          <w:rFonts w:ascii="Arial" w:cs="Arial" w:eastAsia="Arial" w:hAnsi="Arial"/>
          <w:sz w:val="24"/>
          <w:szCs w:val="24"/>
          <w:color w:val="auto"/>
          <w:vertAlign w:val="subscript"/>
        </w:rPr>
        <w:t>l</w:t>
      </w:r>
      <w:r>
        <w:rPr>
          <w:rFonts w:ascii="Arial" w:cs="Arial" w:eastAsia="Arial" w:hAnsi="Arial"/>
          <w:sz w:val="18"/>
          <w:szCs w:val="18"/>
          <w:color w:val="auto"/>
        </w:rPr>
        <w:t xml:space="preserve"> and the number of output units equals C</w:t>
      </w:r>
      <w:r>
        <w:rPr>
          <w:rFonts w:ascii="Arial" w:cs="Arial" w:eastAsia="Arial" w:hAnsi="Arial"/>
          <w:sz w:val="24"/>
          <w:szCs w:val="24"/>
          <w:color w:val="auto"/>
          <w:vertAlign w:val="subscript"/>
        </w:rPr>
        <w:t>all</w:t>
      </w:r>
      <w:r>
        <w:rPr>
          <w:rFonts w:ascii="Arial" w:cs="Arial" w:eastAsia="Arial" w:hAnsi="Arial"/>
          <w:sz w:val="18"/>
          <w:szCs w:val="18"/>
          <w:color w:val="auto"/>
        </w:rPr>
        <w:t>. Node-based normalization is applied to generate attention value in each channel and then the original node capsules are scaled, which is written as:</w:t>
      </w:r>
    </w:p>
    <w:p>
      <w:pPr>
        <w:ind w:left="2480"/>
        <w:spacing w:after="0" w:line="181" w:lineRule="auto"/>
        <w:rPr>
          <w:sz w:val="20"/>
          <w:szCs w:val="20"/>
          <w:color w:val="auto"/>
        </w:rPr>
      </w:pPr>
      <w:r>
        <w:rPr>
          <w:rFonts w:ascii="Arial" w:cs="Arial" w:eastAsia="Arial" w:hAnsi="Arial"/>
          <w:sz w:val="29"/>
          <w:szCs w:val="29"/>
          <w:color w:val="auto"/>
          <w:vertAlign w:val="superscript"/>
        </w:rPr>
        <w:t>F</w:t>
      </w:r>
      <w:r>
        <w:rPr>
          <w:rFonts w:ascii="Arial" w:cs="Arial" w:eastAsia="Arial" w:hAnsi="Arial"/>
          <w:sz w:val="12"/>
          <w:szCs w:val="12"/>
          <w:color w:val="auto"/>
        </w:rPr>
        <w:t>att1</w:t>
      </w:r>
      <w:r>
        <w:rPr>
          <w:rFonts w:ascii="Arial" w:cs="Arial" w:eastAsia="Arial" w:hAnsi="Arial"/>
          <w:sz w:val="29"/>
          <w:szCs w:val="29"/>
          <w:color w:val="auto"/>
          <w:vertAlign w:val="superscript"/>
        </w:rPr>
        <w:t>(s</w:t>
      </w:r>
      <w:r>
        <w:rPr>
          <w:rFonts w:ascii="Arial" w:cs="Arial" w:eastAsia="Arial" w:hAnsi="Arial"/>
          <w:sz w:val="12"/>
          <w:szCs w:val="12"/>
          <w:color w:val="auto"/>
        </w:rPr>
        <w:t>n</w:t>
      </w:r>
      <w:r>
        <w:rPr>
          <w:rFonts w:ascii="Arial" w:cs="Arial" w:eastAsia="Arial" w:hAnsi="Arial"/>
          <w:sz w:val="29"/>
          <w:szCs w:val="29"/>
          <w:color w:val="auto"/>
          <w:vertAlign w:val="superscript"/>
        </w:rPr>
        <w:t>)</w:t>
      </w:r>
      <w:r>
        <w:rPr>
          <w:rFonts w:ascii="Arial" w:cs="Arial" w:eastAsia="Arial" w:hAnsi="Arial"/>
          <w:sz w:val="12"/>
          <w:szCs w:val="12"/>
          <w:color w:val="auto"/>
        </w:rPr>
        <w:t>i</w:t>
      </w:r>
    </w:p>
    <w:p>
      <w:pPr>
        <w:ind w:left="740"/>
        <w:spacing w:after="0" w:line="192" w:lineRule="auto"/>
        <w:tabs>
          <w:tab w:leader="none" w:pos="2980" w:val="left"/>
          <w:tab w:leader="none" w:pos="3820" w:val="left"/>
          <w:tab w:leader="none" w:pos="4580" w:val="left"/>
        </w:tabs>
        <w:rPr>
          <w:sz w:val="20"/>
          <w:szCs w:val="20"/>
          <w:color w:val="auto"/>
        </w:rPr>
      </w:pPr>
      <w:r>
        <w:rPr>
          <w:rFonts w:ascii="Arial" w:cs="Arial" w:eastAsia="Arial" w:hAnsi="Arial"/>
          <w:sz w:val="20"/>
          <w:szCs w:val="20"/>
          <w:color w:val="auto"/>
        </w:rPr>
        <w:t>scaled(s(n; i)) = P</w:t>
      </w:r>
      <w:r>
        <w:rPr>
          <w:sz w:val="20"/>
          <w:szCs w:val="20"/>
          <w:color w:val="auto"/>
        </w:rPr>
        <w:tab/>
      </w:r>
      <w:r>
        <w:rPr>
          <w:rFonts w:ascii="Arial" w:cs="Arial" w:eastAsia="Arial" w:hAnsi="Arial"/>
          <w:sz w:val="20"/>
          <w:szCs w:val="20"/>
          <w:color w:val="auto"/>
          <w:vertAlign w:val="superscript"/>
        </w:rPr>
        <w:t>e</w:t>
      </w:r>
      <w:r>
        <w:rPr>
          <w:sz w:val="20"/>
          <w:szCs w:val="20"/>
          <w:color w:val="auto"/>
        </w:rPr>
        <w:tab/>
      </w:r>
      <w:r>
        <w:rPr>
          <w:rFonts w:ascii="Arial" w:cs="Arial" w:eastAsia="Arial" w:hAnsi="Arial"/>
          <w:sz w:val="15"/>
          <w:szCs w:val="15"/>
          <w:color w:val="auto"/>
        </w:rPr>
        <w:t>s</w:t>
      </w:r>
      <w:r>
        <w:rPr>
          <w:rFonts w:ascii="Arial" w:cs="Arial" w:eastAsia="Arial" w:hAnsi="Arial"/>
          <w:sz w:val="20"/>
          <w:szCs w:val="20"/>
          <w:color w:val="auto"/>
          <w:vertAlign w:val="subscript"/>
        </w:rPr>
        <w:t>(n;i)</w:t>
      </w:r>
      <w:r>
        <w:rPr>
          <w:sz w:val="20"/>
          <w:szCs w:val="20"/>
          <w:color w:val="auto"/>
        </w:rPr>
        <w:tab/>
      </w:r>
      <w:r>
        <w:rPr>
          <w:rFonts w:ascii="Arial" w:cs="Arial" w:eastAsia="Arial" w:hAnsi="Arial"/>
          <w:sz w:val="19"/>
          <w:szCs w:val="19"/>
          <w:color w:val="auto"/>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1430020</wp:posOffset>
                </wp:positionH>
                <wp:positionV relativeFrom="paragraph">
                  <wp:posOffset>-53975</wp:posOffset>
                </wp:positionV>
                <wp:extent cx="8388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8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pt,-4.2499pt" to="178.65pt,-4.2499pt" o:allowincell="f" strokecolor="#000000" strokeweight="0.398pt"/>
            </w:pict>
          </mc:Fallback>
        </mc:AlternateContent>
      </w:r>
    </w:p>
    <w:p>
      <w:pPr>
        <w:ind w:left="2460"/>
        <w:spacing w:after="0" w:line="180" w:lineRule="auto"/>
        <w:rPr>
          <w:sz w:val="20"/>
          <w:szCs w:val="20"/>
          <w:color w:val="auto"/>
        </w:rPr>
      </w:pPr>
      <w:r>
        <w:rPr>
          <w:rFonts w:ascii="Arial" w:cs="Arial" w:eastAsia="Arial" w:hAnsi="Arial"/>
          <w:sz w:val="22"/>
          <w:szCs w:val="22"/>
          <w:color w:val="auto"/>
          <w:vertAlign w:val="subscript"/>
        </w:rPr>
        <w:t>n</w:t>
      </w:r>
      <w:r>
        <w:rPr>
          <w:rFonts w:ascii="Arial" w:cs="Arial" w:eastAsia="Arial" w:hAnsi="Arial"/>
          <w:sz w:val="31"/>
          <w:szCs w:val="31"/>
          <w:color w:val="auto"/>
          <w:vertAlign w:val="superscript"/>
        </w:rPr>
        <w:t>(F</w:t>
      </w:r>
      <w:r>
        <w:rPr>
          <w:rFonts w:ascii="Arial" w:cs="Arial" w:eastAsia="Arial" w:hAnsi="Arial"/>
          <w:sz w:val="12"/>
          <w:szCs w:val="12"/>
          <w:color w:val="auto"/>
        </w:rPr>
        <w:t>att1</w:t>
      </w:r>
      <w:r>
        <w:rPr>
          <w:rFonts w:ascii="Arial" w:cs="Arial" w:eastAsia="Arial" w:hAnsi="Arial"/>
          <w:sz w:val="31"/>
          <w:szCs w:val="31"/>
          <w:color w:val="auto"/>
          <w:vertAlign w:val="superscript"/>
        </w:rPr>
        <w:t>(s</w:t>
      </w:r>
      <w:r>
        <w:rPr>
          <w:rFonts w:ascii="Arial" w:cs="Arial" w:eastAsia="Arial" w:hAnsi="Arial"/>
          <w:sz w:val="16"/>
          <w:szCs w:val="16"/>
          <w:color w:val="auto"/>
        </w:rPr>
        <w:t>e</w:t>
      </w:r>
      <w:r>
        <w:rPr>
          <w:rFonts w:ascii="Arial" w:cs="Arial" w:eastAsia="Arial" w:hAnsi="Arial"/>
          <w:sz w:val="12"/>
          <w:szCs w:val="12"/>
          <w:color w:val="auto"/>
        </w:rPr>
        <w:t>n</w:t>
      </w:r>
      <w:r>
        <w:rPr>
          <w:rFonts w:ascii="Arial" w:cs="Arial" w:eastAsia="Arial" w:hAnsi="Arial"/>
          <w:sz w:val="31"/>
          <w:szCs w:val="31"/>
          <w:color w:val="auto"/>
          <w:vertAlign w:val="superscript"/>
        </w:rPr>
        <w:t>)</w:t>
      </w:r>
      <w:r>
        <w:rPr>
          <w:rFonts w:ascii="Arial" w:cs="Arial" w:eastAsia="Arial" w:hAnsi="Arial"/>
          <w:sz w:val="12"/>
          <w:szCs w:val="12"/>
          <w:color w:val="auto"/>
        </w:rPr>
        <w:t>i</w:t>
      </w:r>
      <w:r>
        <w:rPr>
          <w:rFonts w:ascii="Arial" w:cs="Arial" w:eastAsia="Arial" w:hAnsi="Arial"/>
          <w:sz w:val="31"/>
          <w:szCs w:val="31"/>
          <w:color w:val="auto"/>
          <w:vertAlign w:val="superscript"/>
        </w:rPr>
        <w:t>)</w:t>
      </w:r>
    </w:p>
    <w:p>
      <w:pPr>
        <w:jc w:val="both"/>
        <w:ind w:left="400"/>
        <w:spacing w:after="0" w:line="181" w:lineRule="auto"/>
        <w:rPr>
          <w:sz w:val="20"/>
          <w:szCs w:val="20"/>
          <w:color w:val="auto"/>
        </w:rPr>
      </w:pPr>
      <w:r>
        <w:rPr>
          <w:rFonts w:ascii="Arial" w:cs="Arial" w:eastAsia="Arial" w:hAnsi="Arial"/>
          <w:sz w:val="20"/>
          <w:szCs w:val="20"/>
          <w:color w:val="auto"/>
        </w:rPr>
        <w:t>where s</w:t>
      </w:r>
      <w:r>
        <w:rPr>
          <w:rFonts w:ascii="Arial" w:cs="Arial" w:eastAsia="Arial" w:hAnsi="Arial"/>
          <w:sz w:val="26"/>
          <w:szCs w:val="26"/>
          <w:color w:val="auto"/>
          <w:vertAlign w:val="subscript"/>
        </w:rPr>
        <w:t>n</w:t>
      </w:r>
      <w:r>
        <w:rPr>
          <w:rFonts w:ascii="Arial" w:cs="Arial" w:eastAsia="Arial" w:hAnsi="Arial"/>
          <w:sz w:val="20"/>
          <w:szCs w:val="20"/>
          <w:color w:val="auto"/>
        </w:rPr>
        <w:t xml:space="preserve"> 2 R</w:t>
      </w:r>
      <w:r>
        <w:rPr>
          <w:rFonts w:ascii="Arial" w:cs="Arial" w:eastAsia="Arial" w:hAnsi="Arial"/>
          <w:sz w:val="26"/>
          <w:szCs w:val="26"/>
          <w:color w:val="auto"/>
          <w:vertAlign w:val="superscript"/>
        </w:rPr>
        <w:t>1</w:t>
      </w:r>
      <w:r>
        <w:rPr>
          <w:rFonts w:ascii="Arial" w:cs="Arial" w:eastAsia="Arial" w:hAnsi="Arial"/>
          <w:sz w:val="20"/>
          <w:szCs w:val="20"/>
          <w:color w:val="auto"/>
        </w:rPr>
        <w:t xml:space="preserve"> </w:t>
      </w:r>
      <w:r>
        <w:rPr>
          <w:rFonts w:ascii="Arial" w:cs="Arial" w:eastAsia="Arial" w:hAnsi="Arial"/>
          <w:sz w:val="26"/>
          <w:szCs w:val="26"/>
          <w:color w:val="auto"/>
          <w:vertAlign w:val="superscript"/>
        </w:rPr>
        <w:t>C</w:t>
      </w:r>
      <w:r>
        <w:rPr>
          <w:rFonts w:ascii="Arial" w:cs="Arial" w:eastAsia="Arial" w:hAnsi="Arial"/>
          <w:sz w:val="9"/>
          <w:szCs w:val="9"/>
          <w:color w:val="auto"/>
        </w:rPr>
        <w:t>all</w:t>
      </w:r>
      <w:r>
        <w:rPr>
          <w:rFonts w:ascii="Arial" w:cs="Arial" w:eastAsia="Arial" w:hAnsi="Arial"/>
          <w:sz w:val="26"/>
          <w:szCs w:val="26"/>
          <w:color w:val="auto"/>
          <w:vertAlign w:val="superscript"/>
        </w:rPr>
        <w:t>d</w:t>
      </w:r>
      <w:r>
        <w:rPr>
          <w:rFonts w:ascii="Arial" w:cs="Arial" w:eastAsia="Arial" w:hAnsi="Arial"/>
          <w:sz w:val="20"/>
          <w:szCs w:val="20"/>
          <w:color w:val="auto"/>
        </w:rPr>
        <w:t xml:space="preserve"> is obtained by concatenating all capsules of the node n. s</w:t>
      </w:r>
      <w:r>
        <w:rPr>
          <w:rFonts w:ascii="Arial" w:cs="Arial" w:eastAsia="Arial" w:hAnsi="Arial"/>
          <w:sz w:val="26"/>
          <w:szCs w:val="26"/>
          <w:color w:val="auto"/>
          <w:vertAlign w:val="subscript"/>
        </w:rPr>
        <w:t>(n;i)</w:t>
      </w:r>
      <w:r>
        <w:rPr>
          <w:rFonts w:ascii="Arial" w:cs="Arial" w:eastAsia="Arial" w:hAnsi="Arial"/>
          <w:sz w:val="20"/>
          <w:szCs w:val="20"/>
          <w:color w:val="auto"/>
        </w:rPr>
        <w:t xml:space="preserve"> 2 R</w:t>
      </w:r>
      <w:r>
        <w:rPr>
          <w:rFonts w:ascii="Arial" w:cs="Arial" w:eastAsia="Arial" w:hAnsi="Arial"/>
          <w:sz w:val="26"/>
          <w:szCs w:val="26"/>
          <w:color w:val="auto"/>
          <w:vertAlign w:val="superscript"/>
        </w:rPr>
        <w:t>1</w:t>
      </w:r>
      <w:r>
        <w:rPr>
          <w:rFonts w:ascii="Arial" w:cs="Arial" w:eastAsia="Arial" w:hAnsi="Arial"/>
          <w:sz w:val="20"/>
          <w:szCs w:val="20"/>
          <w:color w:val="auto"/>
        </w:rPr>
        <w:t xml:space="preserve"> </w:t>
      </w:r>
      <w:r>
        <w:rPr>
          <w:rFonts w:ascii="Arial" w:cs="Arial" w:eastAsia="Arial" w:hAnsi="Arial"/>
          <w:sz w:val="26"/>
          <w:szCs w:val="26"/>
          <w:color w:val="auto"/>
          <w:vertAlign w:val="superscript"/>
        </w:rPr>
        <w:t>d</w:t>
      </w:r>
      <w:r>
        <w:rPr>
          <w:rFonts w:ascii="Arial" w:cs="Arial" w:eastAsia="Arial" w:hAnsi="Arial"/>
          <w:sz w:val="20"/>
          <w:szCs w:val="20"/>
          <w:color w:val="auto"/>
        </w:rPr>
        <w:t xml:space="preserve"> represents the i-th capsule of the node n and F</w:t>
      </w:r>
      <w:r>
        <w:rPr>
          <w:rFonts w:ascii="Arial" w:cs="Arial" w:eastAsia="Arial" w:hAnsi="Arial"/>
          <w:sz w:val="26"/>
          <w:szCs w:val="26"/>
          <w:color w:val="auto"/>
          <w:vertAlign w:val="subscript"/>
        </w:rPr>
        <w:t>att1</w:t>
      </w:r>
      <w:r>
        <w:rPr>
          <w:rFonts w:ascii="Arial" w:cs="Arial" w:eastAsia="Arial" w:hAnsi="Arial"/>
          <w:sz w:val="20"/>
          <w:szCs w:val="20"/>
          <w:color w:val="auto"/>
        </w:rPr>
        <w:t>(se</w:t>
      </w:r>
      <w:r>
        <w:rPr>
          <w:rFonts w:ascii="Arial" w:cs="Arial" w:eastAsia="Arial" w:hAnsi="Arial"/>
          <w:sz w:val="26"/>
          <w:szCs w:val="26"/>
          <w:color w:val="auto"/>
          <w:vertAlign w:val="subscript"/>
        </w:rPr>
        <w:t>n</w:t>
      </w:r>
      <w:r>
        <w:rPr>
          <w:rFonts w:ascii="Arial" w:cs="Arial" w:eastAsia="Arial" w:hAnsi="Arial"/>
          <w:sz w:val="20"/>
          <w:szCs w:val="20"/>
          <w:color w:val="auto"/>
        </w:rPr>
        <w:t>) 2 R</w:t>
      </w:r>
      <w:r>
        <w:rPr>
          <w:rFonts w:ascii="Arial" w:cs="Arial" w:eastAsia="Arial" w:hAnsi="Arial"/>
          <w:sz w:val="26"/>
          <w:szCs w:val="26"/>
          <w:color w:val="auto"/>
          <w:vertAlign w:val="superscript"/>
        </w:rPr>
        <w:t>1</w:t>
      </w:r>
      <w:r>
        <w:rPr>
          <w:rFonts w:ascii="Arial" w:cs="Arial" w:eastAsia="Arial" w:hAnsi="Arial"/>
          <w:sz w:val="20"/>
          <w:szCs w:val="20"/>
          <w:color w:val="auto"/>
        </w:rPr>
        <w:t xml:space="preserve"> </w:t>
      </w:r>
      <w:r>
        <w:rPr>
          <w:rFonts w:ascii="Arial" w:cs="Arial" w:eastAsia="Arial" w:hAnsi="Arial"/>
          <w:sz w:val="26"/>
          <w:szCs w:val="26"/>
          <w:color w:val="auto"/>
          <w:vertAlign w:val="superscript"/>
        </w:rPr>
        <w:t>C</w:t>
      </w:r>
      <w:r>
        <w:rPr>
          <w:rFonts w:ascii="Arial" w:cs="Arial" w:eastAsia="Arial" w:hAnsi="Arial"/>
          <w:sz w:val="20"/>
          <w:szCs w:val="20"/>
          <w:color w:val="auto"/>
          <w:vertAlign w:val="superscript"/>
        </w:rPr>
        <w:t>all</w:t>
      </w:r>
      <w:r>
        <w:rPr>
          <w:rFonts w:ascii="Arial" w:cs="Arial" w:eastAsia="Arial" w:hAnsi="Arial"/>
          <w:sz w:val="20"/>
          <w:szCs w:val="20"/>
          <w:color w:val="auto"/>
        </w:rPr>
        <w:t xml:space="preserve"> is the generated attention value. The result of this module is of </w:t>
      </w:r>
      <w:r>
        <w:rPr>
          <w:rFonts w:ascii="Arial" w:cs="Arial" w:eastAsia="Arial" w:hAnsi="Arial"/>
          <w:sz w:val="38"/>
          <w:szCs w:val="38"/>
          <w:color w:val="auto"/>
          <w:vertAlign w:val="subscript"/>
        </w:rPr>
        <w:t>the form</w:t>
      </w:r>
      <w:r>
        <w:rPr>
          <w:rFonts w:ascii="Arial" w:cs="Arial" w:eastAsia="Arial" w:hAnsi="Arial"/>
          <w:sz w:val="20"/>
          <w:szCs w:val="20"/>
          <w:color w:val="auto"/>
        </w:rPr>
        <w:t xml:space="preserve"> </w:t>
      </w:r>
      <w:r>
        <w:rPr>
          <w:rFonts w:ascii="Arial" w:cs="Arial" w:eastAsia="Arial" w:hAnsi="Arial"/>
          <w:sz w:val="38"/>
          <w:szCs w:val="38"/>
          <w:color w:val="auto"/>
          <w:vertAlign w:val="subscript"/>
        </w:rPr>
        <w:t>S</w:t>
      </w:r>
      <w:r>
        <w:rPr>
          <w:rFonts w:ascii="Arial" w:cs="Arial" w:eastAsia="Arial" w:hAnsi="Arial"/>
          <w:sz w:val="20"/>
          <w:szCs w:val="20"/>
          <w:color w:val="auto"/>
        </w:rPr>
        <w:t xml:space="preserve"> 2 </w:t>
      </w:r>
      <w:r>
        <w:rPr>
          <w:rFonts w:ascii="Arial" w:cs="Arial" w:eastAsia="Arial" w:hAnsi="Arial"/>
          <w:sz w:val="38"/>
          <w:szCs w:val="38"/>
          <w:color w:val="auto"/>
          <w:vertAlign w:val="subscript"/>
        </w:rPr>
        <w:t>R</w:t>
      </w:r>
      <w:r>
        <w:rPr>
          <w:rFonts w:ascii="Arial" w:cs="Arial" w:eastAsia="Arial" w:hAnsi="Arial"/>
          <w:sz w:val="26"/>
          <w:szCs w:val="26"/>
          <w:color w:val="auto"/>
          <w:vertAlign w:val="superscript"/>
        </w:rPr>
        <w:t>N C</w:t>
      </w:r>
      <w:r>
        <w:rPr>
          <w:rFonts w:ascii="Arial" w:cs="Arial" w:eastAsia="Arial" w:hAnsi="Arial"/>
          <w:sz w:val="9"/>
          <w:szCs w:val="9"/>
          <w:color w:val="auto"/>
        </w:rPr>
        <w:t>all</w:t>
      </w:r>
      <w:r>
        <w:rPr>
          <w:rFonts w:ascii="Arial" w:cs="Arial" w:eastAsia="Arial" w:hAnsi="Arial"/>
          <w:sz w:val="20"/>
          <w:szCs w:val="20"/>
          <w:color w:val="auto"/>
        </w:rPr>
        <w:t xml:space="preserve"> </w:t>
      </w:r>
      <w:r>
        <w:rPr>
          <w:rFonts w:ascii="Arial" w:cs="Arial" w:eastAsia="Arial" w:hAnsi="Arial"/>
          <w:sz w:val="26"/>
          <w:szCs w:val="26"/>
          <w:color w:val="auto"/>
          <w:vertAlign w:val="superscript"/>
        </w:rPr>
        <w:t>d</w:t>
      </w:r>
      <w:r>
        <w:rPr>
          <w:rFonts w:ascii="Arial" w:cs="Arial" w:eastAsia="Arial" w:hAnsi="Arial"/>
          <w:sz w:val="38"/>
          <w:szCs w:val="38"/>
          <w:color w:val="auto"/>
          <w:vertAlign w:val="subscript"/>
        </w:rPr>
        <w:t>.</w:t>
      </w:r>
    </w:p>
    <w:p>
      <w:pPr>
        <w:spacing w:after="0" w:line="6" w:lineRule="exact"/>
        <w:rPr>
          <w:sz w:val="20"/>
          <w:szCs w:val="20"/>
          <w:color w:val="auto"/>
        </w:rPr>
      </w:pPr>
    </w:p>
    <w:p>
      <w:pPr>
        <w:jc w:val="both"/>
        <w:ind w:left="400" w:hanging="264"/>
        <w:spacing w:after="0" w:line="217" w:lineRule="auto"/>
        <w:tabs>
          <w:tab w:leader="none" w:pos="400" w:val="left"/>
        </w:tabs>
        <w:numPr>
          <w:ilvl w:val="0"/>
          <w:numId w:val="15"/>
        </w:numPr>
        <w:rPr>
          <w:rFonts w:ascii="Arial" w:cs="Arial" w:eastAsia="Arial" w:hAnsi="Arial"/>
          <w:sz w:val="20"/>
          <w:szCs w:val="20"/>
          <w:color w:val="auto"/>
        </w:rPr>
      </w:pPr>
      <w:r>
        <w:rPr>
          <w:rFonts w:ascii="Arial" w:cs="Arial" w:eastAsia="Arial" w:hAnsi="Arial"/>
          <w:sz w:val="20"/>
          <w:szCs w:val="20"/>
          <w:color w:val="auto"/>
        </w:rPr>
        <w:t>Calculate Votes – This sub-module inspired by [28] out-puts a tensor V 2 R</w:t>
      </w:r>
      <w:r>
        <w:rPr>
          <w:rFonts w:ascii="Arial" w:cs="Arial" w:eastAsia="Arial" w:hAnsi="Arial"/>
          <w:sz w:val="27"/>
          <w:szCs w:val="27"/>
          <w:color w:val="auto"/>
          <w:vertAlign w:val="superscript"/>
        </w:rPr>
        <w:t>N C</w:t>
      </w:r>
      <w:r>
        <w:rPr>
          <w:rFonts w:ascii="Arial" w:cs="Arial" w:eastAsia="Arial" w:hAnsi="Arial"/>
          <w:sz w:val="9"/>
          <w:szCs w:val="9"/>
          <w:color w:val="auto"/>
        </w:rPr>
        <w:t>all</w:t>
      </w:r>
      <w:r>
        <w:rPr>
          <w:rFonts w:ascii="Arial" w:cs="Arial" w:eastAsia="Arial" w:hAnsi="Arial"/>
          <w:sz w:val="20"/>
          <w:szCs w:val="20"/>
          <w:color w:val="auto"/>
        </w:rPr>
        <w:t xml:space="preserve"> </w:t>
      </w:r>
      <w:r>
        <w:rPr>
          <w:rFonts w:ascii="Arial" w:cs="Arial" w:eastAsia="Arial" w:hAnsi="Arial"/>
          <w:sz w:val="27"/>
          <w:szCs w:val="27"/>
          <w:color w:val="auto"/>
          <w:vertAlign w:val="superscript"/>
        </w:rPr>
        <w:t>P d</w:t>
      </w:r>
      <w:r>
        <w:rPr>
          <w:rFonts w:ascii="Arial" w:cs="Arial" w:eastAsia="Arial" w:hAnsi="Arial"/>
          <w:sz w:val="20"/>
          <w:szCs w:val="20"/>
          <w:color w:val="auto"/>
        </w:rPr>
        <w:t xml:space="preserve"> where C</w:t>
      </w:r>
      <w:r>
        <w:rPr>
          <w:rFonts w:ascii="Arial" w:cs="Arial" w:eastAsia="Arial" w:hAnsi="Arial"/>
          <w:sz w:val="27"/>
          <w:szCs w:val="27"/>
          <w:color w:val="auto"/>
          <w:vertAlign w:val="subscript"/>
        </w:rPr>
        <w:t>all</w:t>
      </w:r>
      <w:r>
        <w:rPr>
          <w:rFonts w:ascii="Arial" w:cs="Arial" w:eastAsia="Arial" w:hAnsi="Arial"/>
          <w:sz w:val="20"/>
          <w:szCs w:val="20"/>
          <w:color w:val="auto"/>
        </w:rPr>
        <w:t xml:space="preserve"> denotes the number of channels and P denotes the defined number of graph capsules.</w:t>
      </w:r>
    </w:p>
    <w:p>
      <w:pPr>
        <w:spacing w:after="0" w:line="3" w:lineRule="exact"/>
        <w:rPr>
          <w:rFonts w:ascii="Arial" w:cs="Arial" w:eastAsia="Arial" w:hAnsi="Arial"/>
          <w:sz w:val="20"/>
          <w:szCs w:val="20"/>
          <w:color w:val="auto"/>
        </w:rPr>
      </w:pPr>
    </w:p>
    <w:p>
      <w:pPr>
        <w:jc w:val="both"/>
        <w:ind w:left="400" w:hanging="264"/>
        <w:spacing w:after="0" w:line="249" w:lineRule="auto"/>
        <w:tabs>
          <w:tab w:leader="none" w:pos="400" w:val="left"/>
        </w:tabs>
        <w:numPr>
          <w:ilvl w:val="0"/>
          <w:numId w:val="15"/>
        </w:numPr>
        <w:rPr>
          <w:rFonts w:ascii="Arial" w:cs="Arial" w:eastAsia="Arial" w:hAnsi="Arial"/>
          <w:sz w:val="20"/>
          <w:szCs w:val="20"/>
          <w:color w:val="auto"/>
        </w:rPr>
      </w:pPr>
      <w:r>
        <w:rPr>
          <w:rFonts w:ascii="Arial" w:cs="Arial" w:eastAsia="Arial" w:hAnsi="Arial"/>
          <w:sz w:val="20"/>
          <w:szCs w:val="20"/>
          <w:color w:val="auto"/>
        </w:rPr>
        <w:t>Dynamic Routing Mechanism – High-level graph cap-sules are computed with [28], which is based on votes produced in the previous step.</w:t>
      </w:r>
    </w:p>
    <w:p>
      <w:pPr>
        <w:spacing w:after="0" w:line="1" w:lineRule="exact"/>
        <w:rPr>
          <w:rFonts w:ascii="Arial" w:cs="Arial" w:eastAsia="Arial" w:hAnsi="Arial"/>
          <w:sz w:val="20"/>
          <w:szCs w:val="20"/>
          <w:color w:val="auto"/>
        </w:rPr>
      </w:pPr>
    </w:p>
    <w:p>
      <w:pPr>
        <w:jc w:val="both"/>
        <w:ind w:left="400" w:hanging="264"/>
        <w:spacing w:after="0" w:line="256" w:lineRule="auto"/>
        <w:tabs>
          <w:tab w:leader="none" w:pos="400" w:val="left"/>
        </w:tabs>
        <w:numPr>
          <w:ilvl w:val="0"/>
          <w:numId w:val="15"/>
        </w:numPr>
        <w:rPr>
          <w:rFonts w:ascii="Arial" w:cs="Arial" w:eastAsia="Arial" w:hAnsi="Arial"/>
          <w:sz w:val="18"/>
          <w:szCs w:val="18"/>
          <w:color w:val="auto"/>
        </w:rPr>
      </w:pPr>
      <w:r>
        <w:rPr>
          <w:rFonts w:ascii="Arial" w:cs="Arial" w:eastAsia="Arial" w:hAnsi="Arial"/>
          <w:sz w:val="18"/>
          <w:szCs w:val="18"/>
          <w:color w:val="auto"/>
        </w:rPr>
        <w:t>Attention 2 – To generate one meaningful embedding per graph from all the capsules obtained, we intro-duce a mechanism to weigh the capsules relevant to the global context of the graph. We use another at-tention mechanism for the same. Consider the input node capsules to be U 2 R</w:t>
      </w:r>
      <w:r>
        <w:rPr>
          <w:rFonts w:ascii="Arial" w:cs="Arial" w:eastAsia="Arial" w:hAnsi="Arial"/>
          <w:sz w:val="24"/>
          <w:szCs w:val="24"/>
          <w:color w:val="auto"/>
          <w:vertAlign w:val="superscript"/>
        </w:rPr>
        <w:t>N d</w:t>
      </w:r>
      <w:r>
        <w:rPr>
          <w:rFonts w:ascii="Arial" w:cs="Arial" w:eastAsia="Arial" w:hAnsi="Arial"/>
          <w:sz w:val="18"/>
          <w:szCs w:val="18"/>
          <w:color w:val="auto"/>
        </w:rPr>
        <w:t>, where the n-th row, u</w:t>
      </w:r>
      <w:r>
        <w:rPr>
          <w:rFonts w:ascii="Arial" w:cs="Arial" w:eastAsia="Arial" w:hAnsi="Arial"/>
          <w:sz w:val="24"/>
          <w:szCs w:val="24"/>
          <w:color w:val="auto"/>
          <w:vertAlign w:val="subscript"/>
        </w:rPr>
        <w:t>n</w:t>
      </w:r>
      <w:r>
        <w:rPr>
          <w:rFonts w:ascii="Arial" w:cs="Arial" w:eastAsia="Arial" w:hAnsi="Arial"/>
          <w:sz w:val="18"/>
          <w:szCs w:val="18"/>
          <w:color w:val="auto"/>
        </w:rPr>
        <w:t xml:space="preserve"> 2 R</w:t>
      </w:r>
      <w:r>
        <w:rPr>
          <w:rFonts w:ascii="Arial" w:cs="Arial" w:eastAsia="Arial" w:hAnsi="Arial"/>
          <w:sz w:val="24"/>
          <w:szCs w:val="24"/>
          <w:color w:val="auto"/>
          <w:vertAlign w:val="superscript"/>
        </w:rPr>
        <w:t>d</w:t>
      </w:r>
      <w:r>
        <w:rPr>
          <w:rFonts w:ascii="Arial" w:cs="Arial" w:eastAsia="Arial" w:hAnsi="Arial"/>
          <w:sz w:val="18"/>
          <w:szCs w:val="18"/>
          <w:color w:val="auto"/>
        </w:rPr>
        <w:t xml:space="preserve"> is the capsule n. First, a global graph con-text c 2 R</w:t>
      </w:r>
      <w:r>
        <w:rPr>
          <w:rFonts w:ascii="Arial" w:cs="Arial" w:eastAsia="Arial" w:hAnsi="Arial"/>
          <w:sz w:val="24"/>
          <w:szCs w:val="24"/>
          <w:color w:val="auto"/>
          <w:vertAlign w:val="superscript"/>
        </w:rPr>
        <w:t>d</w:t>
      </w:r>
      <w:r>
        <w:rPr>
          <w:rFonts w:ascii="Arial" w:cs="Arial" w:eastAsia="Arial" w:hAnsi="Arial"/>
          <w:sz w:val="18"/>
          <w:szCs w:val="18"/>
          <w:color w:val="auto"/>
        </w:rPr>
        <w:t xml:space="preserve"> is computed, which is the mean of all node capsules followed by a nonlinear transformation:</w:t>
      </w:r>
    </w:p>
    <w:p>
      <w:pPr>
        <w:jc w:val="center"/>
        <w:ind w:left="400"/>
        <w:spacing w:after="0" w:line="189" w:lineRule="auto"/>
        <w:tabs>
          <w:tab w:leader="none" w:pos="200" w:val="left"/>
        </w:tabs>
        <w:rPr>
          <w:sz w:val="20"/>
          <w:szCs w:val="20"/>
          <w:color w:val="auto"/>
        </w:rPr>
      </w:pPr>
      <w:r>
        <w:rPr>
          <w:rFonts w:ascii="Arial" w:cs="Arial" w:eastAsia="Arial" w:hAnsi="Arial"/>
          <w:sz w:val="12"/>
          <w:szCs w:val="12"/>
          <w:color w:val="auto"/>
        </w:rPr>
        <w:t xml:space="preserve">c = tanh(( </w:t>
      </w:r>
      <w:r>
        <w:rPr>
          <w:rFonts w:ascii="Arial" w:cs="Arial" w:eastAsia="Arial" w:hAnsi="Arial"/>
          <w:sz w:val="14"/>
          <w:szCs w:val="14"/>
          <w:color w:val="auto"/>
          <w:vertAlign w:val="superscript"/>
        </w:rPr>
        <w:t>1</w:t>
      </w:r>
      <w:r>
        <w:rPr>
          <w:rFonts w:ascii="Arial" w:cs="Arial" w:eastAsia="Arial" w:hAnsi="Arial"/>
          <w:sz w:val="12"/>
          <w:szCs w:val="12"/>
          <w:color w:val="auto"/>
        </w:rPr>
        <w:t xml:space="preserve"> </w:t>
      </w:r>
      <w:r>
        <w:rPr>
          <w:rFonts w:ascii="Arial" w:cs="Arial" w:eastAsia="Arial" w:hAnsi="Arial"/>
          <w:sz w:val="18"/>
          <w:szCs w:val="18"/>
          <w:color w:val="auto"/>
          <w:vertAlign w:val="superscript"/>
        </w:rPr>
        <w:t>P</w:t>
      </w:r>
      <w:r>
        <w:rPr>
          <w:rFonts w:ascii="Arial" w:cs="Arial" w:eastAsia="Arial" w:hAnsi="Arial"/>
          <w:sz w:val="14"/>
          <w:szCs w:val="14"/>
          <w:color w:val="auto"/>
          <w:vertAlign w:val="superscript"/>
        </w:rPr>
        <w:t>N</w:t>
      </w:r>
      <w:r>
        <w:rPr>
          <w:sz w:val="20"/>
          <w:szCs w:val="20"/>
          <w:color w:val="auto"/>
        </w:rPr>
        <w:tab/>
      </w:r>
      <w:r>
        <w:rPr>
          <w:rFonts w:ascii="Arial" w:cs="Arial" w:eastAsia="Arial" w:hAnsi="Arial"/>
          <w:sz w:val="14"/>
          <w:szCs w:val="14"/>
          <w:color w:val="auto"/>
        </w:rPr>
        <w:t>u</w:t>
      </w:r>
      <w:r>
        <w:rPr>
          <w:rFonts w:ascii="Arial" w:cs="Arial" w:eastAsia="Arial" w:hAnsi="Arial"/>
          <w:sz w:val="18"/>
          <w:szCs w:val="18"/>
          <w:color w:val="auto"/>
          <w:vertAlign w:val="subscript"/>
        </w:rPr>
        <w:t>n</w:t>
      </w:r>
      <w:r>
        <w:rPr>
          <w:rFonts w:ascii="Arial" w:cs="Arial" w:eastAsia="Arial" w:hAnsi="Arial"/>
          <w:sz w:val="14"/>
          <w:szCs w:val="14"/>
          <w:color w:val="auto"/>
        </w:rPr>
        <w:t>)W</w:t>
      </w:r>
      <w:r>
        <w:rPr>
          <w:rFonts w:ascii="Arial" w:cs="Arial" w:eastAsia="Arial" w:hAnsi="Arial"/>
          <w:sz w:val="18"/>
          <w:szCs w:val="18"/>
          <w:color w:val="auto"/>
          <w:vertAlign w:val="subscript"/>
        </w:rPr>
        <w:t>2</w:t>
      </w:r>
      <w:r>
        <w:rPr>
          <w:rFonts w:ascii="Arial" w:cs="Arial" w:eastAsia="Arial" w:hAnsi="Arial"/>
          <w:sz w:val="14"/>
          <w:szCs w:val="14"/>
          <w:color w:val="auto"/>
        </w:rPr>
        <w:t>), where W</w:t>
      </w:r>
      <w:r>
        <w:rPr>
          <w:rFonts w:ascii="Arial" w:cs="Arial" w:eastAsia="Arial" w:hAnsi="Arial"/>
          <w:sz w:val="18"/>
          <w:szCs w:val="18"/>
          <w:color w:val="auto"/>
          <w:vertAlign w:val="subscript"/>
        </w:rPr>
        <w:t>2</w:t>
      </w:r>
      <w:r>
        <w:rPr>
          <w:rFonts w:ascii="Arial" w:cs="Arial" w:eastAsia="Arial" w:hAnsi="Arial"/>
          <w:sz w:val="14"/>
          <w:szCs w:val="14"/>
          <w:color w:val="auto"/>
        </w:rPr>
        <w:t xml:space="preserve">  2 R</w:t>
      </w:r>
      <w:r>
        <w:rPr>
          <w:rFonts w:ascii="Arial" w:cs="Arial" w:eastAsia="Arial" w:hAnsi="Arial"/>
          <w:sz w:val="18"/>
          <w:szCs w:val="18"/>
          <w:color w:val="auto"/>
          <w:vertAlign w:val="superscript"/>
        </w:rPr>
        <w:t>d  d</w:t>
      </w:r>
      <w:r>
        <w:rPr>
          <w:rFonts w:ascii="Arial" w:cs="Arial" w:eastAsia="Arial" w:hAnsi="Arial"/>
          <w:sz w:val="14"/>
          <w:szCs w:val="14"/>
          <w:color w:val="auto"/>
        </w:rPr>
        <w:t xml:space="preserve">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922020</wp:posOffset>
                </wp:positionH>
                <wp:positionV relativeFrom="paragraph">
                  <wp:posOffset>-7620</wp:posOffset>
                </wp:positionV>
                <wp:extent cx="895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5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6pt,-0.5999pt" to="79.65pt,-0.5999pt" o:allowincell="f" strokecolor="#000000" strokeweight="0.398pt"/>
            </w:pict>
          </mc:Fallback>
        </mc:AlternateContent>
      </w:r>
    </w:p>
    <w:p>
      <w:pPr>
        <w:ind w:left="1460"/>
        <w:spacing w:after="0" w:line="196" w:lineRule="auto"/>
        <w:tabs>
          <w:tab w:leader="none" w:pos="1840" w:val="left"/>
        </w:tabs>
        <w:rPr>
          <w:sz w:val="20"/>
          <w:szCs w:val="20"/>
          <w:color w:val="auto"/>
        </w:rPr>
      </w:pPr>
      <w:r>
        <w:rPr>
          <w:rFonts w:ascii="Arial" w:cs="Arial" w:eastAsia="Arial" w:hAnsi="Arial"/>
          <w:sz w:val="14"/>
          <w:szCs w:val="14"/>
          <w:color w:val="auto"/>
        </w:rPr>
        <w:t>N</w:t>
        <w:tab/>
        <w:t>n=1</w:t>
      </w:r>
    </w:p>
    <w:p>
      <w:pPr>
        <w:spacing w:after="0" w:line="7" w:lineRule="exact"/>
        <w:rPr>
          <w:sz w:val="20"/>
          <w:szCs w:val="20"/>
          <w:color w:val="auto"/>
        </w:rPr>
      </w:pPr>
    </w:p>
    <w:p>
      <w:pPr>
        <w:jc w:val="both"/>
        <w:ind w:left="400"/>
        <w:spacing w:after="0" w:line="292" w:lineRule="auto"/>
        <w:rPr>
          <w:sz w:val="20"/>
          <w:szCs w:val="20"/>
          <w:color w:val="auto"/>
        </w:rPr>
      </w:pPr>
      <w:r>
        <w:rPr>
          <w:rFonts w:ascii="Arial" w:cs="Arial" w:eastAsia="Arial" w:hAnsi="Arial"/>
          <w:sz w:val="17"/>
          <w:szCs w:val="17"/>
          <w:color w:val="auto"/>
        </w:rPr>
        <w:t>a learnable weight matrix. The context c provides the global structural information of the graph that is adapted to the given similarity metric, via learning the weight matrix. Based on c, we compute one attention weight for each capsule. To make capsule n, attention aware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407" w:right="380"/>
        <w:spacing w:after="0" w:line="277" w:lineRule="auto"/>
        <w:rPr>
          <w:sz w:val="20"/>
          <w:szCs w:val="20"/>
          <w:color w:val="auto"/>
        </w:rPr>
      </w:pPr>
      <w:r>
        <w:rPr>
          <w:rFonts w:ascii="Arial" w:cs="Arial" w:eastAsia="Arial" w:hAnsi="Arial"/>
          <w:sz w:val="18"/>
          <w:szCs w:val="18"/>
          <w:color w:val="auto"/>
        </w:rPr>
        <w:t>the global context, the inner product between c and its capsule embedding is taken. This gives higher weights to capsules similar to the global context. A sigmoid</w:t>
      </w:r>
    </w:p>
    <w:tbl>
      <w:tblPr>
        <w:tblLayout w:type="fixed"/>
        <w:tblInd w:w="407" w:type="dxa"/>
        <w:tblCellMar>
          <w:top w:w="0" w:type="dxa"/>
          <w:left w:w="0" w:type="dxa"/>
          <w:bottom w:w="0" w:type="dxa"/>
          <w:right w:w="0" w:type="dxa"/>
        </w:tblCellMar>
      </w:tblPr>
      <w:tr>
        <w:trPr>
          <w:trHeight w:val="139"/>
        </w:trPr>
        <w:tc>
          <w:tcPr>
            <w:tcW w:w="1420" w:type="dxa"/>
            <w:vAlign w:val="bottom"/>
            <w:vMerge w:val="restart"/>
          </w:tcPr>
          <w:p>
            <w:pPr>
              <w:spacing w:after="0"/>
              <w:rPr>
                <w:sz w:val="20"/>
                <w:szCs w:val="20"/>
                <w:color w:val="auto"/>
              </w:rPr>
            </w:pPr>
            <w:r>
              <w:rPr>
                <w:rFonts w:ascii="Arial" w:cs="Arial" w:eastAsia="Arial" w:hAnsi="Arial"/>
                <w:sz w:val="20"/>
                <w:szCs w:val="20"/>
                <w:color w:val="auto"/>
              </w:rPr>
              <w:t>function  (x) =</w:t>
            </w:r>
          </w:p>
        </w:tc>
        <w:tc>
          <w:tcPr>
            <w:tcW w:w="840" w:type="dxa"/>
            <w:vAlign w:val="bottom"/>
          </w:tcPr>
          <w:p>
            <w:pPr>
              <w:jc w:val="right"/>
              <w:ind w:right="270"/>
              <w:spacing w:after="0" w:line="139" w:lineRule="exact"/>
              <w:rPr>
                <w:sz w:val="20"/>
                <w:szCs w:val="20"/>
                <w:color w:val="auto"/>
              </w:rPr>
            </w:pPr>
            <w:r>
              <w:rPr>
                <w:rFonts w:ascii="Arial" w:cs="Arial" w:eastAsia="Arial" w:hAnsi="Arial"/>
                <w:sz w:val="14"/>
                <w:szCs w:val="14"/>
                <w:color w:val="auto"/>
              </w:rPr>
              <w:t>1</w:t>
            </w:r>
          </w:p>
        </w:tc>
        <w:tc>
          <w:tcPr>
            <w:tcW w:w="2160" w:type="dxa"/>
            <w:vAlign w:val="bottom"/>
            <w:vMerge w:val="restart"/>
          </w:tcPr>
          <w:p>
            <w:pPr>
              <w:ind w:left="100"/>
              <w:spacing w:after="0"/>
              <w:rPr>
                <w:sz w:val="20"/>
                <w:szCs w:val="20"/>
                <w:color w:val="auto"/>
              </w:rPr>
            </w:pPr>
            <w:r>
              <w:rPr>
                <w:rFonts w:ascii="Arial" w:cs="Arial" w:eastAsia="Arial" w:hAnsi="Arial"/>
                <w:sz w:val="20"/>
                <w:szCs w:val="20"/>
                <w:color w:val="auto"/>
                <w:w w:val="94"/>
              </w:rPr>
              <w:t>is applied to the result to</w:t>
            </w:r>
          </w:p>
        </w:tc>
        <w:tc>
          <w:tcPr>
            <w:tcW w:w="0" w:type="dxa"/>
            <w:vAlign w:val="bottom"/>
          </w:tcPr>
          <w:p>
            <w:pPr>
              <w:spacing w:after="0"/>
              <w:rPr>
                <w:sz w:val="1"/>
                <w:szCs w:val="1"/>
                <w:color w:val="auto"/>
              </w:rPr>
            </w:pPr>
          </w:p>
        </w:tc>
      </w:tr>
      <w:tr>
        <w:trPr>
          <w:trHeight w:val="147"/>
        </w:trPr>
        <w:tc>
          <w:tcPr>
            <w:tcW w:w="1420" w:type="dxa"/>
            <w:vAlign w:val="bottom"/>
            <w:vMerge w:val="continue"/>
          </w:tcPr>
          <w:p>
            <w:pPr>
              <w:spacing w:after="0"/>
              <w:rPr>
                <w:sz w:val="12"/>
                <w:szCs w:val="12"/>
                <w:color w:val="auto"/>
              </w:rPr>
            </w:pPr>
          </w:p>
        </w:tc>
        <w:tc>
          <w:tcPr>
            <w:tcW w:w="840" w:type="dxa"/>
            <w:vAlign w:val="bottom"/>
          </w:tcPr>
          <w:p>
            <w:pPr>
              <w:jc w:val="right"/>
              <w:ind w:right="50"/>
              <w:spacing w:after="0" w:line="147" w:lineRule="exact"/>
              <w:rPr>
                <w:sz w:val="20"/>
                <w:szCs w:val="20"/>
                <w:color w:val="auto"/>
              </w:rPr>
            </w:pPr>
            <w:r>
              <w:rPr>
                <w:rFonts w:ascii="Arial" w:cs="Arial" w:eastAsia="Arial" w:hAnsi="Arial"/>
                <w:sz w:val="14"/>
                <w:szCs w:val="14"/>
                <w:color w:val="auto"/>
              </w:rPr>
              <w:t>1+exp(x)</w:t>
            </w:r>
          </w:p>
        </w:tc>
        <w:tc>
          <w:tcPr>
            <w:tcW w:w="21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1197610</wp:posOffset>
                </wp:positionH>
                <wp:positionV relativeFrom="paragraph">
                  <wp:posOffset>-96520</wp:posOffset>
                </wp:positionV>
                <wp:extent cx="50101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0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3pt,-7.5999pt" to="133.75pt,-7.5999pt" o:allowincell="f" strokecolor="#000000" strokeweight="0.398pt"/>
            </w:pict>
          </mc:Fallback>
        </mc:AlternateContent>
      </w:r>
    </w:p>
    <w:p>
      <w:pPr>
        <w:ind w:left="407"/>
        <w:spacing w:after="0" w:line="224" w:lineRule="auto"/>
        <w:rPr>
          <w:sz w:val="20"/>
          <w:szCs w:val="20"/>
          <w:color w:val="auto"/>
        </w:rPr>
      </w:pPr>
      <w:r>
        <w:rPr>
          <w:rFonts w:ascii="Arial" w:cs="Arial" w:eastAsia="Arial" w:hAnsi="Arial"/>
          <w:sz w:val="19"/>
          <w:szCs w:val="19"/>
          <w:color w:val="auto"/>
        </w:rPr>
        <w:t>ensure that the attention weights are in the range (0; 1).</w:t>
      </w:r>
    </w:p>
    <w:tbl>
      <w:tblPr>
        <w:tblLayout w:type="fixed"/>
        <w:tblInd w:w="407" w:type="dxa"/>
        <w:tblCellMar>
          <w:top w:w="0" w:type="dxa"/>
          <w:left w:w="0" w:type="dxa"/>
          <w:bottom w:w="0" w:type="dxa"/>
          <w:right w:w="0" w:type="dxa"/>
        </w:tblCellMar>
      </w:tblPr>
      <w:tr>
        <w:trPr>
          <w:trHeight w:val="222"/>
        </w:trPr>
        <w:tc>
          <w:tcPr>
            <w:tcW w:w="1220" w:type="dxa"/>
            <w:vAlign w:val="bottom"/>
            <w:vMerge w:val="restart"/>
          </w:tcPr>
          <w:p>
            <w:pPr>
              <w:spacing w:after="0"/>
              <w:rPr>
                <w:sz w:val="20"/>
                <w:szCs w:val="20"/>
                <w:color w:val="auto"/>
              </w:rPr>
            </w:pPr>
            <w:r>
              <w:rPr>
                <w:rFonts w:ascii="Arial" w:cs="Arial" w:eastAsia="Arial" w:hAnsi="Arial"/>
                <w:sz w:val="20"/>
                <w:szCs w:val="20"/>
                <w:color w:val="auto"/>
                <w:w w:val="89"/>
              </w:rPr>
              <w:t>The final graph</w:t>
            </w:r>
          </w:p>
        </w:tc>
        <w:tc>
          <w:tcPr>
            <w:tcW w:w="1140" w:type="dxa"/>
            <w:vAlign w:val="bottom"/>
            <w:gridSpan w:val="4"/>
          </w:tcPr>
          <w:p>
            <w:pPr>
              <w:ind w:left="20"/>
              <w:spacing w:after="0" w:line="222" w:lineRule="exact"/>
              <w:rPr>
                <w:sz w:val="20"/>
                <w:szCs w:val="20"/>
                <w:color w:val="auto"/>
              </w:rPr>
            </w:pPr>
            <w:r>
              <w:rPr>
                <w:rFonts w:ascii="Arial" w:cs="Arial" w:eastAsia="Arial" w:hAnsi="Arial"/>
                <w:sz w:val="20"/>
                <w:szCs w:val="20"/>
                <w:color w:val="auto"/>
                <w:w w:val="90"/>
              </w:rPr>
              <w:t>embedding, h</w:t>
            </w:r>
          </w:p>
        </w:tc>
        <w:tc>
          <w:tcPr>
            <w:tcW w:w="360" w:type="dxa"/>
            <w:vAlign w:val="bottom"/>
            <w:vMerge w:val="restart"/>
          </w:tcPr>
          <w:p>
            <w:pPr>
              <w:ind w:left="20"/>
              <w:spacing w:after="0"/>
              <w:rPr>
                <w:sz w:val="20"/>
                <w:szCs w:val="20"/>
                <w:color w:val="auto"/>
              </w:rPr>
            </w:pPr>
            <w:r>
              <w:rPr>
                <w:rFonts w:ascii="Arial" w:cs="Arial" w:eastAsia="Arial" w:hAnsi="Arial"/>
                <w:sz w:val="20"/>
                <w:szCs w:val="20"/>
                <w:color w:val="auto"/>
              </w:rPr>
              <w:t>2 R</w:t>
            </w:r>
          </w:p>
        </w:tc>
        <w:tc>
          <w:tcPr>
            <w:tcW w:w="1700" w:type="dxa"/>
            <w:vAlign w:val="bottom"/>
            <w:gridSpan w:val="3"/>
          </w:tcPr>
          <w:p>
            <w:pPr>
              <w:jc w:val="right"/>
              <w:spacing w:after="0" w:line="222" w:lineRule="exact"/>
              <w:rPr>
                <w:sz w:val="20"/>
                <w:szCs w:val="20"/>
                <w:color w:val="auto"/>
              </w:rPr>
            </w:pPr>
            <w:r>
              <w:rPr>
                <w:rFonts w:ascii="Arial" w:cs="Arial" w:eastAsia="Arial" w:hAnsi="Arial"/>
                <w:sz w:val="25"/>
                <w:szCs w:val="25"/>
                <w:color w:val="auto"/>
                <w:w w:val="92"/>
                <w:vertAlign w:val="superscript"/>
              </w:rPr>
              <w:t>d</w:t>
            </w:r>
            <w:r>
              <w:rPr>
                <w:rFonts w:ascii="Arial" w:cs="Arial" w:eastAsia="Arial" w:hAnsi="Arial"/>
                <w:sz w:val="19"/>
                <w:szCs w:val="19"/>
                <w:color w:val="auto"/>
                <w:w w:val="92"/>
              </w:rPr>
              <w:t xml:space="preserve"> is the weighted sum</w:t>
            </w:r>
          </w:p>
        </w:tc>
        <w:tc>
          <w:tcPr>
            <w:tcW w:w="0" w:type="dxa"/>
            <w:vAlign w:val="bottom"/>
          </w:tcPr>
          <w:p>
            <w:pPr>
              <w:spacing w:after="0"/>
              <w:rPr>
                <w:sz w:val="1"/>
                <w:szCs w:val="1"/>
                <w:color w:val="auto"/>
              </w:rPr>
            </w:pPr>
          </w:p>
        </w:tc>
      </w:tr>
      <w:tr>
        <w:trPr>
          <w:trHeight w:val="65"/>
        </w:trPr>
        <w:tc>
          <w:tcPr>
            <w:tcW w:w="1220" w:type="dxa"/>
            <w:vAlign w:val="bottom"/>
            <w:vMerge w:val="continue"/>
          </w:tcPr>
          <w:p>
            <w:pPr>
              <w:spacing w:after="0"/>
              <w:rPr>
                <w:sz w:val="5"/>
                <w:szCs w:val="5"/>
                <w:color w:val="auto"/>
              </w:rPr>
            </w:pPr>
          </w:p>
        </w:tc>
        <w:tc>
          <w:tcPr>
            <w:tcW w:w="4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40" w:type="dxa"/>
            <w:vAlign w:val="bottom"/>
          </w:tcPr>
          <w:p>
            <w:pPr>
              <w:spacing w:after="0"/>
              <w:rPr>
                <w:sz w:val="5"/>
                <w:szCs w:val="5"/>
                <w:color w:val="auto"/>
              </w:rPr>
            </w:pPr>
          </w:p>
        </w:tc>
        <w:tc>
          <w:tcPr>
            <w:tcW w:w="340" w:type="dxa"/>
            <w:vAlign w:val="bottom"/>
          </w:tcPr>
          <w:p>
            <w:pPr>
              <w:spacing w:after="0" w:line="65" w:lineRule="exact"/>
              <w:rPr>
                <w:sz w:val="20"/>
                <w:szCs w:val="20"/>
                <w:color w:val="auto"/>
              </w:rPr>
            </w:pPr>
            <w:r>
              <w:rPr>
                <w:rFonts w:ascii="Arial" w:cs="Arial" w:eastAsia="Arial" w:hAnsi="Arial"/>
                <w:sz w:val="7"/>
                <w:szCs w:val="7"/>
                <w:color w:val="auto"/>
              </w:rPr>
              <w:t>N</w:t>
            </w:r>
          </w:p>
        </w:tc>
        <w:tc>
          <w:tcPr>
            <w:tcW w:w="360" w:type="dxa"/>
            <w:vAlign w:val="bottom"/>
            <w:vMerge w:val="continue"/>
          </w:tcPr>
          <w:p>
            <w:pPr>
              <w:spacing w:after="0"/>
              <w:rPr>
                <w:sz w:val="5"/>
                <w:szCs w:val="5"/>
                <w:color w:val="auto"/>
              </w:rPr>
            </w:pPr>
          </w:p>
        </w:tc>
        <w:tc>
          <w:tcPr>
            <w:tcW w:w="160" w:type="dxa"/>
            <w:vAlign w:val="bottom"/>
          </w:tcPr>
          <w:p>
            <w:pPr>
              <w:spacing w:after="0"/>
              <w:rPr>
                <w:sz w:val="5"/>
                <w:szCs w:val="5"/>
                <w:color w:val="auto"/>
              </w:rPr>
            </w:pPr>
          </w:p>
        </w:tc>
        <w:tc>
          <w:tcPr>
            <w:tcW w:w="1140" w:type="dxa"/>
            <w:vAlign w:val="bottom"/>
          </w:tcPr>
          <w:p>
            <w:pPr>
              <w:spacing w:after="0"/>
              <w:rPr>
                <w:sz w:val="5"/>
                <w:szCs w:val="5"/>
                <w:color w:val="auto"/>
              </w:rPr>
            </w:pPr>
          </w:p>
        </w:tc>
        <w:tc>
          <w:tcPr>
            <w:tcW w:w="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8"/>
        </w:trPr>
        <w:tc>
          <w:tcPr>
            <w:tcW w:w="1780" w:type="dxa"/>
            <w:vAlign w:val="bottom"/>
            <w:gridSpan w:val="3"/>
          </w:tcPr>
          <w:p>
            <w:pPr>
              <w:spacing w:after="0" w:line="198" w:lineRule="exact"/>
              <w:rPr>
                <w:sz w:val="20"/>
                <w:szCs w:val="20"/>
                <w:color w:val="auto"/>
              </w:rPr>
            </w:pPr>
            <w:r>
              <w:rPr>
                <w:rFonts w:ascii="Arial" w:cs="Arial" w:eastAsia="Arial" w:hAnsi="Arial"/>
                <w:sz w:val="20"/>
                <w:szCs w:val="20"/>
                <w:color w:val="auto"/>
                <w:w w:val="92"/>
              </w:rPr>
              <w:t>of node capsules, h =</w:t>
            </w:r>
          </w:p>
        </w:tc>
        <w:tc>
          <w:tcPr>
            <w:tcW w:w="240" w:type="dxa"/>
            <w:vAlign w:val="bottom"/>
          </w:tcPr>
          <w:p>
            <w:pPr>
              <w:spacing w:after="0"/>
              <w:rPr>
                <w:sz w:val="17"/>
                <w:szCs w:val="17"/>
                <w:color w:val="auto"/>
              </w:rPr>
            </w:pPr>
          </w:p>
        </w:tc>
        <w:tc>
          <w:tcPr>
            <w:tcW w:w="2400" w:type="dxa"/>
            <w:vAlign w:val="bottom"/>
            <w:gridSpan w:val="5"/>
          </w:tcPr>
          <w:p>
            <w:pPr>
              <w:jc w:val="right"/>
              <w:spacing w:after="0" w:line="198" w:lineRule="exact"/>
              <w:rPr>
                <w:sz w:val="20"/>
                <w:szCs w:val="20"/>
                <w:color w:val="auto"/>
              </w:rPr>
            </w:pPr>
            <w:r>
              <w:rPr>
                <w:rFonts w:ascii="Arial" w:cs="Arial" w:eastAsia="Arial" w:hAnsi="Arial"/>
                <w:sz w:val="22"/>
                <w:szCs w:val="22"/>
                <w:color w:val="auto"/>
                <w:vertAlign w:val="subscript"/>
              </w:rPr>
              <w:t>n=1</w:t>
            </w:r>
            <w:r>
              <w:rPr>
                <w:rFonts w:ascii="Arial" w:cs="Arial" w:eastAsia="Arial" w:hAnsi="Arial"/>
                <w:sz w:val="17"/>
                <w:szCs w:val="17"/>
                <w:color w:val="auto"/>
              </w:rPr>
              <w:t xml:space="preserve"> a</w:t>
            </w:r>
            <w:r>
              <w:rPr>
                <w:rFonts w:ascii="Arial" w:cs="Arial" w:eastAsia="Arial" w:hAnsi="Arial"/>
                <w:sz w:val="22"/>
                <w:szCs w:val="22"/>
                <w:color w:val="auto"/>
                <w:vertAlign w:val="subscript"/>
              </w:rPr>
              <w:t>n</w:t>
            </w:r>
            <w:r>
              <w:rPr>
                <w:rFonts w:ascii="Arial" w:cs="Arial" w:eastAsia="Arial" w:hAnsi="Arial"/>
                <w:sz w:val="17"/>
                <w:szCs w:val="17"/>
                <w:color w:val="auto"/>
              </w:rPr>
              <w:t>u</w:t>
            </w:r>
            <w:r>
              <w:rPr>
                <w:rFonts w:ascii="Arial" w:cs="Arial" w:eastAsia="Arial" w:hAnsi="Arial"/>
                <w:sz w:val="22"/>
                <w:szCs w:val="22"/>
                <w:color w:val="auto"/>
                <w:vertAlign w:val="subscript"/>
              </w:rPr>
              <w:t>n</w:t>
            </w:r>
            <w:r>
              <w:rPr>
                <w:rFonts w:ascii="Arial" w:cs="Arial" w:eastAsia="Arial" w:hAnsi="Arial"/>
                <w:sz w:val="17"/>
                <w:szCs w:val="17"/>
                <w:color w:val="auto"/>
              </w:rPr>
              <w:t>. Therefore, the final</w:t>
            </w:r>
          </w:p>
        </w:tc>
        <w:tc>
          <w:tcPr>
            <w:tcW w:w="0" w:type="dxa"/>
            <w:vAlign w:val="bottom"/>
          </w:tcPr>
          <w:p>
            <w:pPr>
              <w:spacing w:after="0"/>
              <w:rPr>
                <w:sz w:val="1"/>
                <w:szCs w:val="1"/>
                <w:color w:val="auto"/>
              </w:rPr>
            </w:pPr>
          </w:p>
        </w:tc>
      </w:tr>
      <w:tr>
        <w:trPr>
          <w:trHeight w:val="44"/>
        </w:trPr>
        <w:tc>
          <w:tcPr>
            <w:tcW w:w="1680" w:type="dxa"/>
            <w:vAlign w:val="bottom"/>
            <w:gridSpan w:val="2"/>
            <w:vMerge w:val="restart"/>
          </w:tcPr>
          <w:p>
            <w:pPr>
              <w:spacing w:after="0"/>
              <w:rPr>
                <w:sz w:val="20"/>
                <w:szCs w:val="20"/>
                <w:color w:val="auto"/>
              </w:rPr>
            </w:pPr>
            <w:r>
              <w:rPr>
                <w:rFonts w:ascii="Arial" w:cs="Arial" w:eastAsia="Arial" w:hAnsi="Arial"/>
                <w:sz w:val="20"/>
                <w:szCs w:val="20"/>
                <w:color w:val="auto"/>
                <w:w w:val="89"/>
              </w:rPr>
              <w:t>attention module can</w:t>
            </w:r>
          </w:p>
        </w:tc>
        <w:tc>
          <w:tcPr>
            <w:tcW w:w="2340" w:type="dxa"/>
            <w:vAlign w:val="bottom"/>
            <w:gridSpan w:val="6"/>
          </w:tcPr>
          <w:p>
            <w:pPr>
              <w:ind w:left="40"/>
              <w:spacing w:after="0" w:line="45" w:lineRule="exact"/>
              <w:rPr>
                <w:sz w:val="20"/>
                <w:szCs w:val="20"/>
                <w:color w:val="auto"/>
              </w:rPr>
            </w:pPr>
            <w:r>
              <w:rPr>
                <w:rFonts w:ascii="Arial" w:cs="Arial" w:eastAsia="Arial" w:hAnsi="Arial"/>
                <w:sz w:val="4"/>
                <w:szCs w:val="4"/>
                <w:color w:val="auto"/>
              </w:rPr>
              <w:t>be summarized as follows:</w:t>
            </w:r>
          </w:p>
        </w:tc>
        <w:tc>
          <w:tcPr>
            <w:tcW w:w="4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75"/>
        </w:trPr>
        <w:tc>
          <w:tcPr>
            <w:tcW w:w="1680" w:type="dxa"/>
            <w:vAlign w:val="bottom"/>
            <w:gridSpan w:val="2"/>
            <w:vMerge w:val="continue"/>
          </w:tcPr>
          <w:p>
            <w:pPr>
              <w:spacing w:after="0"/>
              <w:rPr>
                <w:sz w:val="23"/>
                <w:szCs w:val="23"/>
                <w:color w:val="auto"/>
              </w:rPr>
            </w:pPr>
          </w:p>
        </w:tc>
        <w:tc>
          <w:tcPr>
            <w:tcW w:w="100" w:type="dxa"/>
            <w:vAlign w:val="bottom"/>
          </w:tcPr>
          <w:p>
            <w:pPr>
              <w:spacing w:after="0"/>
              <w:rPr>
                <w:sz w:val="23"/>
                <w:szCs w:val="23"/>
                <w:color w:val="auto"/>
              </w:rPr>
            </w:pPr>
          </w:p>
        </w:tc>
        <w:tc>
          <w:tcPr>
            <w:tcW w:w="240" w:type="dxa"/>
            <w:vAlign w:val="bottom"/>
          </w:tcPr>
          <w:p>
            <w:pPr>
              <w:ind w:left="20"/>
              <w:spacing w:after="0"/>
              <w:rPr>
                <w:sz w:val="20"/>
                <w:szCs w:val="20"/>
                <w:color w:val="auto"/>
              </w:rPr>
            </w:pPr>
            <w:r>
              <w:rPr>
                <w:rFonts w:ascii="Arial" w:cs="Arial" w:eastAsia="Arial" w:hAnsi="Arial"/>
                <w:sz w:val="20"/>
                <w:szCs w:val="20"/>
                <w:color w:val="auto"/>
              </w:rPr>
              <w:t>P</w:t>
            </w:r>
          </w:p>
        </w:tc>
        <w:tc>
          <w:tcPr>
            <w:tcW w:w="34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03"/>
        </w:trPr>
        <w:tc>
          <w:tcPr>
            <w:tcW w:w="1220" w:type="dxa"/>
            <w:vAlign w:val="bottom"/>
          </w:tcPr>
          <w:p>
            <w:pPr>
              <w:spacing w:after="0"/>
              <w:rPr>
                <w:sz w:val="8"/>
                <w:szCs w:val="8"/>
                <w:color w:val="auto"/>
              </w:rPr>
            </w:pPr>
          </w:p>
        </w:tc>
        <w:tc>
          <w:tcPr>
            <w:tcW w:w="460" w:type="dxa"/>
            <w:vAlign w:val="bottom"/>
          </w:tcPr>
          <w:p>
            <w:pPr>
              <w:spacing w:after="0"/>
              <w:rPr>
                <w:sz w:val="8"/>
                <w:szCs w:val="8"/>
                <w:color w:val="auto"/>
              </w:rPr>
            </w:pPr>
          </w:p>
        </w:tc>
        <w:tc>
          <w:tcPr>
            <w:tcW w:w="100" w:type="dxa"/>
            <w:vAlign w:val="bottom"/>
          </w:tcPr>
          <w:p>
            <w:pPr>
              <w:spacing w:after="0"/>
              <w:rPr>
                <w:sz w:val="8"/>
                <w:szCs w:val="8"/>
                <w:color w:val="auto"/>
              </w:rPr>
            </w:pPr>
          </w:p>
        </w:tc>
        <w:tc>
          <w:tcPr>
            <w:tcW w:w="580" w:type="dxa"/>
            <w:vAlign w:val="bottom"/>
            <w:gridSpan w:val="2"/>
          </w:tcPr>
          <w:p>
            <w:pPr>
              <w:ind w:left="120"/>
              <w:spacing w:after="0" w:line="103" w:lineRule="exact"/>
              <w:rPr>
                <w:sz w:val="20"/>
                <w:szCs w:val="20"/>
                <w:color w:val="auto"/>
              </w:rPr>
            </w:pPr>
            <w:r>
              <w:rPr>
                <w:rFonts w:ascii="Arial" w:cs="Arial" w:eastAsia="Arial" w:hAnsi="Arial"/>
                <w:sz w:val="10"/>
                <w:szCs w:val="10"/>
                <w:color w:val="auto"/>
              </w:rPr>
              <w:t>N</w:t>
            </w:r>
          </w:p>
        </w:tc>
        <w:tc>
          <w:tcPr>
            <w:tcW w:w="360" w:type="dxa"/>
            <w:vAlign w:val="bottom"/>
          </w:tcPr>
          <w:p>
            <w:pPr>
              <w:spacing w:after="0"/>
              <w:rPr>
                <w:sz w:val="8"/>
                <w:szCs w:val="8"/>
                <w:color w:val="auto"/>
              </w:rPr>
            </w:pPr>
          </w:p>
        </w:tc>
        <w:tc>
          <w:tcPr>
            <w:tcW w:w="160" w:type="dxa"/>
            <w:vAlign w:val="bottom"/>
          </w:tcPr>
          <w:p>
            <w:pPr>
              <w:spacing w:after="0"/>
              <w:rPr>
                <w:sz w:val="8"/>
                <w:szCs w:val="8"/>
                <w:color w:val="auto"/>
              </w:rPr>
            </w:pPr>
          </w:p>
        </w:tc>
        <w:tc>
          <w:tcPr>
            <w:tcW w:w="1140" w:type="dxa"/>
            <w:vAlign w:val="bottom"/>
          </w:tcPr>
          <w:p>
            <w:pPr>
              <w:spacing w:after="0"/>
              <w:rPr>
                <w:sz w:val="8"/>
                <w:szCs w:val="8"/>
                <w:color w:val="auto"/>
              </w:rPr>
            </w:pPr>
          </w:p>
        </w:tc>
        <w:tc>
          <w:tcPr>
            <w:tcW w:w="4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4"/>
        </w:trPr>
        <w:tc>
          <w:tcPr>
            <w:tcW w:w="1220" w:type="dxa"/>
            <w:vAlign w:val="bottom"/>
          </w:tcPr>
          <w:p>
            <w:pPr>
              <w:spacing w:after="0"/>
              <w:rPr>
                <w:sz w:val="5"/>
                <w:szCs w:val="5"/>
                <w:color w:val="auto"/>
              </w:rPr>
            </w:pPr>
          </w:p>
        </w:tc>
        <w:tc>
          <w:tcPr>
            <w:tcW w:w="460" w:type="dxa"/>
            <w:vAlign w:val="bottom"/>
          </w:tcPr>
          <w:p>
            <w:pPr>
              <w:spacing w:after="0"/>
              <w:rPr>
                <w:sz w:val="5"/>
                <w:szCs w:val="5"/>
                <w:color w:val="auto"/>
              </w:rPr>
            </w:pPr>
          </w:p>
        </w:tc>
        <w:tc>
          <w:tcPr>
            <w:tcW w:w="100" w:type="dxa"/>
            <w:vAlign w:val="bottom"/>
          </w:tcPr>
          <w:p>
            <w:pPr>
              <w:spacing w:after="0"/>
              <w:rPr>
                <w:sz w:val="5"/>
                <w:szCs w:val="5"/>
                <w:color w:val="auto"/>
              </w:rPr>
            </w:pPr>
          </w:p>
        </w:tc>
        <w:tc>
          <w:tcPr>
            <w:tcW w:w="580" w:type="dxa"/>
            <w:vAlign w:val="bottom"/>
            <w:gridSpan w:val="2"/>
          </w:tcPr>
          <w:p>
            <w:pPr>
              <w:ind w:left="40"/>
              <w:spacing w:after="0" w:line="64" w:lineRule="exact"/>
              <w:rPr>
                <w:sz w:val="20"/>
                <w:szCs w:val="20"/>
                <w:color w:val="auto"/>
              </w:rPr>
            </w:pPr>
            <w:r>
              <w:rPr>
                <w:rFonts w:ascii="Arial" w:cs="Arial" w:eastAsia="Arial" w:hAnsi="Arial"/>
                <w:sz w:val="7"/>
                <w:szCs w:val="7"/>
                <w:color w:val="auto"/>
              </w:rPr>
              <w:t>X</w:t>
            </w:r>
          </w:p>
        </w:tc>
        <w:tc>
          <w:tcPr>
            <w:tcW w:w="3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140" w:type="dxa"/>
            <w:vAlign w:val="bottom"/>
          </w:tcPr>
          <w:p>
            <w:pPr>
              <w:spacing w:after="0"/>
              <w:rPr>
                <w:sz w:val="5"/>
                <w:szCs w:val="5"/>
                <w:color w:val="auto"/>
              </w:rPr>
            </w:pPr>
          </w:p>
        </w:tc>
        <w:tc>
          <w:tcPr>
            <w:tcW w:w="400" w:type="dxa"/>
            <w:vAlign w:val="bottom"/>
            <w:vMerge w:val="restart"/>
          </w:tcPr>
          <w:p>
            <w:pPr>
              <w:jc w:val="right"/>
              <w:spacing w:after="0"/>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185"/>
        </w:trPr>
        <w:tc>
          <w:tcPr>
            <w:tcW w:w="1220" w:type="dxa"/>
            <w:vAlign w:val="bottom"/>
          </w:tcPr>
          <w:p>
            <w:pPr>
              <w:spacing w:after="0"/>
              <w:rPr>
                <w:sz w:val="16"/>
                <w:szCs w:val="16"/>
                <w:color w:val="auto"/>
              </w:rPr>
            </w:pPr>
          </w:p>
        </w:tc>
        <w:tc>
          <w:tcPr>
            <w:tcW w:w="560" w:type="dxa"/>
            <w:vAlign w:val="bottom"/>
            <w:gridSpan w:val="2"/>
          </w:tcPr>
          <w:p>
            <w:pPr>
              <w:ind w:left="220"/>
              <w:spacing w:after="0" w:line="185" w:lineRule="exact"/>
              <w:rPr>
                <w:sz w:val="20"/>
                <w:szCs w:val="20"/>
                <w:color w:val="auto"/>
              </w:rPr>
            </w:pPr>
            <w:r>
              <w:rPr>
                <w:rFonts w:ascii="Arial" w:cs="Arial" w:eastAsia="Arial" w:hAnsi="Arial"/>
                <w:sz w:val="20"/>
                <w:szCs w:val="20"/>
                <w:color w:val="auto"/>
              </w:rPr>
              <w:t>h =</w:t>
            </w:r>
          </w:p>
        </w:tc>
        <w:tc>
          <w:tcPr>
            <w:tcW w:w="240" w:type="dxa"/>
            <w:vAlign w:val="bottom"/>
          </w:tcPr>
          <w:p>
            <w:pPr>
              <w:spacing w:after="0"/>
              <w:rPr>
                <w:sz w:val="16"/>
                <w:szCs w:val="16"/>
                <w:color w:val="auto"/>
              </w:rPr>
            </w:pPr>
          </w:p>
        </w:tc>
        <w:tc>
          <w:tcPr>
            <w:tcW w:w="860" w:type="dxa"/>
            <w:vAlign w:val="bottom"/>
            <w:gridSpan w:val="3"/>
          </w:tcPr>
          <w:p>
            <w:pPr>
              <w:jc w:val="center"/>
              <w:ind w:left="74"/>
              <w:spacing w:after="0" w:line="185" w:lineRule="exact"/>
              <w:rPr>
                <w:sz w:val="20"/>
                <w:szCs w:val="20"/>
                <w:color w:val="auto"/>
              </w:rPr>
            </w:pPr>
            <w:r>
              <w:rPr>
                <w:rFonts w:ascii="Arial" w:cs="Arial" w:eastAsia="Arial" w:hAnsi="Arial"/>
                <w:sz w:val="16"/>
                <w:szCs w:val="16"/>
                <w:color w:val="auto"/>
              </w:rPr>
              <w:t>(u</w:t>
            </w:r>
            <w:r>
              <w:rPr>
                <w:rFonts w:ascii="Arial" w:cs="Arial" w:eastAsia="Arial" w:hAnsi="Arial"/>
                <w:sz w:val="21"/>
                <w:szCs w:val="21"/>
                <w:color w:val="auto"/>
                <w:vertAlign w:val="superscript"/>
              </w:rPr>
              <w:t>T</w:t>
            </w:r>
            <w:r>
              <w:rPr>
                <w:rFonts w:ascii="Arial" w:cs="Arial" w:eastAsia="Arial" w:hAnsi="Arial"/>
                <w:sz w:val="16"/>
                <w:szCs w:val="16"/>
                <w:color w:val="auto"/>
              </w:rPr>
              <w:t xml:space="preserve"> c)u</w:t>
            </w:r>
          </w:p>
        </w:tc>
        <w:tc>
          <w:tcPr>
            <w:tcW w:w="1140" w:type="dxa"/>
            <w:vAlign w:val="bottom"/>
            <w:vMerge w:val="restart"/>
          </w:tcPr>
          <w:p>
            <w:pPr>
              <w:spacing w:after="0"/>
              <w:rPr>
                <w:sz w:val="20"/>
                <w:szCs w:val="20"/>
                <w:color w:val="auto"/>
              </w:rPr>
            </w:pPr>
            <w:r>
              <w:rPr>
                <w:rFonts w:ascii="Arial" w:cs="Arial" w:eastAsia="Arial" w:hAnsi="Arial"/>
                <w:sz w:val="14"/>
                <w:szCs w:val="14"/>
                <w:color w:val="auto"/>
              </w:rPr>
              <w:t>n</w:t>
            </w:r>
          </w:p>
        </w:tc>
        <w:tc>
          <w:tcPr>
            <w:tcW w:w="4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36"/>
        </w:trPr>
        <w:tc>
          <w:tcPr>
            <w:tcW w:w="122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60" w:type="dxa"/>
            <w:vAlign w:val="bottom"/>
          </w:tcPr>
          <w:p>
            <w:pPr>
              <w:jc w:val="center"/>
              <w:spacing w:after="0" w:line="136" w:lineRule="exact"/>
              <w:rPr>
                <w:sz w:val="20"/>
                <w:szCs w:val="20"/>
                <w:color w:val="auto"/>
              </w:rPr>
            </w:pPr>
            <w:r>
              <w:rPr>
                <w:rFonts w:ascii="Arial" w:cs="Arial" w:eastAsia="Arial" w:hAnsi="Arial"/>
                <w:sz w:val="14"/>
                <w:szCs w:val="14"/>
                <w:color w:val="auto"/>
              </w:rPr>
              <w:t>n</w:t>
            </w:r>
          </w:p>
        </w:tc>
        <w:tc>
          <w:tcPr>
            <w:tcW w:w="160" w:type="dxa"/>
            <w:vAlign w:val="bottom"/>
          </w:tcPr>
          <w:p>
            <w:pPr>
              <w:spacing w:after="0"/>
              <w:rPr>
                <w:sz w:val="11"/>
                <w:szCs w:val="11"/>
                <w:color w:val="auto"/>
              </w:rPr>
            </w:pPr>
          </w:p>
        </w:tc>
        <w:tc>
          <w:tcPr>
            <w:tcW w:w="1140" w:type="dxa"/>
            <w:vAlign w:val="bottom"/>
            <w:vMerge w:val="continue"/>
          </w:tcPr>
          <w:p>
            <w:pPr>
              <w:spacing w:after="0"/>
              <w:rPr>
                <w:sz w:val="11"/>
                <w:szCs w:val="11"/>
                <w:color w:val="auto"/>
              </w:rPr>
            </w:pPr>
          </w:p>
        </w:tc>
        <w:tc>
          <w:tcPr>
            <w:tcW w:w="4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jc w:val="center"/>
        <w:ind w:right="453"/>
        <w:spacing w:after="0" w:line="194" w:lineRule="auto"/>
        <w:rPr>
          <w:sz w:val="20"/>
          <w:szCs w:val="20"/>
          <w:color w:val="auto"/>
        </w:rPr>
      </w:pPr>
      <w:r>
        <w:rPr>
          <w:rFonts w:ascii="Arial" w:cs="Arial" w:eastAsia="Arial" w:hAnsi="Arial"/>
          <w:sz w:val="14"/>
          <w:szCs w:val="14"/>
          <w:color w:val="auto"/>
        </w:rPr>
        <w:t>n=1</w:t>
      </w:r>
    </w:p>
    <w:p>
      <w:pPr>
        <w:spacing w:after="0" w:line="181"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C. NEURAL TENSOR NETWORK (NTN) MODULE</w:t>
      </w:r>
    </w:p>
    <w:p>
      <w:pPr>
        <w:spacing w:after="0" w:line="37" w:lineRule="exact"/>
        <w:rPr>
          <w:sz w:val="20"/>
          <w:szCs w:val="20"/>
          <w:color w:val="auto"/>
        </w:rPr>
      </w:pPr>
    </w:p>
    <w:p>
      <w:pPr>
        <w:jc w:val="both"/>
        <w:ind w:left="7" w:right="380"/>
        <w:spacing w:after="0" w:line="293" w:lineRule="auto"/>
        <w:rPr>
          <w:sz w:val="20"/>
          <w:szCs w:val="20"/>
          <w:color w:val="auto"/>
        </w:rPr>
      </w:pPr>
      <w:r>
        <w:rPr>
          <w:rFonts w:ascii="Arial" w:cs="Arial" w:eastAsia="Arial" w:hAnsi="Arial"/>
          <w:sz w:val="17"/>
          <w:szCs w:val="17"/>
          <w:color w:val="auto"/>
        </w:rPr>
        <w:t>This module shows the relation between the two attention weighed graph capsules. Taking the inner product of the capsules results in weak interaction between the two capsules as shown in [27]. Therefore, we use NTN, as demonstrated in [27] to model the relation between two graph-level capsules,</w:t>
      </w:r>
    </w:p>
    <w:tbl>
      <w:tblPr>
        <w:tblLayout w:type="fixed"/>
        <w:tblInd w:w="7" w:type="dxa"/>
        <w:tblCellMar>
          <w:top w:w="0" w:type="dxa"/>
          <w:left w:w="0" w:type="dxa"/>
          <w:bottom w:w="0" w:type="dxa"/>
          <w:right w:w="0" w:type="dxa"/>
        </w:tblCellMar>
      </w:tblPr>
      <w:tr>
        <w:trPr>
          <w:trHeight w:val="204"/>
        </w:trPr>
        <w:tc>
          <w:tcPr>
            <w:tcW w:w="2000" w:type="dxa"/>
            <w:vAlign w:val="bottom"/>
            <w:gridSpan w:val="2"/>
          </w:tcPr>
          <w:p>
            <w:pPr>
              <w:ind w:left="600"/>
              <w:spacing w:after="0" w:line="204" w:lineRule="exact"/>
              <w:rPr>
                <w:sz w:val="20"/>
                <w:szCs w:val="20"/>
                <w:color w:val="auto"/>
              </w:rPr>
            </w:pPr>
            <w:r>
              <w:rPr>
                <w:rFonts w:ascii="Arial" w:cs="Arial" w:eastAsia="Arial" w:hAnsi="Arial"/>
                <w:sz w:val="17"/>
                <w:szCs w:val="17"/>
                <w:color w:val="auto"/>
              </w:rPr>
              <w:t>g(h</w:t>
            </w:r>
            <w:r>
              <w:rPr>
                <w:rFonts w:ascii="Arial" w:cs="Arial" w:eastAsia="Arial" w:hAnsi="Arial"/>
                <w:sz w:val="23"/>
                <w:szCs w:val="23"/>
                <w:color w:val="auto"/>
                <w:vertAlign w:val="subscript"/>
              </w:rPr>
              <w:t>i</w:t>
            </w:r>
            <w:r>
              <w:rPr>
                <w:rFonts w:ascii="Arial" w:cs="Arial" w:eastAsia="Arial" w:hAnsi="Arial"/>
                <w:sz w:val="17"/>
                <w:szCs w:val="17"/>
                <w:color w:val="auto"/>
              </w:rPr>
              <w:t>; h</w:t>
            </w:r>
            <w:r>
              <w:rPr>
                <w:rFonts w:ascii="Arial" w:cs="Arial" w:eastAsia="Arial" w:hAnsi="Arial"/>
                <w:sz w:val="23"/>
                <w:szCs w:val="23"/>
                <w:color w:val="auto"/>
                <w:vertAlign w:val="subscript"/>
              </w:rPr>
              <w:t>j</w:t>
            </w:r>
            <w:r>
              <w:rPr>
                <w:rFonts w:ascii="Arial" w:cs="Arial" w:eastAsia="Arial" w:hAnsi="Arial"/>
                <w:sz w:val="17"/>
                <w:szCs w:val="17"/>
                <w:color w:val="auto"/>
              </w:rPr>
              <w:t>) = f(h</w:t>
            </w:r>
            <w:r>
              <w:rPr>
                <w:rFonts w:ascii="Arial" w:cs="Arial" w:eastAsia="Arial" w:hAnsi="Arial"/>
                <w:sz w:val="23"/>
                <w:szCs w:val="23"/>
                <w:color w:val="auto"/>
                <w:vertAlign w:val="subscript"/>
              </w:rPr>
              <w:t>i</w:t>
            </w:r>
          </w:p>
        </w:tc>
        <w:tc>
          <w:tcPr>
            <w:tcW w:w="600" w:type="dxa"/>
            <w:vAlign w:val="bottom"/>
          </w:tcPr>
          <w:p>
            <w:pPr>
              <w:ind w:left="20"/>
              <w:spacing w:after="0" w:line="204" w:lineRule="exact"/>
              <w:rPr>
                <w:sz w:val="20"/>
                <w:szCs w:val="20"/>
                <w:color w:val="auto"/>
              </w:rPr>
            </w:pPr>
            <w:r>
              <w:rPr>
                <w:rFonts w:ascii="Arial" w:cs="Arial" w:eastAsia="Arial" w:hAnsi="Arial"/>
                <w:sz w:val="17"/>
                <w:szCs w:val="17"/>
                <w:color w:val="auto"/>
              </w:rPr>
              <w:t>W</w:t>
            </w:r>
            <w:r>
              <w:rPr>
                <w:rFonts w:ascii="Arial" w:cs="Arial" w:eastAsia="Arial" w:hAnsi="Arial"/>
                <w:sz w:val="23"/>
                <w:szCs w:val="23"/>
                <w:color w:val="auto"/>
                <w:vertAlign w:val="subscript"/>
              </w:rPr>
              <w:t>3</w:t>
            </w:r>
          </w:p>
        </w:tc>
        <w:tc>
          <w:tcPr>
            <w:tcW w:w="600" w:type="dxa"/>
            <w:vAlign w:val="bottom"/>
          </w:tcPr>
          <w:p>
            <w:pPr>
              <w:spacing w:after="0" w:line="204" w:lineRule="exact"/>
              <w:rPr>
                <w:sz w:val="20"/>
                <w:szCs w:val="20"/>
                <w:color w:val="auto"/>
              </w:rPr>
            </w:pPr>
            <w:r>
              <w:rPr>
                <w:rFonts w:ascii="Arial" w:cs="Arial" w:eastAsia="Arial" w:hAnsi="Arial"/>
                <w:sz w:val="17"/>
                <w:szCs w:val="17"/>
                <w:color w:val="auto"/>
              </w:rPr>
              <w:t>h</w:t>
            </w:r>
            <w:r>
              <w:rPr>
                <w:rFonts w:ascii="Arial" w:cs="Arial" w:eastAsia="Arial" w:hAnsi="Arial"/>
                <w:sz w:val="23"/>
                <w:szCs w:val="23"/>
                <w:color w:val="auto"/>
                <w:vertAlign w:val="subscript"/>
              </w:rPr>
              <w:t>j</w:t>
            </w:r>
            <w:r>
              <w:rPr>
                <w:rFonts w:ascii="Arial" w:cs="Arial" w:eastAsia="Arial" w:hAnsi="Arial"/>
                <w:sz w:val="17"/>
                <w:szCs w:val="17"/>
                <w:color w:val="auto"/>
              </w:rPr>
              <w:t xml:space="preserve"> + V</w:t>
            </w:r>
          </w:p>
        </w:tc>
        <w:tc>
          <w:tcPr>
            <w:tcW w:w="560" w:type="dxa"/>
            <w:vAlign w:val="bottom"/>
          </w:tcPr>
          <w:p>
            <w:pPr>
              <w:jc w:val="center"/>
              <w:spacing w:after="0" w:line="204" w:lineRule="exact"/>
              <w:rPr>
                <w:sz w:val="20"/>
                <w:szCs w:val="20"/>
                <w:color w:val="auto"/>
              </w:rPr>
            </w:pPr>
            <w:r>
              <w:rPr>
                <w:rFonts w:ascii="Arial" w:cs="Arial" w:eastAsia="Arial" w:hAnsi="Arial"/>
                <w:sz w:val="17"/>
                <w:szCs w:val="17"/>
                <w:color w:val="auto"/>
              </w:rPr>
              <w:t>h</w:t>
            </w:r>
            <w:r>
              <w:rPr>
                <w:rFonts w:ascii="Arial" w:cs="Arial" w:eastAsia="Arial" w:hAnsi="Arial"/>
                <w:sz w:val="23"/>
                <w:szCs w:val="23"/>
                <w:color w:val="auto"/>
                <w:vertAlign w:val="subscript"/>
              </w:rPr>
              <w:t>j</w:t>
            </w:r>
          </w:p>
        </w:tc>
        <w:tc>
          <w:tcPr>
            <w:tcW w:w="1060" w:type="dxa"/>
            <w:vAlign w:val="bottom"/>
            <w:gridSpan w:val="3"/>
          </w:tcPr>
          <w:p>
            <w:pPr>
              <w:jc w:val="right"/>
              <w:spacing w:after="0" w:line="204" w:lineRule="exact"/>
              <w:rPr>
                <w:sz w:val="20"/>
                <w:szCs w:val="20"/>
                <w:color w:val="auto"/>
              </w:rPr>
            </w:pPr>
            <w:r>
              <w:rPr>
                <w:rFonts w:ascii="Arial" w:cs="Arial" w:eastAsia="Arial" w:hAnsi="Arial"/>
                <w:sz w:val="17"/>
                <w:szCs w:val="17"/>
                <w:color w:val="auto"/>
              </w:rPr>
              <w:t>+ b</w:t>
            </w:r>
            <w:r>
              <w:rPr>
                <w:rFonts w:ascii="Arial" w:cs="Arial" w:eastAsia="Arial" w:hAnsi="Arial"/>
                <w:sz w:val="23"/>
                <w:szCs w:val="23"/>
                <w:color w:val="auto"/>
                <w:vertAlign w:val="subscript"/>
              </w:rPr>
              <w:t>3</w:t>
            </w:r>
            <w:r>
              <w:rPr>
                <w:rFonts w:ascii="Arial" w:cs="Arial" w:eastAsia="Arial" w:hAnsi="Arial"/>
                <w:sz w:val="17"/>
                <w:szCs w:val="17"/>
                <w:color w:val="auto"/>
              </w:rPr>
              <w:t>)   (5)</w:t>
            </w:r>
          </w:p>
        </w:tc>
        <w:tc>
          <w:tcPr>
            <w:tcW w:w="0" w:type="dxa"/>
            <w:vAlign w:val="bottom"/>
          </w:tcPr>
          <w:p>
            <w:pPr>
              <w:spacing w:after="0"/>
              <w:rPr>
                <w:sz w:val="1"/>
                <w:szCs w:val="1"/>
                <w:color w:val="auto"/>
              </w:rPr>
            </w:pPr>
          </w:p>
        </w:tc>
      </w:tr>
      <w:tr>
        <w:trPr>
          <w:trHeight w:val="372"/>
        </w:trPr>
        <w:tc>
          <w:tcPr>
            <w:tcW w:w="1140" w:type="dxa"/>
            <w:vAlign w:val="bottom"/>
          </w:tcPr>
          <w:p>
            <w:pPr>
              <w:spacing w:after="0"/>
              <w:rPr>
                <w:sz w:val="24"/>
                <w:szCs w:val="24"/>
                <w:color w:val="auto"/>
              </w:rPr>
            </w:pPr>
          </w:p>
        </w:tc>
        <w:tc>
          <w:tcPr>
            <w:tcW w:w="860" w:type="dxa"/>
            <w:vAlign w:val="bottom"/>
          </w:tcPr>
          <w:p>
            <w:pPr>
              <w:ind w:left="760"/>
              <w:spacing w:after="0" w:line="152" w:lineRule="exact"/>
              <w:rPr>
                <w:sz w:val="20"/>
                <w:szCs w:val="20"/>
                <w:color w:val="auto"/>
              </w:rPr>
            </w:pPr>
            <w:r>
              <w:rPr>
                <w:rFonts w:ascii="Arial" w:cs="Arial" w:eastAsia="Arial" w:hAnsi="Arial"/>
                <w:sz w:val="14"/>
                <w:szCs w:val="14"/>
                <w:color w:val="auto"/>
                <w:w w:val="92"/>
              </w:rPr>
              <w:t>T</w:t>
            </w:r>
          </w:p>
        </w:tc>
        <w:tc>
          <w:tcPr>
            <w:tcW w:w="600" w:type="dxa"/>
            <w:vAlign w:val="bottom"/>
          </w:tcPr>
          <w:p>
            <w:pPr>
              <w:ind w:left="240"/>
              <w:spacing w:after="0" w:line="137" w:lineRule="exact"/>
              <w:rPr>
                <w:sz w:val="20"/>
                <w:szCs w:val="20"/>
                <w:color w:val="auto"/>
              </w:rPr>
            </w:pPr>
            <w:r>
              <w:rPr>
                <w:rFonts w:ascii="Arial" w:cs="Arial" w:eastAsia="Arial" w:hAnsi="Arial"/>
                <w:sz w:val="14"/>
                <w:szCs w:val="14"/>
                <w:color w:val="auto"/>
              </w:rPr>
              <w:t>[1:K]</w:t>
            </w:r>
          </w:p>
        </w:tc>
        <w:tc>
          <w:tcPr>
            <w:tcW w:w="600" w:type="dxa"/>
            <w:vAlign w:val="bottom"/>
          </w:tcPr>
          <w:p>
            <w:pPr>
              <w:spacing w:after="0"/>
              <w:rPr>
                <w:sz w:val="24"/>
                <w:szCs w:val="24"/>
                <w:color w:val="auto"/>
              </w:rPr>
            </w:pPr>
          </w:p>
        </w:tc>
        <w:tc>
          <w:tcPr>
            <w:tcW w:w="560" w:type="dxa"/>
            <w:vAlign w:val="bottom"/>
          </w:tcPr>
          <w:p>
            <w:pPr>
              <w:jc w:val="center"/>
              <w:spacing w:after="0" w:line="370" w:lineRule="exact"/>
              <w:rPr>
                <w:sz w:val="20"/>
                <w:szCs w:val="20"/>
                <w:color w:val="auto"/>
              </w:rPr>
            </w:pPr>
            <w:r>
              <w:rPr>
                <w:rFonts w:ascii="Arial" w:cs="Arial" w:eastAsia="Arial" w:hAnsi="Arial"/>
                <w:sz w:val="39"/>
                <w:szCs w:val="39"/>
                <w:color w:val="auto"/>
                <w:w w:val="90"/>
                <w:vertAlign w:val="superscript"/>
              </w:rPr>
              <w:t>h</w:t>
            </w:r>
            <w:r>
              <w:rPr>
                <w:rFonts w:ascii="Arial" w:cs="Arial" w:eastAsia="Arial" w:hAnsi="Arial"/>
                <w:sz w:val="14"/>
                <w:szCs w:val="14"/>
                <w:color w:val="auto"/>
                <w:w w:val="90"/>
              </w:rPr>
              <w:t>i</w:t>
            </w: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1140" w:type="dxa"/>
            <w:vAlign w:val="bottom"/>
          </w:tcPr>
          <w:p>
            <w:pPr>
              <w:ind w:left="760"/>
              <w:spacing w:after="0"/>
              <w:rPr>
                <w:sz w:val="20"/>
                <w:szCs w:val="20"/>
                <w:color w:val="auto"/>
              </w:rPr>
            </w:pPr>
            <w:r>
              <w:rPr>
                <w:rFonts w:ascii="Arial" w:cs="Arial" w:eastAsia="Arial" w:hAnsi="Arial"/>
                <w:sz w:val="14"/>
                <w:szCs w:val="14"/>
                <w:color w:val="auto"/>
              </w:rPr>
              <w:t>[1:K]</w:t>
            </w:r>
          </w:p>
        </w:tc>
        <w:tc>
          <w:tcPr>
            <w:tcW w:w="2680" w:type="dxa"/>
            <w:vAlign w:val="bottom"/>
            <w:gridSpan w:val="5"/>
            <w:vMerge w:val="restart"/>
          </w:tcPr>
          <w:p>
            <w:pPr>
              <w:ind w:left="40"/>
              <w:spacing w:after="0"/>
              <w:rPr>
                <w:sz w:val="20"/>
                <w:szCs w:val="20"/>
                <w:color w:val="auto"/>
              </w:rPr>
            </w:pPr>
            <w:r>
              <w:rPr>
                <w:rFonts w:ascii="Arial" w:cs="Arial" w:eastAsia="Arial" w:hAnsi="Arial"/>
                <w:sz w:val="20"/>
                <w:szCs w:val="20"/>
                <w:color w:val="auto"/>
              </w:rPr>
              <w:t>2 R</w:t>
            </w:r>
            <w:r>
              <w:rPr>
                <w:rFonts w:ascii="Arial" w:cs="Arial" w:eastAsia="Arial" w:hAnsi="Arial"/>
                <w:sz w:val="27"/>
                <w:szCs w:val="27"/>
                <w:color w:val="auto"/>
                <w:vertAlign w:val="superscript"/>
              </w:rPr>
              <w:t>d  d  K</w:t>
            </w:r>
            <w:r>
              <w:rPr>
                <w:rFonts w:ascii="Arial" w:cs="Arial" w:eastAsia="Arial" w:hAnsi="Arial"/>
                <w:sz w:val="20"/>
                <w:szCs w:val="20"/>
                <w:color w:val="auto"/>
              </w:rPr>
              <w:t xml:space="preserve"> is a weight tensor,</w:t>
            </w:r>
          </w:p>
        </w:tc>
        <w:tc>
          <w:tcPr>
            <w:tcW w:w="180" w:type="dxa"/>
            <w:vAlign w:val="bottom"/>
          </w:tcPr>
          <w:p>
            <w:pPr>
              <w:spacing w:after="0" w:line="341" w:lineRule="exact"/>
              <w:rPr>
                <w:sz w:val="20"/>
                <w:szCs w:val="20"/>
                <w:color w:val="auto"/>
              </w:rPr>
            </w:pPr>
            <w:r>
              <w:rPr>
                <w:rFonts w:ascii="Arial" w:cs="Arial" w:eastAsia="Arial" w:hAnsi="Arial"/>
                <w:sz w:val="39"/>
                <w:szCs w:val="39"/>
                <w:color w:val="auto"/>
                <w:w w:val="90"/>
                <w:vertAlign w:val="superscript"/>
              </w:rPr>
              <w:t>h</w:t>
            </w:r>
            <w:r>
              <w:rPr>
                <w:rFonts w:ascii="Arial" w:cs="Arial" w:eastAsia="Arial" w:hAnsi="Arial"/>
                <w:sz w:val="14"/>
                <w:szCs w:val="14"/>
                <w:color w:val="auto"/>
                <w:w w:val="90"/>
              </w:rPr>
              <w:t>i</w:t>
            </w:r>
          </w:p>
        </w:tc>
        <w:tc>
          <w:tcPr>
            <w:tcW w:w="820" w:type="dxa"/>
            <w:vAlign w:val="bottom"/>
            <w:vMerge w:val="restart"/>
          </w:tcPr>
          <w:p>
            <w:pPr>
              <w:jc w:val="right"/>
              <w:spacing w:after="0"/>
              <w:rPr>
                <w:sz w:val="20"/>
                <w:szCs w:val="20"/>
                <w:color w:val="auto"/>
              </w:rPr>
            </w:pPr>
            <w:r>
              <w:rPr>
                <w:rFonts w:ascii="Arial" w:cs="Arial" w:eastAsia="Arial" w:hAnsi="Arial"/>
                <w:sz w:val="20"/>
                <w:szCs w:val="20"/>
                <w:color w:val="auto"/>
              </w:rPr>
              <w:t>denotes</w:t>
            </w:r>
          </w:p>
        </w:tc>
        <w:tc>
          <w:tcPr>
            <w:tcW w:w="0" w:type="dxa"/>
            <w:vAlign w:val="bottom"/>
          </w:tcPr>
          <w:p>
            <w:pPr>
              <w:spacing w:after="0"/>
              <w:rPr>
                <w:sz w:val="1"/>
                <w:szCs w:val="1"/>
                <w:color w:val="auto"/>
              </w:rPr>
            </w:pPr>
          </w:p>
        </w:tc>
      </w:tr>
      <w:tr>
        <w:trPr>
          <w:trHeight w:val="273"/>
        </w:trPr>
        <w:tc>
          <w:tcPr>
            <w:tcW w:w="1140" w:type="dxa"/>
            <w:vAlign w:val="bottom"/>
          </w:tcPr>
          <w:p>
            <w:pPr>
              <w:spacing w:after="0" w:line="273" w:lineRule="exact"/>
              <w:rPr>
                <w:sz w:val="20"/>
                <w:szCs w:val="20"/>
                <w:color w:val="auto"/>
              </w:rPr>
            </w:pPr>
            <w:r>
              <w:rPr>
                <w:rFonts w:ascii="Arial" w:cs="Arial" w:eastAsia="Arial" w:hAnsi="Arial"/>
                <w:sz w:val="20"/>
                <w:szCs w:val="20"/>
                <w:color w:val="auto"/>
              </w:rPr>
              <w:t>where W</w:t>
            </w:r>
            <w:r>
              <w:rPr>
                <w:rFonts w:ascii="Arial" w:cs="Arial" w:eastAsia="Arial" w:hAnsi="Arial"/>
                <w:sz w:val="27"/>
                <w:szCs w:val="27"/>
                <w:color w:val="auto"/>
                <w:vertAlign w:val="subscript"/>
              </w:rPr>
              <w:t>3</w:t>
            </w:r>
          </w:p>
        </w:tc>
        <w:tc>
          <w:tcPr>
            <w:tcW w:w="2680" w:type="dxa"/>
            <w:vAlign w:val="bottom"/>
            <w:gridSpan w:val="5"/>
            <w:vMerge w:val="continue"/>
          </w:tcPr>
          <w:p>
            <w:pPr>
              <w:spacing w:after="0"/>
              <w:rPr>
                <w:sz w:val="23"/>
                <w:szCs w:val="23"/>
                <w:color w:val="auto"/>
              </w:rPr>
            </w:pPr>
          </w:p>
        </w:tc>
        <w:tc>
          <w:tcPr>
            <w:tcW w:w="180" w:type="dxa"/>
            <w:vAlign w:val="bottom"/>
          </w:tcPr>
          <w:p>
            <w:pPr>
              <w:spacing w:after="0" w:line="273" w:lineRule="exact"/>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j</w:t>
            </w:r>
          </w:p>
        </w:tc>
        <w:tc>
          <w:tcPr>
            <w:tcW w:w="82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jc w:val="both"/>
        <w:ind w:left="7" w:right="380"/>
        <w:spacing w:after="0" w:line="257" w:lineRule="auto"/>
        <w:rPr>
          <w:sz w:val="20"/>
          <w:szCs w:val="20"/>
          <w:color w:val="auto"/>
        </w:rPr>
      </w:pPr>
      <w:r>
        <w:rPr>
          <w:rFonts w:ascii="Arial" w:cs="Arial" w:eastAsia="Arial" w:hAnsi="Arial"/>
          <w:sz w:val="18"/>
          <w:szCs w:val="18"/>
          <w:color w:val="auto"/>
        </w:rPr>
        <w:t>concatenation, V 2 R</w:t>
      </w:r>
      <w:r>
        <w:rPr>
          <w:rFonts w:ascii="Arial" w:cs="Arial" w:eastAsia="Arial" w:hAnsi="Arial"/>
          <w:sz w:val="24"/>
          <w:szCs w:val="24"/>
          <w:color w:val="auto"/>
          <w:vertAlign w:val="superscript"/>
        </w:rPr>
        <w:t>K</w:t>
      </w:r>
      <w:r>
        <w:rPr>
          <w:rFonts w:ascii="Arial" w:cs="Arial" w:eastAsia="Arial" w:hAnsi="Arial"/>
          <w:sz w:val="18"/>
          <w:szCs w:val="18"/>
          <w:color w:val="auto"/>
        </w:rPr>
        <w:t xml:space="preserve"> </w:t>
      </w:r>
      <w:r>
        <w:rPr>
          <w:rFonts w:ascii="Arial" w:cs="Arial" w:eastAsia="Arial" w:hAnsi="Arial"/>
          <w:sz w:val="24"/>
          <w:szCs w:val="24"/>
          <w:color w:val="auto"/>
          <w:vertAlign w:val="superscript"/>
        </w:rPr>
        <w:t>2d</w:t>
      </w:r>
      <w:r>
        <w:rPr>
          <w:rFonts w:ascii="Arial" w:cs="Arial" w:eastAsia="Arial" w:hAnsi="Arial"/>
          <w:sz w:val="18"/>
          <w:szCs w:val="18"/>
          <w:color w:val="auto"/>
        </w:rPr>
        <w:t xml:space="preserve"> is a weight vector, (b</w:t>
      </w:r>
      <w:r>
        <w:rPr>
          <w:rFonts w:ascii="Arial" w:cs="Arial" w:eastAsia="Arial" w:hAnsi="Arial"/>
          <w:sz w:val="24"/>
          <w:szCs w:val="24"/>
          <w:color w:val="auto"/>
          <w:vertAlign w:val="subscript"/>
        </w:rPr>
        <w:t>3</w:t>
      </w:r>
      <w:r>
        <w:rPr>
          <w:rFonts w:ascii="Arial" w:cs="Arial" w:eastAsia="Arial" w:hAnsi="Arial"/>
          <w:sz w:val="18"/>
          <w:szCs w:val="18"/>
          <w:color w:val="auto"/>
        </w:rPr>
        <w:t xml:space="preserve"> 2 R</w:t>
      </w:r>
      <w:r>
        <w:rPr>
          <w:rFonts w:ascii="Arial" w:cs="Arial" w:eastAsia="Arial" w:hAnsi="Arial"/>
          <w:sz w:val="24"/>
          <w:szCs w:val="24"/>
          <w:color w:val="auto"/>
          <w:vertAlign w:val="superscript"/>
        </w:rPr>
        <w:t>K</w:t>
      </w:r>
      <w:r>
        <w:rPr>
          <w:rFonts w:ascii="Arial" w:cs="Arial" w:eastAsia="Arial" w:hAnsi="Arial"/>
          <w:sz w:val="18"/>
          <w:szCs w:val="18"/>
          <w:color w:val="auto"/>
        </w:rPr>
        <w:t xml:space="preserve"> ) is a bias vector, f( ) is an activation function and K is a hyper-parameter to control the number of similarity scores that can be produced by the model for each graph-capsule pair.</w:t>
      </w:r>
    </w:p>
    <w:p>
      <w:pPr>
        <w:spacing w:after="0" w:line="236"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D. SCORING MODULE</w:t>
      </w:r>
    </w:p>
    <w:p>
      <w:pPr>
        <w:spacing w:after="0" w:line="37" w:lineRule="exact"/>
        <w:rPr>
          <w:sz w:val="20"/>
          <w:szCs w:val="20"/>
          <w:color w:val="auto"/>
        </w:rPr>
      </w:pPr>
    </w:p>
    <w:p>
      <w:pPr>
        <w:jc w:val="both"/>
        <w:ind w:left="7" w:right="380"/>
        <w:spacing w:after="0" w:line="266" w:lineRule="auto"/>
        <w:rPr>
          <w:sz w:val="20"/>
          <w:szCs w:val="20"/>
          <w:color w:val="auto"/>
        </w:rPr>
      </w:pPr>
      <w:r>
        <w:rPr>
          <w:rFonts w:ascii="Arial" w:cs="Arial" w:eastAsia="Arial" w:hAnsi="Arial"/>
          <w:sz w:val="18"/>
          <w:szCs w:val="18"/>
          <w:color w:val="auto"/>
        </w:rPr>
        <w:t>The histogram feature vector from node capsules formation module is normalized and concatenated with the graph-level interaction scores from the NTN module and fed to the fully connected layers to reduce to a final similarity score, s</w:t>
      </w:r>
      <w:r>
        <w:rPr>
          <w:rFonts w:ascii="Arial" w:cs="Arial" w:eastAsia="Arial" w:hAnsi="Arial"/>
          <w:sz w:val="24"/>
          <w:szCs w:val="24"/>
          <w:color w:val="auto"/>
          <w:vertAlign w:val="superscript"/>
        </w:rPr>
        <w:t>0</w:t>
      </w:r>
      <w:r>
        <w:rPr>
          <w:rFonts w:ascii="Arial" w:cs="Arial" w:eastAsia="Arial" w:hAnsi="Arial"/>
          <w:sz w:val="24"/>
          <w:szCs w:val="24"/>
          <w:color w:val="auto"/>
          <w:vertAlign w:val="subscript"/>
        </w:rPr>
        <w:t>ij</w:t>
      </w:r>
      <w:r>
        <w:rPr>
          <w:rFonts w:ascii="Arial" w:cs="Arial" w:eastAsia="Arial" w:hAnsi="Arial"/>
          <w:sz w:val="18"/>
          <w:szCs w:val="18"/>
          <w:color w:val="auto"/>
        </w:rPr>
        <w:t xml:space="preserve"> 2 R for the graph pair. This is compared against the ground-truth similarity score using the mean squared error loss function:</w:t>
      </w:r>
    </w:p>
    <w:tbl>
      <w:tblPr>
        <w:tblLayout w:type="fixed"/>
        <w:tblInd w:w="647" w:type="dxa"/>
        <w:tblCellMar>
          <w:top w:w="0" w:type="dxa"/>
          <w:left w:w="0" w:type="dxa"/>
          <w:bottom w:w="0" w:type="dxa"/>
          <w:right w:w="0" w:type="dxa"/>
        </w:tblCellMar>
      </w:tblPr>
      <w:tr>
        <w:trPr>
          <w:trHeight w:val="169"/>
        </w:trPr>
        <w:tc>
          <w:tcPr>
            <w:tcW w:w="1140" w:type="dxa"/>
            <w:vAlign w:val="bottom"/>
          </w:tcPr>
          <w:p>
            <w:pPr>
              <w:spacing w:after="0"/>
              <w:rPr>
                <w:sz w:val="14"/>
                <w:szCs w:val="14"/>
                <w:color w:val="auto"/>
              </w:rPr>
            </w:pPr>
          </w:p>
        </w:tc>
        <w:tc>
          <w:tcPr>
            <w:tcW w:w="28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20" w:type="dxa"/>
            <w:vAlign w:val="bottom"/>
          </w:tcPr>
          <w:p>
            <w:pPr>
              <w:spacing w:after="0"/>
              <w:rPr>
                <w:sz w:val="14"/>
                <w:szCs w:val="14"/>
                <w:color w:val="auto"/>
              </w:rPr>
            </w:pPr>
          </w:p>
        </w:tc>
        <w:tc>
          <w:tcPr>
            <w:tcW w:w="1000" w:type="dxa"/>
            <w:vAlign w:val="bottom"/>
            <w:gridSpan w:val="2"/>
          </w:tcPr>
          <w:p>
            <w:pPr>
              <w:ind w:left="160"/>
              <w:spacing w:after="0" w:line="169" w:lineRule="exact"/>
              <w:rPr>
                <w:sz w:val="20"/>
                <w:szCs w:val="20"/>
                <w:color w:val="auto"/>
              </w:rPr>
            </w:pPr>
            <w:r>
              <w:rPr>
                <w:rFonts w:ascii="Arial" w:cs="Arial" w:eastAsia="Arial" w:hAnsi="Arial"/>
                <w:sz w:val="19"/>
                <w:szCs w:val="19"/>
                <w:color w:val="auto"/>
              </w:rPr>
              <w:t>X</w:t>
            </w:r>
          </w:p>
        </w:tc>
        <w:tc>
          <w:tcPr>
            <w:tcW w:w="13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40"/>
        </w:trPr>
        <w:tc>
          <w:tcPr>
            <w:tcW w:w="1140" w:type="dxa"/>
            <w:vAlign w:val="bottom"/>
            <w:vMerge w:val="restart"/>
          </w:tcPr>
          <w:p>
            <w:pPr>
              <w:spacing w:after="0" w:line="189" w:lineRule="exact"/>
              <w:rPr>
                <w:sz w:val="20"/>
                <w:szCs w:val="20"/>
                <w:color w:val="auto"/>
              </w:rPr>
            </w:pPr>
            <w:r>
              <w:rPr>
                <w:rFonts w:ascii="Arial" w:cs="Arial" w:eastAsia="Arial" w:hAnsi="Arial"/>
                <w:sz w:val="20"/>
                <w:szCs w:val="20"/>
                <w:color w:val="auto"/>
              </w:rPr>
              <w:t>M SEloss =</w:t>
            </w:r>
          </w:p>
        </w:tc>
        <w:tc>
          <w:tcPr>
            <w:tcW w:w="280" w:type="dxa"/>
            <w:vAlign w:val="bottom"/>
            <w:tcBorders>
              <w:bottom w:val="single" w:sz="8" w:color="auto"/>
            </w:tcBorders>
            <w:vMerge w:val="continue"/>
          </w:tcPr>
          <w:p>
            <w:pPr>
              <w:spacing w:after="0"/>
              <w:rPr>
                <w:sz w:val="11"/>
                <w:szCs w:val="11"/>
                <w:color w:val="auto"/>
              </w:rPr>
            </w:pPr>
          </w:p>
        </w:tc>
        <w:tc>
          <w:tcPr>
            <w:tcW w:w="20" w:type="dxa"/>
            <w:vAlign w:val="bottom"/>
            <w:vMerge w:val="restart"/>
          </w:tcPr>
          <w:p>
            <w:pPr>
              <w:spacing w:after="0"/>
              <w:rPr>
                <w:sz w:val="11"/>
                <w:szCs w:val="11"/>
                <w:color w:val="auto"/>
              </w:rPr>
            </w:pPr>
          </w:p>
        </w:tc>
        <w:tc>
          <w:tcPr>
            <w:tcW w:w="440" w:type="dxa"/>
            <w:vAlign w:val="bottom"/>
          </w:tcPr>
          <w:p>
            <w:pPr>
              <w:spacing w:after="0"/>
              <w:rPr>
                <w:sz w:val="11"/>
                <w:szCs w:val="11"/>
                <w:color w:val="auto"/>
              </w:rPr>
            </w:pPr>
          </w:p>
        </w:tc>
        <w:tc>
          <w:tcPr>
            <w:tcW w:w="560" w:type="dxa"/>
            <w:vAlign w:val="bottom"/>
            <w:vMerge w:val="restart"/>
          </w:tcPr>
          <w:p>
            <w:pPr>
              <w:ind w:left="140"/>
              <w:spacing w:after="0" w:line="190" w:lineRule="exact"/>
              <w:rPr>
                <w:sz w:val="20"/>
                <w:szCs w:val="20"/>
                <w:color w:val="auto"/>
              </w:rPr>
            </w:pPr>
            <w:r>
              <w:rPr>
                <w:rFonts w:ascii="Arial" w:cs="Arial" w:eastAsia="Arial" w:hAnsi="Arial"/>
                <w:sz w:val="16"/>
                <w:szCs w:val="16"/>
                <w:color w:val="auto"/>
              </w:rPr>
              <w:t>(s</w:t>
            </w:r>
            <w:r>
              <w:rPr>
                <w:rFonts w:ascii="Arial" w:cs="Arial" w:eastAsia="Arial" w:hAnsi="Arial"/>
                <w:sz w:val="21"/>
                <w:szCs w:val="21"/>
                <w:color w:val="auto"/>
                <w:vertAlign w:val="superscript"/>
              </w:rPr>
              <w:t>0</w:t>
            </w:r>
          </w:p>
        </w:tc>
        <w:tc>
          <w:tcPr>
            <w:tcW w:w="1300" w:type="dxa"/>
            <w:vAlign w:val="bottom"/>
            <w:vMerge w:val="restart"/>
          </w:tcPr>
          <w:p>
            <w:pPr>
              <w:jc w:val="center"/>
              <w:spacing w:after="0" w:line="190" w:lineRule="exact"/>
              <w:rPr>
                <w:sz w:val="20"/>
                <w:szCs w:val="20"/>
                <w:color w:val="auto"/>
              </w:rPr>
            </w:pPr>
            <w:r>
              <w:rPr>
                <w:rFonts w:ascii="Arial" w:cs="Arial" w:eastAsia="Arial" w:hAnsi="Arial"/>
                <w:sz w:val="16"/>
                <w:szCs w:val="16"/>
                <w:color w:val="auto"/>
              </w:rPr>
              <w:t>s(G ; G ))</w:t>
            </w:r>
            <w:r>
              <w:rPr>
                <w:rFonts w:ascii="Arial" w:cs="Arial" w:eastAsia="Arial" w:hAnsi="Arial"/>
                <w:sz w:val="21"/>
                <w:szCs w:val="21"/>
                <w:color w:val="auto"/>
                <w:vertAlign w:val="superscript"/>
              </w:rPr>
              <w:t>2</w:t>
            </w:r>
          </w:p>
        </w:tc>
        <w:tc>
          <w:tcPr>
            <w:tcW w:w="440" w:type="dxa"/>
            <w:vAlign w:val="bottom"/>
            <w:vMerge w:val="restart"/>
          </w:tcPr>
          <w:p>
            <w:pPr>
              <w:jc w:val="right"/>
              <w:spacing w:after="0" w:line="189" w:lineRule="exact"/>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34"/>
        </w:trPr>
        <w:tc>
          <w:tcPr>
            <w:tcW w:w="1140" w:type="dxa"/>
            <w:vAlign w:val="bottom"/>
            <w:vMerge w:val="continue"/>
          </w:tcPr>
          <w:p>
            <w:pPr>
              <w:spacing w:after="0"/>
              <w:rPr>
                <w:sz w:val="2"/>
                <w:szCs w:val="2"/>
                <w:color w:val="auto"/>
              </w:rPr>
            </w:pPr>
          </w:p>
        </w:tc>
        <w:tc>
          <w:tcPr>
            <w:tcW w:w="280" w:type="dxa"/>
            <w:vAlign w:val="bottom"/>
          </w:tcPr>
          <w:p>
            <w:pPr>
              <w:spacing w:after="0"/>
              <w:rPr>
                <w:sz w:val="2"/>
                <w:szCs w:val="2"/>
                <w:color w:val="auto"/>
              </w:rPr>
            </w:pPr>
          </w:p>
        </w:tc>
        <w:tc>
          <w:tcPr>
            <w:tcW w:w="20" w:type="dxa"/>
            <w:vAlign w:val="bottom"/>
            <w:vMerge w:val="continue"/>
          </w:tcPr>
          <w:p>
            <w:pPr>
              <w:spacing w:after="0"/>
              <w:rPr>
                <w:sz w:val="2"/>
                <w:szCs w:val="2"/>
                <w:color w:val="auto"/>
              </w:rPr>
            </w:pPr>
          </w:p>
        </w:tc>
        <w:tc>
          <w:tcPr>
            <w:tcW w:w="440" w:type="dxa"/>
            <w:vAlign w:val="bottom"/>
          </w:tcPr>
          <w:p>
            <w:pPr>
              <w:spacing w:after="0"/>
              <w:rPr>
                <w:sz w:val="2"/>
                <w:szCs w:val="2"/>
                <w:color w:val="auto"/>
              </w:rPr>
            </w:pPr>
          </w:p>
        </w:tc>
        <w:tc>
          <w:tcPr>
            <w:tcW w:w="560" w:type="dxa"/>
            <w:vAlign w:val="bottom"/>
            <w:vMerge w:val="continue"/>
          </w:tcPr>
          <w:p>
            <w:pPr>
              <w:spacing w:after="0"/>
              <w:rPr>
                <w:sz w:val="2"/>
                <w:szCs w:val="2"/>
                <w:color w:val="auto"/>
              </w:rPr>
            </w:pPr>
          </w:p>
        </w:tc>
        <w:tc>
          <w:tcPr>
            <w:tcW w:w="1300" w:type="dxa"/>
            <w:vAlign w:val="bottom"/>
            <w:vMerge w:val="continue"/>
          </w:tcPr>
          <w:p>
            <w:pPr>
              <w:spacing w:after="0"/>
              <w:rPr>
                <w:sz w:val="2"/>
                <w:szCs w:val="2"/>
                <w:color w:val="auto"/>
              </w:rPr>
            </w:pPr>
          </w:p>
        </w:tc>
        <w:tc>
          <w:tcPr>
            <w:tcW w:w="4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4"/>
        </w:trPr>
        <w:tc>
          <w:tcPr>
            <w:tcW w:w="1140" w:type="dxa"/>
            <w:vAlign w:val="bottom"/>
          </w:tcPr>
          <w:p>
            <w:pPr>
              <w:spacing w:after="0"/>
              <w:rPr>
                <w:sz w:val="12"/>
                <w:szCs w:val="12"/>
                <w:color w:val="auto"/>
              </w:rPr>
            </w:pPr>
          </w:p>
        </w:tc>
        <w:tc>
          <w:tcPr>
            <w:tcW w:w="300" w:type="dxa"/>
            <w:vAlign w:val="bottom"/>
            <w:gridSpan w:val="2"/>
            <w:vMerge w:val="restart"/>
          </w:tcPr>
          <w:p>
            <w:pPr>
              <w:jc w:val="center"/>
              <w:ind w:right="20"/>
              <w:spacing w:after="0"/>
              <w:rPr>
                <w:sz w:val="20"/>
                <w:szCs w:val="20"/>
                <w:color w:val="auto"/>
              </w:rPr>
            </w:pPr>
            <w:r>
              <w:rPr>
                <w:rFonts w:ascii="Arial" w:cs="Arial" w:eastAsia="Arial" w:hAnsi="Arial"/>
                <w:sz w:val="20"/>
                <w:szCs w:val="20"/>
                <w:color w:val="auto"/>
              </w:rPr>
              <w:t>jDj</w:t>
            </w:r>
          </w:p>
        </w:tc>
        <w:tc>
          <w:tcPr>
            <w:tcW w:w="440" w:type="dxa"/>
            <w:vAlign w:val="bottom"/>
          </w:tcPr>
          <w:p>
            <w:pPr>
              <w:jc w:val="right"/>
              <w:spacing w:after="0" w:line="144" w:lineRule="exact"/>
              <w:rPr>
                <w:sz w:val="20"/>
                <w:szCs w:val="20"/>
                <w:color w:val="auto"/>
              </w:rPr>
            </w:pPr>
            <w:r>
              <w:rPr>
                <w:rFonts w:ascii="Arial" w:cs="Arial" w:eastAsia="Arial" w:hAnsi="Arial"/>
                <w:sz w:val="14"/>
                <w:szCs w:val="14"/>
                <w:color w:val="auto"/>
              </w:rPr>
              <w:t>2</w:t>
            </w:r>
          </w:p>
        </w:tc>
        <w:tc>
          <w:tcPr>
            <w:tcW w:w="560" w:type="dxa"/>
            <w:vAlign w:val="bottom"/>
          </w:tcPr>
          <w:p>
            <w:pPr>
              <w:ind w:left="320"/>
              <w:spacing w:after="0" w:line="137" w:lineRule="exact"/>
              <w:rPr>
                <w:sz w:val="20"/>
                <w:szCs w:val="20"/>
                <w:color w:val="auto"/>
              </w:rPr>
            </w:pPr>
            <w:r>
              <w:rPr>
                <w:rFonts w:ascii="Arial" w:cs="Arial" w:eastAsia="Arial" w:hAnsi="Arial"/>
                <w:sz w:val="14"/>
                <w:szCs w:val="14"/>
                <w:color w:val="auto"/>
              </w:rPr>
              <w:t>ij</w:t>
            </w:r>
          </w:p>
        </w:tc>
        <w:tc>
          <w:tcPr>
            <w:tcW w:w="1300" w:type="dxa"/>
            <w:vAlign w:val="bottom"/>
          </w:tcPr>
          <w:p>
            <w:pPr>
              <w:jc w:val="center"/>
              <w:spacing w:after="0" w:line="137" w:lineRule="exact"/>
              <w:rPr>
                <w:sz w:val="20"/>
                <w:szCs w:val="20"/>
                <w:color w:val="auto"/>
              </w:rPr>
            </w:pPr>
            <w:r>
              <w:rPr>
                <w:rFonts w:ascii="Arial" w:cs="Arial" w:eastAsia="Arial" w:hAnsi="Arial"/>
                <w:sz w:val="14"/>
                <w:szCs w:val="14"/>
                <w:color w:val="auto"/>
              </w:rPr>
              <w:t>i   j</w:t>
            </w:r>
          </w:p>
        </w:tc>
        <w:tc>
          <w:tcPr>
            <w:tcW w:w="4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0"/>
        </w:trPr>
        <w:tc>
          <w:tcPr>
            <w:tcW w:w="1140" w:type="dxa"/>
            <w:vAlign w:val="bottom"/>
          </w:tcPr>
          <w:p>
            <w:pPr>
              <w:spacing w:after="0"/>
              <w:rPr>
                <w:sz w:val="17"/>
                <w:szCs w:val="17"/>
                <w:color w:val="auto"/>
              </w:rPr>
            </w:pPr>
          </w:p>
        </w:tc>
        <w:tc>
          <w:tcPr>
            <w:tcW w:w="300" w:type="dxa"/>
            <w:vAlign w:val="bottom"/>
            <w:gridSpan w:val="2"/>
            <w:vMerge w:val="continue"/>
          </w:tcPr>
          <w:p>
            <w:pPr>
              <w:spacing w:after="0"/>
              <w:rPr>
                <w:sz w:val="17"/>
                <w:szCs w:val="17"/>
                <w:color w:val="auto"/>
              </w:rPr>
            </w:pPr>
          </w:p>
        </w:tc>
        <w:tc>
          <w:tcPr>
            <w:tcW w:w="440" w:type="dxa"/>
            <w:vAlign w:val="bottom"/>
          </w:tcPr>
          <w:p>
            <w:pPr>
              <w:jc w:val="right"/>
              <w:ind w:right="22"/>
              <w:spacing w:after="0" w:line="144" w:lineRule="exact"/>
              <w:rPr>
                <w:sz w:val="20"/>
                <w:szCs w:val="20"/>
                <w:color w:val="auto"/>
              </w:rPr>
            </w:pPr>
            <w:r>
              <w:rPr>
                <w:rFonts w:ascii="Arial" w:cs="Arial" w:eastAsia="Arial" w:hAnsi="Arial"/>
                <w:sz w:val="14"/>
                <w:szCs w:val="14"/>
                <w:color w:val="auto"/>
              </w:rPr>
              <w:t>(i;j)</w:t>
            </w:r>
          </w:p>
        </w:tc>
        <w:tc>
          <w:tcPr>
            <w:tcW w:w="560" w:type="dxa"/>
            <w:vAlign w:val="bottom"/>
          </w:tcPr>
          <w:p>
            <w:pPr>
              <w:spacing w:after="0" w:line="138" w:lineRule="exact"/>
              <w:rPr>
                <w:sz w:val="20"/>
                <w:szCs w:val="20"/>
                <w:color w:val="auto"/>
              </w:rPr>
            </w:pPr>
            <w:r>
              <w:rPr>
                <w:rFonts w:ascii="Arial" w:cs="Arial" w:eastAsia="Arial" w:hAnsi="Arial"/>
                <w:sz w:val="14"/>
                <w:szCs w:val="14"/>
                <w:color w:val="auto"/>
              </w:rPr>
              <w:t>D</w:t>
            </w:r>
          </w:p>
        </w:tc>
        <w:tc>
          <w:tcPr>
            <w:tcW w:w="130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16" w:lineRule="exact"/>
        <w:rPr>
          <w:sz w:val="20"/>
          <w:szCs w:val="20"/>
          <w:color w:val="auto"/>
        </w:rPr>
      </w:pPr>
    </w:p>
    <w:p>
      <w:pPr>
        <w:ind w:left="7" w:right="380" w:hanging="7"/>
        <w:spacing w:after="0" w:line="209" w:lineRule="auto"/>
        <w:tabs>
          <w:tab w:leader="none" w:pos="262" w:val="left"/>
        </w:tabs>
        <w:numPr>
          <w:ilvl w:val="0"/>
          <w:numId w:val="16"/>
        </w:numPr>
        <w:rPr>
          <w:rFonts w:ascii="Arial" w:cs="Arial" w:eastAsia="Arial" w:hAnsi="Arial"/>
          <w:sz w:val="19"/>
          <w:szCs w:val="19"/>
          <w:color w:val="auto"/>
        </w:rPr>
      </w:pPr>
      <w:r>
        <w:rPr>
          <w:rFonts w:ascii="Arial" w:cs="Arial" w:eastAsia="Arial" w:hAnsi="Arial"/>
          <w:sz w:val="19"/>
          <w:szCs w:val="19"/>
          <w:color w:val="auto"/>
        </w:rPr>
        <w:t>is the set of training graph pairs, and s(G</w:t>
      </w:r>
      <w:r>
        <w:rPr>
          <w:rFonts w:ascii="Arial" w:cs="Arial" w:eastAsia="Arial" w:hAnsi="Arial"/>
          <w:sz w:val="26"/>
          <w:szCs w:val="26"/>
          <w:color w:val="auto"/>
          <w:vertAlign w:val="subscript"/>
        </w:rPr>
        <w:t>i</w:t>
      </w:r>
      <w:r>
        <w:rPr>
          <w:rFonts w:ascii="Arial" w:cs="Arial" w:eastAsia="Arial" w:hAnsi="Arial"/>
          <w:sz w:val="19"/>
          <w:szCs w:val="19"/>
          <w:color w:val="auto"/>
        </w:rPr>
        <w:t>; G</w:t>
      </w:r>
      <w:r>
        <w:rPr>
          <w:rFonts w:ascii="Arial" w:cs="Arial" w:eastAsia="Arial" w:hAnsi="Arial"/>
          <w:sz w:val="26"/>
          <w:szCs w:val="26"/>
          <w:color w:val="auto"/>
          <w:vertAlign w:val="subscript"/>
        </w:rPr>
        <w:t>j</w:t>
      </w:r>
      <w:r>
        <w:rPr>
          <w:rFonts w:ascii="Arial" w:cs="Arial" w:eastAsia="Arial" w:hAnsi="Arial"/>
          <w:sz w:val="19"/>
          <w:szCs w:val="19"/>
          <w:color w:val="auto"/>
        </w:rPr>
        <w:t>) is the ground-truth similarity metric between graphs G</w:t>
      </w:r>
      <w:r>
        <w:rPr>
          <w:rFonts w:ascii="Arial" w:cs="Arial" w:eastAsia="Arial" w:hAnsi="Arial"/>
          <w:sz w:val="26"/>
          <w:szCs w:val="26"/>
          <w:color w:val="auto"/>
          <w:vertAlign w:val="subscript"/>
        </w:rPr>
        <w:t>i</w:t>
      </w:r>
      <w:r>
        <w:rPr>
          <w:rFonts w:ascii="Arial" w:cs="Arial" w:eastAsia="Arial" w:hAnsi="Arial"/>
          <w:sz w:val="19"/>
          <w:szCs w:val="19"/>
          <w:color w:val="auto"/>
        </w:rPr>
        <w:t xml:space="preserve"> and G</w:t>
      </w:r>
      <w:r>
        <w:rPr>
          <w:rFonts w:ascii="Arial" w:cs="Arial" w:eastAsia="Arial" w:hAnsi="Arial"/>
          <w:sz w:val="26"/>
          <w:szCs w:val="26"/>
          <w:color w:val="auto"/>
          <w:vertAlign w:val="subscript"/>
        </w:rPr>
        <w:t>j</w:t>
      </w:r>
      <w:r>
        <w:rPr>
          <w:rFonts w:ascii="Arial" w:cs="Arial" w:eastAsia="Arial" w:hAnsi="Arial"/>
          <w:sz w:val="19"/>
          <w:szCs w:val="19"/>
          <w:color w:val="auto"/>
        </w:rPr>
        <w:t>.</w:t>
      </w:r>
    </w:p>
    <w:p>
      <w:pPr>
        <w:spacing w:after="0" w:line="239"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IV. EXPERIMENTS</w:t>
      </w:r>
    </w:p>
    <w:p>
      <w:pPr>
        <w:spacing w:after="0" w:line="17" w:lineRule="exact"/>
        <w:rPr>
          <w:sz w:val="20"/>
          <w:szCs w:val="20"/>
          <w:color w:val="auto"/>
        </w:rPr>
      </w:pPr>
    </w:p>
    <w:p>
      <w:pPr>
        <w:jc w:val="both"/>
        <w:ind w:left="7" w:right="380"/>
        <w:spacing w:after="0" w:line="271" w:lineRule="auto"/>
        <w:rPr>
          <w:sz w:val="20"/>
          <w:szCs w:val="20"/>
          <w:color w:val="auto"/>
        </w:rPr>
      </w:pPr>
      <w:r>
        <w:rPr>
          <w:rFonts w:ascii="Arial" w:cs="Arial" w:eastAsia="Arial" w:hAnsi="Arial"/>
          <w:sz w:val="18"/>
          <w:szCs w:val="18"/>
          <w:color w:val="auto"/>
        </w:rPr>
        <w:t>While SiCaGCN can in principle be used for a large set of graph similarity learning problems, we conducted exper-iments on using the SiCaGCN approach for code charac-terization, which we describe in more detail. We compare our approach against SimGNN, trained for 5000 epochs for GED similarity metric and for around 1000 epochs for SV similarity metric. The learning rate for our network is 1e-4 with an Adam optimizer (weight decay of 5 10</w:t>
      </w:r>
      <w:r>
        <w:rPr>
          <w:rFonts w:ascii="Arial" w:cs="Arial" w:eastAsia="Arial" w:hAnsi="Arial"/>
          <w:sz w:val="24"/>
          <w:szCs w:val="24"/>
          <w:color w:val="auto"/>
          <w:vertAlign w:val="superscript"/>
        </w:rPr>
        <w:t>4</w:t>
      </w:r>
      <w:r>
        <w:rPr>
          <w:rFonts w:ascii="Arial" w:cs="Arial" w:eastAsia="Arial" w:hAnsi="Arial"/>
          <w:sz w:val="18"/>
          <w:szCs w:val="18"/>
          <w:color w:val="auto"/>
        </w:rPr>
        <w:t xml:space="preserve"> ) and 16 histogram bins. SiCaGCN runsfor 500 epochs for GED similarity metric and for 1000 epochs for SV metric.</w:t>
      </w:r>
    </w:p>
    <w:p>
      <w:pPr>
        <w:spacing w:after="0" w:line="222"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A. SIMGNN</w:t>
      </w:r>
    </w:p>
    <w:p>
      <w:pPr>
        <w:spacing w:after="0" w:line="36" w:lineRule="exact"/>
        <w:rPr>
          <w:sz w:val="20"/>
          <w:szCs w:val="20"/>
          <w:color w:val="auto"/>
        </w:rPr>
      </w:pPr>
    </w:p>
    <w:p>
      <w:pPr>
        <w:ind w:left="7"/>
        <w:spacing w:after="0" w:line="283" w:lineRule="auto"/>
        <w:rPr>
          <w:sz w:val="20"/>
          <w:szCs w:val="20"/>
          <w:color w:val="auto"/>
        </w:rPr>
      </w:pPr>
      <w:r>
        <w:rPr>
          <w:rFonts w:ascii="Arial" w:cs="Arial" w:eastAsia="Arial" w:hAnsi="Arial"/>
          <w:sz w:val="19"/>
          <w:szCs w:val="19"/>
          <w:color w:val="auto"/>
        </w:rPr>
        <w:t>Similarity computation via graph neural networks (SimGNN) [13] computes the similarity between a pair of graphs using</w:t>
      </w:r>
    </w:p>
    <w:p>
      <w:pPr>
        <w:spacing w:after="0" w:line="128" w:lineRule="exact"/>
        <w:rPr>
          <w:sz w:val="20"/>
          <w:szCs w:val="20"/>
          <w:color w:val="auto"/>
        </w:rPr>
      </w:pPr>
    </w:p>
    <w:p>
      <w:pPr>
        <w:sectPr>
          <w:pgSz w:w="11520" w:h="15659" w:orient="portrait"/>
          <w:cols w:equalWidth="0" w:num="2">
            <w:col w:w="4840" w:space="393"/>
            <w:col w:w="5207"/>
          </w:cols>
          <w:pgMar w:left="720" w:top="35" w:right="36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440"/>
          </w:cols>
          <w:pgMar w:left="720" w:top="35" w:right="36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440"/>
          </w:cols>
          <w:pgMar w:left="720" w:top="35" w:right="36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10.1109/ACCESS.2020.3011909,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Poornima et al.: Preparation of Papers for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48895</wp:posOffset>
            </wp:positionV>
            <wp:extent cx="6391275" cy="2797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extLst>
                    </a:blip>
                    <a:srcRect/>
                    <a:stretch>
                      <a:fillRect/>
                    </a:stretch>
                  </pic:blipFill>
                  <pic:spPr bwMode="auto">
                    <a:xfrm>
                      <a:off x="0" y="0"/>
                      <a:ext cx="6391275" cy="2797810"/>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328" w:lineRule="exact"/>
        <w:rPr>
          <w:sz w:val="20"/>
          <w:szCs w:val="20"/>
          <w:color w:val="auto"/>
        </w:rPr>
      </w:pPr>
    </w:p>
    <w:tbl>
      <w:tblPr>
        <w:tblLayout w:type="fixed"/>
        <w:tblInd w:w="80" w:type="dxa"/>
        <w:tblCellMar>
          <w:top w:w="0" w:type="dxa"/>
          <w:left w:w="0" w:type="dxa"/>
          <w:bottom w:w="0" w:type="dxa"/>
          <w:right w:w="0" w:type="dxa"/>
        </w:tblCellMar>
      </w:tblPr>
      <w:tr>
        <w:trPr>
          <w:trHeight w:val="184"/>
        </w:trPr>
        <w:tc>
          <w:tcPr>
            <w:tcW w:w="100" w:type="dxa"/>
            <w:vAlign w:val="bottom"/>
          </w:tcPr>
          <w:p>
            <w:pPr>
              <w:jc w:val="right"/>
              <w:spacing w:after="0"/>
              <w:rPr>
                <w:sz w:val="20"/>
                <w:szCs w:val="20"/>
                <w:color w:val="auto"/>
              </w:rPr>
            </w:pPr>
            <w:r>
              <w:rPr>
                <w:rFonts w:ascii="Arial" w:cs="Arial" w:eastAsia="Arial" w:hAnsi="Arial"/>
                <w:sz w:val="15"/>
                <w:szCs w:val="15"/>
                <w:color w:val="auto"/>
                <w:w w:val="71"/>
              </w:rPr>
              <w:t>1</w:t>
            </w:r>
          </w:p>
        </w:tc>
        <w:tc>
          <w:tcPr>
            <w:tcW w:w="4820" w:type="dxa"/>
            <w:vAlign w:val="bottom"/>
            <w:shd w:val="clear" w:color="auto" w:fill="F2F2EB"/>
          </w:tcPr>
          <w:p>
            <w:pPr>
              <w:ind w:left="60"/>
              <w:spacing w:after="0"/>
              <w:rPr>
                <w:sz w:val="20"/>
                <w:szCs w:val="20"/>
                <w:color w:val="auto"/>
              </w:rPr>
            </w:pPr>
            <w:r>
              <w:rPr>
                <w:rFonts w:ascii="Arial" w:cs="Arial" w:eastAsia="Arial" w:hAnsi="Arial"/>
                <w:sz w:val="16"/>
                <w:szCs w:val="16"/>
                <w:b w:val="1"/>
                <w:bCs w:val="1"/>
                <w:color w:val="E9008A"/>
              </w:rPr>
              <w:t xml:space="preserve">#define </w:t>
            </w:r>
            <w:r>
              <w:rPr>
                <w:rFonts w:ascii="Arial" w:cs="Arial" w:eastAsia="Arial" w:hAnsi="Arial"/>
                <w:sz w:val="16"/>
                <w:szCs w:val="16"/>
                <w:b w:val="1"/>
                <w:bCs w:val="1"/>
                <w:color w:val="000000"/>
              </w:rPr>
              <w:t>N 256;</w:t>
            </w:r>
          </w:p>
        </w:tc>
      </w:tr>
      <w:tr>
        <w:trPr>
          <w:trHeight w:val="179"/>
        </w:trPr>
        <w:tc>
          <w:tcPr>
            <w:tcW w:w="100" w:type="dxa"/>
            <w:vAlign w:val="bottom"/>
          </w:tcPr>
          <w:p>
            <w:pPr>
              <w:jc w:val="right"/>
              <w:spacing w:after="0"/>
              <w:rPr>
                <w:sz w:val="20"/>
                <w:szCs w:val="20"/>
                <w:color w:val="auto"/>
              </w:rPr>
            </w:pPr>
            <w:r>
              <w:rPr>
                <w:rFonts w:ascii="Arial" w:cs="Arial" w:eastAsia="Arial" w:hAnsi="Arial"/>
                <w:sz w:val="15"/>
                <w:szCs w:val="15"/>
                <w:color w:val="auto"/>
                <w:w w:val="71"/>
              </w:rPr>
              <w:t>2</w:t>
            </w:r>
          </w:p>
        </w:tc>
        <w:tc>
          <w:tcPr>
            <w:tcW w:w="4820" w:type="dxa"/>
            <w:vAlign w:val="bottom"/>
            <w:shd w:val="clear" w:color="auto" w:fill="F2F2EB"/>
          </w:tcPr>
          <w:p>
            <w:pPr>
              <w:ind w:left="60"/>
              <w:spacing w:after="0" w:line="179" w:lineRule="exact"/>
              <w:rPr>
                <w:sz w:val="20"/>
                <w:szCs w:val="20"/>
                <w:color w:val="auto"/>
              </w:rPr>
            </w:pPr>
            <w:r>
              <w:rPr>
                <w:rFonts w:ascii="Arial" w:cs="Arial" w:eastAsia="Arial" w:hAnsi="Arial"/>
                <w:sz w:val="16"/>
                <w:szCs w:val="16"/>
                <w:b w:val="1"/>
                <w:bCs w:val="1"/>
                <w:color w:val="009900"/>
              </w:rPr>
              <w:t>//Matrix multiplication kernel</w:t>
            </w:r>
          </w:p>
        </w:tc>
      </w:tr>
      <w:tr>
        <w:trPr>
          <w:trHeight w:val="179"/>
        </w:trPr>
        <w:tc>
          <w:tcPr>
            <w:tcW w:w="100" w:type="dxa"/>
            <w:vAlign w:val="bottom"/>
          </w:tcPr>
          <w:p>
            <w:pPr>
              <w:jc w:val="right"/>
              <w:spacing w:after="0"/>
              <w:rPr>
                <w:sz w:val="20"/>
                <w:szCs w:val="20"/>
                <w:color w:val="auto"/>
              </w:rPr>
            </w:pPr>
            <w:r>
              <w:rPr>
                <w:rFonts w:ascii="Arial" w:cs="Arial" w:eastAsia="Arial" w:hAnsi="Arial"/>
                <w:sz w:val="15"/>
                <w:szCs w:val="15"/>
                <w:color w:val="auto"/>
                <w:w w:val="71"/>
              </w:rPr>
              <w:t>3</w:t>
            </w:r>
          </w:p>
        </w:tc>
        <w:tc>
          <w:tcPr>
            <w:tcW w:w="4820" w:type="dxa"/>
            <w:vAlign w:val="bottom"/>
            <w:shd w:val="clear" w:color="auto" w:fill="F2F2EB"/>
          </w:tcPr>
          <w:p>
            <w:pPr>
              <w:ind w:left="60"/>
              <w:spacing w:after="0" w:line="180" w:lineRule="exact"/>
              <w:rPr>
                <w:sz w:val="20"/>
                <w:szCs w:val="20"/>
                <w:color w:val="auto"/>
              </w:rPr>
            </w:pPr>
            <w:r>
              <w:rPr>
                <w:rFonts w:ascii="Arial" w:cs="Arial" w:eastAsia="Arial" w:hAnsi="Arial"/>
                <w:sz w:val="12"/>
                <w:szCs w:val="12"/>
                <w:b w:val="1"/>
                <w:bCs w:val="1"/>
                <w:color w:val="E9008A"/>
              </w:rPr>
              <w:t>float</w:t>
            </w:r>
            <w:r>
              <w:rPr>
                <w:rFonts w:ascii="Arial" w:cs="Arial" w:eastAsia="Arial" w:hAnsi="Arial"/>
                <w:sz w:val="20"/>
                <w:szCs w:val="20"/>
                <w:b w:val="1"/>
                <w:bCs w:val="1"/>
                <w:color w:val="000000"/>
                <w:vertAlign w:val="subscript"/>
              </w:rPr>
              <w:t>**</w:t>
            </w:r>
            <w:r>
              <w:rPr>
                <w:rFonts w:ascii="Arial" w:cs="Arial" w:eastAsia="Arial" w:hAnsi="Arial"/>
                <w:sz w:val="12"/>
                <w:szCs w:val="12"/>
                <w:b w:val="1"/>
                <w:bCs w:val="1"/>
                <w:color w:val="E9008A"/>
              </w:rPr>
              <w:t xml:space="preserve"> </w:t>
            </w:r>
            <w:r>
              <w:rPr>
                <w:rFonts w:ascii="Arial" w:cs="Arial" w:eastAsia="Arial" w:hAnsi="Arial"/>
                <w:sz w:val="12"/>
                <w:szCs w:val="12"/>
                <w:b w:val="1"/>
                <w:bCs w:val="1"/>
                <w:color w:val="000000"/>
              </w:rPr>
              <w:t>r8_ijk(</w:t>
            </w:r>
            <w:r>
              <w:rPr>
                <w:rFonts w:ascii="Arial" w:cs="Arial" w:eastAsia="Arial" w:hAnsi="Arial"/>
                <w:sz w:val="12"/>
                <w:szCs w:val="12"/>
                <w:b w:val="1"/>
                <w:bCs w:val="1"/>
                <w:color w:val="E9008A"/>
              </w:rPr>
              <w:t>float</w:t>
            </w:r>
            <w:r>
              <w:rPr>
                <w:rFonts w:ascii="Arial" w:cs="Arial" w:eastAsia="Arial" w:hAnsi="Arial"/>
                <w:sz w:val="20"/>
                <w:szCs w:val="20"/>
                <w:b w:val="1"/>
                <w:bCs w:val="1"/>
                <w:color w:val="000000"/>
                <w:vertAlign w:val="subscript"/>
              </w:rPr>
              <w:t>**</w:t>
            </w:r>
            <w:r>
              <w:rPr>
                <w:rFonts w:ascii="Arial" w:cs="Arial" w:eastAsia="Arial" w:hAnsi="Arial"/>
                <w:sz w:val="12"/>
                <w:szCs w:val="12"/>
                <w:b w:val="1"/>
                <w:bCs w:val="1"/>
                <w:color w:val="E9008A"/>
              </w:rPr>
              <w:t xml:space="preserve"> </w:t>
            </w:r>
            <w:r>
              <w:rPr>
                <w:rFonts w:ascii="Arial" w:cs="Arial" w:eastAsia="Arial" w:hAnsi="Arial"/>
                <w:sz w:val="12"/>
                <w:szCs w:val="12"/>
                <w:b w:val="1"/>
                <w:bCs w:val="1"/>
                <w:color w:val="000000"/>
              </w:rPr>
              <w:t>a,</w:t>
            </w:r>
            <w:r>
              <w:rPr>
                <w:rFonts w:ascii="Arial" w:cs="Arial" w:eastAsia="Arial" w:hAnsi="Arial"/>
                <w:sz w:val="12"/>
                <w:szCs w:val="12"/>
                <w:b w:val="1"/>
                <w:bCs w:val="1"/>
                <w:color w:val="E9008A"/>
              </w:rPr>
              <w:t xml:space="preserve"> float</w:t>
            </w:r>
            <w:r>
              <w:rPr>
                <w:rFonts w:ascii="Arial" w:cs="Arial" w:eastAsia="Arial" w:hAnsi="Arial"/>
                <w:sz w:val="20"/>
                <w:szCs w:val="20"/>
                <w:b w:val="1"/>
                <w:bCs w:val="1"/>
                <w:color w:val="000000"/>
                <w:vertAlign w:val="subscript"/>
              </w:rPr>
              <w:t>**</w:t>
            </w:r>
            <w:r>
              <w:rPr>
                <w:rFonts w:ascii="Arial" w:cs="Arial" w:eastAsia="Arial" w:hAnsi="Arial"/>
                <w:sz w:val="12"/>
                <w:szCs w:val="12"/>
                <w:b w:val="1"/>
                <w:bCs w:val="1"/>
                <w:color w:val="E9008A"/>
              </w:rPr>
              <w:t xml:space="preserve"> </w:t>
            </w:r>
            <w:r>
              <w:rPr>
                <w:rFonts w:ascii="Arial" w:cs="Arial" w:eastAsia="Arial" w:hAnsi="Arial"/>
                <w:sz w:val="12"/>
                <w:szCs w:val="12"/>
                <w:b w:val="1"/>
                <w:bCs w:val="1"/>
                <w:color w:val="000000"/>
              </w:rPr>
              <w:t>b,</w:t>
            </w:r>
            <w:r>
              <w:rPr>
                <w:rFonts w:ascii="Arial" w:cs="Arial" w:eastAsia="Arial" w:hAnsi="Arial"/>
                <w:sz w:val="12"/>
                <w:szCs w:val="12"/>
                <w:b w:val="1"/>
                <w:bCs w:val="1"/>
                <w:color w:val="E9008A"/>
              </w:rPr>
              <w:t xml:space="preserve"> float</w:t>
            </w:r>
            <w:r>
              <w:rPr>
                <w:rFonts w:ascii="Arial" w:cs="Arial" w:eastAsia="Arial" w:hAnsi="Arial"/>
                <w:sz w:val="20"/>
                <w:szCs w:val="20"/>
                <w:b w:val="1"/>
                <w:bCs w:val="1"/>
                <w:color w:val="000000"/>
                <w:vertAlign w:val="subscript"/>
              </w:rPr>
              <w:t>**</w:t>
            </w:r>
            <w:r>
              <w:rPr>
                <w:rFonts w:ascii="Arial" w:cs="Arial" w:eastAsia="Arial" w:hAnsi="Arial"/>
                <w:sz w:val="12"/>
                <w:szCs w:val="12"/>
                <w:b w:val="1"/>
                <w:bCs w:val="1"/>
                <w:color w:val="E9008A"/>
              </w:rPr>
              <w:t xml:space="preserve"> </w:t>
            </w:r>
            <w:r>
              <w:rPr>
                <w:rFonts w:ascii="Arial" w:cs="Arial" w:eastAsia="Arial" w:hAnsi="Arial"/>
                <w:sz w:val="12"/>
                <w:szCs w:val="12"/>
                <w:b w:val="1"/>
                <w:bCs w:val="1"/>
                <w:color w:val="000000"/>
              </w:rPr>
              <w:t>c) {</w:t>
            </w:r>
          </w:p>
        </w:tc>
      </w:tr>
    </w:tbl>
    <w:p>
      <w:pPr>
        <w:ind w:left="340" w:hanging="257"/>
        <w:spacing w:after="0" w:line="221" w:lineRule="auto"/>
        <w:tabs>
          <w:tab w:leader="none" w:pos="340" w:val="left"/>
        </w:tabs>
        <w:numPr>
          <w:ilvl w:val="0"/>
          <w:numId w:val="17"/>
        </w:numPr>
        <w:rPr>
          <w:rFonts w:ascii="Arial" w:cs="Arial" w:eastAsia="Arial" w:hAnsi="Arial"/>
          <w:sz w:val="16"/>
          <w:szCs w:val="16"/>
          <w:color w:val="auto"/>
        </w:rPr>
      </w:pPr>
      <w:r>
        <w:rPr>
          <w:rFonts w:ascii="Arial" w:cs="Arial" w:eastAsia="Arial" w:hAnsi="Arial"/>
          <w:sz w:val="16"/>
          <w:szCs w:val="16"/>
          <w:b w:val="1"/>
          <w:bCs w:val="1"/>
          <w:color w:val="E9008A"/>
        </w:rPr>
        <w:t xml:space="preserve">int </w:t>
      </w:r>
      <w:r>
        <w:rPr>
          <w:rFonts w:ascii="Arial" w:cs="Arial" w:eastAsia="Arial" w:hAnsi="Arial"/>
          <w:sz w:val="16"/>
          <w:szCs w:val="16"/>
          <w:b w:val="1"/>
          <w:bCs w:val="1"/>
          <w:color w:val="000000"/>
        </w:rPr>
        <w:t>i, j, k;</w:t>
      </w:r>
    </w:p>
    <w:p>
      <w:pPr>
        <w:ind w:left="80"/>
        <w:spacing w:after="0"/>
        <w:rPr>
          <w:sz w:val="20"/>
          <w:szCs w:val="20"/>
          <w:color w:val="auto"/>
        </w:rPr>
      </w:pPr>
      <w:r>
        <w:rPr>
          <w:rFonts w:ascii="Arial" w:cs="Arial" w:eastAsia="Arial" w:hAnsi="Arial"/>
          <w:sz w:val="16"/>
          <w:szCs w:val="16"/>
          <w:color w:val="auto"/>
        </w:rPr>
        <w:t>5</w:t>
      </w:r>
      <w:r>
        <w:rPr>
          <w:sz w:val="1"/>
          <w:szCs w:val="1"/>
          <w:color w:val="auto"/>
        </w:rPr>
        <w:drawing>
          <wp:inline distT="0" distB="0" distL="0" distR="0">
            <wp:extent cx="38100" cy="95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extLst>
                    </a:blip>
                    <a:srcRect/>
                    <a:stretch>
                      <a:fillRect/>
                    </a:stretch>
                  </pic:blipFill>
                  <pic:spPr bwMode="auto">
                    <a:xfrm>
                      <a:off x="0" y="0"/>
                      <a:ext cx="38100" cy="95250"/>
                    </a:xfrm>
                    <a:prstGeom prst="rect">
                      <a:avLst/>
                    </a:prstGeom>
                    <a:noFill/>
                    <a:ln>
                      <a:noFill/>
                    </a:ln>
                  </pic:spPr>
                </pic:pic>
              </a:graphicData>
            </a:graphic>
          </wp:inline>
        </w:drawing>
      </w:r>
      <w:r>
        <w:rPr>
          <w:rFonts w:ascii="Arial" w:cs="Arial" w:eastAsia="Arial" w:hAnsi="Arial"/>
          <w:sz w:val="16"/>
          <w:szCs w:val="16"/>
          <w:b w:val="1"/>
          <w:bCs w:val="1"/>
          <w:color w:val="009900"/>
        </w:rPr>
        <w:t xml:space="preserve"> //Initialization</w:t>
      </w:r>
    </w:p>
    <w:p>
      <w:pPr>
        <w:ind w:left="80"/>
        <w:spacing w:after="0"/>
        <w:rPr>
          <w:sz w:val="20"/>
          <w:szCs w:val="20"/>
          <w:color w:val="auto"/>
        </w:rPr>
      </w:pPr>
      <w:r>
        <w:rPr>
          <w:rFonts w:ascii="Arial" w:cs="Arial" w:eastAsia="Arial" w:hAnsi="Arial"/>
          <w:sz w:val="16"/>
          <w:szCs w:val="16"/>
          <w:color w:val="auto"/>
        </w:rPr>
        <w:t>6</w:t>
      </w:r>
      <w:r>
        <w:rPr>
          <w:sz w:val="1"/>
          <w:szCs w:val="1"/>
          <w:color w:val="auto"/>
        </w:rPr>
        <w:drawing>
          <wp:inline distT="0" distB="0" distL="0" distR="0">
            <wp:extent cx="38100" cy="95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extLst>
                    </a:blip>
                    <a:srcRect/>
                    <a:stretch>
                      <a:fillRect/>
                    </a:stretch>
                  </pic:blipFill>
                  <pic:spPr bwMode="auto">
                    <a:xfrm>
                      <a:off x="0" y="0"/>
                      <a:ext cx="38100" cy="95250"/>
                    </a:xfrm>
                    <a:prstGeom prst="rect">
                      <a:avLst/>
                    </a:prstGeom>
                    <a:noFill/>
                    <a:ln>
                      <a:noFill/>
                    </a:ln>
                  </pic:spPr>
                </pic:pic>
              </a:graphicData>
            </a:graphic>
          </wp:inline>
        </w:drawing>
      </w:r>
      <w:r>
        <w:rPr>
          <w:rFonts w:ascii="Arial" w:cs="Arial" w:eastAsia="Arial" w:hAnsi="Arial"/>
          <w:sz w:val="16"/>
          <w:szCs w:val="16"/>
          <w:b w:val="1"/>
          <w:bCs w:val="1"/>
          <w:color w:val="E9008A"/>
        </w:rPr>
        <w:t xml:space="preserve"> for </w:t>
      </w:r>
      <w:r>
        <w:rPr>
          <w:rFonts w:ascii="Arial" w:cs="Arial" w:eastAsia="Arial" w:hAnsi="Arial"/>
          <w:sz w:val="16"/>
          <w:szCs w:val="16"/>
          <w:b w:val="1"/>
          <w:bCs w:val="1"/>
          <w:color w:val="000000"/>
        </w:rPr>
        <w:t>(i = 0; i &lt; N; i++)</w:t>
      </w:r>
      <w:r>
        <w:rPr>
          <w:rFonts w:ascii="Arial" w:cs="Arial" w:eastAsia="Arial" w:hAnsi="Arial"/>
          <w:sz w:val="16"/>
          <w:szCs w:val="16"/>
          <w:b w:val="1"/>
          <w:bCs w:val="1"/>
          <w:color w:val="E9008A"/>
        </w:rPr>
        <w:t xml:space="preserve"> </w:t>
      </w:r>
      <w:r>
        <w:rPr>
          <w:rFonts w:ascii="Arial" w:cs="Arial" w:eastAsia="Arial" w:hAnsi="Arial"/>
          <w:sz w:val="16"/>
          <w:szCs w:val="16"/>
          <w:b w:val="1"/>
          <w:bCs w:val="1"/>
          <w:color w:val="009900"/>
        </w:rPr>
        <w:t>//i loop</w:t>
      </w:r>
    </w:p>
    <w:p>
      <w:pPr>
        <w:ind w:left="520" w:hanging="437"/>
        <w:spacing w:after="0" w:line="221" w:lineRule="auto"/>
        <w:tabs>
          <w:tab w:leader="none" w:pos="520" w:val="left"/>
        </w:tabs>
        <w:numPr>
          <w:ilvl w:val="0"/>
          <w:numId w:val="18"/>
        </w:numPr>
        <w:rPr>
          <w:rFonts w:ascii="Arial" w:cs="Arial" w:eastAsia="Arial" w:hAnsi="Arial"/>
          <w:sz w:val="16"/>
          <w:szCs w:val="16"/>
          <w:color w:val="auto"/>
        </w:rPr>
      </w:pPr>
      <w:r>
        <w:rPr>
          <w:rFonts w:ascii="Arial" w:cs="Arial" w:eastAsia="Arial" w:hAnsi="Arial"/>
          <w:sz w:val="16"/>
          <w:szCs w:val="16"/>
          <w:b w:val="1"/>
          <w:bCs w:val="1"/>
          <w:color w:val="E9008A"/>
        </w:rPr>
        <w:t xml:space="preserve">for </w:t>
      </w:r>
      <w:r>
        <w:rPr>
          <w:rFonts w:ascii="Arial" w:cs="Arial" w:eastAsia="Arial" w:hAnsi="Arial"/>
          <w:sz w:val="16"/>
          <w:szCs w:val="16"/>
          <w:b w:val="1"/>
          <w:bCs w:val="1"/>
          <w:color w:val="000000"/>
        </w:rPr>
        <w:t>(j = 0; j &lt; N; j++) {</w:t>
      </w:r>
      <w:r>
        <w:rPr>
          <w:rFonts w:ascii="Arial" w:cs="Arial" w:eastAsia="Arial" w:hAnsi="Arial"/>
          <w:sz w:val="16"/>
          <w:szCs w:val="16"/>
          <w:b w:val="1"/>
          <w:bCs w:val="1"/>
          <w:color w:val="E9008A"/>
        </w:rPr>
        <w:t xml:space="preserve"> </w:t>
      </w:r>
      <w:r>
        <w:rPr>
          <w:rFonts w:ascii="Arial" w:cs="Arial" w:eastAsia="Arial" w:hAnsi="Arial"/>
          <w:sz w:val="16"/>
          <w:szCs w:val="16"/>
          <w:b w:val="1"/>
          <w:bCs w:val="1"/>
          <w:color w:val="009900"/>
        </w:rPr>
        <w:t>//j loop</w:t>
      </w:r>
    </w:p>
    <w:p>
      <w:pPr>
        <w:ind w:left="80"/>
        <w:spacing w:after="0" w:line="234" w:lineRule="auto"/>
        <w:tabs>
          <w:tab w:leader="none" w:pos="900" w:val="left"/>
        </w:tabs>
        <w:rPr>
          <w:sz w:val="20"/>
          <w:szCs w:val="20"/>
          <w:color w:val="auto"/>
        </w:rPr>
      </w:pPr>
      <w:r>
        <w:rPr>
          <w:rFonts w:ascii="Arial" w:cs="Arial" w:eastAsia="Arial" w:hAnsi="Arial"/>
          <w:sz w:val="16"/>
          <w:szCs w:val="16"/>
          <w:color w:val="auto"/>
        </w:rPr>
        <w:t>8</w:t>
      </w:r>
      <w:r>
        <w:rPr>
          <w:sz w:val="20"/>
          <w:szCs w:val="20"/>
          <w:color w:val="auto"/>
        </w:rPr>
        <w:tab/>
      </w:r>
      <w:r>
        <w:rPr>
          <w:rFonts w:ascii="Arial" w:cs="Arial" w:eastAsia="Arial" w:hAnsi="Arial"/>
          <w:sz w:val="16"/>
          <w:szCs w:val="16"/>
          <w:b w:val="1"/>
          <w:bCs w:val="1"/>
          <w:color w:val="auto"/>
        </w:rPr>
        <w:t>a[i][j] = 0.0;</w:t>
      </w:r>
    </w:p>
    <w:p>
      <w:pPr>
        <w:ind w:left="920" w:hanging="837"/>
        <w:spacing w:after="0" w:line="234" w:lineRule="auto"/>
        <w:tabs>
          <w:tab w:leader="none" w:pos="920" w:val="left"/>
        </w:tabs>
        <w:numPr>
          <w:ilvl w:val="0"/>
          <w:numId w:val="19"/>
        </w:numPr>
        <w:rPr>
          <w:rFonts w:ascii="Arial" w:cs="Arial" w:eastAsia="Arial" w:hAnsi="Arial"/>
          <w:sz w:val="16"/>
          <w:szCs w:val="16"/>
          <w:color w:val="auto"/>
        </w:rPr>
      </w:pPr>
      <w:r>
        <w:rPr>
          <w:rFonts w:ascii="Arial" w:cs="Arial" w:eastAsia="Arial" w:hAnsi="Arial"/>
          <w:sz w:val="16"/>
          <w:szCs w:val="16"/>
          <w:b w:val="1"/>
          <w:bCs w:val="1"/>
          <w:color w:val="auto"/>
        </w:rPr>
        <w:t>b[i][j] = c[i][j] = 1.0;</w:t>
      </w:r>
    </w:p>
    <w:p>
      <w:pPr>
        <w:spacing w:after="0"/>
        <w:rPr>
          <w:sz w:val="20"/>
          <w:szCs w:val="20"/>
          <w:color w:val="auto"/>
        </w:rPr>
      </w:pPr>
      <w:r>
        <w:rPr>
          <w:rFonts w:ascii="Arial" w:cs="Arial" w:eastAsia="Arial" w:hAnsi="Arial"/>
          <w:sz w:val="16"/>
          <w:szCs w:val="16"/>
          <w:color w:val="auto"/>
        </w:rPr>
        <w:t>10</w:t>
      </w:r>
      <w:r>
        <w:rPr>
          <w:sz w:val="1"/>
          <w:szCs w:val="1"/>
          <w:color w:val="auto"/>
        </w:rPr>
        <w:drawing>
          <wp:inline distT="0" distB="0" distL="0" distR="0">
            <wp:extent cx="38100" cy="9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extLst>
                    </a:blip>
                    <a:srcRect/>
                    <a:stretch>
                      <a:fillRect/>
                    </a:stretch>
                  </pic:blipFill>
                  <pic:spPr bwMode="auto">
                    <a:xfrm>
                      <a:off x="0" y="0"/>
                      <a:ext cx="38100" cy="95250"/>
                    </a:xfrm>
                    <a:prstGeom prst="rect">
                      <a:avLst/>
                    </a:prstGeom>
                    <a:noFill/>
                    <a:ln>
                      <a:noFill/>
                    </a:ln>
                  </pic:spPr>
                </pic:pic>
              </a:graphicData>
            </a:graphic>
          </wp:inline>
        </w:drawing>
      </w:r>
      <w:r>
        <w:rPr>
          <w:rFonts w:ascii="Arial" w:cs="Arial" w:eastAsia="Arial" w:hAnsi="Arial"/>
          <w:sz w:val="16"/>
          <w:szCs w:val="16"/>
          <w:b w:val="1"/>
          <w:bCs w:val="1"/>
          <w:color w:val="auto"/>
        </w:rPr>
        <w:t xml:space="preserve">      }</w:t>
      </w:r>
    </w:p>
    <w:p>
      <w:pPr>
        <w:spacing w:after="0" w:line="228" w:lineRule="auto"/>
        <w:tabs>
          <w:tab w:leader="none" w:pos="320" w:val="left"/>
        </w:tabs>
        <w:rPr>
          <w:sz w:val="20"/>
          <w:szCs w:val="20"/>
          <w:color w:val="auto"/>
        </w:rPr>
      </w:pPr>
      <w:r>
        <w:rPr>
          <w:rFonts w:ascii="Arial" w:cs="Arial" w:eastAsia="Arial" w:hAnsi="Arial"/>
          <w:sz w:val="16"/>
          <w:szCs w:val="16"/>
          <w:color w:val="auto"/>
        </w:rPr>
        <w:t>11</w:t>
      </w:r>
      <w:r>
        <w:rPr>
          <w:sz w:val="20"/>
          <w:szCs w:val="20"/>
          <w:color w:val="auto"/>
        </w:rPr>
        <w:tab/>
      </w:r>
      <w:r>
        <w:rPr>
          <w:rFonts w:ascii="Arial" w:cs="Arial" w:eastAsia="Arial" w:hAnsi="Arial"/>
          <w:sz w:val="16"/>
          <w:szCs w:val="16"/>
          <w:b w:val="1"/>
          <w:bCs w:val="1"/>
          <w:color w:val="E9008A"/>
        </w:rPr>
        <w:t xml:space="preserve">for </w:t>
      </w:r>
      <w:r>
        <w:rPr>
          <w:rFonts w:ascii="Arial" w:cs="Arial" w:eastAsia="Arial" w:hAnsi="Arial"/>
          <w:sz w:val="16"/>
          <w:szCs w:val="16"/>
          <w:b w:val="1"/>
          <w:bCs w:val="1"/>
          <w:color w:val="000000"/>
        </w:rPr>
        <w:t>(i=0; i&lt;N; i++)</w:t>
      </w:r>
      <w:r>
        <w:rPr>
          <w:rFonts w:ascii="Arial" w:cs="Arial" w:eastAsia="Arial" w:hAnsi="Arial"/>
          <w:sz w:val="16"/>
          <w:szCs w:val="16"/>
          <w:b w:val="1"/>
          <w:bCs w:val="1"/>
          <w:color w:val="E9008A"/>
        </w:rPr>
        <w:t xml:space="preserve"> </w:t>
      </w:r>
      <w:r>
        <w:rPr>
          <w:rFonts w:ascii="Arial" w:cs="Arial" w:eastAsia="Arial" w:hAnsi="Arial"/>
          <w:sz w:val="16"/>
          <w:szCs w:val="16"/>
          <w:b w:val="1"/>
          <w:bCs w:val="1"/>
          <w:color w:val="009900"/>
        </w:rPr>
        <w:t>//i loop</w:t>
      </w:r>
    </w:p>
    <w:p>
      <w:pPr>
        <w:ind w:left="520" w:hanging="517"/>
        <w:spacing w:after="0" w:line="234" w:lineRule="auto"/>
        <w:tabs>
          <w:tab w:leader="none" w:pos="520" w:val="left"/>
        </w:tabs>
        <w:numPr>
          <w:ilvl w:val="0"/>
          <w:numId w:val="20"/>
        </w:numPr>
        <w:rPr>
          <w:rFonts w:ascii="Arial" w:cs="Arial" w:eastAsia="Arial" w:hAnsi="Arial"/>
          <w:sz w:val="16"/>
          <w:szCs w:val="16"/>
          <w:color w:val="auto"/>
        </w:rPr>
      </w:pPr>
      <w:r>
        <w:rPr>
          <w:rFonts w:ascii="Arial" w:cs="Arial" w:eastAsia="Arial" w:hAnsi="Arial"/>
          <w:sz w:val="16"/>
          <w:szCs w:val="16"/>
          <w:b w:val="1"/>
          <w:bCs w:val="1"/>
          <w:color w:val="E9008A"/>
        </w:rPr>
        <w:t xml:space="preserve">for </w:t>
      </w:r>
      <w:r>
        <w:rPr>
          <w:rFonts w:ascii="Arial" w:cs="Arial" w:eastAsia="Arial" w:hAnsi="Arial"/>
          <w:sz w:val="16"/>
          <w:szCs w:val="16"/>
          <w:b w:val="1"/>
          <w:bCs w:val="1"/>
          <w:color w:val="000000"/>
        </w:rPr>
        <w:t>(j=0; j&lt;N; j++)</w:t>
      </w:r>
      <w:r>
        <w:rPr>
          <w:rFonts w:ascii="Arial" w:cs="Arial" w:eastAsia="Arial" w:hAnsi="Arial"/>
          <w:sz w:val="16"/>
          <w:szCs w:val="16"/>
          <w:b w:val="1"/>
          <w:bCs w:val="1"/>
          <w:color w:val="E9008A"/>
        </w:rPr>
        <w:t xml:space="preserve"> </w:t>
      </w:r>
      <w:r>
        <w:rPr>
          <w:rFonts w:ascii="Arial" w:cs="Arial" w:eastAsia="Arial" w:hAnsi="Arial"/>
          <w:sz w:val="16"/>
          <w:szCs w:val="16"/>
          <w:b w:val="1"/>
          <w:bCs w:val="1"/>
          <w:color w:val="009900"/>
        </w:rPr>
        <w:t>//j loop</w:t>
      </w:r>
    </w:p>
    <w:tbl>
      <w:tblPr>
        <w:tblLayout w:type="fixed"/>
        <w:tblInd w:w="0" w:type="dxa"/>
        <w:tblCellMar>
          <w:top w:w="0" w:type="dxa"/>
          <w:left w:w="0" w:type="dxa"/>
          <w:bottom w:w="0" w:type="dxa"/>
          <w:right w:w="0" w:type="dxa"/>
        </w:tblCellMar>
      </w:tblPr>
      <w:tr>
        <w:trPr>
          <w:trHeight w:val="117"/>
        </w:trPr>
        <w:tc>
          <w:tcPr>
            <w:tcW w:w="180" w:type="dxa"/>
            <w:vAlign w:val="bottom"/>
            <w:vMerge w:val="restart"/>
          </w:tcPr>
          <w:p>
            <w:pPr>
              <w:jc w:val="right"/>
              <w:spacing w:after="0"/>
              <w:rPr>
                <w:sz w:val="20"/>
                <w:szCs w:val="20"/>
                <w:color w:val="auto"/>
              </w:rPr>
            </w:pPr>
            <w:r>
              <w:rPr>
                <w:rFonts w:ascii="Arial" w:cs="Arial" w:eastAsia="Arial" w:hAnsi="Arial"/>
                <w:sz w:val="16"/>
                <w:szCs w:val="16"/>
                <w:color w:val="auto"/>
                <w:w w:val="78"/>
              </w:rPr>
              <w:t>13</w:t>
            </w:r>
          </w:p>
        </w:tc>
        <w:tc>
          <w:tcPr>
            <w:tcW w:w="2040" w:type="dxa"/>
            <w:vAlign w:val="bottom"/>
            <w:tcBorders>
              <w:left w:val="single" w:sz="8" w:color="F2F2EB"/>
            </w:tcBorders>
          </w:tcPr>
          <w:p>
            <w:pPr>
              <w:ind w:left="360"/>
              <w:spacing w:after="0" w:line="117" w:lineRule="exact"/>
              <w:rPr>
                <w:sz w:val="20"/>
                <w:szCs w:val="20"/>
                <w:color w:val="auto"/>
              </w:rPr>
            </w:pPr>
            <w:r>
              <w:rPr>
                <w:rFonts w:ascii="Arial" w:cs="Arial" w:eastAsia="Arial" w:hAnsi="Arial"/>
                <w:sz w:val="11"/>
                <w:szCs w:val="11"/>
                <w:color w:val="auto"/>
              </w:rPr>
              <w:t>[BB %0.2]</w:t>
            </w:r>
          </w:p>
        </w:tc>
        <w:tc>
          <w:tcPr>
            <w:tcW w:w="144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60" w:type="dxa"/>
            <w:vAlign w:val="bottom"/>
            <w:tcBorders>
              <w:right w:val="single" w:sz="8" w:color="F2F2EB"/>
            </w:tcBorders>
          </w:tcPr>
          <w:p>
            <w:pPr>
              <w:spacing w:after="0"/>
              <w:rPr>
                <w:sz w:val="10"/>
                <w:szCs w:val="10"/>
                <w:color w:val="auto"/>
              </w:rPr>
            </w:pPr>
          </w:p>
        </w:tc>
        <w:tc>
          <w:tcPr>
            <w:tcW w:w="2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2"/>
        </w:trPr>
        <w:tc>
          <w:tcPr>
            <w:tcW w:w="180" w:type="dxa"/>
            <w:vAlign w:val="bottom"/>
            <w:vMerge w:val="continue"/>
          </w:tcPr>
          <w:p>
            <w:pPr>
              <w:spacing w:after="0"/>
              <w:rPr>
                <w:sz w:val="6"/>
                <w:szCs w:val="6"/>
                <w:color w:val="auto"/>
              </w:rPr>
            </w:pPr>
          </w:p>
        </w:tc>
        <w:tc>
          <w:tcPr>
            <w:tcW w:w="3480" w:type="dxa"/>
            <w:vAlign w:val="bottom"/>
            <w:tcBorders>
              <w:left w:val="single" w:sz="8" w:color="F2F2EB"/>
            </w:tcBorders>
            <w:gridSpan w:val="2"/>
          </w:tcPr>
          <w:p>
            <w:pPr>
              <w:ind w:left="540"/>
              <w:spacing w:after="0" w:line="73" w:lineRule="exact"/>
              <w:rPr>
                <w:sz w:val="20"/>
                <w:szCs w:val="20"/>
                <w:color w:val="auto"/>
              </w:rPr>
            </w:pPr>
            <w:r>
              <w:rPr>
                <w:rFonts w:ascii="Arial" w:cs="Arial" w:eastAsia="Arial" w:hAnsi="Arial"/>
                <w:sz w:val="8"/>
                <w:szCs w:val="8"/>
                <w:b w:val="1"/>
                <w:bCs w:val="1"/>
                <w:color w:val="E9008A"/>
              </w:rPr>
              <w:t xml:space="preserve">for </w:t>
            </w:r>
            <w:r>
              <w:rPr>
                <w:rFonts w:ascii="Arial" w:cs="Arial" w:eastAsia="Arial" w:hAnsi="Arial"/>
                <w:sz w:val="8"/>
                <w:szCs w:val="8"/>
                <w:b w:val="1"/>
                <w:bCs w:val="1"/>
                <w:color w:val="000000"/>
              </w:rPr>
              <w:t>(k=0; k&lt;N; k++)</w:t>
            </w:r>
            <w:r>
              <w:rPr>
                <w:rFonts w:ascii="Arial" w:cs="Arial" w:eastAsia="Arial" w:hAnsi="Arial"/>
                <w:sz w:val="8"/>
                <w:szCs w:val="8"/>
                <w:b w:val="1"/>
                <w:bCs w:val="1"/>
                <w:color w:val="E9008A"/>
              </w:rPr>
              <w:t xml:space="preserve"> </w:t>
            </w:r>
            <w:r>
              <w:rPr>
                <w:rFonts w:ascii="Arial" w:cs="Arial" w:eastAsia="Arial" w:hAnsi="Arial"/>
                <w:sz w:val="8"/>
                <w:szCs w:val="8"/>
                <w:b w:val="1"/>
                <w:bCs w:val="1"/>
                <w:color w:val="009900"/>
              </w:rPr>
              <w:t>//k loop</w:t>
            </w:r>
          </w:p>
        </w:tc>
        <w:tc>
          <w:tcPr>
            <w:tcW w:w="920" w:type="dxa"/>
            <w:vAlign w:val="bottom"/>
          </w:tcPr>
          <w:p>
            <w:pPr>
              <w:spacing w:after="0"/>
              <w:rPr>
                <w:sz w:val="6"/>
                <w:szCs w:val="6"/>
                <w:color w:val="auto"/>
              </w:rPr>
            </w:pPr>
          </w:p>
        </w:tc>
        <w:tc>
          <w:tcPr>
            <w:tcW w:w="160" w:type="dxa"/>
            <w:vAlign w:val="bottom"/>
          </w:tcPr>
          <w:p>
            <w:pPr>
              <w:spacing w:after="0"/>
              <w:rPr>
                <w:sz w:val="6"/>
                <w:szCs w:val="6"/>
                <w:color w:val="auto"/>
              </w:rPr>
            </w:pPr>
          </w:p>
        </w:tc>
        <w:tc>
          <w:tcPr>
            <w:tcW w:w="260" w:type="dxa"/>
            <w:vAlign w:val="bottom"/>
            <w:tcBorders>
              <w:right w:val="single" w:sz="8" w:color="F2F2EB"/>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9"/>
        </w:trPr>
        <w:tc>
          <w:tcPr>
            <w:tcW w:w="180" w:type="dxa"/>
            <w:vAlign w:val="bottom"/>
          </w:tcPr>
          <w:p>
            <w:pPr>
              <w:jc w:val="right"/>
              <w:spacing w:after="0" w:line="179" w:lineRule="exact"/>
              <w:rPr>
                <w:sz w:val="20"/>
                <w:szCs w:val="20"/>
                <w:color w:val="auto"/>
              </w:rPr>
            </w:pPr>
            <w:r>
              <w:rPr>
                <w:rFonts w:ascii="Arial" w:cs="Arial" w:eastAsia="Arial" w:hAnsi="Arial"/>
                <w:sz w:val="16"/>
                <w:szCs w:val="16"/>
                <w:color w:val="auto"/>
                <w:w w:val="78"/>
              </w:rPr>
              <w:t>14</w:t>
            </w:r>
          </w:p>
        </w:tc>
        <w:tc>
          <w:tcPr>
            <w:tcW w:w="4400" w:type="dxa"/>
            <w:vAlign w:val="bottom"/>
            <w:tcBorders>
              <w:left w:val="single" w:sz="8" w:color="F2F2EB"/>
            </w:tcBorders>
            <w:gridSpan w:val="3"/>
          </w:tcPr>
          <w:p>
            <w:pPr>
              <w:ind w:left="540"/>
              <w:spacing w:after="0" w:line="180" w:lineRule="exact"/>
              <w:rPr>
                <w:sz w:val="20"/>
                <w:szCs w:val="20"/>
                <w:color w:val="auto"/>
              </w:rPr>
            </w:pPr>
            <w:r>
              <w:rPr>
                <w:rFonts w:ascii="Arial" w:cs="Arial" w:eastAsia="Arial" w:hAnsi="Arial"/>
                <w:sz w:val="9"/>
                <w:szCs w:val="9"/>
                <w:color w:val="auto"/>
              </w:rPr>
              <w:t xml:space="preserve">1   </w:t>
            </w:r>
            <w:r>
              <w:rPr>
                <w:rFonts w:ascii="Arial" w:cs="Arial" w:eastAsia="Arial" w:hAnsi="Arial"/>
                <w:sz w:val="11"/>
                <w:szCs w:val="11"/>
                <w:b w:val="1"/>
                <w:bCs w:val="1"/>
                <w:color w:val="auto"/>
              </w:rPr>
              <w:t>a[i][k] = a[i][k] + b[i][j]</w:t>
            </w:r>
            <w:r>
              <w:rPr>
                <w:rFonts w:ascii="Arial" w:cs="Arial" w:eastAsia="Arial" w:hAnsi="Arial"/>
                <w:sz w:val="9"/>
                <w:szCs w:val="9"/>
                <w:color w:val="auto"/>
              </w:rPr>
              <w:t xml:space="preserve"> </w:t>
            </w:r>
            <w:r>
              <w:rPr>
                <w:rFonts w:ascii="Arial" w:cs="Arial" w:eastAsia="Arial" w:hAnsi="Arial"/>
                <w:sz w:val="20"/>
                <w:szCs w:val="20"/>
                <w:b w:val="1"/>
                <w:bCs w:val="1"/>
                <w:color w:val="auto"/>
                <w:vertAlign w:val="subscript"/>
              </w:rPr>
              <w:t>*</w:t>
            </w:r>
            <w:r>
              <w:rPr>
                <w:rFonts w:ascii="Arial" w:cs="Arial" w:eastAsia="Arial" w:hAnsi="Arial"/>
                <w:sz w:val="9"/>
                <w:szCs w:val="9"/>
                <w:color w:val="auto"/>
              </w:rPr>
              <w:t xml:space="preserve"> </w:t>
            </w:r>
            <w:r>
              <w:rPr>
                <w:rFonts w:ascii="Arial" w:cs="Arial" w:eastAsia="Arial" w:hAnsi="Arial"/>
                <w:sz w:val="11"/>
                <w:szCs w:val="11"/>
                <w:b w:val="1"/>
                <w:bCs w:val="1"/>
                <w:color w:val="auto"/>
              </w:rPr>
              <w:t>c[j][k];</w:t>
            </w:r>
          </w:p>
        </w:tc>
        <w:tc>
          <w:tcPr>
            <w:tcW w:w="160" w:type="dxa"/>
            <w:vAlign w:val="bottom"/>
          </w:tcPr>
          <w:p>
            <w:pPr>
              <w:spacing w:after="0"/>
              <w:rPr>
                <w:sz w:val="15"/>
                <w:szCs w:val="15"/>
                <w:color w:val="auto"/>
              </w:rPr>
            </w:pPr>
          </w:p>
        </w:tc>
        <w:tc>
          <w:tcPr>
            <w:tcW w:w="260" w:type="dxa"/>
            <w:vAlign w:val="bottom"/>
            <w:tcBorders>
              <w:right w:val="single" w:sz="8" w:color="F2F2EB"/>
            </w:tcBorders>
          </w:tcPr>
          <w:p>
            <w:pPr>
              <w:spacing w:after="0"/>
              <w:rPr>
                <w:sz w:val="15"/>
                <w:szCs w:val="15"/>
                <w:color w:val="auto"/>
              </w:rPr>
            </w:pPr>
          </w:p>
        </w:tc>
        <w:tc>
          <w:tcPr>
            <w:tcW w:w="2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26"/>
        </w:trPr>
        <w:tc>
          <w:tcPr>
            <w:tcW w:w="180" w:type="dxa"/>
            <w:vAlign w:val="bottom"/>
          </w:tcPr>
          <w:p>
            <w:pPr>
              <w:jc w:val="right"/>
              <w:spacing w:after="0" w:line="126" w:lineRule="exact"/>
              <w:rPr>
                <w:sz w:val="20"/>
                <w:szCs w:val="20"/>
                <w:color w:val="auto"/>
              </w:rPr>
            </w:pPr>
            <w:r>
              <w:rPr>
                <w:rFonts w:ascii="Arial" w:cs="Arial" w:eastAsia="Arial" w:hAnsi="Arial"/>
                <w:sz w:val="14"/>
                <w:szCs w:val="14"/>
                <w:color w:val="auto"/>
                <w:w w:val="89"/>
              </w:rPr>
              <w:t>15</w:t>
            </w:r>
          </w:p>
        </w:tc>
        <w:tc>
          <w:tcPr>
            <w:tcW w:w="2040" w:type="dxa"/>
            <w:vAlign w:val="bottom"/>
          </w:tcPr>
          <w:p>
            <w:pPr>
              <w:ind w:left="160"/>
              <w:spacing w:after="0" w:line="126" w:lineRule="exact"/>
              <w:rPr>
                <w:sz w:val="20"/>
                <w:szCs w:val="20"/>
                <w:color w:val="auto"/>
              </w:rPr>
            </w:pPr>
            <w:r>
              <w:rPr>
                <w:rFonts w:ascii="Arial" w:cs="Arial" w:eastAsia="Arial" w:hAnsi="Arial"/>
                <w:sz w:val="14"/>
                <w:szCs w:val="14"/>
                <w:b w:val="1"/>
                <w:bCs w:val="1"/>
                <w:color w:val="E9008A"/>
              </w:rPr>
              <w:t xml:space="preserve">return </w:t>
            </w:r>
            <w:r>
              <w:rPr>
                <w:rFonts w:ascii="Arial" w:cs="Arial" w:eastAsia="Arial" w:hAnsi="Arial"/>
                <w:sz w:val="14"/>
                <w:szCs w:val="14"/>
                <w:b w:val="1"/>
                <w:bCs w:val="1"/>
                <w:color w:val="000000"/>
              </w:rPr>
              <w:t>a;</w:t>
            </w:r>
          </w:p>
        </w:tc>
        <w:tc>
          <w:tcPr>
            <w:tcW w:w="1440" w:type="dxa"/>
            <w:vAlign w:val="bottom"/>
            <w:vMerge w:val="restart"/>
          </w:tcPr>
          <w:p>
            <w:pPr>
              <w:jc w:val="right"/>
              <w:ind w:right="1186"/>
              <w:spacing w:after="0"/>
              <w:rPr>
                <w:sz w:val="20"/>
                <w:szCs w:val="20"/>
                <w:color w:val="auto"/>
              </w:rPr>
            </w:pPr>
            <w:r>
              <w:rPr>
                <w:rFonts w:ascii="Arial" w:cs="Arial" w:eastAsia="Arial" w:hAnsi="Arial"/>
                <w:sz w:val="11"/>
                <w:szCs w:val="11"/>
                <w:color w:val="auto"/>
              </w:rPr>
              <w:t>1</w:t>
            </w:r>
          </w:p>
        </w:tc>
        <w:tc>
          <w:tcPr>
            <w:tcW w:w="920" w:type="dxa"/>
            <w:vAlign w:val="bottom"/>
          </w:tcPr>
          <w:p>
            <w:pPr>
              <w:spacing w:after="0"/>
              <w:rPr>
                <w:sz w:val="10"/>
                <w:szCs w:val="10"/>
                <w:color w:val="auto"/>
              </w:rPr>
            </w:pPr>
          </w:p>
        </w:tc>
        <w:tc>
          <w:tcPr>
            <w:tcW w:w="160" w:type="dxa"/>
            <w:vAlign w:val="bottom"/>
            <w:vMerge w:val="restart"/>
          </w:tcPr>
          <w:p>
            <w:pPr>
              <w:jc w:val="right"/>
              <w:ind w:right="26"/>
              <w:spacing w:after="0"/>
              <w:rPr>
                <w:sz w:val="20"/>
                <w:szCs w:val="20"/>
                <w:color w:val="auto"/>
              </w:rPr>
            </w:pPr>
            <w:r>
              <w:rPr>
                <w:rFonts w:ascii="Arial" w:cs="Arial" w:eastAsia="Arial" w:hAnsi="Arial"/>
                <w:sz w:val="11"/>
                <w:szCs w:val="11"/>
                <w:color w:val="auto"/>
                <w:w w:val="97"/>
              </w:rPr>
              <w:t>1</w:t>
            </w:r>
          </w:p>
        </w:tc>
        <w:tc>
          <w:tcPr>
            <w:tcW w:w="2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4"/>
        </w:trPr>
        <w:tc>
          <w:tcPr>
            <w:tcW w:w="180" w:type="dxa"/>
            <w:vAlign w:val="bottom"/>
            <w:vMerge w:val="restart"/>
          </w:tcPr>
          <w:p>
            <w:pPr>
              <w:jc w:val="right"/>
              <w:spacing w:after="0" w:line="179" w:lineRule="exact"/>
              <w:rPr>
                <w:sz w:val="20"/>
                <w:szCs w:val="20"/>
                <w:color w:val="auto"/>
              </w:rPr>
            </w:pPr>
            <w:r>
              <w:rPr>
                <w:rFonts w:ascii="Arial" w:cs="Arial" w:eastAsia="Arial" w:hAnsi="Arial"/>
                <w:sz w:val="16"/>
                <w:szCs w:val="16"/>
                <w:color w:val="auto"/>
                <w:w w:val="78"/>
              </w:rPr>
              <w:t>16</w:t>
            </w:r>
          </w:p>
        </w:tc>
        <w:tc>
          <w:tcPr>
            <w:tcW w:w="2040" w:type="dxa"/>
            <w:vAlign w:val="bottom"/>
          </w:tcPr>
          <w:p>
            <w:pPr>
              <w:ind w:left="380"/>
              <w:spacing w:after="0" w:line="54" w:lineRule="exact"/>
              <w:rPr>
                <w:sz w:val="20"/>
                <w:szCs w:val="20"/>
                <w:color w:val="auto"/>
              </w:rPr>
            </w:pPr>
            <w:r>
              <w:rPr>
                <w:rFonts w:ascii="Arial" w:cs="Arial" w:eastAsia="Arial" w:hAnsi="Arial"/>
                <w:sz w:val="6"/>
                <w:szCs w:val="6"/>
                <w:color w:val="auto"/>
              </w:rPr>
              <w:t>[BB %0.1]</w:t>
            </w:r>
          </w:p>
        </w:tc>
        <w:tc>
          <w:tcPr>
            <w:tcW w:w="1440" w:type="dxa"/>
            <w:vAlign w:val="bottom"/>
            <w:vMerge w:val="continue"/>
          </w:tcPr>
          <w:p>
            <w:pPr>
              <w:spacing w:after="0"/>
              <w:rPr>
                <w:sz w:val="4"/>
                <w:szCs w:val="4"/>
                <w:color w:val="auto"/>
              </w:rPr>
            </w:pPr>
          </w:p>
        </w:tc>
        <w:tc>
          <w:tcPr>
            <w:tcW w:w="920" w:type="dxa"/>
            <w:vAlign w:val="bottom"/>
            <w:vMerge w:val="restart"/>
          </w:tcPr>
          <w:p>
            <w:pPr>
              <w:ind w:left="260"/>
              <w:spacing w:after="0"/>
              <w:rPr>
                <w:sz w:val="20"/>
                <w:szCs w:val="20"/>
                <w:color w:val="auto"/>
              </w:rPr>
            </w:pPr>
            <w:r>
              <w:rPr>
                <w:rFonts w:ascii="Arial" w:cs="Arial" w:eastAsia="Arial" w:hAnsi="Arial"/>
                <w:sz w:val="11"/>
                <w:szCs w:val="11"/>
                <w:color w:val="auto"/>
              </w:rPr>
              <w:t>[/ENTRY/]</w:t>
            </w:r>
          </w:p>
        </w:tc>
        <w:tc>
          <w:tcPr>
            <w:tcW w:w="160" w:type="dxa"/>
            <w:vAlign w:val="bottom"/>
            <w:vMerge w:val="continue"/>
          </w:tcPr>
          <w:p>
            <w:pPr>
              <w:spacing w:after="0"/>
              <w:rPr>
                <w:sz w:val="4"/>
                <w:szCs w:val="4"/>
                <w:color w:val="auto"/>
              </w:rPr>
            </w:pPr>
          </w:p>
        </w:tc>
        <w:tc>
          <w:tcPr>
            <w:tcW w:w="260" w:type="dxa"/>
            <w:vAlign w:val="bottom"/>
            <w:vMerge w:val="restart"/>
          </w:tcPr>
          <w:p>
            <w:pPr>
              <w:ind w:left="80"/>
              <w:spacing w:after="0"/>
              <w:rPr>
                <w:sz w:val="20"/>
                <w:szCs w:val="20"/>
                <w:color w:val="auto"/>
              </w:rPr>
            </w:pPr>
            <w:r>
              <w:rPr>
                <w:rFonts w:ascii="Arial" w:cs="Arial" w:eastAsia="Arial" w:hAnsi="Arial"/>
                <w:sz w:val="11"/>
                <w:szCs w:val="11"/>
                <w:color w:val="auto"/>
                <w:w w:val="78"/>
              </w:rPr>
              <w:t>[BB</w:t>
            </w:r>
          </w:p>
        </w:tc>
        <w:tc>
          <w:tcPr>
            <w:tcW w:w="220" w:type="dxa"/>
            <w:vAlign w:val="bottom"/>
            <w:vMerge w:val="restart"/>
          </w:tcPr>
          <w:p>
            <w:pPr>
              <w:jc w:val="right"/>
              <w:spacing w:after="0"/>
              <w:rPr>
                <w:sz w:val="20"/>
                <w:szCs w:val="20"/>
                <w:color w:val="auto"/>
              </w:rPr>
            </w:pPr>
            <w:r>
              <w:rPr>
                <w:rFonts w:ascii="Arial" w:cs="Arial" w:eastAsia="Arial" w:hAnsi="Arial"/>
                <w:sz w:val="11"/>
                <w:szCs w:val="11"/>
                <w:color w:val="auto"/>
              </w:rPr>
              <w:t>%0]</w:t>
            </w:r>
          </w:p>
        </w:tc>
        <w:tc>
          <w:tcPr>
            <w:tcW w:w="0" w:type="dxa"/>
            <w:vAlign w:val="bottom"/>
          </w:tcPr>
          <w:p>
            <w:pPr>
              <w:spacing w:after="0"/>
              <w:rPr>
                <w:sz w:val="1"/>
                <w:szCs w:val="1"/>
                <w:color w:val="auto"/>
              </w:rPr>
            </w:pPr>
          </w:p>
        </w:tc>
      </w:tr>
      <w:tr>
        <w:trPr>
          <w:trHeight w:val="126"/>
        </w:trPr>
        <w:tc>
          <w:tcPr>
            <w:tcW w:w="180" w:type="dxa"/>
            <w:vAlign w:val="bottom"/>
            <w:vMerge w:val="continue"/>
          </w:tcPr>
          <w:p>
            <w:pPr>
              <w:spacing w:after="0"/>
              <w:rPr>
                <w:sz w:val="10"/>
                <w:szCs w:val="10"/>
                <w:color w:val="auto"/>
              </w:rPr>
            </w:pPr>
          </w:p>
        </w:tc>
        <w:tc>
          <w:tcPr>
            <w:tcW w:w="2040" w:type="dxa"/>
            <w:vAlign w:val="bottom"/>
            <w:tcBorders>
              <w:left w:val="single" w:sz="8" w:color="F2F2EB"/>
            </w:tcBorders>
          </w:tcPr>
          <w:p>
            <w:pPr>
              <w:ind w:left="60"/>
              <w:spacing w:after="0" w:line="126" w:lineRule="exact"/>
              <w:rPr>
                <w:sz w:val="20"/>
                <w:szCs w:val="20"/>
                <w:color w:val="auto"/>
              </w:rPr>
            </w:pPr>
            <w:r>
              <w:rPr>
                <w:rFonts w:ascii="Arial" w:cs="Arial" w:eastAsia="Arial" w:hAnsi="Arial"/>
                <w:sz w:val="14"/>
                <w:szCs w:val="14"/>
                <w:b w:val="1"/>
                <w:bCs w:val="1"/>
                <w:color w:val="auto"/>
              </w:rPr>
              <w:t xml:space="preserve">} </w:t>
            </w:r>
            <w:r>
              <w:rPr>
                <w:rFonts w:ascii="Arial" w:cs="Arial" w:eastAsia="Arial" w:hAnsi="Arial"/>
                <w:sz w:val="14"/>
                <w:szCs w:val="14"/>
                <w:b w:val="1"/>
                <w:bCs w:val="1"/>
                <w:color w:val="009900"/>
              </w:rPr>
              <w:t>//end of r8_ijk()</w:t>
            </w:r>
          </w:p>
        </w:tc>
        <w:tc>
          <w:tcPr>
            <w:tcW w:w="1440" w:type="dxa"/>
            <w:vAlign w:val="bottom"/>
          </w:tcPr>
          <w:p>
            <w:pPr>
              <w:spacing w:after="0"/>
              <w:rPr>
                <w:sz w:val="10"/>
                <w:szCs w:val="10"/>
                <w:color w:val="auto"/>
              </w:rPr>
            </w:pPr>
          </w:p>
        </w:tc>
        <w:tc>
          <w:tcPr>
            <w:tcW w:w="920" w:type="dxa"/>
            <w:vAlign w:val="bottom"/>
            <w:vMerge w:val="continue"/>
          </w:tcPr>
          <w:p>
            <w:pPr>
              <w:spacing w:after="0"/>
              <w:rPr>
                <w:sz w:val="10"/>
                <w:szCs w:val="10"/>
                <w:color w:val="auto"/>
              </w:rPr>
            </w:pPr>
          </w:p>
        </w:tc>
        <w:tc>
          <w:tcPr>
            <w:tcW w:w="160" w:type="dxa"/>
            <w:vAlign w:val="bottom"/>
          </w:tcPr>
          <w:p>
            <w:pPr>
              <w:spacing w:after="0"/>
              <w:rPr>
                <w:sz w:val="10"/>
                <w:szCs w:val="10"/>
                <w:color w:val="auto"/>
              </w:rPr>
            </w:pPr>
          </w:p>
        </w:tc>
        <w:tc>
          <w:tcPr>
            <w:tcW w:w="260" w:type="dxa"/>
            <w:vAlign w:val="bottom"/>
            <w:vMerge w:val="continue"/>
          </w:tcPr>
          <w:p>
            <w:pPr>
              <w:spacing w:after="0"/>
              <w:rPr>
                <w:sz w:val="10"/>
                <w:szCs w:val="10"/>
                <w:color w:val="auto"/>
              </w:rPr>
            </w:pPr>
          </w:p>
        </w:tc>
        <w:tc>
          <w:tcPr>
            <w:tcW w:w="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4"/>
        </w:trPr>
        <w:tc>
          <w:tcPr>
            <w:tcW w:w="180" w:type="dxa"/>
            <w:vAlign w:val="bottom"/>
          </w:tcPr>
          <w:p>
            <w:pPr>
              <w:spacing w:after="0"/>
              <w:rPr>
                <w:sz w:val="4"/>
                <w:szCs w:val="4"/>
                <w:color w:val="auto"/>
              </w:rPr>
            </w:pPr>
          </w:p>
        </w:tc>
        <w:tc>
          <w:tcPr>
            <w:tcW w:w="2040" w:type="dxa"/>
            <w:vAlign w:val="bottom"/>
            <w:tcBorders>
              <w:left w:val="single" w:sz="8" w:color="F2F2EB"/>
            </w:tcBorders>
          </w:tcPr>
          <w:p>
            <w:pPr>
              <w:ind w:left="560"/>
              <w:spacing w:after="0" w:line="54" w:lineRule="exact"/>
              <w:rPr>
                <w:sz w:val="20"/>
                <w:szCs w:val="20"/>
                <w:color w:val="auto"/>
              </w:rPr>
            </w:pPr>
            <w:r>
              <w:rPr>
                <w:rFonts w:ascii="Arial" w:cs="Arial" w:eastAsia="Arial" w:hAnsi="Arial"/>
                <w:sz w:val="6"/>
                <w:szCs w:val="6"/>
                <w:color w:val="auto"/>
              </w:rPr>
              <w:t>1</w:t>
            </w:r>
          </w:p>
        </w:tc>
        <w:tc>
          <w:tcPr>
            <w:tcW w:w="1440" w:type="dxa"/>
            <w:vAlign w:val="bottom"/>
          </w:tcPr>
          <w:p>
            <w:pPr>
              <w:spacing w:after="0"/>
              <w:rPr>
                <w:sz w:val="4"/>
                <w:szCs w:val="4"/>
                <w:color w:val="auto"/>
              </w:rPr>
            </w:pPr>
          </w:p>
        </w:tc>
        <w:tc>
          <w:tcPr>
            <w:tcW w:w="920" w:type="dxa"/>
            <w:vAlign w:val="bottom"/>
          </w:tcPr>
          <w:p>
            <w:pPr>
              <w:spacing w:after="0"/>
              <w:rPr>
                <w:sz w:val="4"/>
                <w:szCs w:val="4"/>
                <w:color w:val="auto"/>
              </w:rPr>
            </w:pPr>
          </w:p>
        </w:tc>
        <w:tc>
          <w:tcPr>
            <w:tcW w:w="160" w:type="dxa"/>
            <w:vAlign w:val="bottom"/>
          </w:tcPr>
          <w:p>
            <w:pPr>
              <w:spacing w:after="0"/>
              <w:rPr>
                <w:sz w:val="4"/>
                <w:szCs w:val="4"/>
                <w:color w:val="auto"/>
              </w:rPr>
            </w:pPr>
          </w:p>
        </w:tc>
        <w:tc>
          <w:tcPr>
            <w:tcW w:w="260" w:type="dxa"/>
            <w:vAlign w:val="bottom"/>
          </w:tcPr>
          <w:p>
            <w:pPr>
              <w:spacing w:after="0"/>
              <w:rPr>
                <w:sz w:val="4"/>
                <w:szCs w:val="4"/>
                <w:color w:val="auto"/>
              </w:rPr>
            </w:pPr>
          </w:p>
        </w:tc>
        <w:tc>
          <w:tcPr>
            <w:tcW w:w="2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194" w:lineRule="auto"/>
        <w:rPr>
          <w:sz w:val="20"/>
          <w:szCs w:val="20"/>
          <w:color w:val="auto"/>
        </w:rPr>
      </w:pPr>
      <w:r>
        <w:rPr>
          <w:rFonts w:ascii="Arial" w:cs="Arial" w:eastAsia="Arial" w:hAnsi="Arial"/>
          <w:sz w:val="10"/>
          <w:szCs w:val="10"/>
          <w:color w:val="auto"/>
        </w:rPr>
        <w:t xml:space="preserve">17 </w:t>
      </w:r>
      <w:r>
        <w:rPr>
          <w:rFonts w:ascii="Arial" w:cs="Arial" w:eastAsia="Arial" w:hAnsi="Arial"/>
          <w:sz w:val="10"/>
          <w:szCs w:val="10"/>
          <w:b w:val="1"/>
          <w:bCs w:val="1"/>
          <w:color w:val="E9008A"/>
        </w:rPr>
        <w:t>int</w:t>
      </w:r>
      <w:r>
        <w:rPr>
          <w:rFonts w:ascii="Arial" w:cs="Arial" w:eastAsia="Arial" w:hAnsi="Arial"/>
          <w:sz w:val="10"/>
          <w:szCs w:val="10"/>
          <w:color w:val="auto"/>
        </w:rPr>
        <w:t xml:space="preserve"> </w:t>
      </w:r>
      <w:r>
        <w:rPr>
          <w:rFonts w:ascii="Arial" w:cs="Arial" w:eastAsia="Arial" w:hAnsi="Arial"/>
          <w:sz w:val="10"/>
          <w:szCs w:val="10"/>
          <w:b w:val="1"/>
          <w:bCs w:val="1"/>
          <w:color w:val="auto"/>
        </w:rPr>
        <w:t>main() {</w:t>
      </w:r>
    </w:p>
    <w:p>
      <w:pPr>
        <w:ind w:left="600"/>
        <w:spacing w:after="0" w:line="213" w:lineRule="auto"/>
        <w:rPr>
          <w:sz w:val="20"/>
          <w:szCs w:val="20"/>
          <w:color w:val="auto"/>
        </w:rPr>
      </w:pPr>
      <w:r>
        <w:rPr>
          <w:rFonts w:ascii="Arial" w:cs="Arial" w:eastAsia="Arial" w:hAnsi="Arial"/>
          <w:sz w:val="11"/>
          <w:szCs w:val="11"/>
          <w:color w:val="auto"/>
        </w:rPr>
        <w:t>[BB %0]</w:t>
      </w:r>
    </w:p>
    <w:p>
      <w:pPr>
        <w:spacing w:after="0" w:line="205" w:lineRule="auto"/>
        <w:tabs>
          <w:tab w:leader="none" w:pos="320" w:val="left"/>
        </w:tabs>
        <w:rPr>
          <w:sz w:val="20"/>
          <w:szCs w:val="20"/>
          <w:color w:val="auto"/>
        </w:rPr>
      </w:pPr>
      <w:r>
        <w:rPr>
          <w:rFonts w:ascii="Arial" w:cs="Arial" w:eastAsia="Arial" w:hAnsi="Arial"/>
          <w:sz w:val="6"/>
          <w:szCs w:val="6"/>
          <w:color w:val="auto"/>
        </w:rPr>
        <w:t>18</w:t>
      </w:r>
      <w:r>
        <w:rPr>
          <w:sz w:val="20"/>
          <w:szCs w:val="20"/>
          <w:color w:val="auto"/>
        </w:rPr>
        <w:tab/>
      </w:r>
      <w:r>
        <w:rPr>
          <w:rFonts w:ascii="Arial" w:cs="Arial" w:eastAsia="Arial" w:hAnsi="Arial"/>
          <w:sz w:val="6"/>
          <w:szCs w:val="6"/>
          <w:b w:val="1"/>
          <w:bCs w:val="1"/>
          <w:color w:val="E9008A"/>
        </w:rPr>
        <w:t xml:space="preserve">float </w:t>
      </w:r>
      <w:r>
        <w:rPr>
          <w:rFonts w:ascii="Arial" w:cs="Arial" w:eastAsia="Arial" w:hAnsi="Arial"/>
          <w:sz w:val="6"/>
          <w:szCs w:val="6"/>
          <w:b w:val="1"/>
          <w:bCs w:val="1"/>
          <w:color w:val="000000"/>
        </w:rPr>
        <w:t>A[N][N], B[N][N], C[N][N];</w:t>
      </w:r>
    </w:p>
    <w:p>
      <w:pPr>
        <w:ind w:left="740"/>
        <w:spacing w:after="0" w:line="215" w:lineRule="auto"/>
        <w:rPr>
          <w:sz w:val="20"/>
          <w:szCs w:val="20"/>
          <w:color w:val="auto"/>
        </w:rPr>
      </w:pPr>
      <w:r>
        <w:rPr>
          <w:rFonts w:ascii="Arial" w:cs="Arial" w:eastAsia="Arial" w:hAnsi="Arial"/>
          <w:sz w:val="11"/>
          <w:szCs w:val="11"/>
          <w:color w:val="auto"/>
        </w:rPr>
        <w:t>1</w:t>
      </w:r>
    </w:p>
    <w:p>
      <w:pPr>
        <w:spacing w:after="0" w:line="208" w:lineRule="auto"/>
        <w:tabs>
          <w:tab w:leader="none" w:pos="320" w:val="left"/>
        </w:tabs>
        <w:rPr>
          <w:sz w:val="20"/>
          <w:szCs w:val="20"/>
          <w:color w:val="auto"/>
        </w:rPr>
      </w:pPr>
      <w:r>
        <w:rPr>
          <w:rFonts w:ascii="Arial" w:cs="Arial" w:eastAsia="Arial" w:hAnsi="Arial"/>
          <w:sz w:val="11"/>
          <w:szCs w:val="11"/>
          <w:color w:val="auto"/>
        </w:rPr>
        <w:t>19</w:t>
      </w:r>
      <w:r>
        <w:rPr>
          <w:sz w:val="20"/>
          <w:szCs w:val="20"/>
          <w:color w:val="auto"/>
        </w:rPr>
        <w:tab/>
      </w:r>
      <w:r>
        <w:rPr>
          <w:rFonts w:ascii="Arial" w:cs="Arial" w:eastAsia="Arial" w:hAnsi="Arial"/>
          <w:sz w:val="11"/>
          <w:szCs w:val="11"/>
          <w:b w:val="1"/>
          <w:bCs w:val="1"/>
          <w:color w:val="auto"/>
        </w:rPr>
        <w:t xml:space="preserve">A = </w:t>
      </w:r>
      <w:r>
        <w:rPr>
          <w:rFonts w:ascii="Arial" w:cs="Arial" w:eastAsia="Arial" w:hAnsi="Arial"/>
          <w:sz w:val="11"/>
          <w:szCs w:val="11"/>
          <w:b w:val="1"/>
          <w:bCs w:val="1"/>
          <w:color w:val="auto"/>
          <w:highlight w:val="black"/>
        </w:rPr>
        <w:t>r8</w:t>
      </w:r>
      <w:r>
        <w:rPr>
          <w:rFonts w:ascii="Arial" w:cs="Arial" w:eastAsia="Arial" w:hAnsi="Arial"/>
          <w:sz w:val="11"/>
          <w:szCs w:val="11"/>
          <w:b w:val="1"/>
          <w:bCs w:val="1"/>
          <w:color w:val="auto"/>
        </w:rPr>
        <w:t>_ijk(A,B,C);</w:t>
      </w:r>
    </w:p>
    <w:p>
      <w:pPr>
        <w:spacing w:after="0" w:line="201" w:lineRule="auto"/>
        <w:tabs>
          <w:tab w:leader="none" w:pos="520" w:val="left"/>
        </w:tabs>
        <w:rPr>
          <w:sz w:val="20"/>
          <w:szCs w:val="20"/>
          <w:color w:val="auto"/>
        </w:rPr>
      </w:pPr>
      <w:r>
        <w:rPr>
          <w:rFonts w:ascii="Arial" w:cs="Arial" w:eastAsia="Arial" w:hAnsi="Arial"/>
          <w:sz w:val="8"/>
          <w:szCs w:val="8"/>
          <w:color w:val="auto"/>
        </w:rPr>
        <w:t>20</w:t>
      </w:r>
      <w:r>
        <w:rPr>
          <w:sz w:val="20"/>
          <w:szCs w:val="20"/>
          <w:color w:val="auto"/>
        </w:rPr>
        <w:tab/>
      </w:r>
      <w:r>
        <w:rPr>
          <w:rFonts w:ascii="Arial" w:cs="Arial" w:eastAsia="Arial" w:hAnsi="Arial"/>
          <w:sz w:val="6"/>
          <w:szCs w:val="6"/>
          <w:color w:val="auto"/>
        </w:rPr>
        <w:t>[/ENTRY/]</w:t>
      </w:r>
    </w:p>
    <w:p>
      <w:pPr>
        <w:ind w:left="340"/>
        <w:spacing w:after="0" w:line="187" w:lineRule="auto"/>
        <w:rPr>
          <w:sz w:val="20"/>
          <w:szCs w:val="20"/>
          <w:color w:val="auto"/>
        </w:rPr>
      </w:pPr>
      <w:r>
        <w:rPr>
          <w:rFonts w:ascii="Arial" w:cs="Arial" w:eastAsia="Arial" w:hAnsi="Arial"/>
          <w:sz w:val="16"/>
          <w:szCs w:val="16"/>
          <w:b w:val="1"/>
          <w:bCs w:val="1"/>
          <w:color w:val="E9008A"/>
        </w:rPr>
        <w:t xml:space="preserve">return </w:t>
      </w:r>
      <w:r>
        <w:rPr>
          <w:rFonts w:ascii="Arial" w:cs="Arial" w:eastAsia="Arial" w:hAnsi="Arial"/>
          <w:sz w:val="16"/>
          <w:szCs w:val="16"/>
          <w:b w:val="1"/>
          <w:bCs w:val="1"/>
          <w:color w:val="000000"/>
        </w:rPr>
        <w:t>0;</w:t>
      </w:r>
    </w:p>
    <w:p>
      <w:pPr>
        <w:spacing w:after="0"/>
        <w:rPr>
          <w:sz w:val="20"/>
          <w:szCs w:val="20"/>
          <w:color w:val="auto"/>
        </w:rPr>
      </w:pPr>
      <w:r>
        <w:rPr>
          <w:rFonts w:ascii="Arial" w:cs="Arial" w:eastAsia="Arial" w:hAnsi="Arial"/>
          <w:sz w:val="16"/>
          <w:szCs w:val="16"/>
          <w:color w:val="auto"/>
        </w:rPr>
        <w:t>21</w:t>
      </w:r>
      <w:r>
        <w:rPr>
          <w:sz w:val="1"/>
          <w:szCs w:val="1"/>
          <w:color w:val="auto"/>
        </w:rPr>
        <w:drawing>
          <wp:inline distT="0" distB="0" distL="0" distR="0">
            <wp:extent cx="38100" cy="9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extLst>
                    </a:blip>
                    <a:srcRect/>
                    <a:stretch>
                      <a:fillRect/>
                    </a:stretch>
                  </pic:blipFill>
                  <pic:spPr bwMode="auto">
                    <a:xfrm>
                      <a:off x="0" y="0"/>
                      <a:ext cx="38100" cy="95250"/>
                    </a:xfrm>
                    <a:prstGeom prst="rect">
                      <a:avLst/>
                    </a:prstGeom>
                    <a:noFill/>
                    <a:ln>
                      <a:noFill/>
                    </a:ln>
                  </pic:spPr>
                </pic:pic>
              </a:graphicData>
            </a:graphic>
          </wp:inline>
        </w:drawing>
      </w:r>
      <w:r>
        <w:rPr>
          <w:rFonts w:ascii="Arial" w:cs="Arial" w:eastAsia="Arial" w:hAnsi="Arial"/>
          <w:sz w:val="16"/>
          <w:szCs w:val="16"/>
          <w:b w:val="1"/>
          <w:bCs w:val="1"/>
          <w:color w:val="auto"/>
        </w:rPr>
        <w:t xml:space="preserve">} </w:t>
      </w:r>
      <w:r>
        <w:rPr>
          <w:rFonts w:ascii="Arial" w:cs="Arial" w:eastAsia="Arial" w:hAnsi="Arial"/>
          <w:sz w:val="16"/>
          <w:szCs w:val="16"/>
          <w:b w:val="1"/>
          <w:bCs w:val="1"/>
          <w:color w:val="009900"/>
        </w:rPr>
        <w:t>//end of main()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43"/>
        </w:trPr>
        <w:tc>
          <w:tcPr>
            <w:tcW w:w="6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060" w:type="dxa"/>
            <w:vAlign w:val="bottom"/>
            <w:gridSpan w:val="2"/>
          </w:tcPr>
          <w:p>
            <w:pPr>
              <w:ind w:left="440"/>
              <w:spacing w:after="0"/>
              <w:rPr>
                <w:sz w:val="20"/>
                <w:szCs w:val="20"/>
                <w:color w:val="auto"/>
              </w:rPr>
            </w:pPr>
            <w:r>
              <w:rPr>
                <w:rFonts w:ascii="Arial" w:cs="Arial" w:eastAsia="Arial" w:hAnsi="Arial"/>
                <w:sz w:val="11"/>
                <w:szCs w:val="11"/>
                <w:color w:val="auto"/>
              </w:rPr>
              <w:t>[BB %90]</w:t>
            </w:r>
          </w:p>
        </w:tc>
        <w:tc>
          <w:tcPr>
            <w:tcW w:w="780" w:type="dxa"/>
            <w:vAlign w:val="bottom"/>
            <w:vMerge w:val="restart"/>
          </w:tcPr>
          <w:p>
            <w:pPr>
              <w:ind w:left="20"/>
              <w:spacing w:after="0"/>
              <w:rPr>
                <w:sz w:val="20"/>
                <w:szCs w:val="20"/>
                <w:color w:val="auto"/>
              </w:rPr>
            </w:pPr>
            <w:r>
              <w:rPr>
                <w:rFonts w:ascii="Arial" w:cs="Arial" w:eastAsia="Arial" w:hAnsi="Arial"/>
                <w:sz w:val="11"/>
                <w:szCs w:val="11"/>
                <w:color w:val="auto"/>
              </w:rPr>
              <w:t>1</w:t>
            </w:r>
          </w:p>
        </w:tc>
        <w:tc>
          <w:tcPr>
            <w:tcW w:w="28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2"/>
        </w:trPr>
        <w:tc>
          <w:tcPr>
            <w:tcW w:w="680" w:type="dxa"/>
            <w:vAlign w:val="bottom"/>
          </w:tcPr>
          <w:p>
            <w:pPr>
              <w:spacing w:after="0"/>
              <w:rPr>
                <w:sz w:val="7"/>
                <w:szCs w:val="7"/>
                <w:color w:val="auto"/>
              </w:rPr>
            </w:pPr>
          </w:p>
        </w:tc>
        <w:tc>
          <w:tcPr>
            <w:tcW w:w="220" w:type="dxa"/>
            <w:vAlign w:val="bottom"/>
          </w:tcPr>
          <w:p>
            <w:pPr>
              <w:spacing w:after="0"/>
              <w:rPr>
                <w:sz w:val="7"/>
                <w:szCs w:val="7"/>
                <w:color w:val="auto"/>
              </w:rPr>
            </w:pPr>
          </w:p>
        </w:tc>
        <w:tc>
          <w:tcPr>
            <w:tcW w:w="660" w:type="dxa"/>
            <w:vAlign w:val="bottom"/>
          </w:tcPr>
          <w:p>
            <w:pPr>
              <w:spacing w:after="0"/>
              <w:rPr>
                <w:sz w:val="7"/>
                <w:szCs w:val="7"/>
                <w:color w:val="auto"/>
              </w:rPr>
            </w:pPr>
          </w:p>
        </w:tc>
        <w:tc>
          <w:tcPr>
            <w:tcW w:w="400" w:type="dxa"/>
            <w:vAlign w:val="bottom"/>
          </w:tcPr>
          <w:p>
            <w:pPr>
              <w:spacing w:after="0"/>
              <w:rPr>
                <w:sz w:val="7"/>
                <w:szCs w:val="7"/>
                <w:color w:val="auto"/>
              </w:rPr>
            </w:pPr>
          </w:p>
        </w:tc>
        <w:tc>
          <w:tcPr>
            <w:tcW w:w="780" w:type="dxa"/>
            <w:vAlign w:val="bottom"/>
            <w:vMerge w:val="continue"/>
          </w:tcPr>
          <w:p>
            <w:pPr>
              <w:spacing w:after="0"/>
              <w:rPr>
                <w:sz w:val="7"/>
                <w:szCs w:val="7"/>
                <w:color w:val="auto"/>
              </w:rPr>
            </w:pPr>
          </w:p>
        </w:tc>
        <w:tc>
          <w:tcPr>
            <w:tcW w:w="280" w:type="dxa"/>
            <w:vAlign w:val="bottom"/>
          </w:tcPr>
          <w:p>
            <w:pPr>
              <w:spacing w:after="0"/>
              <w:rPr>
                <w:sz w:val="7"/>
                <w:szCs w:val="7"/>
                <w:color w:val="auto"/>
              </w:rPr>
            </w:pPr>
          </w:p>
        </w:tc>
        <w:tc>
          <w:tcPr>
            <w:tcW w:w="5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0"/>
        </w:trPr>
        <w:tc>
          <w:tcPr>
            <w:tcW w:w="6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660" w:type="dxa"/>
            <w:vAlign w:val="bottom"/>
          </w:tcPr>
          <w:p>
            <w:pPr>
              <w:jc w:val="right"/>
              <w:ind w:right="46"/>
              <w:spacing w:after="0"/>
              <w:rPr>
                <w:sz w:val="20"/>
                <w:szCs w:val="20"/>
                <w:color w:val="auto"/>
              </w:rPr>
            </w:pPr>
            <w:r>
              <w:rPr>
                <w:rFonts w:ascii="Arial" w:cs="Arial" w:eastAsia="Arial" w:hAnsi="Arial"/>
                <w:sz w:val="11"/>
                <w:szCs w:val="11"/>
                <w:color w:val="auto"/>
              </w:rPr>
              <w:t>1</w:t>
            </w:r>
          </w:p>
        </w:tc>
        <w:tc>
          <w:tcPr>
            <w:tcW w:w="400" w:type="dxa"/>
            <w:vAlign w:val="bottom"/>
          </w:tcPr>
          <w:p>
            <w:pPr>
              <w:spacing w:after="0"/>
              <w:rPr>
                <w:sz w:val="14"/>
                <w:szCs w:val="14"/>
                <w:color w:val="auto"/>
              </w:rPr>
            </w:pPr>
          </w:p>
        </w:tc>
        <w:tc>
          <w:tcPr>
            <w:tcW w:w="780" w:type="dxa"/>
            <w:vAlign w:val="bottom"/>
          </w:tcPr>
          <w:p>
            <w:pPr>
              <w:ind w:left="220"/>
              <w:spacing w:after="0"/>
              <w:rPr>
                <w:sz w:val="20"/>
                <w:szCs w:val="20"/>
                <w:color w:val="auto"/>
              </w:rPr>
            </w:pPr>
            <w:r>
              <w:rPr>
                <w:rFonts w:ascii="Arial" w:cs="Arial" w:eastAsia="Arial" w:hAnsi="Arial"/>
                <w:sz w:val="11"/>
                <w:szCs w:val="11"/>
                <w:color w:val="auto"/>
              </w:rPr>
              <w:t>[BB %89]</w:t>
            </w:r>
          </w:p>
        </w:tc>
        <w:tc>
          <w:tcPr>
            <w:tcW w:w="2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6"/>
        </w:trPr>
        <w:tc>
          <w:tcPr>
            <w:tcW w:w="680" w:type="dxa"/>
            <w:vAlign w:val="bottom"/>
          </w:tcPr>
          <w:p>
            <w:pPr>
              <w:spacing w:after="0"/>
              <w:rPr>
                <w:sz w:val="15"/>
                <w:szCs w:val="15"/>
                <w:color w:val="auto"/>
              </w:rPr>
            </w:pPr>
          </w:p>
        </w:tc>
        <w:tc>
          <w:tcPr>
            <w:tcW w:w="220" w:type="dxa"/>
            <w:vAlign w:val="bottom"/>
            <w:vMerge w:val="restart"/>
          </w:tcPr>
          <w:p>
            <w:pPr>
              <w:jc w:val="right"/>
              <w:spacing w:after="0"/>
              <w:rPr>
                <w:sz w:val="20"/>
                <w:szCs w:val="20"/>
                <w:color w:val="auto"/>
              </w:rPr>
            </w:pPr>
            <w:r>
              <w:rPr>
                <w:rFonts w:ascii="Arial" w:cs="Arial" w:eastAsia="Arial" w:hAnsi="Arial"/>
                <w:sz w:val="11"/>
                <w:szCs w:val="11"/>
                <w:color w:val="auto"/>
                <w:w w:val="83"/>
              </w:rPr>
              <w:t>0.04</w:t>
            </w:r>
          </w:p>
        </w:tc>
        <w:tc>
          <w:tcPr>
            <w:tcW w:w="660" w:type="dxa"/>
            <w:vAlign w:val="bottom"/>
          </w:tcPr>
          <w:p>
            <w:pPr>
              <w:ind w:left="160"/>
              <w:spacing w:after="0"/>
              <w:rPr>
                <w:sz w:val="20"/>
                <w:szCs w:val="20"/>
                <w:color w:val="auto"/>
              </w:rPr>
            </w:pPr>
            <w:r>
              <w:rPr>
                <w:rFonts w:ascii="Arial" w:cs="Arial" w:eastAsia="Arial" w:hAnsi="Arial"/>
                <w:sz w:val="11"/>
                <w:szCs w:val="11"/>
                <w:color w:val="auto"/>
              </w:rPr>
              <w:t>[BB %45]</w:t>
            </w:r>
          </w:p>
        </w:tc>
        <w:tc>
          <w:tcPr>
            <w:tcW w:w="400" w:type="dxa"/>
            <w:vAlign w:val="bottom"/>
            <w:vMerge w:val="restart"/>
          </w:tcPr>
          <w:p>
            <w:pPr>
              <w:jc w:val="right"/>
              <w:ind w:right="7"/>
              <w:spacing w:after="0"/>
              <w:rPr>
                <w:sz w:val="20"/>
                <w:szCs w:val="20"/>
                <w:color w:val="auto"/>
              </w:rPr>
            </w:pPr>
            <w:r>
              <w:rPr>
                <w:rFonts w:ascii="Arial" w:cs="Arial" w:eastAsia="Arial" w:hAnsi="Arial"/>
                <w:sz w:val="11"/>
                <w:szCs w:val="11"/>
                <w:color w:val="auto"/>
              </w:rPr>
              <w:t>0.95</w:t>
            </w:r>
          </w:p>
        </w:tc>
        <w:tc>
          <w:tcPr>
            <w:tcW w:w="7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2"/>
        </w:trPr>
        <w:tc>
          <w:tcPr>
            <w:tcW w:w="680" w:type="dxa"/>
            <w:vAlign w:val="bottom"/>
          </w:tcPr>
          <w:p>
            <w:pPr>
              <w:spacing w:after="0"/>
              <w:rPr>
                <w:sz w:val="6"/>
                <w:szCs w:val="6"/>
                <w:color w:val="auto"/>
              </w:rPr>
            </w:pPr>
          </w:p>
        </w:tc>
        <w:tc>
          <w:tcPr>
            <w:tcW w:w="220" w:type="dxa"/>
            <w:vAlign w:val="bottom"/>
            <w:vMerge w:val="continue"/>
          </w:tcPr>
          <w:p>
            <w:pPr>
              <w:spacing w:after="0"/>
              <w:rPr>
                <w:sz w:val="6"/>
                <w:szCs w:val="6"/>
                <w:color w:val="auto"/>
              </w:rPr>
            </w:pPr>
          </w:p>
        </w:tc>
        <w:tc>
          <w:tcPr>
            <w:tcW w:w="660" w:type="dxa"/>
            <w:vAlign w:val="bottom"/>
          </w:tcPr>
          <w:p>
            <w:pPr>
              <w:spacing w:after="0"/>
              <w:rPr>
                <w:sz w:val="6"/>
                <w:szCs w:val="6"/>
                <w:color w:val="auto"/>
              </w:rPr>
            </w:pPr>
          </w:p>
        </w:tc>
        <w:tc>
          <w:tcPr>
            <w:tcW w:w="400" w:type="dxa"/>
            <w:vAlign w:val="bottom"/>
            <w:vMerge w:val="continue"/>
          </w:tcPr>
          <w:p>
            <w:pPr>
              <w:spacing w:after="0"/>
              <w:rPr>
                <w:sz w:val="6"/>
                <w:szCs w:val="6"/>
                <w:color w:val="auto"/>
              </w:rPr>
            </w:pPr>
          </w:p>
        </w:tc>
        <w:tc>
          <w:tcPr>
            <w:tcW w:w="780" w:type="dxa"/>
            <w:vAlign w:val="bottom"/>
          </w:tcPr>
          <w:p>
            <w:pPr>
              <w:spacing w:after="0"/>
              <w:rPr>
                <w:sz w:val="6"/>
                <w:szCs w:val="6"/>
                <w:color w:val="auto"/>
              </w:rPr>
            </w:pPr>
          </w:p>
        </w:tc>
        <w:tc>
          <w:tcPr>
            <w:tcW w:w="280" w:type="dxa"/>
            <w:vAlign w:val="bottom"/>
          </w:tcPr>
          <w:p>
            <w:pPr>
              <w:spacing w:after="0"/>
              <w:rPr>
                <w:sz w:val="6"/>
                <w:szCs w:val="6"/>
                <w:color w:val="auto"/>
              </w:rPr>
            </w:pPr>
          </w:p>
        </w:tc>
        <w:tc>
          <w:tcPr>
            <w:tcW w:w="5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6"/>
        </w:trPr>
        <w:tc>
          <w:tcPr>
            <w:tcW w:w="680" w:type="dxa"/>
            <w:vAlign w:val="bottom"/>
            <w:vMerge w:val="restart"/>
          </w:tcPr>
          <w:p>
            <w:pPr>
              <w:jc w:val="right"/>
              <w:ind w:right="6"/>
              <w:spacing w:after="0"/>
              <w:rPr>
                <w:sz w:val="20"/>
                <w:szCs w:val="20"/>
                <w:color w:val="auto"/>
              </w:rPr>
            </w:pPr>
            <w:r>
              <w:rPr>
                <w:rFonts w:ascii="Arial" w:cs="Arial" w:eastAsia="Arial" w:hAnsi="Arial"/>
                <w:sz w:val="11"/>
                <w:szCs w:val="11"/>
                <w:color w:val="auto"/>
              </w:rPr>
              <w:t>[BB %93]</w:t>
            </w:r>
          </w:p>
        </w:tc>
        <w:tc>
          <w:tcPr>
            <w:tcW w:w="220" w:type="dxa"/>
            <w:vAlign w:val="bottom"/>
          </w:tcPr>
          <w:p>
            <w:pPr>
              <w:spacing w:after="0"/>
              <w:rPr>
                <w:sz w:val="12"/>
                <w:szCs w:val="12"/>
                <w:color w:val="auto"/>
              </w:rPr>
            </w:pPr>
          </w:p>
        </w:tc>
        <w:tc>
          <w:tcPr>
            <w:tcW w:w="660" w:type="dxa"/>
            <w:vAlign w:val="bottom"/>
            <w:vMerge w:val="restart"/>
          </w:tcPr>
          <w:p>
            <w:pPr>
              <w:jc w:val="right"/>
              <w:ind w:right="246"/>
              <w:spacing w:after="0"/>
              <w:rPr>
                <w:sz w:val="20"/>
                <w:szCs w:val="20"/>
                <w:color w:val="auto"/>
              </w:rPr>
            </w:pPr>
            <w:r>
              <w:rPr>
                <w:rFonts w:ascii="Arial" w:cs="Arial" w:eastAsia="Arial" w:hAnsi="Arial"/>
                <w:sz w:val="11"/>
                <w:szCs w:val="11"/>
                <w:color w:val="auto"/>
              </w:rPr>
              <w:t>1</w:t>
            </w:r>
          </w:p>
        </w:tc>
        <w:tc>
          <w:tcPr>
            <w:tcW w:w="400" w:type="dxa"/>
            <w:vAlign w:val="bottom"/>
          </w:tcPr>
          <w:p>
            <w:pPr>
              <w:spacing w:after="0"/>
              <w:rPr>
                <w:sz w:val="12"/>
                <w:szCs w:val="12"/>
                <w:color w:val="auto"/>
              </w:rPr>
            </w:pPr>
          </w:p>
        </w:tc>
        <w:tc>
          <w:tcPr>
            <w:tcW w:w="780" w:type="dxa"/>
            <w:vAlign w:val="bottom"/>
          </w:tcPr>
          <w:p>
            <w:pPr>
              <w:spacing w:after="0"/>
              <w:rPr>
                <w:sz w:val="20"/>
                <w:szCs w:val="20"/>
                <w:color w:val="auto"/>
              </w:rPr>
            </w:pPr>
            <w:r>
              <w:rPr>
                <w:rFonts w:ascii="Arial" w:cs="Arial" w:eastAsia="Arial" w:hAnsi="Arial"/>
                <w:sz w:val="11"/>
                <w:szCs w:val="11"/>
                <w:color w:val="auto"/>
              </w:rPr>
              <w:t>[BB %48]</w:t>
            </w:r>
          </w:p>
        </w:tc>
        <w:tc>
          <w:tcPr>
            <w:tcW w:w="28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6"/>
        </w:trPr>
        <w:tc>
          <w:tcPr>
            <w:tcW w:w="680" w:type="dxa"/>
            <w:vAlign w:val="bottom"/>
            <w:vMerge w:val="continue"/>
          </w:tcPr>
          <w:p>
            <w:pPr>
              <w:spacing w:after="0"/>
              <w:rPr>
                <w:sz w:val="7"/>
                <w:szCs w:val="7"/>
                <w:color w:val="auto"/>
              </w:rPr>
            </w:pPr>
          </w:p>
        </w:tc>
        <w:tc>
          <w:tcPr>
            <w:tcW w:w="220" w:type="dxa"/>
            <w:vAlign w:val="bottom"/>
          </w:tcPr>
          <w:p>
            <w:pPr>
              <w:spacing w:after="0"/>
              <w:rPr>
                <w:sz w:val="7"/>
                <w:szCs w:val="7"/>
                <w:color w:val="auto"/>
              </w:rPr>
            </w:pPr>
          </w:p>
        </w:tc>
        <w:tc>
          <w:tcPr>
            <w:tcW w:w="660" w:type="dxa"/>
            <w:vAlign w:val="bottom"/>
            <w:vMerge w:val="continue"/>
          </w:tcPr>
          <w:p>
            <w:pPr>
              <w:spacing w:after="0"/>
              <w:rPr>
                <w:sz w:val="7"/>
                <w:szCs w:val="7"/>
                <w:color w:val="auto"/>
              </w:rPr>
            </w:pPr>
          </w:p>
        </w:tc>
        <w:tc>
          <w:tcPr>
            <w:tcW w:w="400" w:type="dxa"/>
            <w:vAlign w:val="bottom"/>
          </w:tcPr>
          <w:p>
            <w:pPr>
              <w:spacing w:after="0"/>
              <w:rPr>
                <w:sz w:val="7"/>
                <w:szCs w:val="7"/>
                <w:color w:val="auto"/>
              </w:rPr>
            </w:pPr>
          </w:p>
        </w:tc>
        <w:tc>
          <w:tcPr>
            <w:tcW w:w="780" w:type="dxa"/>
            <w:vAlign w:val="bottom"/>
            <w:vMerge w:val="restart"/>
          </w:tcPr>
          <w:p>
            <w:pPr>
              <w:ind w:left="60"/>
              <w:spacing w:after="0"/>
              <w:rPr>
                <w:sz w:val="20"/>
                <w:szCs w:val="20"/>
                <w:color w:val="auto"/>
              </w:rPr>
            </w:pPr>
            <w:r>
              <w:rPr>
                <w:rFonts w:ascii="Arial" w:cs="Arial" w:eastAsia="Arial" w:hAnsi="Arial"/>
                <w:sz w:val="11"/>
                <w:szCs w:val="11"/>
                <w:color w:val="auto"/>
              </w:rPr>
              <w:t>0.04</w:t>
            </w:r>
          </w:p>
        </w:tc>
        <w:tc>
          <w:tcPr>
            <w:tcW w:w="280" w:type="dxa"/>
            <w:vAlign w:val="bottom"/>
          </w:tcPr>
          <w:p>
            <w:pPr>
              <w:spacing w:after="0"/>
              <w:rPr>
                <w:sz w:val="7"/>
                <w:szCs w:val="7"/>
                <w:color w:val="auto"/>
              </w:rPr>
            </w:pPr>
          </w:p>
        </w:tc>
        <w:tc>
          <w:tcPr>
            <w:tcW w:w="5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5"/>
        </w:trPr>
        <w:tc>
          <w:tcPr>
            <w:tcW w:w="680" w:type="dxa"/>
            <w:vAlign w:val="bottom"/>
          </w:tcPr>
          <w:p>
            <w:pPr>
              <w:spacing w:after="0"/>
              <w:rPr>
                <w:sz w:val="3"/>
                <w:szCs w:val="3"/>
                <w:color w:val="auto"/>
              </w:rPr>
            </w:pPr>
          </w:p>
        </w:tc>
        <w:tc>
          <w:tcPr>
            <w:tcW w:w="220" w:type="dxa"/>
            <w:vAlign w:val="bottom"/>
          </w:tcPr>
          <w:p>
            <w:pPr>
              <w:spacing w:after="0"/>
              <w:rPr>
                <w:sz w:val="3"/>
                <w:szCs w:val="3"/>
                <w:color w:val="auto"/>
              </w:rPr>
            </w:pPr>
          </w:p>
        </w:tc>
        <w:tc>
          <w:tcPr>
            <w:tcW w:w="660" w:type="dxa"/>
            <w:vAlign w:val="bottom"/>
          </w:tcPr>
          <w:p>
            <w:pPr>
              <w:spacing w:after="0"/>
              <w:rPr>
                <w:sz w:val="3"/>
                <w:szCs w:val="3"/>
                <w:color w:val="auto"/>
              </w:rPr>
            </w:pPr>
          </w:p>
        </w:tc>
        <w:tc>
          <w:tcPr>
            <w:tcW w:w="400" w:type="dxa"/>
            <w:vAlign w:val="bottom"/>
          </w:tcPr>
          <w:p>
            <w:pPr>
              <w:spacing w:after="0"/>
              <w:rPr>
                <w:sz w:val="3"/>
                <w:szCs w:val="3"/>
                <w:color w:val="auto"/>
              </w:rPr>
            </w:pPr>
          </w:p>
        </w:tc>
        <w:tc>
          <w:tcPr>
            <w:tcW w:w="78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5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20"/>
        </w:trPr>
        <w:tc>
          <w:tcPr>
            <w:tcW w:w="680" w:type="dxa"/>
            <w:vAlign w:val="bottom"/>
            <w:vMerge w:val="restart"/>
          </w:tcPr>
          <w:p>
            <w:pPr>
              <w:jc w:val="right"/>
              <w:ind w:right="306"/>
              <w:spacing w:after="0"/>
              <w:rPr>
                <w:sz w:val="20"/>
                <w:szCs w:val="20"/>
                <w:color w:val="auto"/>
              </w:rPr>
            </w:pPr>
            <w:r>
              <w:rPr>
                <w:rFonts w:ascii="Arial" w:cs="Arial" w:eastAsia="Arial" w:hAnsi="Arial"/>
                <w:sz w:val="11"/>
                <w:szCs w:val="11"/>
                <w:color w:val="auto"/>
              </w:rPr>
              <w:t>1</w:t>
            </w:r>
          </w:p>
        </w:tc>
        <w:tc>
          <w:tcPr>
            <w:tcW w:w="22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780" w:type="dxa"/>
            <w:vAlign w:val="bottom"/>
          </w:tcPr>
          <w:p>
            <w:pPr>
              <w:ind w:left="120"/>
              <w:spacing w:after="0" w:line="120" w:lineRule="exact"/>
              <w:rPr>
                <w:sz w:val="20"/>
                <w:szCs w:val="20"/>
                <w:color w:val="auto"/>
              </w:rPr>
            </w:pPr>
            <w:r>
              <w:rPr>
                <w:rFonts w:ascii="Arial" w:cs="Arial" w:eastAsia="Arial" w:hAnsi="Arial"/>
                <w:sz w:val="11"/>
                <w:szCs w:val="11"/>
                <w:color w:val="auto"/>
              </w:rPr>
              <w:t>1</w:t>
            </w:r>
          </w:p>
        </w:tc>
        <w:tc>
          <w:tcPr>
            <w:tcW w:w="28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7"/>
        </w:trPr>
        <w:tc>
          <w:tcPr>
            <w:tcW w:w="680" w:type="dxa"/>
            <w:vAlign w:val="bottom"/>
            <w:vMerge w:val="continue"/>
          </w:tcPr>
          <w:p>
            <w:pPr>
              <w:spacing w:after="0"/>
              <w:rPr>
                <w:sz w:val="4"/>
                <w:szCs w:val="4"/>
                <w:color w:val="auto"/>
              </w:rPr>
            </w:pPr>
          </w:p>
        </w:tc>
        <w:tc>
          <w:tcPr>
            <w:tcW w:w="220" w:type="dxa"/>
            <w:vAlign w:val="bottom"/>
          </w:tcPr>
          <w:p>
            <w:pPr>
              <w:spacing w:after="0"/>
              <w:rPr>
                <w:sz w:val="4"/>
                <w:szCs w:val="4"/>
                <w:color w:val="auto"/>
              </w:rPr>
            </w:pPr>
          </w:p>
        </w:tc>
        <w:tc>
          <w:tcPr>
            <w:tcW w:w="660" w:type="dxa"/>
            <w:vAlign w:val="bottom"/>
            <w:vMerge w:val="restart"/>
          </w:tcPr>
          <w:p>
            <w:pPr>
              <w:jc w:val="center"/>
              <w:spacing w:after="0"/>
              <w:rPr>
                <w:sz w:val="20"/>
                <w:szCs w:val="20"/>
                <w:color w:val="auto"/>
              </w:rPr>
            </w:pPr>
            <w:r>
              <w:rPr>
                <w:rFonts w:ascii="Arial" w:cs="Arial" w:eastAsia="Arial" w:hAnsi="Arial"/>
                <w:sz w:val="11"/>
                <w:szCs w:val="11"/>
                <w:color w:val="auto"/>
              </w:rPr>
              <w:t>[BB %44]</w:t>
            </w:r>
          </w:p>
        </w:tc>
        <w:tc>
          <w:tcPr>
            <w:tcW w:w="400" w:type="dxa"/>
            <w:vAlign w:val="bottom"/>
          </w:tcPr>
          <w:p>
            <w:pPr>
              <w:spacing w:after="0"/>
              <w:rPr>
                <w:sz w:val="4"/>
                <w:szCs w:val="4"/>
                <w:color w:val="auto"/>
              </w:rPr>
            </w:pPr>
          </w:p>
        </w:tc>
        <w:tc>
          <w:tcPr>
            <w:tcW w:w="1600" w:type="dxa"/>
            <w:vAlign w:val="bottom"/>
            <w:gridSpan w:val="3"/>
            <w:vMerge w:val="restart"/>
          </w:tcPr>
          <w:p>
            <w:pPr>
              <w:ind w:left="720"/>
              <w:spacing w:after="0"/>
              <w:rPr>
                <w:sz w:val="20"/>
                <w:szCs w:val="20"/>
                <w:color w:val="auto"/>
              </w:rPr>
            </w:pPr>
            <w:r>
              <w:rPr>
                <w:rFonts w:ascii="Arial" w:cs="Arial" w:eastAsia="Arial" w:hAnsi="Arial"/>
                <w:sz w:val="11"/>
                <w:szCs w:val="11"/>
                <w:color w:val="auto"/>
              </w:rPr>
              <w:t>[BB %52]</w:t>
            </w:r>
          </w:p>
        </w:tc>
        <w:tc>
          <w:tcPr>
            <w:tcW w:w="0" w:type="dxa"/>
            <w:vAlign w:val="bottom"/>
          </w:tcPr>
          <w:p>
            <w:pPr>
              <w:spacing w:after="0"/>
              <w:rPr>
                <w:sz w:val="1"/>
                <w:szCs w:val="1"/>
                <w:color w:val="auto"/>
              </w:rPr>
            </w:pPr>
          </w:p>
        </w:tc>
      </w:tr>
      <w:tr>
        <w:trPr>
          <w:trHeight w:val="81"/>
        </w:trPr>
        <w:tc>
          <w:tcPr>
            <w:tcW w:w="680" w:type="dxa"/>
            <w:vAlign w:val="bottom"/>
            <w:vMerge w:val="restart"/>
          </w:tcPr>
          <w:p>
            <w:pPr>
              <w:jc w:val="right"/>
              <w:ind w:right="166"/>
              <w:spacing w:after="0"/>
              <w:rPr>
                <w:sz w:val="20"/>
                <w:szCs w:val="20"/>
                <w:color w:val="auto"/>
              </w:rPr>
            </w:pPr>
            <w:r>
              <w:rPr>
                <w:rFonts w:ascii="Arial" w:cs="Arial" w:eastAsia="Arial" w:hAnsi="Arial"/>
                <w:sz w:val="11"/>
                <w:szCs w:val="11"/>
                <w:color w:val="auto"/>
                <w:w w:val="95"/>
              </w:rPr>
              <w:t>[BB %94]</w:t>
            </w:r>
          </w:p>
        </w:tc>
        <w:tc>
          <w:tcPr>
            <w:tcW w:w="220" w:type="dxa"/>
            <w:vAlign w:val="bottom"/>
          </w:tcPr>
          <w:p>
            <w:pPr>
              <w:spacing w:after="0"/>
              <w:rPr>
                <w:sz w:val="7"/>
                <w:szCs w:val="7"/>
                <w:color w:val="auto"/>
              </w:rPr>
            </w:pPr>
          </w:p>
        </w:tc>
        <w:tc>
          <w:tcPr>
            <w:tcW w:w="660" w:type="dxa"/>
            <w:vAlign w:val="bottom"/>
            <w:vMerge w:val="continue"/>
          </w:tcPr>
          <w:p>
            <w:pPr>
              <w:spacing w:after="0"/>
              <w:rPr>
                <w:sz w:val="7"/>
                <w:szCs w:val="7"/>
                <w:color w:val="auto"/>
              </w:rPr>
            </w:pPr>
          </w:p>
        </w:tc>
        <w:tc>
          <w:tcPr>
            <w:tcW w:w="400" w:type="dxa"/>
            <w:vAlign w:val="bottom"/>
          </w:tcPr>
          <w:p>
            <w:pPr>
              <w:spacing w:after="0"/>
              <w:rPr>
                <w:sz w:val="7"/>
                <w:szCs w:val="7"/>
                <w:color w:val="auto"/>
              </w:rPr>
            </w:pPr>
          </w:p>
        </w:tc>
        <w:tc>
          <w:tcPr>
            <w:tcW w:w="1600" w:type="dxa"/>
            <w:vAlign w:val="bottom"/>
            <w:gridSpan w:val="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34"/>
        </w:trPr>
        <w:tc>
          <w:tcPr>
            <w:tcW w:w="68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660" w:type="dxa"/>
            <w:vAlign w:val="bottom"/>
            <w:vMerge w:val="restart"/>
          </w:tcPr>
          <w:p>
            <w:pPr>
              <w:jc w:val="right"/>
              <w:ind w:right="386"/>
              <w:spacing w:after="0"/>
              <w:rPr>
                <w:sz w:val="20"/>
                <w:szCs w:val="20"/>
                <w:color w:val="auto"/>
              </w:rPr>
            </w:pPr>
            <w:r>
              <w:rPr>
                <w:rFonts w:ascii="Arial" w:cs="Arial" w:eastAsia="Arial" w:hAnsi="Arial"/>
                <w:sz w:val="11"/>
                <w:szCs w:val="11"/>
                <w:color w:val="auto"/>
                <w:w w:val="93"/>
              </w:rPr>
              <w:t>0.95</w:t>
            </w:r>
          </w:p>
        </w:tc>
        <w:tc>
          <w:tcPr>
            <w:tcW w:w="1180" w:type="dxa"/>
            <w:vAlign w:val="bottom"/>
            <w:gridSpan w:val="2"/>
          </w:tcPr>
          <w:p>
            <w:pPr>
              <w:ind w:left="280"/>
              <w:spacing w:after="0"/>
              <w:rPr>
                <w:sz w:val="20"/>
                <w:szCs w:val="20"/>
                <w:color w:val="auto"/>
              </w:rPr>
            </w:pPr>
            <w:r>
              <w:rPr>
                <w:rFonts w:ascii="Arial" w:cs="Arial" w:eastAsia="Arial" w:hAnsi="Arial"/>
                <w:sz w:val="11"/>
                <w:szCs w:val="11"/>
                <w:color w:val="auto"/>
              </w:rPr>
              <w:t>[BB %49]  0.95</w:t>
            </w:r>
          </w:p>
        </w:tc>
        <w:tc>
          <w:tcPr>
            <w:tcW w:w="28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70"/>
        </w:trPr>
        <w:tc>
          <w:tcPr>
            <w:tcW w:w="680" w:type="dxa"/>
            <w:vAlign w:val="bottom"/>
            <w:vMerge w:val="restart"/>
          </w:tcPr>
          <w:p>
            <w:pPr>
              <w:jc w:val="right"/>
              <w:spacing w:after="0"/>
              <w:rPr>
                <w:sz w:val="20"/>
                <w:szCs w:val="20"/>
                <w:color w:val="auto"/>
              </w:rPr>
            </w:pPr>
            <w:r>
              <w:rPr>
                <w:rFonts w:ascii="Arial" w:cs="Arial" w:eastAsia="Arial" w:hAnsi="Arial"/>
                <w:sz w:val="11"/>
                <w:szCs w:val="11"/>
                <w:color w:val="auto"/>
              </w:rPr>
              <w:t>1</w:t>
            </w:r>
          </w:p>
        </w:tc>
        <w:tc>
          <w:tcPr>
            <w:tcW w:w="220" w:type="dxa"/>
            <w:vAlign w:val="bottom"/>
          </w:tcPr>
          <w:p>
            <w:pPr>
              <w:spacing w:after="0"/>
              <w:rPr>
                <w:sz w:val="6"/>
                <w:szCs w:val="6"/>
                <w:color w:val="auto"/>
              </w:rPr>
            </w:pPr>
          </w:p>
        </w:tc>
        <w:tc>
          <w:tcPr>
            <w:tcW w:w="660" w:type="dxa"/>
            <w:vAlign w:val="bottom"/>
            <w:vMerge w:val="continue"/>
          </w:tcPr>
          <w:p>
            <w:pPr>
              <w:spacing w:after="0"/>
              <w:rPr>
                <w:sz w:val="6"/>
                <w:szCs w:val="6"/>
                <w:color w:val="auto"/>
              </w:rPr>
            </w:pPr>
          </w:p>
        </w:tc>
        <w:tc>
          <w:tcPr>
            <w:tcW w:w="400" w:type="dxa"/>
            <w:vAlign w:val="bottom"/>
          </w:tcPr>
          <w:p>
            <w:pPr>
              <w:spacing w:after="0"/>
              <w:rPr>
                <w:sz w:val="6"/>
                <w:szCs w:val="6"/>
                <w:color w:val="auto"/>
              </w:rPr>
            </w:pPr>
          </w:p>
        </w:tc>
        <w:tc>
          <w:tcPr>
            <w:tcW w:w="780" w:type="dxa"/>
            <w:vAlign w:val="bottom"/>
            <w:vMerge w:val="restart"/>
          </w:tcPr>
          <w:p>
            <w:pPr>
              <w:ind w:left="460"/>
              <w:spacing w:after="0"/>
              <w:rPr>
                <w:sz w:val="20"/>
                <w:szCs w:val="20"/>
                <w:color w:val="auto"/>
              </w:rPr>
            </w:pPr>
            <w:r>
              <w:rPr>
                <w:rFonts w:ascii="Arial" w:cs="Arial" w:eastAsia="Arial" w:hAnsi="Arial"/>
                <w:sz w:val="11"/>
                <w:szCs w:val="11"/>
                <w:color w:val="auto"/>
              </w:rPr>
              <w:t>1</w:t>
            </w:r>
          </w:p>
        </w:tc>
        <w:tc>
          <w:tcPr>
            <w:tcW w:w="280" w:type="dxa"/>
            <w:vAlign w:val="bottom"/>
            <w:vMerge w:val="restart"/>
          </w:tcPr>
          <w:p>
            <w:pPr>
              <w:jc w:val="right"/>
              <w:ind w:right="146"/>
              <w:spacing w:after="0"/>
              <w:rPr>
                <w:sz w:val="20"/>
                <w:szCs w:val="20"/>
                <w:color w:val="auto"/>
              </w:rPr>
            </w:pPr>
            <w:r>
              <w:rPr>
                <w:rFonts w:ascii="Arial" w:cs="Arial" w:eastAsia="Arial" w:hAnsi="Arial"/>
                <w:sz w:val="11"/>
                <w:szCs w:val="11"/>
                <w:color w:val="auto"/>
                <w:w w:val="97"/>
              </w:rPr>
              <w:t>1</w:t>
            </w:r>
          </w:p>
        </w:tc>
        <w:tc>
          <w:tcPr>
            <w:tcW w:w="5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4"/>
        </w:trPr>
        <w:tc>
          <w:tcPr>
            <w:tcW w:w="680" w:type="dxa"/>
            <w:vAlign w:val="bottom"/>
            <w:vMerge w:val="continue"/>
          </w:tcPr>
          <w:p>
            <w:pPr>
              <w:spacing w:after="0"/>
              <w:rPr>
                <w:sz w:val="9"/>
                <w:szCs w:val="9"/>
                <w:color w:val="auto"/>
              </w:rPr>
            </w:pPr>
          </w:p>
        </w:tc>
        <w:tc>
          <w:tcPr>
            <w:tcW w:w="880" w:type="dxa"/>
            <w:vAlign w:val="bottom"/>
            <w:gridSpan w:val="2"/>
            <w:vMerge w:val="restart"/>
          </w:tcPr>
          <w:p>
            <w:pPr>
              <w:jc w:val="right"/>
              <w:ind w:right="186"/>
              <w:spacing w:after="0"/>
              <w:rPr>
                <w:sz w:val="20"/>
                <w:szCs w:val="20"/>
                <w:color w:val="auto"/>
              </w:rPr>
            </w:pPr>
            <w:r>
              <w:rPr>
                <w:rFonts w:ascii="Arial" w:cs="Arial" w:eastAsia="Arial" w:hAnsi="Arial"/>
                <w:sz w:val="11"/>
                <w:szCs w:val="11"/>
                <w:color w:val="auto"/>
              </w:rPr>
              <w:t>[BB %41]</w:t>
            </w:r>
          </w:p>
        </w:tc>
        <w:tc>
          <w:tcPr>
            <w:tcW w:w="400" w:type="dxa"/>
            <w:vAlign w:val="bottom"/>
          </w:tcPr>
          <w:p>
            <w:pPr>
              <w:spacing w:after="0"/>
              <w:rPr>
                <w:sz w:val="9"/>
                <w:szCs w:val="9"/>
                <w:color w:val="auto"/>
              </w:rPr>
            </w:pPr>
          </w:p>
        </w:tc>
        <w:tc>
          <w:tcPr>
            <w:tcW w:w="780" w:type="dxa"/>
            <w:vAlign w:val="bottom"/>
            <w:vMerge w:val="continue"/>
          </w:tcPr>
          <w:p>
            <w:pPr>
              <w:spacing w:after="0"/>
              <w:rPr>
                <w:sz w:val="9"/>
                <w:szCs w:val="9"/>
                <w:color w:val="auto"/>
              </w:rPr>
            </w:pPr>
          </w:p>
        </w:tc>
        <w:tc>
          <w:tcPr>
            <w:tcW w:w="280" w:type="dxa"/>
            <w:vAlign w:val="bottom"/>
            <w:vMerge w:val="continue"/>
          </w:tcPr>
          <w:p>
            <w:pPr>
              <w:spacing w:after="0"/>
              <w:rPr>
                <w:sz w:val="9"/>
                <w:szCs w:val="9"/>
                <w:color w:val="auto"/>
              </w:rPr>
            </w:pPr>
          </w:p>
        </w:tc>
        <w:tc>
          <w:tcPr>
            <w:tcW w:w="5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680" w:type="dxa"/>
            <w:vAlign w:val="bottom"/>
          </w:tcPr>
          <w:p>
            <w:pPr>
              <w:spacing w:after="0"/>
              <w:rPr>
                <w:sz w:val="9"/>
                <w:szCs w:val="9"/>
                <w:color w:val="auto"/>
              </w:rPr>
            </w:pPr>
          </w:p>
        </w:tc>
        <w:tc>
          <w:tcPr>
            <w:tcW w:w="880" w:type="dxa"/>
            <w:vAlign w:val="bottom"/>
            <w:gridSpan w:val="2"/>
            <w:vMerge w:val="continue"/>
          </w:tcPr>
          <w:p>
            <w:pPr>
              <w:spacing w:after="0"/>
              <w:rPr>
                <w:sz w:val="9"/>
                <w:szCs w:val="9"/>
                <w:color w:val="auto"/>
              </w:rPr>
            </w:pPr>
          </w:p>
        </w:tc>
        <w:tc>
          <w:tcPr>
            <w:tcW w:w="400" w:type="dxa"/>
            <w:vAlign w:val="bottom"/>
          </w:tcPr>
          <w:p>
            <w:pPr>
              <w:spacing w:after="0"/>
              <w:rPr>
                <w:sz w:val="9"/>
                <w:szCs w:val="9"/>
                <w:color w:val="auto"/>
              </w:rPr>
            </w:pPr>
          </w:p>
        </w:tc>
        <w:tc>
          <w:tcPr>
            <w:tcW w:w="1060" w:type="dxa"/>
            <w:vAlign w:val="bottom"/>
            <w:gridSpan w:val="2"/>
            <w:vMerge w:val="restart"/>
          </w:tcPr>
          <w:p>
            <w:pPr>
              <w:jc w:val="right"/>
              <w:ind w:right="46"/>
              <w:spacing w:after="0"/>
              <w:rPr>
                <w:sz w:val="20"/>
                <w:szCs w:val="20"/>
                <w:color w:val="auto"/>
              </w:rPr>
            </w:pPr>
            <w:r>
              <w:rPr>
                <w:rFonts w:ascii="Arial" w:cs="Arial" w:eastAsia="Arial" w:hAnsi="Arial"/>
                <w:sz w:val="11"/>
                <w:szCs w:val="11"/>
                <w:color w:val="auto"/>
              </w:rPr>
              <w:t>[BB %86]</w:t>
            </w:r>
          </w:p>
        </w:tc>
        <w:tc>
          <w:tcPr>
            <w:tcW w:w="5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4"/>
        </w:trPr>
        <w:tc>
          <w:tcPr>
            <w:tcW w:w="680" w:type="dxa"/>
            <w:vAlign w:val="bottom"/>
          </w:tcPr>
          <w:p>
            <w:pPr>
              <w:spacing w:after="0"/>
              <w:rPr>
                <w:sz w:val="8"/>
                <w:szCs w:val="8"/>
                <w:color w:val="auto"/>
              </w:rPr>
            </w:pPr>
          </w:p>
        </w:tc>
        <w:tc>
          <w:tcPr>
            <w:tcW w:w="220" w:type="dxa"/>
            <w:vAlign w:val="bottom"/>
          </w:tcPr>
          <w:p>
            <w:pPr>
              <w:spacing w:after="0"/>
              <w:rPr>
                <w:sz w:val="8"/>
                <w:szCs w:val="8"/>
                <w:color w:val="auto"/>
              </w:rPr>
            </w:pPr>
          </w:p>
        </w:tc>
        <w:tc>
          <w:tcPr>
            <w:tcW w:w="660" w:type="dxa"/>
            <w:vAlign w:val="bottom"/>
            <w:vMerge w:val="restart"/>
          </w:tcPr>
          <w:p>
            <w:pPr>
              <w:jc w:val="right"/>
              <w:ind w:right="346"/>
              <w:spacing w:after="0"/>
              <w:rPr>
                <w:sz w:val="20"/>
                <w:szCs w:val="20"/>
                <w:color w:val="auto"/>
              </w:rPr>
            </w:pPr>
            <w:r>
              <w:rPr>
                <w:rFonts w:ascii="Arial" w:cs="Arial" w:eastAsia="Arial" w:hAnsi="Arial"/>
                <w:sz w:val="11"/>
                <w:szCs w:val="11"/>
                <w:color w:val="auto"/>
              </w:rPr>
              <w:t>0.04</w:t>
            </w:r>
          </w:p>
        </w:tc>
        <w:tc>
          <w:tcPr>
            <w:tcW w:w="400" w:type="dxa"/>
            <w:vAlign w:val="bottom"/>
            <w:vMerge w:val="restart"/>
          </w:tcPr>
          <w:p>
            <w:pPr>
              <w:jc w:val="right"/>
              <w:ind w:right="167"/>
              <w:spacing w:after="0"/>
              <w:rPr>
                <w:sz w:val="20"/>
                <w:szCs w:val="20"/>
                <w:color w:val="auto"/>
              </w:rPr>
            </w:pPr>
            <w:r>
              <w:rPr>
                <w:rFonts w:ascii="Arial" w:cs="Arial" w:eastAsia="Arial" w:hAnsi="Arial"/>
                <w:sz w:val="11"/>
                <w:szCs w:val="11"/>
                <w:color w:val="auto"/>
              </w:rPr>
              <w:t>1</w:t>
            </w:r>
          </w:p>
        </w:tc>
        <w:tc>
          <w:tcPr>
            <w:tcW w:w="1060" w:type="dxa"/>
            <w:vAlign w:val="bottom"/>
            <w:gridSpan w:val="2"/>
            <w:vMerge w:val="continue"/>
          </w:tcPr>
          <w:p>
            <w:pPr>
              <w:spacing w:after="0"/>
              <w:rPr>
                <w:sz w:val="8"/>
                <w:szCs w:val="8"/>
                <w:color w:val="auto"/>
              </w:rPr>
            </w:pPr>
          </w:p>
        </w:tc>
        <w:tc>
          <w:tcPr>
            <w:tcW w:w="5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1"/>
        </w:trPr>
        <w:tc>
          <w:tcPr>
            <w:tcW w:w="6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660" w:type="dxa"/>
            <w:vAlign w:val="bottom"/>
            <w:vMerge w:val="continue"/>
          </w:tcPr>
          <w:p>
            <w:pPr>
              <w:spacing w:after="0"/>
              <w:rPr>
                <w:sz w:val="11"/>
                <w:szCs w:val="11"/>
                <w:color w:val="auto"/>
              </w:rPr>
            </w:pPr>
          </w:p>
        </w:tc>
        <w:tc>
          <w:tcPr>
            <w:tcW w:w="400" w:type="dxa"/>
            <w:vAlign w:val="bottom"/>
            <w:vMerge w:val="continue"/>
          </w:tcPr>
          <w:p>
            <w:pPr>
              <w:spacing w:after="0"/>
              <w:rPr>
                <w:sz w:val="11"/>
                <w:szCs w:val="11"/>
                <w:color w:val="auto"/>
              </w:rPr>
            </w:pPr>
          </w:p>
        </w:tc>
        <w:tc>
          <w:tcPr>
            <w:tcW w:w="7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90"/>
        </w:trPr>
        <w:tc>
          <w:tcPr>
            <w:tcW w:w="6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60" w:type="dxa"/>
            <w:vAlign w:val="bottom"/>
          </w:tcPr>
          <w:p>
            <w:pPr>
              <w:ind w:left="160"/>
              <w:spacing w:after="0"/>
              <w:rPr>
                <w:sz w:val="20"/>
                <w:szCs w:val="20"/>
                <w:color w:val="auto"/>
              </w:rPr>
            </w:pPr>
            <w:r>
              <w:rPr>
                <w:rFonts w:ascii="Arial" w:cs="Arial" w:eastAsia="Arial" w:hAnsi="Arial"/>
                <w:sz w:val="11"/>
                <w:szCs w:val="11"/>
                <w:color w:val="auto"/>
              </w:rPr>
              <w:t>[BB %97]</w:t>
            </w:r>
          </w:p>
        </w:tc>
        <w:tc>
          <w:tcPr>
            <w:tcW w:w="400" w:type="dxa"/>
            <w:vAlign w:val="bottom"/>
          </w:tcPr>
          <w:p>
            <w:pPr>
              <w:spacing w:after="0"/>
              <w:rPr>
                <w:sz w:val="16"/>
                <w:szCs w:val="16"/>
                <w:color w:val="auto"/>
              </w:rPr>
            </w:pPr>
          </w:p>
        </w:tc>
        <w:tc>
          <w:tcPr>
            <w:tcW w:w="780" w:type="dxa"/>
            <w:vAlign w:val="bottom"/>
            <w:vMerge w:val="restart"/>
          </w:tcPr>
          <w:p>
            <w:pPr>
              <w:ind w:left="20"/>
              <w:spacing w:after="0"/>
              <w:rPr>
                <w:sz w:val="20"/>
                <w:szCs w:val="20"/>
                <w:color w:val="auto"/>
              </w:rPr>
            </w:pPr>
            <w:r>
              <w:rPr>
                <w:rFonts w:ascii="Arial" w:cs="Arial" w:eastAsia="Arial" w:hAnsi="Arial"/>
                <w:sz w:val="11"/>
                <w:szCs w:val="11"/>
                <w:color w:val="auto"/>
              </w:rPr>
              <w:t>[BB %40]</w:t>
            </w:r>
          </w:p>
        </w:tc>
        <w:tc>
          <w:tcPr>
            <w:tcW w:w="2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3"/>
        </w:trPr>
        <w:tc>
          <w:tcPr>
            <w:tcW w:w="680" w:type="dxa"/>
            <w:vAlign w:val="bottom"/>
          </w:tcPr>
          <w:p>
            <w:pPr>
              <w:spacing w:after="0"/>
              <w:rPr>
                <w:sz w:val="6"/>
                <w:szCs w:val="6"/>
                <w:color w:val="auto"/>
              </w:rPr>
            </w:pPr>
          </w:p>
        </w:tc>
        <w:tc>
          <w:tcPr>
            <w:tcW w:w="220" w:type="dxa"/>
            <w:vAlign w:val="bottom"/>
          </w:tcPr>
          <w:p>
            <w:pPr>
              <w:spacing w:after="0"/>
              <w:rPr>
                <w:sz w:val="6"/>
                <w:szCs w:val="6"/>
                <w:color w:val="auto"/>
              </w:rPr>
            </w:pPr>
          </w:p>
        </w:tc>
        <w:tc>
          <w:tcPr>
            <w:tcW w:w="660" w:type="dxa"/>
            <w:vAlign w:val="bottom"/>
          </w:tcPr>
          <w:p>
            <w:pPr>
              <w:spacing w:after="0"/>
              <w:rPr>
                <w:sz w:val="6"/>
                <w:szCs w:val="6"/>
                <w:color w:val="auto"/>
              </w:rPr>
            </w:pPr>
          </w:p>
        </w:tc>
        <w:tc>
          <w:tcPr>
            <w:tcW w:w="400" w:type="dxa"/>
            <w:vAlign w:val="bottom"/>
          </w:tcPr>
          <w:p>
            <w:pPr>
              <w:spacing w:after="0"/>
              <w:rPr>
                <w:sz w:val="6"/>
                <w:szCs w:val="6"/>
                <w:color w:val="auto"/>
              </w:rPr>
            </w:pPr>
          </w:p>
        </w:tc>
        <w:tc>
          <w:tcPr>
            <w:tcW w:w="780" w:type="dxa"/>
            <w:vAlign w:val="bottom"/>
            <w:vMerge w:val="continue"/>
          </w:tcPr>
          <w:p>
            <w:pPr>
              <w:spacing w:after="0"/>
              <w:rPr>
                <w:sz w:val="6"/>
                <w:szCs w:val="6"/>
                <w:color w:val="auto"/>
              </w:rPr>
            </w:pPr>
          </w:p>
        </w:tc>
        <w:tc>
          <w:tcPr>
            <w:tcW w:w="280" w:type="dxa"/>
            <w:vAlign w:val="bottom"/>
          </w:tcPr>
          <w:p>
            <w:pPr>
              <w:spacing w:after="0"/>
              <w:rPr>
                <w:sz w:val="6"/>
                <w:szCs w:val="6"/>
                <w:color w:val="auto"/>
              </w:rPr>
            </w:pPr>
          </w:p>
        </w:tc>
        <w:tc>
          <w:tcPr>
            <w:tcW w:w="5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5"/>
        </w:trPr>
        <w:tc>
          <w:tcPr>
            <w:tcW w:w="6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780" w:type="dxa"/>
            <w:vAlign w:val="bottom"/>
          </w:tcPr>
          <w:p>
            <w:pPr>
              <w:ind w:left="420"/>
              <w:spacing w:after="0"/>
              <w:rPr>
                <w:sz w:val="20"/>
                <w:szCs w:val="20"/>
                <w:color w:val="auto"/>
              </w:rPr>
            </w:pPr>
            <w:r>
              <w:rPr>
                <w:rFonts w:ascii="Arial" w:cs="Arial" w:eastAsia="Arial" w:hAnsi="Arial"/>
                <w:sz w:val="11"/>
                <w:szCs w:val="11"/>
                <w:color w:val="auto"/>
              </w:rPr>
              <w:t>0.04</w:t>
            </w:r>
          </w:p>
        </w:tc>
        <w:tc>
          <w:tcPr>
            <w:tcW w:w="2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48"/>
        </w:trPr>
        <w:tc>
          <w:tcPr>
            <w:tcW w:w="680" w:type="dxa"/>
            <w:vAlign w:val="bottom"/>
          </w:tcPr>
          <w:p>
            <w:pPr>
              <w:spacing w:after="0"/>
              <w:rPr>
                <w:sz w:val="12"/>
                <w:szCs w:val="12"/>
                <w:color w:val="auto"/>
              </w:rPr>
            </w:pPr>
          </w:p>
        </w:tc>
        <w:tc>
          <w:tcPr>
            <w:tcW w:w="220" w:type="dxa"/>
            <w:vAlign w:val="bottom"/>
            <w:vMerge w:val="restart"/>
          </w:tcPr>
          <w:p>
            <w:pPr>
              <w:jc w:val="right"/>
              <w:ind w:right="26"/>
              <w:spacing w:after="0"/>
              <w:rPr>
                <w:sz w:val="20"/>
                <w:szCs w:val="20"/>
                <w:color w:val="auto"/>
              </w:rPr>
            </w:pPr>
            <w:r>
              <w:rPr>
                <w:rFonts w:ascii="Arial" w:cs="Arial" w:eastAsia="Arial" w:hAnsi="Arial"/>
                <w:sz w:val="11"/>
                <w:szCs w:val="11"/>
                <w:color w:val="auto"/>
              </w:rPr>
              <w:t>1</w:t>
            </w:r>
          </w:p>
        </w:tc>
        <w:tc>
          <w:tcPr>
            <w:tcW w:w="6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780" w:type="dxa"/>
            <w:vAlign w:val="bottom"/>
            <w:vMerge w:val="restart"/>
          </w:tcPr>
          <w:p>
            <w:pPr>
              <w:ind w:left="340"/>
              <w:spacing w:after="0"/>
              <w:rPr>
                <w:sz w:val="20"/>
                <w:szCs w:val="20"/>
                <w:color w:val="auto"/>
              </w:rPr>
            </w:pPr>
            <w:r>
              <w:rPr>
                <w:rFonts w:ascii="Arial" w:cs="Arial" w:eastAsia="Arial" w:hAnsi="Arial"/>
                <w:sz w:val="11"/>
                <w:szCs w:val="11"/>
                <w:color w:val="auto"/>
              </w:rPr>
              <w:t>[BB %4]</w:t>
            </w:r>
          </w:p>
        </w:tc>
        <w:tc>
          <w:tcPr>
            <w:tcW w:w="280" w:type="dxa"/>
            <w:vAlign w:val="bottom"/>
          </w:tcPr>
          <w:p>
            <w:pPr>
              <w:jc w:val="right"/>
              <w:ind w:right="46"/>
              <w:spacing w:after="0"/>
              <w:rPr>
                <w:sz w:val="20"/>
                <w:szCs w:val="20"/>
                <w:color w:val="auto"/>
              </w:rPr>
            </w:pPr>
            <w:r>
              <w:rPr>
                <w:rFonts w:ascii="Arial" w:cs="Arial" w:eastAsia="Arial" w:hAnsi="Arial"/>
                <w:sz w:val="11"/>
                <w:szCs w:val="11"/>
                <w:color w:val="auto"/>
              </w:rPr>
              <w:t>1</w:t>
            </w:r>
          </w:p>
        </w:tc>
        <w:tc>
          <w:tcPr>
            <w:tcW w:w="540" w:type="dxa"/>
            <w:vAlign w:val="bottom"/>
            <w:vMerge w:val="restart"/>
          </w:tcPr>
          <w:p>
            <w:pPr>
              <w:ind w:left="60"/>
              <w:spacing w:after="0"/>
              <w:rPr>
                <w:sz w:val="20"/>
                <w:szCs w:val="20"/>
                <w:color w:val="auto"/>
              </w:rPr>
            </w:pPr>
            <w:r>
              <w:rPr>
                <w:rFonts w:ascii="Arial" w:cs="Arial" w:eastAsia="Arial" w:hAnsi="Arial"/>
                <w:sz w:val="11"/>
                <w:szCs w:val="11"/>
                <w:color w:val="auto"/>
              </w:rPr>
              <w:t>[BB %37]</w:t>
            </w:r>
          </w:p>
        </w:tc>
        <w:tc>
          <w:tcPr>
            <w:tcW w:w="0" w:type="dxa"/>
            <w:vAlign w:val="bottom"/>
          </w:tcPr>
          <w:p>
            <w:pPr>
              <w:spacing w:after="0"/>
              <w:rPr>
                <w:sz w:val="1"/>
                <w:szCs w:val="1"/>
                <w:color w:val="auto"/>
              </w:rPr>
            </w:pPr>
          </w:p>
        </w:tc>
      </w:tr>
      <w:tr>
        <w:trPr>
          <w:trHeight w:val="70"/>
        </w:trPr>
        <w:tc>
          <w:tcPr>
            <w:tcW w:w="680" w:type="dxa"/>
            <w:vAlign w:val="bottom"/>
          </w:tcPr>
          <w:p>
            <w:pPr>
              <w:spacing w:after="0"/>
              <w:rPr>
                <w:sz w:val="6"/>
                <w:szCs w:val="6"/>
                <w:color w:val="auto"/>
              </w:rPr>
            </w:pPr>
          </w:p>
        </w:tc>
        <w:tc>
          <w:tcPr>
            <w:tcW w:w="220" w:type="dxa"/>
            <w:vAlign w:val="bottom"/>
            <w:vMerge w:val="continue"/>
          </w:tcPr>
          <w:p>
            <w:pPr>
              <w:spacing w:after="0"/>
              <w:rPr>
                <w:sz w:val="6"/>
                <w:szCs w:val="6"/>
                <w:color w:val="auto"/>
              </w:rPr>
            </w:pPr>
          </w:p>
        </w:tc>
        <w:tc>
          <w:tcPr>
            <w:tcW w:w="660" w:type="dxa"/>
            <w:vAlign w:val="bottom"/>
          </w:tcPr>
          <w:p>
            <w:pPr>
              <w:spacing w:after="0"/>
              <w:rPr>
                <w:sz w:val="6"/>
                <w:szCs w:val="6"/>
                <w:color w:val="auto"/>
              </w:rPr>
            </w:pPr>
          </w:p>
        </w:tc>
        <w:tc>
          <w:tcPr>
            <w:tcW w:w="400" w:type="dxa"/>
            <w:vAlign w:val="bottom"/>
          </w:tcPr>
          <w:p>
            <w:pPr>
              <w:spacing w:after="0"/>
              <w:rPr>
                <w:sz w:val="6"/>
                <w:szCs w:val="6"/>
                <w:color w:val="auto"/>
              </w:rPr>
            </w:pPr>
          </w:p>
        </w:tc>
        <w:tc>
          <w:tcPr>
            <w:tcW w:w="780" w:type="dxa"/>
            <w:vAlign w:val="bottom"/>
            <w:vMerge w:val="continue"/>
          </w:tcPr>
          <w:p>
            <w:pPr>
              <w:spacing w:after="0"/>
              <w:rPr>
                <w:sz w:val="6"/>
                <w:szCs w:val="6"/>
                <w:color w:val="auto"/>
              </w:rPr>
            </w:pPr>
          </w:p>
        </w:tc>
        <w:tc>
          <w:tcPr>
            <w:tcW w:w="280" w:type="dxa"/>
            <w:vAlign w:val="bottom"/>
          </w:tcPr>
          <w:p>
            <w:pPr>
              <w:spacing w:after="0"/>
              <w:rPr>
                <w:sz w:val="6"/>
                <w:szCs w:val="6"/>
                <w:color w:val="auto"/>
              </w:rPr>
            </w:pPr>
          </w:p>
        </w:tc>
        <w:tc>
          <w:tcPr>
            <w:tcW w:w="5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2"/>
        </w:trPr>
        <w:tc>
          <w:tcPr>
            <w:tcW w:w="68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660" w:type="dxa"/>
            <w:vAlign w:val="bottom"/>
          </w:tcPr>
          <w:p>
            <w:pPr>
              <w:spacing w:after="0"/>
              <w:rPr>
                <w:sz w:val="4"/>
                <w:szCs w:val="4"/>
                <w:color w:val="auto"/>
              </w:rPr>
            </w:pPr>
          </w:p>
        </w:tc>
        <w:tc>
          <w:tcPr>
            <w:tcW w:w="400" w:type="dxa"/>
            <w:vAlign w:val="bottom"/>
          </w:tcPr>
          <w:p>
            <w:pPr>
              <w:spacing w:after="0"/>
              <w:rPr>
                <w:sz w:val="4"/>
                <w:szCs w:val="4"/>
                <w:color w:val="auto"/>
              </w:rPr>
            </w:pPr>
          </w:p>
        </w:tc>
        <w:tc>
          <w:tcPr>
            <w:tcW w:w="780" w:type="dxa"/>
            <w:vAlign w:val="bottom"/>
          </w:tcPr>
          <w:p>
            <w:pPr>
              <w:spacing w:after="0"/>
              <w:rPr>
                <w:sz w:val="4"/>
                <w:szCs w:val="4"/>
                <w:color w:val="auto"/>
              </w:rPr>
            </w:pPr>
          </w:p>
        </w:tc>
        <w:tc>
          <w:tcPr>
            <w:tcW w:w="280" w:type="dxa"/>
            <w:vAlign w:val="bottom"/>
          </w:tcPr>
          <w:p>
            <w:pPr>
              <w:spacing w:after="0"/>
              <w:rPr>
                <w:sz w:val="4"/>
                <w:szCs w:val="4"/>
                <w:color w:val="auto"/>
              </w:rPr>
            </w:pPr>
          </w:p>
        </w:tc>
        <w:tc>
          <w:tcPr>
            <w:tcW w:w="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71"/>
        </w:trPr>
        <w:tc>
          <w:tcPr>
            <w:tcW w:w="6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780" w:type="dxa"/>
            <w:vAlign w:val="bottom"/>
          </w:tcPr>
          <w:p>
            <w:pPr>
              <w:ind w:left="340"/>
              <w:spacing w:after="0"/>
              <w:rPr>
                <w:sz w:val="20"/>
                <w:szCs w:val="20"/>
                <w:color w:val="auto"/>
              </w:rPr>
            </w:pPr>
            <w:r>
              <w:rPr>
                <w:rFonts w:ascii="Arial" w:cs="Arial" w:eastAsia="Arial" w:hAnsi="Arial"/>
                <w:sz w:val="11"/>
                <w:szCs w:val="11"/>
                <w:color w:val="auto"/>
              </w:rPr>
              <w:t>0.95</w:t>
            </w:r>
          </w:p>
        </w:tc>
        <w:tc>
          <w:tcPr>
            <w:tcW w:w="280" w:type="dxa"/>
            <w:vAlign w:val="bottom"/>
          </w:tcPr>
          <w:p>
            <w:pPr>
              <w:spacing w:after="0"/>
              <w:rPr>
                <w:sz w:val="14"/>
                <w:szCs w:val="14"/>
                <w:color w:val="auto"/>
              </w:rPr>
            </w:pPr>
          </w:p>
        </w:tc>
        <w:tc>
          <w:tcPr>
            <w:tcW w:w="540" w:type="dxa"/>
            <w:vAlign w:val="bottom"/>
          </w:tcPr>
          <w:p>
            <w:pPr>
              <w:jc w:val="right"/>
              <w:ind w:right="206"/>
              <w:spacing w:after="0"/>
              <w:rPr>
                <w:sz w:val="20"/>
                <w:szCs w:val="20"/>
                <w:color w:val="auto"/>
              </w:rPr>
            </w:pPr>
            <w:r>
              <w:rPr>
                <w:rFonts w:ascii="Arial" w:cs="Arial" w:eastAsia="Arial" w:hAnsi="Arial"/>
                <w:sz w:val="11"/>
                <w:szCs w:val="11"/>
                <w:color w:val="auto"/>
              </w:rPr>
              <w:t>1</w:t>
            </w:r>
          </w:p>
        </w:tc>
        <w:tc>
          <w:tcPr>
            <w:tcW w:w="0" w:type="dxa"/>
            <w:vAlign w:val="bottom"/>
          </w:tcPr>
          <w:p>
            <w:pPr>
              <w:spacing w:after="0"/>
              <w:rPr>
                <w:sz w:val="1"/>
                <w:szCs w:val="1"/>
                <w:color w:val="auto"/>
              </w:rPr>
            </w:pPr>
          </w:p>
        </w:tc>
      </w:tr>
      <w:tr>
        <w:trPr>
          <w:trHeight w:val="171"/>
        </w:trPr>
        <w:tc>
          <w:tcPr>
            <w:tcW w:w="6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780" w:type="dxa"/>
            <w:vAlign w:val="bottom"/>
          </w:tcPr>
          <w:p>
            <w:pPr>
              <w:ind w:left="340"/>
              <w:spacing w:after="0"/>
              <w:rPr>
                <w:sz w:val="20"/>
                <w:szCs w:val="20"/>
                <w:color w:val="auto"/>
              </w:rPr>
            </w:pPr>
            <w:r>
              <w:rPr>
                <w:rFonts w:ascii="Arial" w:cs="Arial" w:eastAsia="Arial" w:hAnsi="Arial"/>
                <w:sz w:val="11"/>
                <w:szCs w:val="11"/>
                <w:color w:val="auto"/>
              </w:rPr>
              <w:t>[BB %7]</w:t>
            </w:r>
          </w:p>
        </w:tc>
        <w:tc>
          <w:tcPr>
            <w:tcW w:w="280" w:type="dxa"/>
            <w:vAlign w:val="bottom"/>
          </w:tcPr>
          <w:p>
            <w:pPr>
              <w:spacing w:after="0"/>
              <w:rPr>
                <w:sz w:val="14"/>
                <w:szCs w:val="14"/>
                <w:color w:val="auto"/>
              </w:rPr>
            </w:pPr>
          </w:p>
        </w:tc>
        <w:tc>
          <w:tcPr>
            <w:tcW w:w="540" w:type="dxa"/>
            <w:vAlign w:val="bottom"/>
            <w:vMerge w:val="restart"/>
          </w:tcPr>
          <w:p>
            <w:pPr>
              <w:ind w:left="60"/>
              <w:spacing w:after="0"/>
              <w:rPr>
                <w:sz w:val="20"/>
                <w:szCs w:val="20"/>
                <w:color w:val="auto"/>
              </w:rPr>
            </w:pPr>
            <w:r>
              <w:rPr>
                <w:rFonts w:ascii="Arial" w:cs="Arial" w:eastAsia="Arial" w:hAnsi="Arial"/>
                <w:sz w:val="11"/>
                <w:szCs w:val="11"/>
                <w:color w:val="auto"/>
              </w:rPr>
              <w:t>[BB %36]</w:t>
            </w:r>
          </w:p>
        </w:tc>
        <w:tc>
          <w:tcPr>
            <w:tcW w:w="0" w:type="dxa"/>
            <w:vAlign w:val="bottom"/>
          </w:tcPr>
          <w:p>
            <w:pPr>
              <w:spacing w:after="0"/>
              <w:rPr>
                <w:sz w:val="1"/>
                <w:szCs w:val="1"/>
                <w:color w:val="auto"/>
              </w:rPr>
            </w:pPr>
          </w:p>
        </w:tc>
      </w:tr>
      <w:tr>
        <w:trPr>
          <w:trHeight w:val="74"/>
        </w:trPr>
        <w:tc>
          <w:tcPr>
            <w:tcW w:w="680" w:type="dxa"/>
            <w:vAlign w:val="bottom"/>
          </w:tcPr>
          <w:p>
            <w:pPr>
              <w:spacing w:after="0"/>
              <w:rPr>
                <w:sz w:val="6"/>
                <w:szCs w:val="6"/>
                <w:color w:val="auto"/>
              </w:rPr>
            </w:pPr>
          </w:p>
        </w:tc>
        <w:tc>
          <w:tcPr>
            <w:tcW w:w="220" w:type="dxa"/>
            <w:vAlign w:val="bottom"/>
          </w:tcPr>
          <w:p>
            <w:pPr>
              <w:spacing w:after="0"/>
              <w:rPr>
                <w:sz w:val="6"/>
                <w:szCs w:val="6"/>
                <w:color w:val="auto"/>
              </w:rPr>
            </w:pPr>
          </w:p>
        </w:tc>
        <w:tc>
          <w:tcPr>
            <w:tcW w:w="1060" w:type="dxa"/>
            <w:vAlign w:val="bottom"/>
            <w:gridSpan w:val="2"/>
            <w:vMerge w:val="restart"/>
          </w:tcPr>
          <w:p>
            <w:pPr>
              <w:ind w:left="400"/>
              <w:spacing w:after="0"/>
              <w:rPr>
                <w:sz w:val="20"/>
                <w:szCs w:val="20"/>
                <w:color w:val="auto"/>
              </w:rPr>
            </w:pPr>
            <w:r>
              <w:rPr>
                <w:rFonts w:ascii="Arial" w:cs="Arial" w:eastAsia="Arial" w:hAnsi="Arial"/>
                <w:sz w:val="11"/>
                <w:szCs w:val="11"/>
                <w:color w:val="auto"/>
              </w:rPr>
              <w:t>[BB %33]</w:t>
            </w:r>
          </w:p>
        </w:tc>
        <w:tc>
          <w:tcPr>
            <w:tcW w:w="780" w:type="dxa"/>
            <w:vAlign w:val="bottom"/>
          </w:tcPr>
          <w:p>
            <w:pPr>
              <w:spacing w:after="0"/>
              <w:rPr>
                <w:sz w:val="6"/>
                <w:szCs w:val="6"/>
                <w:color w:val="auto"/>
              </w:rPr>
            </w:pPr>
          </w:p>
        </w:tc>
        <w:tc>
          <w:tcPr>
            <w:tcW w:w="280" w:type="dxa"/>
            <w:vAlign w:val="bottom"/>
          </w:tcPr>
          <w:p>
            <w:pPr>
              <w:spacing w:after="0"/>
              <w:rPr>
                <w:sz w:val="6"/>
                <w:szCs w:val="6"/>
                <w:color w:val="auto"/>
              </w:rPr>
            </w:pPr>
          </w:p>
        </w:tc>
        <w:tc>
          <w:tcPr>
            <w:tcW w:w="5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01"/>
        </w:trPr>
        <w:tc>
          <w:tcPr>
            <w:tcW w:w="680" w:type="dxa"/>
            <w:vAlign w:val="bottom"/>
          </w:tcPr>
          <w:p>
            <w:pPr>
              <w:spacing w:after="0"/>
              <w:rPr>
                <w:sz w:val="8"/>
                <w:szCs w:val="8"/>
                <w:color w:val="auto"/>
              </w:rPr>
            </w:pPr>
          </w:p>
        </w:tc>
        <w:tc>
          <w:tcPr>
            <w:tcW w:w="220" w:type="dxa"/>
            <w:vAlign w:val="bottom"/>
          </w:tcPr>
          <w:p>
            <w:pPr>
              <w:spacing w:after="0"/>
              <w:rPr>
                <w:sz w:val="8"/>
                <w:szCs w:val="8"/>
                <w:color w:val="auto"/>
              </w:rPr>
            </w:pPr>
          </w:p>
        </w:tc>
        <w:tc>
          <w:tcPr>
            <w:tcW w:w="1060" w:type="dxa"/>
            <w:vAlign w:val="bottom"/>
            <w:gridSpan w:val="2"/>
            <w:vMerge w:val="continue"/>
          </w:tcPr>
          <w:p>
            <w:pPr>
              <w:spacing w:after="0"/>
              <w:rPr>
                <w:sz w:val="8"/>
                <w:szCs w:val="8"/>
                <w:color w:val="auto"/>
              </w:rPr>
            </w:pPr>
          </w:p>
        </w:tc>
        <w:tc>
          <w:tcPr>
            <w:tcW w:w="780" w:type="dxa"/>
            <w:vAlign w:val="bottom"/>
            <w:vMerge w:val="restart"/>
          </w:tcPr>
          <w:p>
            <w:pPr>
              <w:ind w:left="400"/>
              <w:spacing w:after="0"/>
              <w:rPr>
                <w:sz w:val="20"/>
                <w:szCs w:val="20"/>
                <w:color w:val="auto"/>
              </w:rPr>
            </w:pPr>
            <w:r>
              <w:rPr>
                <w:rFonts w:ascii="Arial" w:cs="Arial" w:eastAsia="Arial" w:hAnsi="Arial"/>
                <w:sz w:val="11"/>
                <w:szCs w:val="11"/>
                <w:color w:val="auto"/>
              </w:rPr>
              <w:t>1</w:t>
            </w:r>
          </w:p>
        </w:tc>
        <w:tc>
          <w:tcPr>
            <w:tcW w:w="280" w:type="dxa"/>
            <w:vAlign w:val="bottom"/>
            <w:vMerge w:val="restart"/>
          </w:tcPr>
          <w:p>
            <w:pPr>
              <w:jc w:val="right"/>
              <w:spacing w:after="0"/>
              <w:rPr>
                <w:sz w:val="20"/>
                <w:szCs w:val="20"/>
                <w:color w:val="auto"/>
              </w:rPr>
            </w:pPr>
            <w:r>
              <w:rPr>
                <w:rFonts w:ascii="Arial" w:cs="Arial" w:eastAsia="Arial" w:hAnsi="Arial"/>
                <w:sz w:val="11"/>
                <w:szCs w:val="11"/>
                <w:color w:val="auto"/>
              </w:rPr>
              <w:t>0.04</w:t>
            </w:r>
          </w:p>
        </w:tc>
        <w:tc>
          <w:tcPr>
            <w:tcW w:w="5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4"/>
        </w:trPr>
        <w:tc>
          <w:tcPr>
            <w:tcW w:w="680" w:type="dxa"/>
            <w:vAlign w:val="bottom"/>
          </w:tcPr>
          <w:p>
            <w:pPr>
              <w:spacing w:after="0"/>
              <w:rPr>
                <w:sz w:val="3"/>
                <w:szCs w:val="3"/>
                <w:color w:val="auto"/>
              </w:rPr>
            </w:pPr>
          </w:p>
        </w:tc>
        <w:tc>
          <w:tcPr>
            <w:tcW w:w="220" w:type="dxa"/>
            <w:vAlign w:val="bottom"/>
          </w:tcPr>
          <w:p>
            <w:pPr>
              <w:spacing w:after="0"/>
              <w:rPr>
                <w:sz w:val="3"/>
                <w:szCs w:val="3"/>
                <w:color w:val="auto"/>
              </w:rPr>
            </w:pPr>
          </w:p>
        </w:tc>
        <w:tc>
          <w:tcPr>
            <w:tcW w:w="660" w:type="dxa"/>
            <w:vAlign w:val="bottom"/>
          </w:tcPr>
          <w:p>
            <w:pPr>
              <w:spacing w:after="0"/>
              <w:rPr>
                <w:sz w:val="3"/>
                <w:szCs w:val="3"/>
                <w:color w:val="auto"/>
              </w:rPr>
            </w:pPr>
          </w:p>
        </w:tc>
        <w:tc>
          <w:tcPr>
            <w:tcW w:w="400" w:type="dxa"/>
            <w:vAlign w:val="bottom"/>
            <w:vMerge w:val="restart"/>
          </w:tcPr>
          <w:p>
            <w:pPr>
              <w:jc w:val="right"/>
              <w:spacing w:after="0"/>
              <w:rPr>
                <w:sz w:val="20"/>
                <w:szCs w:val="20"/>
                <w:color w:val="auto"/>
              </w:rPr>
            </w:pPr>
            <w:r>
              <w:rPr>
                <w:rFonts w:ascii="Arial" w:cs="Arial" w:eastAsia="Arial" w:hAnsi="Arial"/>
                <w:sz w:val="11"/>
                <w:szCs w:val="11"/>
                <w:color w:val="auto"/>
              </w:rPr>
              <w:t>1</w:t>
            </w:r>
          </w:p>
        </w:tc>
        <w:tc>
          <w:tcPr>
            <w:tcW w:w="78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5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6"/>
        </w:trPr>
        <w:tc>
          <w:tcPr>
            <w:tcW w:w="680" w:type="dxa"/>
            <w:vAlign w:val="bottom"/>
          </w:tcPr>
          <w:p>
            <w:pPr>
              <w:spacing w:after="0"/>
              <w:rPr>
                <w:sz w:val="9"/>
                <w:szCs w:val="9"/>
                <w:color w:val="auto"/>
              </w:rPr>
            </w:pPr>
          </w:p>
        </w:tc>
        <w:tc>
          <w:tcPr>
            <w:tcW w:w="220" w:type="dxa"/>
            <w:vAlign w:val="bottom"/>
          </w:tcPr>
          <w:p>
            <w:pPr>
              <w:spacing w:after="0"/>
              <w:rPr>
                <w:sz w:val="9"/>
                <w:szCs w:val="9"/>
                <w:color w:val="auto"/>
              </w:rPr>
            </w:pPr>
          </w:p>
        </w:tc>
        <w:tc>
          <w:tcPr>
            <w:tcW w:w="660" w:type="dxa"/>
            <w:vAlign w:val="bottom"/>
          </w:tcPr>
          <w:p>
            <w:pPr>
              <w:spacing w:after="0"/>
              <w:rPr>
                <w:sz w:val="9"/>
                <w:szCs w:val="9"/>
                <w:color w:val="auto"/>
              </w:rPr>
            </w:pPr>
          </w:p>
        </w:tc>
        <w:tc>
          <w:tcPr>
            <w:tcW w:w="400" w:type="dxa"/>
            <w:vAlign w:val="bottom"/>
            <w:vMerge w:val="continue"/>
          </w:tcPr>
          <w:p>
            <w:pPr>
              <w:spacing w:after="0"/>
              <w:rPr>
                <w:sz w:val="9"/>
                <w:szCs w:val="9"/>
                <w:color w:val="auto"/>
              </w:rPr>
            </w:pPr>
          </w:p>
        </w:tc>
        <w:tc>
          <w:tcPr>
            <w:tcW w:w="780" w:type="dxa"/>
            <w:vAlign w:val="bottom"/>
            <w:vMerge w:val="restart"/>
          </w:tcPr>
          <w:p>
            <w:pPr>
              <w:ind w:left="180"/>
              <w:spacing w:after="0"/>
              <w:rPr>
                <w:sz w:val="20"/>
                <w:szCs w:val="20"/>
                <w:color w:val="auto"/>
              </w:rPr>
            </w:pPr>
            <w:r>
              <w:rPr>
                <w:rFonts w:ascii="Arial" w:cs="Arial" w:eastAsia="Arial" w:hAnsi="Arial"/>
                <w:sz w:val="11"/>
                <w:szCs w:val="11"/>
                <w:color w:val="auto"/>
              </w:rPr>
              <w:t>[BB %8]</w:t>
            </w:r>
          </w:p>
        </w:tc>
        <w:tc>
          <w:tcPr>
            <w:tcW w:w="280" w:type="dxa"/>
            <w:vAlign w:val="bottom"/>
            <w:vMerge w:val="continue"/>
          </w:tcPr>
          <w:p>
            <w:pPr>
              <w:spacing w:after="0"/>
              <w:rPr>
                <w:sz w:val="9"/>
                <w:szCs w:val="9"/>
                <w:color w:val="auto"/>
              </w:rPr>
            </w:pPr>
          </w:p>
        </w:tc>
        <w:tc>
          <w:tcPr>
            <w:tcW w:w="5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69"/>
        </w:trPr>
        <w:tc>
          <w:tcPr>
            <w:tcW w:w="680" w:type="dxa"/>
            <w:vAlign w:val="bottom"/>
          </w:tcPr>
          <w:p>
            <w:pPr>
              <w:spacing w:after="0"/>
              <w:rPr>
                <w:sz w:val="5"/>
                <w:szCs w:val="5"/>
                <w:color w:val="auto"/>
              </w:rPr>
            </w:pPr>
          </w:p>
        </w:tc>
        <w:tc>
          <w:tcPr>
            <w:tcW w:w="220" w:type="dxa"/>
            <w:vAlign w:val="bottom"/>
          </w:tcPr>
          <w:p>
            <w:pPr>
              <w:spacing w:after="0"/>
              <w:rPr>
                <w:sz w:val="5"/>
                <w:szCs w:val="5"/>
                <w:color w:val="auto"/>
              </w:rPr>
            </w:pPr>
          </w:p>
        </w:tc>
        <w:tc>
          <w:tcPr>
            <w:tcW w:w="660" w:type="dxa"/>
            <w:vAlign w:val="bottom"/>
          </w:tcPr>
          <w:p>
            <w:pPr>
              <w:spacing w:after="0"/>
              <w:rPr>
                <w:sz w:val="5"/>
                <w:szCs w:val="5"/>
                <w:color w:val="auto"/>
              </w:rPr>
            </w:pPr>
          </w:p>
        </w:tc>
        <w:tc>
          <w:tcPr>
            <w:tcW w:w="400" w:type="dxa"/>
            <w:vAlign w:val="bottom"/>
            <w:vMerge w:val="restart"/>
          </w:tcPr>
          <w:p>
            <w:pPr>
              <w:jc w:val="right"/>
              <w:ind w:right="287"/>
              <w:spacing w:after="0"/>
              <w:rPr>
                <w:sz w:val="20"/>
                <w:szCs w:val="20"/>
                <w:color w:val="auto"/>
              </w:rPr>
            </w:pPr>
            <w:r>
              <w:rPr>
                <w:rFonts w:ascii="Arial" w:cs="Arial" w:eastAsia="Arial" w:hAnsi="Arial"/>
                <w:sz w:val="10"/>
                <w:szCs w:val="10"/>
                <w:color w:val="auto"/>
                <w:w w:val="71"/>
              </w:rPr>
              <w:t>1</w:t>
            </w:r>
          </w:p>
        </w:tc>
        <w:tc>
          <w:tcPr>
            <w:tcW w:w="780" w:type="dxa"/>
            <w:vAlign w:val="bottom"/>
            <w:vMerge w:val="continue"/>
          </w:tcPr>
          <w:p>
            <w:pPr>
              <w:spacing w:after="0"/>
              <w:rPr>
                <w:sz w:val="5"/>
                <w:szCs w:val="5"/>
                <w:color w:val="auto"/>
              </w:rPr>
            </w:pPr>
          </w:p>
        </w:tc>
        <w:tc>
          <w:tcPr>
            <w:tcW w:w="280" w:type="dxa"/>
            <w:vAlign w:val="bottom"/>
          </w:tcPr>
          <w:p>
            <w:pPr>
              <w:spacing w:after="0"/>
              <w:rPr>
                <w:sz w:val="5"/>
                <w:szCs w:val="5"/>
                <w:color w:val="auto"/>
              </w:rPr>
            </w:pPr>
          </w:p>
        </w:tc>
        <w:tc>
          <w:tcPr>
            <w:tcW w:w="5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4"/>
        </w:trPr>
        <w:tc>
          <w:tcPr>
            <w:tcW w:w="680" w:type="dxa"/>
            <w:vAlign w:val="bottom"/>
          </w:tcPr>
          <w:p>
            <w:pPr>
              <w:spacing w:after="0"/>
              <w:rPr>
                <w:sz w:val="6"/>
                <w:szCs w:val="6"/>
                <w:color w:val="auto"/>
              </w:rPr>
            </w:pPr>
          </w:p>
        </w:tc>
        <w:tc>
          <w:tcPr>
            <w:tcW w:w="220" w:type="dxa"/>
            <w:vAlign w:val="bottom"/>
          </w:tcPr>
          <w:p>
            <w:pPr>
              <w:spacing w:after="0"/>
              <w:rPr>
                <w:sz w:val="6"/>
                <w:szCs w:val="6"/>
                <w:color w:val="auto"/>
              </w:rPr>
            </w:pPr>
          </w:p>
        </w:tc>
        <w:tc>
          <w:tcPr>
            <w:tcW w:w="660" w:type="dxa"/>
            <w:vAlign w:val="bottom"/>
          </w:tcPr>
          <w:p>
            <w:pPr>
              <w:spacing w:after="0"/>
              <w:rPr>
                <w:sz w:val="6"/>
                <w:szCs w:val="6"/>
                <w:color w:val="auto"/>
              </w:rPr>
            </w:pPr>
          </w:p>
        </w:tc>
        <w:tc>
          <w:tcPr>
            <w:tcW w:w="400" w:type="dxa"/>
            <w:vAlign w:val="bottom"/>
            <w:vMerge w:val="continue"/>
          </w:tcPr>
          <w:p>
            <w:pPr>
              <w:spacing w:after="0"/>
              <w:rPr>
                <w:sz w:val="6"/>
                <w:szCs w:val="6"/>
                <w:color w:val="auto"/>
              </w:rPr>
            </w:pPr>
          </w:p>
        </w:tc>
        <w:tc>
          <w:tcPr>
            <w:tcW w:w="780" w:type="dxa"/>
            <w:vAlign w:val="bottom"/>
          </w:tcPr>
          <w:p>
            <w:pPr>
              <w:spacing w:after="0"/>
              <w:rPr>
                <w:sz w:val="6"/>
                <w:szCs w:val="6"/>
                <w:color w:val="auto"/>
              </w:rPr>
            </w:pPr>
          </w:p>
        </w:tc>
        <w:tc>
          <w:tcPr>
            <w:tcW w:w="280" w:type="dxa"/>
            <w:vAlign w:val="bottom"/>
          </w:tcPr>
          <w:p>
            <w:pPr>
              <w:spacing w:after="0"/>
              <w:rPr>
                <w:sz w:val="6"/>
                <w:szCs w:val="6"/>
                <w:color w:val="auto"/>
              </w:rPr>
            </w:pPr>
          </w:p>
        </w:tc>
        <w:tc>
          <w:tcPr>
            <w:tcW w:w="5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3"/>
        </w:trPr>
        <w:tc>
          <w:tcPr>
            <w:tcW w:w="6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780" w:type="dxa"/>
            <w:vAlign w:val="bottom"/>
          </w:tcPr>
          <w:p>
            <w:pPr>
              <w:ind w:left="120"/>
              <w:spacing w:after="0"/>
              <w:rPr>
                <w:sz w:val="20"/>
                <w:szCs w:val="20"/>
                <w:color w:val="auto"/>
              </w:rPr>
            </w:pPr>
            <w:r>
              <w:rPr>
                <w:rFonts w:ascii="Arial" w:cs="Arial" w:eastAsia="Arial" w:hAnsi="Arial"/>
                <w:sz w:val="11"/>
                <w:szCs w:val="11"/>
                <w:color w:val="auto"/>
              </w:rPr>
              <w:t>0.95</w:t>
            </w:r>
          </w:p>
        </w:tc>
        <w:tc>
          <w:tcPr>
            <w:tcW w:w="28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6"/>
        </w:trPr>
        <w:tc>
          <w:tcPr>
            <w:tcW w:w="6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060" w:type="dxa"/>
            <w:vAlign w:val="bottom"/>
            <w:gridSpan w:val="2"/>
          </w:tcPr>
          <w:p>
            <w:pPr>
              <w:jc w:val="center"/>
              <w:ind w:left="506"/>
              <w:spacing w:after="0"/>
              <w:rPr>
                <w:sz w:val="20"/>
                <w:szCs w:val="20"/>
                <w:color w:val="auto"/>
              </w:rPr>
            </w:pPr>
            <w:r>
              <w:rPr>
                <w:rFonts w:ascii="Arial" w:cs="Arial" w:eastAsia="Arial" w:hAnsi="Arial"/>
                <w:sz w:val="11"/>
                <w:szCs w:val="11"/>
                <w:color w:val="auto"/>
              </w:rPr>
              <w:t>[BB %11]</w:t>
            </w:r>
          </w:p>
        </w:tc>
        <w:tc>
          <w:tcPr>
            <w:tcW w:w="7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2" w:lineRule="exact"/>
        <w:rPr>
          <w:sz w:val="20"/>
          <w:szCs w:val="20"/>
          <w:color w:val="auto"/>
        </w:rPr>
      </w:pPr>
    </w:p>
    <w:p>
      <w:pPr>
        <w:sectPr>
          <w:pgSz w:w="11520" w:h="15659" w:orient="portrait"/>
          <w:cols w:equalWidth="0" w:num="2">
            <w:col w:w="5220" w:space="540"/>
            <w:col w:w="4300"/>
          </w:cols>
          <w:pgMar w:left="720" w:top="35" w:right="740" w:bottom="0" w:gutter="0" w:footer="0" w:header="0"/>
          <w:type w:val="continuous"/>
        </w:sectPr>
      </w:pPr>
    </w:p>
    <w:p>
      <w:pPr>
        <w:spacing w:after="0" w:line="96"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FIGURE 2: Matrix multiplication as an input code C example, only relevant function is shown.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105410</wp:posOffset>
                </wp:positionH>
                <wp:positionV relativeFrom="paragraph">
                  <wp:posOffset>309245</wp:posOffset>
                </wp:positionV>
                <wp:extent cx="30099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09900" cy="4763"/>
                        </a:xfrm>
                        <a:prstGeom prst="line">
                          <a:avLst/>
                        </a:prstGeom>
                        <a:solidFill>
                          <a:srgbClr val="FFFFFF"/>
                        </a:solidFill>
                        <a:ln w="43014">
                          <a:solidFill>
                            <a:srgbClr val="F2F2EB"/>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pt,24.35pt" to="245.3pt,24.35pt" o:allowincell="f" strokecolor="#F2F2EB" strokeweight="3.3869pt"/>
            </w:pict>
          </mc:Fallback>
        </mc:AlternateContent>
        <mc:AlternateContent>
          <mc:Choice Requires="wps">
            <w:drawing>
              <wp:anchor simplePos="0" relativeHeight="251657728" behindDoc="1" locked="0" layoutInCell="0" allowOverlap="1">
                <wp:simplePos x="0" y="0"/>
                <wp:positionH relativeFrom="column">
                  <wp:posOffset>105410</wp:posOffset>
                </wp:positionH>
                <wp:positionV relativeFrom="paragraph">
                  <wp:posOffset>290195</wp:posOffset>
                </wp:positionV>
                <wp:extent cx="30099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099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pt,22.85pt" to="245.3pt,2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110490</wp:posOffset>
                </wp:positionH>
                <wp:positionV relativeFrom="paragraph">
                  <wp:posOffset>330835</wp:posOffset>
                </wp:positionV>
                <wp:extent cx="2999740" cy="11366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9740" cy="113665"/>
                        </a:xfrm>
                        <a:prstGeom prst="rect">
                          <a:avLst/>
                        </a:prstGeom>
                        <a:solidFill>
                          <a:srgbClr val="F2F2EB"/>
                        </a:solidFill>
                      </wps:spPr>
                      <wps:bodyPr/>
                    </wps:wsp>
                  </a:graphicData>
                </a:graphic>
              </wp:anchor>
            </w:drawing>
          </mc:Choice>
          <mc:Fallback>
            <w:pict>
              <v:rect id="Shape 21" o:spid="_x0000_s1046" style="position:absolute;margin-left:8.7pt;margin-top:26.05pt;width:236.2pt;height:8.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EB" stroked="f"/>
            </w:pict>
          </mc:Fallback>
        </mc:AlternateContent>
        <mc:AlternateContent>
          <mc:Choice Requires="wps">
            <w:drawing>
              <wp:anchor simplePos="0" relativeHeight="251657728" behindDoc="1" locked="0" layoutInCell="0" allowOverlap="1">
                <wp:simplePos x="0" y="0"/>
                <wp:positionH relativeFrom="column">
                  <wp:posOffset>110490</wp:posOffset>
                </wp:positionH>
                <wp:positionV relativeFrom="paragraph">
                  <wp:posOffset>444500</wp:posOffset>
                </wp:positionV>
                <wp:extent cx="2999740" cy="1143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9740" cy="114300"/>
                        </a:xfrm>
                        <a:prstGeom prst="rect">
                          <a:avLst/>
                        </a:prstGeom>
                        <a:solidFill>
                          <a:srgbClr val="F2F2EB"/>
                        </a:solidFill>
                      </wps:spPr>
                      <wps:bodyPr/>
                    </wps:wsp>
                  </a:graphicData>
                </a:graphic>
              </wp:anchor>
            </w:drawing>
          </mc:Choice>
          <mc:Fallback>
            <w:pict>
              <v:rect id="Shape 22" o:spid="_x0000_s1047" style="position:absolute;margin-left:8.7pt;margin-top:35pt;width:236.2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EB" stroked="f"/>
            </w:pict>
          </mc:Fallback>
        </mc:AlternateContent>
        <mc:AlternateContent>
          <mc:Choice Requires="wps">
            <w:drawing>
              <wp:anchor simplePos="0" relativeHeight="251657728" behindDoc="1" locked="0" layoutInCell="0" allowOverlap="1">
                <wp:simplePos x="0" y="0"/>
                <wp:positionH relativeFrom="column">
                  <wp:posOffset>3072130</wp:posOffset>
                </wp:positionH>
                <wp:positionV relativeFrom="paragraph">
                  <wp:posOffset>558800</wp:posOffset>
                </wp:positionV>
                <wp:extent cx="38100" cy="11366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113665"/>
                        </a:xfrm>
                        <a:prstGeom prst="rect">
                          <a:avLst/>
                        </a:prstGeom>
                        <a:solidFill>
                          <a:srgbClr val="F2F2EB"/>
                        </a:solidFill>
                      </wps:spPr>
                      <wps:bodyPr/>
                    </wps:wsp>
                  </a:graphicData>
                </a:graphic>
              </wp:anchor>
            </w:drawing>
          </mc:Choice>
          <mc:Fallback>
            <w:pict>
              <v:rect id="Shape 23" o:spid="_x0000_s1048" style="position:absolute;margin-left:241.9pt;margin-top:44pt;width:3pt;height:8.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EB" stroked="f"/>
            </w:pict>
          </mc:Fallback>
        </mc:AlternateContent>
        <mc:AlternateContent>
          <mc:Choice Requires="wps">
            <w:drawing>
              <wp:anchor simplePos="0" relativeHeight="251657728" behindDoc="1" locked="0" layoutInCell="0" allowOverlap="1">
                <wp:simplePos x="0" y="0"/>
                <wp:positionH relativeFrom="column">
                  <wp:posOffset>148590</wp:posOffset>
                </wp:positionH>
                <wp:positionV relativeFrom="paragraph">
                  <wp:posOffset>444500</wp:posOffset>
                </wp:positionV>
                <wp:extent cx="2923540" cy="34163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23540" cy="341630"/>
                        </a:xfrm>
                        <a:prstGeom prst="rect">
                          <a:avLst/>
                        </a:prstGeom>
                        <a:solidFill>
                          <a:srgbClr val="F2F2EB"/>
                        </a:solidFill>
                      </wps:spPr>
                      <wps:bodyPr/>
                    </wps:wsp>
                  </a:graphicData>
                </a:graphic>
              </wp:anchor>
            </w:drawing>
          </mc:Choice>
          <mc:Fallback>
            <w:pict>
              <v:rect id="Shape 24" o:spid="_x0000_s1049" style="position:absolute;margin-left:11.7pt;margin-top:35pt;width:230.2pt;height:26.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EB" stroked="f"/>
            </w:pict>
          </mc:Fallback>
        </mc:AlternateContent>
        <mc:AlternateContent>
          <mc:Choice Requires="wps">
            <w:drawing>
              <wp:anchor simplePos="0" relativeHeight="251657728" behindDoc="1" locked="0" layoutInCell="0" allowOverlap="1">
                <wp:simplePos x="0" y="0"/>
                <wp:positionH relativeFrom="column">
                  <wp:posOffset>3072130</wp:posOffset>
                </wp:positionH>
                <wp:positionV relativeFrom="paragraph">
                  <wp:posOffset>672465</wp:posOffset>
                </wp:positionV>
                <wp:extent cx="38100" cy="11366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113665"/>
                        </a:xfrm>
                        <a:prstGeom prst="rect">
                          <a:avLst/>
                        </a:prstGeom>
                        <a:solidFill>
                          <a:srgbClr val="F2F2EB"/>
                        </a:solidFill>
                      </wps:spPr>
                      <wps:bodyPr/>
                    </wps:wsp>
                  </a:graphicData>
                </a:graphic>
              </wp:anchor>
            </w:drawing>
          </mc:Choice>
          <mc:Fallback>
            <w:pict>
              <v:rect id="Shape 25" o:spid="_x0000_s1050" style="position:absolute;margin-left:241.9pt;margin-top:52.95pt;width:3pt;height:8.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EB" stroked="f"/>
            </w:pict>
          </mc:Fallback>
        </mc:AlternateContent>
        <mc:AlternateContent>
          <mc:Choice Requires="wps">
            <w:drawing>
              <wp:anchor simplePos="0" relativeHeight="251657728" behindDoc="1" locked="0" layoutInCell="0" allowOverlap="1">
                <wp:simplePos x="0" y="0"/>
                <wp:positionH relativeFrom="column">
                  <wp:posOffset>110490</wp:posOffset>
                </wp:positionH>
                <wp:positionV relativeFrom="paragraph">
                  <wp:posOffset>786130</wp:posOffset>
                </wp:positionV>
                <wp:extent cx="2999740" cy="11430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9740" cy="114300"/>
                        </a:xfrm>
                        <a:prstGeom prst="rect">
                          <a:avLst/>
                        </a:prstGeom>
                        <a:solidFill>
                          <a:srgbClr val="F2F2EB"/>
                        </a:solidFill>
                      </wps:spPr>
                      <wps:bodyPr/>
                    </wps:wsp>
                  </a:graphicData>
                </a:graphic>
              </wp:anchor>
            </w:drawing>
          </mc:Choice>
          <mc:Fallback>
            <w:pict>
              <v:rect id="Shape 26" o:spid="_x0000_s1051" style="position:absolute;margin-left:8.7pt;margin-top:61.9pt;width:236.2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EB" stroked="f"/>
            </w:pict>
          </mc:Fallback>
        </mc:AlternateContent>
        <mc:AlternateContent>
          <mc:Choice Requires="wps">
            <w:drawing>
              <wp:anchor simplePos="0" relativeHeight="251657728" behindDoc="1" locked="0" layoutInCell="0" allowOverlap="1">
                <wp:simplePos x="0" y="0"/>
                <wp:positionH relativeFrom="column">
                  <wp:posOffset>148590</wp:posOffset>
                </wp:positionH>
                <wp:positionV relativeFrom="paragraph">
                  <wp:posOffset>786130</wp:posOffset>
                </wp:positionV>
                <wp:extent cx="2923540" cy="34163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23540" cy="341630"/>
                        </a:xfrm>
                        <a:prstGeom prst="rect">
                          <a:avLst/>
                        </a:prstGeom>
                        <a:solidFill>
                          <a:srgbClr val="F2F2EB"/>
                        </a:solidFill>
                      </wps:spPr>
                      <wps:bodyPr/>
                    </wps:wsp>
                  </a:graphicData>
                </a:graphic>
              </wp:anchor>
            </w:drawing>
          </mc:Choice>
          <mc:Fallback>
            <w:pict>
              <v:rect id="Shape 27" o:spid="_x0000_s1052" style="position:absolute;margin-left:11.7pt;margin-top:61.9pt;width:230.2pt;height:26.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EB" stroked="f"/>
            </w:pict>
          </mc:Fallback>
        </mc:AlternateContent>
        <mc:AlternateContent>
          <mc:Choice Requires="wps">
            <w:drawing>
              <wp:anchor simplePos="0" relativeHeight="251657728" behindDoc="1" locked="0" layoutInCell="0" allowOverlap="1">
                <wp:simplePos x="0" y="0"/>
                <wp:positionH relativeFrom="column">
                  <wp:posOffset>110490</wp:posOffset>
                </wp:positionH>
                <wp:positionV relativeFrom="paragraph">
                  <wp:posOffset>1355725</wp:posOffset>
                </wp:positionV>
                <wp:extent cx="2999740" cy="11366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9740" cy="113665"/>
                        </a:xfrm>
                        <a:prstGeom prst="rect">
                          <a:avLst/>
                        </a:prstGeom>
                        <a:solidFill>
                          <a:srgbClr val="F2F2EB"/>
                        </a:solidFill>
                      </wps:spPr>
                      <wps:bodyPr/>
                    </wps:wsp>
                  </a:graphicData>
                </a:graphic>
              </wp:anchor>
            </w:drawing>
          </mc:Choice>
          <mc:Fallback>
            <w:pict>
              <v:rect id="Shape 28" o:spid="_x0000_s1053" style="position:absolute;margin-left:8.7pt;margin-top:106.75pt;width:236.2pt;height:8.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EB" stroked="f"/>
            </w:pict>
          </mc:Fallback>
        </mc:AlternateContent>
        <mc:AlternateContent>
          <mc:Choice Requires="wps">
            <w:drawing>
              <wp:anchor simplePos="0" relativeHeight="251657728" behindDoc="1" locked="0" layoutInCell="0" allowOverlap="1">
                <wp:simplePos x="0" y="0"/>
                <wp:positionH relativeFrom="column">
                  <wp:posOffset>107950</wp:posOffset>
                </wp:positionH>
                <wp:positionV relativeFrom="paragraph">
                  <wp:posOffset>287655</wp:posOffset>
                </wp:positionV>
                <wp:extent cx="0" cy="84010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01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pt,22.65pt" to="8.5pt,88.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107950</wp:posOffset>
                </wp:positionH>
                <wp:positionV relativeFrom="paragraph">
                  <wp:posOffset>287655</wp:posOffset>
                </wp:positionV>
                <wp:extent cx="0" cy="122491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24915"/>
                        </a:xfrm>
                        <a:prstGeom prst="line">
                          <a:avLst/>
                        </a:prstGeom>
                        <a:solidFill>
                          <a:srgbClr val="FFFFFF"/>
                        </a:solidFill>
                        <a:ln w="5054">
                          <a:solidFill>
                            <a:srgbClr val="F2F2EB"/>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pt,22.65pt" to="8.5pt,119.1pt" o:allowincell="f" strokecolor="#F2F2EB" strokeweight="0.398pt"/>
            </w:pict>
          </mc:Fallback>
        </mc:AlternateContent>
        <mc:AlternateContent>
          <mc:Choice Requires="wps">
            <w:drawing>
              <wp:anchor simplePos="0" relativeHeight="251657728" behindDoc="1" locked="0" layoutInCell="0" allowOverlap="1">
                <wp:simplePos x="0" y="0"/>
                <wp:positionH relativeFrom="column">
                  <wp:posOffset>3112770</wp:posOffset>
                </wp:positionH>
                <wp:positionV relativeFrom="paragraph">
                  <wp:posOffset>287655</wp:posOffset>
                </wp:positionV>
                <wp:extent cx="0" cy="84010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01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1pt,22.65pt" to="245.1pt,88.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3112770</wp:posOffset>
                </wp:positionH>
                <wp:positionV relativeFrom="paragraph">
                  <wp:posOffset>287655</wp:posOffset>
                </wp:positionV>
                <wp:extent cx="0" cy="122491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24915"/>
                        </a:xfrm>
                        <a:prstGeom prst="line">
                          <a:avLst/>
                        </a:prstGeom>
                        <a:solidFill>
                          <a:srgbClr val="FFFFFF"/>
                        </a:solidFill>
                        <a:ln w="5054">
                          <a:solidFill>
                            <a:srgbClr val="F2F2EB"/>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1pt,22.65pt" to="245.1pt,119.1pt" o:allowincell="f" strokecolor="#F2F2EB" strokeweight="0.398pt"/>
            </w:pict>
          </mc:Fallback>
        </mc:AlternateContent>
        <mc:AlternateContent>
          <mc:Choice Requires="wps">
            <w:drawing>
              <wp:anchor simplePos="0" relativeHeight="251657728" behindDoc="1" locked="0" layoutInCell="0" allowOverlap="1">
                <wp:simplePos x="0" y="0"/>
                <wp:positionH relativeFrom="column">
                  <wp:posOffset>105410</wp:posOffset>
                </wp:positionH>
                <wp:positionV relativeFrom="paragraph">
                  <wp:posOffset>1490980</wp:posOffset>
                </wp:positionV>
                <wp:extent cx="30099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09900" cy="4763"/>
                        </a:xfrm>
                        <a:prstGeom prst="line">
                          <a:avLst/>
                        </a:prstGeom>
                        <a:solidFill>
                          <a:srgbClr val="FFFFFF"/>
                        </a:solidFill>
                        <a:ln w="43014">
                          <a:solidFill>
                            <a:srgbClr val="F2F2EB"/>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pt,117.4pt" to="245.3pt,117.4pt" o:allowincell="f" strokecolor="#F2F2EB" strokeweight="3.3869pt"/>
            </w:pict>
          </mc:Fallback>
        </mc:AlternateContent>
        <mc:AlternateContent>
          <mc:Choice Requires="wps">
            <w:drawing>
              <wp:anchor simplePos="0" relativeHeight="251657728" behindDoc="1" locked="0" layoutInCell="0" allowOverlap="1">
                <wp:simplePos x="0" y="0"/>
                <wp:positionH relativeFrom="column">
                  <wp:posOffset>107950</wp:posOffset>
                </wp:positionH>
                <wp:positionV relativeFrom="paragraph">
                  <wp:posOffset>1241425</wp:posOffset>
                </wp:positionV>
                <wp:extent cx="0" cy="27114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11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pt,97.75pt" to="8.5pt,119.1pt" o:allowincell="f" strokecolor="#000000" strokeweight="0.398pt"/>
            </w:pict>
          </mc:Fallback>
        </mc:AlternateContent>
      </w:r>
    </w:p>
    <w:p>
      <w:pPr>
        <w:spacing w:after="0" w:line="200" w:lineRule="exact"/>
        <w:rPr>
          <w:sz w:val="20"/>
          <w:szCs w:val="20"/>
          <w:color w:val="auto"/>
        </w:rPr>
      </w:pPr>
    </w:p>
    <w:p>
      <w:pPr>
        <w:spacing w:after="0" w:line="278" w:lineRule="exact"/>
        <w:rPr>
          <w:sz w:val="20"/>
          <w:szCs w:val="20"/>
          <w:color w:val="auto"/>
        </w:rPr>
      </w:pPr>
    </w:p>
    <w:p>
      <w:pPr>
        <w:ind w:left="80"/>
        <w:spacing w:after="0"/>
        <w:tabs>
          <w:tab w:leader="none" w:pos="2520" w:val="left"/>
        </w:tabs>
        <w:rPr>
          <w:sz w:val="20"/>
          <w:szCs w:val="20"/>
          <w:color w:val="auto"/>
        </w:rPr>
      </w:pPr>
      <w:r>
        <w:rPr>
          <w:rFonts w:ascii="Arial" w:cs="Arial" w:eastAsia="Arial" w:hAnsi="Arial"/>
          <w:sz w:val="16"/>
          <w:szCs w:val="16"/>
          <w:color w:val="auto"/>
        </w:rPr>
        <w:t xml:space="preserve">1 </w:t>
      </w:r>
      <w:r>
        <w:rPr>
          <w:rFonts w:ascii="Arial" w:cs="Arial" w:eastAsia="Arial" w:hAnsi="Arial"/>
          <w:sz w:val="16"/>
          <w:szCs w:val="16"/>
          <w:b w:val="1"/>
          <w:bCs w:val="1"/>
          <w:color w:val="009900"/>
        </w:rPr>
        <w:t>; &lt;label&gt;:44</w:t>
      </w:r>
      <w:r>
        <w:rPr>
          <w:sz w:val="20"/>
          <w:szCs w:val="20"/>
          <w:color w:val="auto"/>
        </w:rPr>
        <w:tab/>
      </w:r>
      <w:r>
        <w:rPr>
          <w:rFonts w:ascii="Arial" w:cs="Arial" w:eastAsia="Arial" w:hAnsi="Arial"/>
          <w:sz w:val="16"/>
          <w:szCs w:val="16"/>
          <w:b w:val="1"/>
          <w:bCs w:val="1"/>
          <w:color w:val="009900"/>
        </w:rPr>
        <w:t>;preds = %3</w:t>
      </w:r>
    </w:p>
    <w:p>
      <w:pPr>
        <w:ind w:left="340" w:hanging="257"/>
        <w:spacing w:after="0" w:line="185" w:lineRule="auto"/>
        <w:tabs>
          <w:tab w:leader="none" w:pos="340" w:val="left"/>
        </w:tabs>
        <w:numPr>
          <w:ilvl w:val="0"/>
          <w:numId w:val="21"/>
        </w:numPr>
        <w:rPr>
          <w:rFonts w:ascii="Arial" w:cs="Arial" w:eastAsia="Arial" w:hAnsi="Arial"/>
          <w:sz w:val="13"/>
          <w:szCs w:val="13"/>
          <w:color w:val="auto"/>
        </w:rPr>
      </w:pPr>
      <w:r>
        <w:rPr>
          <w:rFonts w:ascii="Arial" w:cs="Arial" w:eastAsia="Arial" w:hAnsi="Arial"/>
          <w:sz w:val="13"/>
          <w:szCs w:val="13"/>
          <w:b w:val="1"/>
          <w:bCs w:val="1"/>
          <w:color w:val="auto"/>
        </w:rPr>
        <w:t xml:space="preserve">%7 = </w:t>
      </w:r>
      <w:r>
        <w:rPr>
          <w:rFonts w:ascii="Arial" w:cs="Arial" w:eastAsia="Arial" w:hAnsi="Arial"/>
          <w:sz w:val="13"/>
          <w:szCs w:val="13"/>
          <w:b w:val="1"/>
          <w:bCs w:val="1"/>
          <w:color w:val="E9008A"/>
        </w:rPr>
        <w:t>load i32</w:t>
      </w:r>
      <w:r>
        <w:rPr>
          <w:rFonts w:ascii="Arial" w:cs="Arial" w:eastAsia="Arial" w:hAnsi="Arial"/>
          <w:sz w:val="13"/>
          <w:szCs w:val="13"/>
          <w:b w:val="1"/>
          <w:bCs w:val="1"/>
          <w:color w:val="auto"/>
        </w:rPr>
        <w:t xml:space="preserve">, </w:t>
      </w:r>
      <w:r>
        <w:rPr>
          <w:rFonts w:ascii="Arial" w:cs="Arial" w:eastAsia="Arial" w:hAnsi="Arial"/>
          <w:sz w:val="13"/>
          <w:szCs w:val="13"/>
          <w:b w:val="1"/>
          <w:bCs w:val="1"/>
          <w:color w:val="E9008A"/>
        </w:rPr>
        <w:t>i32</w:t>
      </w:r>
      <w:r>
        <w:rPr>
          <w:rFonts w:ascii="Arial" w:cs="Arial" w:eastAsia="Arial" w:hAnsi="Arial"/>
          <w:sz w:val="22"/>
          <w:szCs w:val="22"/>
          <w:b w:val="1"/>
          <w:bCs w:val="1"/>
          <w:color w:val="auto"/>
          <w:vertAlign w:val="subscript"/>
        </w:rPr>
        <w:t>*</w:t>
      </w:r>
      <w:r>
        <w:rPr>
          <w:rFonts w:ascii="Arial" w:cs="Arial" w:eastAsia="Arial" w:hAnsi="Arial"/>
          <w:sz w:val="13"/>
          <w:szCs w:val="13"/>
          <w:b w:val="1"/>
          <w:bCs w:val="1"/>
          <w:color w:val="auto"/>
        </w:rPr>
        <w:t xml:space="preserve"> %i, align 4</w:t>
      </w:r>
    </w:p>
    <w:tbl>
      <w:tblPr>
        <w:tblLayout w:type="fixed"/>
        <w:tblInd w:w="80" w:type="dxa"/>
        <w:tblCellMar>
          <w:top w:w="0" w:type="dxa"/>
          <w:left w:w="0" w:type="dxa"/>
          <w:bottom w:w="0" w:type="dxa"/>
          <w:right w:w="0" w:type="dxa"/>
        </w:tblCellMar>
      </w:tblPr>
      <w:tr>
        <w:trPr>
          <w:trHeight w:val="180"/>
        </w:trPr>
        <w:tc>
          <w:tcPr>
            <w:tcW w:w="160" w:type="dxa"/>
            <w:vAlign w:val="bottom"/>
            <w:tcBorders>
              <w:right w:val="single" w:sz="8" w:color="F2F2EB"/>
            </w:tcBorders>
          </w:tcPr>
          <w:p>
            <w:pPr>
              <w:jc w:val="right"/>
              <w:ind w:right="6"/>
              <w:spacing w:after="0"/>
              <w:rPr>
                <w:sz w:val="20"/>
                <w:szCs w:val="20"/>
                <w:color w:val="auto"/>
              </w:rPr>
            </w:pPr>
            <w:r>
              <w:rPr>
                <w:rFonts w:ascii="Arial" w:cs="Arial" w:eastAsia="Arial" w:hAnsi="Arial"/>
                <w:sz w:val="15"/>
                <w:szCs w:val="15"/>
                <w:color w:val="auto"/>
                <w:w w:val="71"/>
              </w:rPr>
              <w:t>3</w:t>
            </w:r>
          </w:p>
        </w:tc>
        <w:tc>
          <w:tcPr>
            <w:tcW w:w="340" w:type="dxa"/>
            <w:vAlign w:val="bottom"/>
          </w:tcPr>
          <w:p>
            <w:pPr>
              <w:jc w:val="right"/>
              <w:spacing w:after="0" w:line="180" w:lineRule="exact"/>
              <w:rPr>
                <w:sz w:val="20"/>
                <w:szCs w:val="20"/>
                <w:color w:val="auto"/>
              </w:rPr>
            </w:pPr>
            <w:r>
              <w:rPr>
                <w:rFonts w:ascii="Arial" w:cs="Arial" w:eastAsia="Arial" w:hAnsi="Arial"/>
                <w:sz w:val="16"/>
                <w:szCs w:val="16"/>
                <w:b w:val="1"/>
                <w:bCs w:val="1"/>
                <w:color w:val="auto"/>
              </w:rPr>
              <w:t>%8</w:t>
            </w:r>
          </w:p>
        </w:tc>
        <w:tc>
          <w:tcPr>
            <w:tcW w:w="180" w:type="dxa"/>
            <w:vAlign w:val="bottom"/>
          </w:tcPr>
          <w:p>
            <w:pPr>
              <w:jc w:val="right"/>
              <w:spacing w:after="0" w:line="180" w:lineRule="exact"/>
              <w:rPr>
                <w:sz w:val="20"/>
                <w:szCs w:val="20"/>
                <w:color w:val="auto"/>
              </w:rPr>
            </w:pPr>
            <w:r>
              <w:rPr>
                <w:rFonts w:ascii="Arial" w:cs="Arial" w:eastAsia="Arial" w:hAnsi="Arial"/>
                <w:sz w:val="16"/>
                <w:szCs w:val="16"/>
                <w:b w:val="1"/>
                <w:bCs w:val="1"/>
                <w:color w:val="auto"/>
              </w:rPr>
              <w:t>=</w:t>
            </w:r>
          </w:p>
        </w:tc>
        <w:tc>
          <w:tcPr>
            <w:tcW w:w="1440" w:type="dxa"/>
            <w:vAlign w:val="bottom"/>
          </w:tcPr>
          <w:p>
            <w:pPr>
              <w:ind w:left="60"/>
              <w:spacing w:after="0" w:line="180" w:lineRule="exact"/>
              <w:rPr>
                <w:sz w:val="20"/>
                <w:szCs w:val="20"/>
                <w:color w:val="auto"/>
              </w:rPr>
            </w:pPr>
            <w:r>
              <w:rPr>
                <w:rFonts w:ascii="Arial" w:cs="Arial" w:eastAsia="Arial" w:hAnsi="Arial"/>
                <w:sz w:val="16"/>
                <w:szCs w:val="16"/>
                <w:b w:val="1"/>
                <w:bCs w:val="1"/>
                <w:color w:val="E9008A"/>
              </w:rPr>
              <w:t xml:space="preserve">mul nsw i32 </w:t>
            </w:r>
            <w:r>
              <w:rPr>
                <w:rFonts w:ascii="Arial" w:cs="Arial" w:eastAsia="Arial" w:hAnsi="Arial"/>
                <w:sz w:val="16"/>
                <w:szCs w:val="16"/>
                <w:b w:val="1"/>
                <w:bCs w:val="1"/>
                <w:color w:val="000000"/>
              </w:rPr>
              <w:t>2,</w:t>
            </w:r>
          </w:p>
        </w:tc>
        <w:tc>
          <w:tcPr>
            <w:tcW w:w="1100" w:type="dxa"/>
            <w:vAlign w:val="bottom"/>
          </w:tcPr>
          <w:p>
            <w:pPr>
              <w:ind w:left="60"/>
              <w:spacing w:after="0" w:line="180" w:lineRule="exact"/>
              <w:rPr>
                <w:sz w:val="20"/>
                <w:szCs w:val="20"/>
                <w:color w:val="auto"/>
              </w:rPr>
            </w:pPr>
            <w:r>
              <w:rPr>
                <w:rFonts w:ascii="Arial" w:cs="Arial" w:eastAsia="Arial" w:hAnsi="Arial"/>
                <w:sz w:val="16"/>
                <w:szCs w:val="16"/>
                <w:b w:val="1"/>
                <w:bCs w:val="1"/>
                <w:color w:val="auto"/>
              </w:rPr>
              <w:t>%7</w:t>
            </w:r>
          </w:p>
        </w:tc>
      </w:tr>
      <w:tr>
        <w:trPr>
          <w:trHeight w:val="179"/>
        </w:trPr>
        <w:tc>
          <w:tcPr>
            <w:tcW w:w="160" w:type="dxa"/>
            <w:vAlign w:val="bottom"/>
            <w:tcBorders>
              <w:right w:val="single" w:sz="8" w:color="F2F2EB"/>
            </w:tcBorders>
          </w:tcPr>
          <w:p>
            <w:pPr>
              <w:jc w:val="right"/>
              <w:ind w:right="6"/>
              <w:spacing w:after="0"/>
              <w:rPr>
                <w:sz w:val="20"/>
                <w:szCs w:val="20"/>
                <w:color w:val="auto"/>
              </w:rPr>
            </w:pPr>
            <w:r>
              <w:rPr>
                <w:rFonts w:ascii="Arial" w:cs="Arial" w:eastAsia="Arial" w:hAnsi="Arial"/>
                <w:sz w:val="15"/>
                <w:szCs w:val="15"/>
                <w:color w:val="auto"/>
                <w:w w:val="71"/>
              </w:rPr>
              <w:t>4</w:t>
            </w:r>
          </w:p>
        </w:tc>
        <w:tc>
          <w:tcPr>
            <w:tcW w:w="340" w:type="dxa"/>
            <w:vAlign w:val="bottom"/>
          </w:tcPr>
          <w:p>
            <w:pPr>
              <w:jc w:val="right"/>
              <w:spacing w:after="0" w:line="179" w:lineRule="exact"/>
              <w:rPr>
                <w:sz w:val="20"/>
                <w:szCs w:val="20"/>
                <w:color w:val="auto"/>
              </w:rPr>
            </w:pPr>
            <w:r>
              <w:rPr>
                <w:rFonts w:ascii="Arial" w:cs="Arial" w:eastAsia="Arial" w:hAnsi="Arial"/>
                <w:sz w:val="16"/>
                <w:szCs w:val="16"/>
                <w:b w:val="1"/>
                <w:bCs w:val="1"/>
                <w:color w:val="auto"/>
              </w:rPr>
              <w:t>%9</w:t>
            </w:r>
          </w:p>
        </w:tc>
        <w:tc>
          <w:tcPr>
            <w:tcW w:w="180" w:type="dxa"/>
            <w:vAlign w:val="bottom"/>
          </w:tcPr>
          <w:p>
            <w:pPr>
              <w:jc w:val="right"/>
              <w:spacing w:after="0" w:line="179" w:lineRule="exact"/>
              <w:rPr>
                <w:sz w:val="20"/>
                <w:szCs w:val="20"/>
                <w:color w:val="auto"/>
              </w:rPr>
            </w:pPr>
            <w:r>
              <w:rPr>
                <w:rFonts w:ascii="Arial" w:cs="Arial" w:eastAsia="Arial" w:hAnsi="Arial"/>
                <w:sz w:val="16"/>
                <w:szCs w:val="16"/>
                <w:b w:val="1"/>
                <w:bCs w:val="1"/>
                <w:color w:val="auto"/>
              </w:rPr>
              <w:t>=</w:t>
            </w:r>
          </w:p>
        </w:tc>
        <w:tc>
          <w:tcPr>
            <w:tcW w:w="1440" w:type="dxa"/>
            <w:vAlign w:val="bottom"/>
          </w:tcPr>
          <w:p>
            <w:pPr>
              <w:ind w:left="60"/>
              <w:spacing w:after="0" w:line="180" w:lineRule="exact"/>
              <w:rPr>
                <w:sz w:val="20"/>
                <w:szCs w:val="20"/>
                <w:color w:val="auto"/>
              </w:rPr>
            </w:pPr>
            <w:r>
              <w:rPr>
                <w:rFonts w:ascii="Arial" w:cs="Arial" w:eastAsia="Arial" w:hAnsi="Arial"/>
                <w:sz w:val="12"/>
                <w:szCs w:val="12"/>
                <w:b w:val="1"/>
                <w:bCs w:val="1"/>
                <w:color w:val="E9008A"/>
              </w:rPr>
              <w:t>load i32</w:t>
            </w:r>
            <w:r>
              <w:rPr>
                <w:rFonts w:ascii="Arial" w:cs="Arial" w:eastAsia="Arial" w:hAnsi="Arial"/>
                <w:sz w:val="12"/>
                <w:szCs w:val="12"/>
                <w:b w:val="1"/>
                <w:bCs w:val="1"/>
                <w:color w:val="000000"/>
              </w:rPr>
              <w:t>,</w:t>
            </w:r>
            <w:r>
              <w:rPr>
                <w:rFonts w:ascii="Arial" w:cs="Arial" w:eastAsia="Arial" w:hAnsi="Arial"/>
                <w:sz w:val="12"/>
                <w:szCs w:val="12"/>
                <w:b w:val="1"/>
                <w:bCs w:val="1"/>
                <w:color w:val="E9008A"/>
              </w:rPr>
              <w:t xml:space="preserve"> i32</w:t>
            </w:r>
            <w:r>
              <w:rPr>
                <w:rFonts w:ascii="Arial" w:cs="Arial" w:eastAsia="Arial" w:hAnsi="Arial"/>
                <w:sz w:val="20"/>
                <w:szCs w:val="20"/>
                <w:b w:val="1"/>
                <w:bCs w:val="1"/>
                <w:color w:val="000000"/>
                <w:vertAlign w:val="subscript"/>
              </w:rPr>
              <w:t>*</w:t>
            </w:r>
          </w:p>
        </w:tc>
        <w:tc>
          <w:tcPr>
            <w:tcW w:w="1100" w:type="dxa"/>
            <w:vAlign w:val="bottom"/>
          </w:tcPr>
          <w:p>
            <w:pPr>
              <w:ind w:left="60"/>
              <w:spacing w:after="0" w:line="179" w:lineRule="exact"/>
              <w:rPr>
                <w:sz w:val="20"/>
                <w:szCs w:val="20"/>
                <w:color w:val="auto"/>
              </w:rPr>
            </w:pPr>
            <w:r>
              <w:rPr>
                <w:rFonts w:ascii="Arial" w:cs="Arial" w:eastAsia="Arial" w:hAnsi="Arial"/>
                <w:sz w:val="16"/>
                <w:szCs w:val="16"/>
                <w:b w:val="1"/>
                <w:bCs w:val="1"/>
                <w:color w:val="auto"/>
              </w:rPr>
              <w:t>%i, align 4</w:t>
            </w:r>
          </w:p>
        </w:tc>
      </w:tr>
    </w:tbl>
    <w:p>
      <w:pPr>
        <w:ind w:left="340" w:hanging="257"/>
        <w:spacing w:after="0" w:line="221" w:lineRule="auto"/>
        <w:tabs>
          <w:tab w:leader="none" w:pos="340" w:val="left"/>
        </w:tabs>
        <w:numPr>
          <w:ilvl w:val="0"/>
          <w:numId w:val="22"/>
        </w:numPr>
        <w:rPr>
          <w:rFonts w:ascii="Arial" w:cs="Arial" w:eastAsia="Arial" w:hAnsi="Arial"/>
          <w:sz w:val="16"/>
          <w:szCs w:val="16"/>
          <w:color w:val="auto"/>
        </w:rPr>
      </w:pPr>
      <w:r>
        <w:rPr>
          <w:rFonts w:ascii="Arial" w:cs="Arial" w:eastAsia="Arial" w:hAnsi="Arial"/>
          <w:sz w:val="16"/>
          <w:szCs w:val="16"/>
          <w:b w:val="1"/>
          <w:bCs w:val="1"/>
          <w:color w:val="auto"/>
        </w:rPr>
        <w:t xml:space="preserve">%10 = </w:t>
      </w:r>
      <w:r>
        <w:rPr>
          <w:rFonts w:ascii="Arial" w:cs="Arial" w:eastAsia="Arial" w:hAnsi="Arial"/>
          <w:sz w:val="16"/>
          <w:szCs w:val="16"/>
          <w:b w:val="1"/>
          <w:bCs w:val="1"/>
          <w:color w:val="E9008A"/>
        </w:rPr>
        <w:t>sext i32</w:t>
      </w:r>
      <w:r>
        <w:rPr>
          <w:rFonts w:ascii="Arial" w:cs="Arial" w:eastAsia="Arial" w:hAnsi="Arial"/>
          <w:sz w:val="16"/>
          <w:szCs w:val="16"/>
          <w:b w:val="1"/>
          <w:bCs w:val="1"/>
          <w:color w:val="auto"/>
        </w:rPr>
        <w:t xml:space="preserve"> %9 </w:t>
      </w:r>
      <w:r>
        <w:rPr>
          <w:rFonts w:ascii="Arial" w:cs="Arial" w:eastAsia="Arial" w:hAnsi="Arial"/>
          <w:sz w:val="16"/>
          <w:szCs w:val="16"/>
          <w:b w:val="1"/>
          <w:bCs w:val="1"/>
          <w:color w:val="E9008A"/>
        </w:rPr>
        <w:t>to i64</w:t>
      </w:r>
    </w:p>
    <w:tbl>
      <w:tblPr>
        <w:tblLayout w:type="fixed"/>
        <w:tblInd w:w="80" w:type="dxa"/>
        <w:tblCellMar>
          <w:top w:w="0" w:type="dxa"/>
          <w:left w:w="0" w:type="dxa"/>
          <w:bottom w:w="0" w:type="dxa"/>
          <w:right w:w="0" w:type="dxa"/>
        </w:tblCellMar>
      </w:tblPr>
      <w:tr>
        <w:trPr>
          <w:trHeight w:val="189"/>
        </w:trPr>
        <w:tc>
          <w:tcPr>
            <w:tcW w:w="80" w:type="dxa"/>
            <w:vAlign w:val="bottom"/>
          </w:tcPr>
          <w:p>
            <w:pPr>
              <w:jc w:val="right"/>
              <w:spacing w:after="0"/>
              <w:rPr>
                <w:sz w:val="20"/>
                <w:szCs w:val="20"/>
                <w:color w:val="auto"/>
              </w:rPr>
            </w:pPr>
            <w:r>
              <w:rPr>
                <w:rFonts w:ascii="Arial" w:cs="Arial" w:eastAsia="Arial" w:hAnsi="Arial"/>
                <w:sz w:val="15"/>
                <w:szCs w:val="15"/>
                <w:color w:val="auto"/>
                <w:w w:val="71"/>
              </w:rPr>
              <w:t>6</w:t>
            </w:r>
          </w:p>
        </w:tc>
        <w:tc>
          <w:tcPr>
            <w:tcW w:w="80" w:type="dxa"/>
            <w:vAlign w:val="bottom"/>
            <w:tcBorders>
              <w:right w:val="single" w:sz="8" w:color="F2F2EB"/>
            </w:tcBorders>
          </w:tcPr>
          <w:p>
            <w:pPr>
              <w:spacing w:after="0"/>
              <w:rPr>
                <w:sz w:val="16"/>
                <w:szCs w:val="16"/>
                <w:color w:val="auto"/>
              </w:rPr>
            </w:pPr>
          </w:p>
        </w:tc>
        <w:tc>
          <w:tcPr>
            <w:tcW w:w="440" w:type="dxa"/>
            <w:vAlign w:val="bottom"/>
          </w:tcPr>
          <w:p>
            <w:pPr>
              <w:ind w:left="100"/>
              <w:spacing w:after="0"/>
              <w:rPr>
                <w:sz w:val="20"/>
                <w:szCs w:val="20"/>
                <w:color w:val="auto"/>
              </w:rPr>
            </w:pPr>
            <w:r>
              <w:rPr>
                <w:rFonts w:ascii="Arial" w:cs="Arial" w:eastAsia="Arial" w:hAnsi="Arial"/>
                <w:sz w:val="16"/>
                <w:szCs w:val="16"/>
                <w:b w:val="1"/>
                <w:bCs w:val="1"/>
                <w:color w:val="auto"/>
                <w:w w:val="99"/>
              </w:rPr>
              <w:t>%11</w:t>
            </w:r>
          </w:p>
        </w:tc>
        <w:tc>
          <w:tcPr>
            <w:tcW w:w="180" w:type="dxa"/>
            <w:vAlign w:val="bottom"/>
          </w:tcPr>
          <w:p>
            <w:pPr>
              <w:ind w:left="40"/>
              <w:spacing w:after="0"/>
              <w:rPr>
                <w:sz w:val="20"/>
                <w:szCs w:val="20"/>
                <w:color w:val="auto"/>
              </w:rPr>
            </w:pPr>
            <w:r>
              <w:rPr>
                <w:rFonts w:ascii="Arial" w:cs="Arial" w:eastAsia="Arial" w:hAnsi="Arial"/>
                <w:sz w:val="16"/>
                <w:szCs w:val="16"/>
                <w:b w:val="1"/>
                <w:bCs w:val="1"/>
                <w:color w:val="auto"/>
              </w:rPr>
              <w:t>=</w:t>
            </w:r>
          </w:p>
        </w:tc>
        <w:tc>
          <w:tcPr>
            <w:tcW w:w="4040" w:type="dxa"/>
            <w:vAlign w:val="bottom"/>
            <w:tcBorders>
              <w:right w:val="single" w:sz="8" w:color="F2F2EB"/>
            </w:tcBorders>
          </w:tcPr>
          <w:p>
            <w:pPr>
              <w:ind w:left="60"/>
              <w:spacing w:after="0" w:line="190" w:lineRule="exact"/>
              <w:rPr>
                <w:sz w:val="20"/>
                <w:szCs w:val="20"/>
                <w:color w:val="auto"/>
              </w:rPr>
            </w:pPr>
            <w:r>
              <w:rPr>
                <w:rFonts w:ascii="Arial" w:cs="Arial" w:eastAsia="Arial" w:hAnsi="Arial"/>
                <w:sz w:val="12"/>
                <w:szCs w:val="12"/>
                <w:b w:val="1"/>
                <w:bCs w:val="1"/>
                <w:color w:val="E9008A"/>
              </w:rPr>
              <w:t>load i32</w:t>
            </w:r>
            <w:r>
              <w:rPr>
                <w:rFonts w:ascii="Arial" w:cs="Arial" w:eastAsia="Arial" w:hAnsi="Arial"/>
                <w:sz w:val="21"/>
                <w:szCs w:val="21"/>
                <w:b w:val="1"/>
                <w:bCs w:val="1"/>
                <w:color w:val="000000"/>
                <w:vertAlign w:val="subscript"/>
              </w:rPr>
              <w:t>*</w:t>
            </w:r>
            <w:r>
              <w:rPr>
                <w:rFonts w:ascii="Arial" w:cs="Arial" w:eastAsia="Arial" w:hAnsi="Arial"/>
                <w:sz w:val="12"/>
                <w:szCs w:val="12"/>
                <w:b w:val="1"/>
                <w:bCs w:val="1"/>
                <w:color w:val="000000"/>
              </w:rPr>
              <w:t>,</w:t>
            </w:r>
            <w:r>
              <w:rPr>
                <w:rFonts w:ascii="Arial" w:cs="Arial" w:eastAsia="Arial" w:hAnsi="Arial"/>
                <w:sz w:val="12"/>
                <w:szCs w:val="12"/>
                <w:b w:val="1"/>
                <w:bCs w:val="1"/>
                <w:color w:val="E9008A"/>
              </w:rPr>
              <w:t xml:space="preserve"> i32</w:t>
            </w:r>
            <w:r>
              <w:rPr>
                <w:rFonts w:ascii="Arial" w:cs="Arial" w:eastAsia="Arial" w:hAnsi="Arial"/>
                <w:sz w:val="21"/>
                <w:szCs w:val="21"/>
                <w:b w:val="1"/>
                <w:bCs w:val="1"/>
                <w:color w:val="000000"/>
                <w:vertAlign w:val="subscript"/>
              </w:rPr>
              <w:t>**</w:t>
            </w:r>
            <w:r>
              <w:rPr>
                <w:rFonts w:ascii="Arial" w:cs="Arial" w:eastAsia="Arial" w:hAnsi="Arial"/>
                <w:sz w:val="12"/>
                <w:szCs w:val="12"/>
                <w:b w:val="1"/>
                <w:bCs w:val="1"/>
                <w:color w:val="E9008A"/>
              </w:rPr>
              <w:t xml:space="preserve"> </w:t>
            </w:r>
            <w:r>
              <w:rPr>
                <w:rFonts w:ascii="Arial" w:cs="Arial" w:eastAsia="Arial" w:hAnsi="Arial"/>
                <w:sz w:val="12"/>
                <w:szCs w:val="12"/>
                <w:b w:val="1"/>
                <w:bCs w:val="1"/>
                <w:color w:val="000000"/>
              </w:rPr>
              <w:t>%1, align 8</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9"/>
        </w:trPr>
        <w:tc>
          <w:tcPr>
            <w:tcW w:w="80" w:type="dxa"/>
            <w:vAlign w:val="bottom"/>
          </w:tcPr>
          <w:p>
            <w:pPr>
              <w:jc w:val="right"/>
              <w:spacing w:after="0"/>
              <w:rPr>
                <w:sz w:val="20"/>
                <w:szCs w:val="20"/>
                <w:color w:val="auto"/>
              </w:rPr>
            </w:pPr>
            <w:r>
              <w:rPr>
                <w:rFonts w:ascii="Arial" w:cs="Arial" w:eastAsia="Arial" w:hAnsi="Arial"/>
                <w:sz w:val="15"/>
                <w:szCs w:val="15"/>
                <w:color w:val="auto"/>
                <w:w w:val="71"/>
              </w:rPr>
              <w:t>7</w:t>
            </w:r>
          </w:p>
        </w:tc>
        <w:tc>
          <w:tcPr>
            <w:tcW w:w="80" w:type="dxa"/>
            <w:vAlign w:val="bottom"/>
            <w:tcBorders>
              <w:right w:val="single" w:sz="8" w:color="F2F2EB"/>
            </w:tcBorders>
          </w:tcPr>
          <w:p>
            <w:pPr>
              <w:spacing w:after="0"/>
              <w:rPr>
                <w:sz w:val="15"/>
                <w:szCs w:val="15"/>
                <w:color w:val="auto"/>
              </w:rPr>
            </w:pPr>
          </w:p>
        </w:tc>
        <w:tc>
          <w:tcPr>
            <w:tcW w:w="440" w:type="dxa"/>
            <w:vAlign w:val="bottom"/>
          </w:tcPr>
          <w:p>
            <w:pPr>
              <w:ind w:left="100"/>
              <w:spacing w:after="0" w:line="179" w:lineRule="exact"/>
              <w:rPr>
                <w:sz w:val="20"/>
                <w:szCs w:val="20"/>
                <w:color w:val="auto"/>
              </w:rPr>
            </w:pPr>
            <w:r>
              <w:rPr>
                <w:rFonts w:ascii="Arial" w:cs="Arial" w:eastAsia="Arial" w:hAnsi="Arial"/>
                <w:sz w:val="16"/>
                <w:szCs w:val="16"/>
                <w:b w:val="1"/>
                <w:bCs w:val="1"/>
                <w:color w:val="auto"/>
                <w:w w:val="99"/>
              </w:rPr>
              <w:t>%12</w:t>
            </w:r>
          </w:p>
        </w:tc>
        <w:tc>
          <w:tcPr>
            <w:tcW w:w="4220" w:type="dxa"/>
            <w:vAlign w:val="bottom"/>
            <w:tcBorders>
              <w:right w:val="single" w:sz="8" w:color="F2F2EB"/>
            </w:tcBorders>
            <w:gridSpan w:val="2"/>
          </w:tcPr>
          <w:p>
            <w:pPr>
              <w:ind w:left="40"/>
              <w:spacing w:after="0" w:line="180" w:lineRule="exact"/>
              <w:rPr>
                <w:sz w:val="20"/>
                <w:szCs w:val="20"/>
                <w:color w:val="auto"/>
              </w:rPr>
            </w:pPr>
            <w:r>
              <w:rPr>
                <w:rFonts w:ascii="Arial" w:cs="Arial" w:eastAsia="Arial" w:hAnsi="Arial"/>
                <w:sz w:val="12"/>
                <w:szCs w:val="12"/>
                <w:b w:val="1"/>
                <w:bCs w:val="1"/>
                <w:color w:val="auto"/>
              </w:rPr>
              <w:t xml:space="preserve">= </w:t>
            </w:r>
            <w:r>
              <w:rPr>
                <w:rFonts w:ascii="Arial" w:cs="Arial" w:eastAsia="Arial" w:hAnsi="Arial"/>
                <w:sz w:val="12"/>
                <w:szCs w:val="12"/>
                <w:b w:val="1"/>
                <w:bCs w:val="1"/>
                <w:color w:val="E9008A"/>
              </w:rPr>
              <w:t>getelementptr inbounds i32</w:t>
            </w:r>
            <w:r>
              <w:rPr>
                <w:rFonts w:ascii="Arial" w:cs="Arial" w:eastAsia="Arial" w:hAnsi="Arial"/>
                <w:sz w:val="12"/>
                <w:szCs w:val="12"/>
                <w:b w:val="1"/>
                <w:bCs w:val="1"/>
                <w:color w:val="auto"/>
              </w:rPr>
              <w:t xml:space="preserve">, </w:t>
            </w:r>
            <w:r>
              <w:rPr>
                <w:rFonts w:ascii="Arial" w:cs="Arial" w:eastAsia="Arial" w:hAnsi="Arial"/>
                <w:sz w:val="12"/>
                <w:szCs w:val="12"/>
                <w:b w:val="1"/>
                <w:bCs w:val="1"/>
                <w:color w:val="E9008A"/>
              </w:rPr>
              <w:t>i32</w:t>
            </w:r>
            <w:r>
              <w:rPr>
                <w:rFonts w:ascii="Arial" w:cs="Arial" w:eastAsia="Arial" w:hAnsi="Arial"/>
                <w:sz w:val="20"/>
                <w:szCs w:val="20"/>
                <w:b w:val="1"/>
                <w:bCs w:val="1"/>
                <w:color w:val="auto"/>
                <w:vertAlign w:val="subscript"/>
              </w:rPr>
              <w:t>*</w:t>
            </w:r>
            <w:r>
              <w:rPr>
                <w:rFonts w:ascii="Arial" w:cs="Arial" w:eastAsia="Arial" w:hAnsi="Arial"/>
                <w:sz w:val="12"/>
                <w:szCs w:val="12"/>
                <w:b w:val="1"/>
                <w:bCs w:val="1"/>
                <w:color w:val="auto"/>
              </w:rPr>
              <w:t xml:space="preserve"> %11, </w:t>
            </w:r>
            <w:r>
              <w:rPr>
                <w:rFonts w:ascii="Arial" w:cs="Arial" w:eastAsia="Arial" w:hAnsi="Arial"/>
                <w:sz w:val="12"/>
                <w:szCs w:val="12"/>
                <w:b w:val="1"/>
                <w:bCs w:val="1"/>
                <w:color w:val="E9008A"/>
              </w:rPr>
              <w:t>i64</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0" w:type="dxa"/>
            <w:vAlign w:val="bottom"/>
            <w:vMerge w:val="restart"/>
          </w:tcPr>
          <w:p>
            <w:pPr>
              <w:jc w:val="right"/>
              <w:spacing w:after="0"/>
              <w:rPr>
                <w:sz w:val="20"/>
                <w:szCs w:val="20"/>
                <w:color w:val="auto"/>
              </w:rPr>
            </w:pPr>
            <w:r>
              <w:rPr>
                <w:rFonts w:ascii="Arial" w:cs="Arial" w:eastAsia="Arial" w:hAnsi="Arial"/>
                <w:sz w:val="15"/>
                <w:szCs w:val="15"/>
                <w:color w:val="auto"/>
                <w:w w:val="71"/>
              </w:rPr>
              <w:t>8</w:t>
            </w:r>
          </w:p>
        </w:tc>
        <w:tc>
          <w:tcPr>
            <w:tcW w:w="80" w:type="dxa"/>
            <w:vAlign w:val="bottom"/>
            <w:tcBorders>
              <w:right w:val="single" w:sz="8" w:color="F2F2EB"/>
            </w:tcBorders>
            <w:shd w:val="clear" w:color="auto" w:fill="E9008A"/>
          </w:tcPr>
          <w:p>
            <w:pPr>
              <w:spacing w:after="0"/>
              <w:rPr>
                <w:sz w:val="15"/>
                <w:szCs w:val="15"/>
                <w:color w:val="auto"/>
              </w:rPr>
            </w:pPr>
          </w:p>
        </w:tc>
        <w:tc>
          <w:tcPr>
            <w:tcW w:w="440" w:type="dxa"/>
            <w:vAlign w:val="bottom"/>
            <w:shd w:val="clear" w:color="auto" w:fill="F2F2EB"/>
          </w:tcPr>
          <w:p>
            <w:pPr>
              <w:spacing w:after="0"/>
              <w:rPr>
                <w:sz w:val="15"/>
                <w:szCs w:val="15"/>
                <w:color w:val="auto"/>
              </w:rPr>
            </w:pPr>
          </w:p>
        </w:tc>
        <w:tc>
          <w:tcPr>
            <w:tcW w:w="4220" w:type="dxa"/>
            <w:vAlign w:val="bottom"/>
            <w:tcBorders>
              <w:right w:val="single" w:sz="8" w:color="F2F2EB"/>
            </w:tcBorders>
            <w:gridSpan w:val="2"/>
            <w:shd w:val="clear" w:color="auto" w:fill="F2F2EB"/>
          </w:tcPr>
          <w:p>
            <w:pPr>
              <w:ind w:left="60"/>
              <w:spacing w:after="0" w:line="179" w:lineRule="exact"/>
              <w:rPr>
                <w:sz w:val="20"/>
                <w:szCs w:val="20"/>
                <w:color w:val="auto"/>
              </w:rPr>
            </w:pPr>
            <w:r>
              <w:rPr>
                <w:rFonts w:ascii="Arial" w:cs="Arial" w:eastAsia="Arial" w:hAnsi="Arial"/>
                <w:sz w:val="16"/>
                <w:szCs w:val="16"/>
                <w:b w:val="1"/>
                <w:bCs w:val="1"/>
                <w:color w:val="auto"/>
              </w:rPr>
              <w:t>%10</w:t>
            </w:r>
          </w:p>
        </w:tc>
        <w:tc>
          <w:tcPr>
            <w:tcW w:w="20" w:type="dxa"/>
            <w:vAlign w:val="bottom"/>
            <w:shd w:val="clear" w:color="auto" w:fill="E9008A"/>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0" w:type="dxa"/>
            <w:vAlign w:val="bottom"/>
            <w:vMerge w:val="continue"/>
          </w:tcPr>
          <w:p>
            <w:pPr>
              <w:spacing w:after="0"/>
              <w:rPr>
                <w:sz w:val="15"/>
                <w:szCs w:val="15"/>
                <w:color w:val="auto"/>
              </w:rPr>
            </w:pPr>
          </w:p>
        </w:tc>
        <w:tc>
          <w:tcPr>
            <w:tcW w:w="80" w:type="dxa"/>
            <w:vAlign w:val="bottom"/>
            <w:tcBorders>
              <w:right w:val="single" w:sz="8" w:color="F2F2EB"/>
            </w:tcBorders>
          </w:tcPr>
          <w:p>
            <w:pPr>
              <w:spacing w:after="0"/>
              <w:rPr>
                <w:sz w:val="15"/>
                <w:szCs w:val="15"/>
                <w:color w:val="auto"/>
              </w:rPr>
            </w:pPr>
          </w:p>
        </w:tc>
        <w:tc>
          <w:tcPr>
            <w:tcW w:w="620" w:type="dxa"/>
            <w:vAlign w:val="bottom"/>
            <w:gridSpan w:val="2"/>
            <w:shd w:val="clear" w:color="auto" w:fill="F2F2EB"/>
          </w:tcPr>
          <w:p>
            <w:pPr>
              <w:ind w:left="100"/>
              <w:spacing w:after="0" w:line="179" w:lineRule="exact"/>
              <w:rPr>
                <w:sz w:val="20"/>
                <w:szCs w:val="20"/>
                <w:color w:val="auto"/>
              </w:rPr>
            </w:pPr>
            <w:r>
              <w:rPr>
                <w:rFonts w:ascii="Arial" w:cs="Arial" w:eastAsia="Arial" w:hAnsi="Arial"/>
                <w:sz w:val="16"/>
                <w:szCs w:val="16"/>
                <w:b w:val="1"/>
                <w:bCs w:val="1"/>
                <w:color w:val="E9008A"/>
              </w:rPr>
              <w:t>store</w:t>
            </w:r>
          </w:p>
        </w:tc>
        <w:tc>
          <w:tcPr>
            <w:tcW w:w="4040" w:type="dxa"/>
            <w:vAlign w:val="bottom"/>
            <w:tcBorders>
              <w:right w:val="single" w:sz="8" w:color="F2F2EB"/>
            </w:tcBorders>
            <w:shd w:val="clear" w:color="auto" w:fill="F2F2EB"/>
          </w:tcPr>
          <w:p>
            <w:pPr>
              <w:ind w:left="60"/>
              <w:spacing w:after="0" w:line="180" w:lineRule="exact"/>
              <w:rPr>
                <w:sz w:val="20"/>
                <w:szCs w:val="20"/>
                <w:color w:val="auto"/>
              </w:rPr>
            </w:pPr>
            <w:r>
              <w:rPr>
                <w:rFonts w:ascii="Arial" w:cs="Arial" w:eastAsia="Arial" w:hAnsi="Arial"/>
                <w:sz w:val="12"/>
                <w:szCs w:val="12"/>
                <w:b w:val="1"/>
                <w:bCs w:val="1"/>
                <w:color w:val="E9008A"/>
              </w:rPr>
              <w:t xml:space="preserve">i32 </w:t>
            </w:r>
            <w:r>
              <w:rPr>
                <w:rFonts w:ascii="Arial" w:cs="Arial" w:eastAsia="Arial" w:hAnsi="Arial"/>
                <w:sz w:val="12"/>
                <w:szCs w:val="12"/>
                <w:b w:val="1"/>
                <w:bCs w:val="1"/>
                <w:color w:val="000000"/>
              </w:rPr>
              <w:t>%8,</w:t>
            </w:r>
            <w:r>
              <w:rPr>
                <w:rFonts w:ascii="Arial" w:cs="Arial" w:eastAsia="Arial" w:hAnsi="Arial"/>
                <w:sz w:val="12"/>
                <w:szCs w:val="12"/>
                <w:b w:val="1"/>
                <w:bCs w:val="1"/>
                <w:color w:val="E9008A"/>
              </w:rPr>
              <w:t xml:space="preserve"> i32</w:t>
            </w:r>
            <w:r>
              <w:rPr>
                <w:rFonts w:ascii="Arial" w:cs="Arial" w:eastAsia="Arial" w:hAnsi="Arial"/>
                <w:sz w:val="20"/>
                <w:szCs w:val="20"/>
                <w:b w:val="1"/>
                <w:bCs w:val="1"/>
                <w:color w:val="000000"/>
                <w:vertAlign w:val="subscript"/>
              </w:rPr>
              <w:t>*</w:t>
            </w:r>
            <w:r>
              <w:rPr>
                <w:rFonts w:ascii="Arial" w:cs="Arial" w:eastAsia="Arial" w:hAnsi="Arial"/>
                <w:sz w:val="12"/>
                <w:szCs w:val="12"/>
                <w:b w:val="1"/>
                <w:bCs w:val="1"/>
                <w:color w:val="E9008A"/>
              </w:rPr>
              <w:t xml:space="preserve"> </w:t>
            </w:r>
            <w:r>
              <w:rPr>
                <w:rFonts w:ascii="Arial" w:cs="Arial" w:eastAsia="Arial" w:hAnsi="Arial"/>
                <w:sz w:val="12"/>
                <w:szCs w:val="12"/>
                <w:b w:val="1"/>
                <w:bCs w:val="1"/>
                <w:color w:val="000000"/>
              </w:rPr>
              <w:t>%12, align 4</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105410</wp:posOffset>
                </wp:positionH>
                <wp:positionV relativeFrom="paragraph">
                  <wp:posOffset>154305</wp:posOffset>
                </wp:positionV>
                <wp:extent cx="30099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099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pt,12.15pt" to="245.3pt,12.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3112770</wp:posOffset>
                </wp:positionH>
                <wp:positionV relativeFrom="paragraph">
                  <wp:posOffset>-113665</wp:posOffset>
                </wp:positionV>
                <wp:extent cx="0" cy="27051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05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1pt,-8.9499pt" to="245.1pt,12.35pt" o:allowincell="f" strokecolor="#000000" strokeweight="0.398pt"/>
            </w:pict>
          </mc:Fallback>
        </mc:AlternateContent>
      </w:r>
    </w:p>
    <w:p>
      <w:pPr>
        <w:ind w:left="340" w:hanging="257"/>
        <w:spacing w:after="0" w:line="221" w:lineRule="auto"/>
        <w:tabs>
          <w:tab w:leader="none" w:pos="340" w:val="left"/>
        </w:tabs>
        <w:numPr>
          <w:ilvl w:val="0"/>
          <w:numId w:val="23"/>
        </w:numPr>
        <w:rPr>
          <w:rFonts w:ascii="Arial" w:cs="Arial" w:eastAsia="Arial" w:hAnsi="Arial"/>
          <w:sz w:val="16"/>
          <w:szCs w:val="16"/>
          <w:color w:val="auto"/>
        </w:rPr>
      </w:pPr>
      <w:r>
        <w:rPr>
          <w:rFonts w:ascii="Arial" w:cs="Arial" w:eastAsia="Arial" w:hAnsi="Arial"/>
          <w:sz w:val="16"/>
          <w:szCs w:val="16"/>
          <w:b w:val="1"/>
          <w:bCs w:val="1"/>
          <w:color w:val="E9008A"/>
        </w:rPr>
        <w:t xml:space="preserve">br label </w:t>
      </w:r>
      <w:r>
        <w:rPr>
          <w:rFonts w:ascii="Arial" w:cs="Arial" w:eastAsia="Arial" w:hAnsi="Arial"/>
          <w:sz w:val="16"/>
          <w:szCs w:val="16"/>
          <w:b w:val="1"/>
          <w:bCs w:val="1"/>
          <w:color w:val="000000"/>
        </w:rPr>
        <w:t>%13</w:t>
      </w:r>
    </w:p>
    <w:p>
      <w:pPr>
        <w:spacing w:after="0" w:line="301" w:lineRule="exact"/>
        <w:rPr>
          <w:sz w:val="20"/>
          <w:szCs w:val="20"/>
          <w:color w:val="auto"/>
        </w:rPr>
      </w:pPr>
    </w:p>
    <w:p>
      <w:pPr>
        <w:ind w:left="400"/>
        <w:spacing w:after="0"/>
        <w:rPr>
          <w:sz w:val="20"/>
          <w:szCs w:val="20"/>
          <w:color w:val="auto"/>
        </w:rPr>
      </w:pPr>
      <w:r>
        <w:rPr>
          <w:rFonts w:ascii="Arial" w:cs="Arial" w:eastAsia="Arial" w:hAnsi="Arial"/>
          <w:sz w:val="20"/>
          <w:szCs w:val="20"/>
          <w:color w:val="auto"/>
        </w:rPr>
        <w:t>FIGURE 4: Annotated BasicBlock from LLVM 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122555</wp:posOffset>
            </wp:positionV>
            <wp:extent cx="3060065" cy="15328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extLst>
                    </a:blip>
                    <a:srcRect/>
                    <a:stretch>
                      <a:fillRect/>
                    </a:stretch>
                  </pic:blipFill>
                  <pic:spPr bwMode="auto">
                    <a:xfrm>
                      <a:off x="0" y="0"/>
                      <a:ext cx="3060065" cy="1532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18"/>
          <w:szCs w:val="18"/>
          <w:color w:val="auto"/>
        </w:rPr>
        <w:t>FIGURE 5: Distribution of different basic block (node) labels</w:t>
      </w:r>
    </w:p>
    <w:p>
      <w:pPr>
        <w:spacing w:after="0" w:line="367" w:lineRule="exact"/>
        <w:rPr>
          <w:sz w:val="20"/>
          <w:szCs w:val="20"/>
          <w:color w:val="auto"/>
        </w:rPr>
      </w:pPr>
    </w:p>
    <w:p>
      <w:pPr>
        <w:jc w:val="both"/>
        <w:ind w:right="100"/>
        <w:spacing w:after="0" w:line="298" w:lineRule="auto"/>
        <w:rPr>
          <w:sz w:val="20"/>
          <w:szCs w:val="20"/>
          <w:color w:val="auto"/>
        </w:rPr>
      </w:pPr>
      <w:r>
        <w:rPr>
          <w:rFonts w:ascii="Arial" w:cs="Arial" w:eastAsia="Arial" w:hAnsi="Arial"/>
          <w:sz w:val="17"/>
          <w:szCs w:val="17"/>
          <w:color w:val="auto"/>
        </w:rPr>
        <w:t>GCN. SimGNN encodes each node of a graph into a vector representing the surrounding structural properties. SimGNN consists of two stages, in the first stage, the node level embeddings are passed through attention mechanism then the entire graph level embeddings are passed through context-aware attentions, these embeddings are passed through neural tensor network. In the second stage, the node-level embed-dings are used to calculate the pair-wise node comparison. The output of the two stages are combined before making the final prediction of the similarity score. We use the same hyper-parameters that are used in the original SimGNN [13].</w:t>
      </w:r>
    </w:p>
    <w:p>
      <w:pPr>
        <w:spacing w:after="0" w:line="20" w:lineRule="exact"/>
        <w:rPr>
          <w:sz w:val="20"/>
          <w:szCs w:val="20"/>
          <w:color w:val="auto"/>
        </w:rPr>
      </w:pPr>
      <w:r>
        <w:rPr>
          <w:sz w:val="20"/>
          <w:szCs w:val="20"/>
          <w:color w:val="auto"/>
        </w:rPr>
        <w:br w:type="column"/>
      </w:r>
    </w:p>
    <w:p>
      <w:pPr>
        <w:spacing w:after="0" w:line="73"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FIGURE 3: CFG of the basic blocks in r8_ijk() with branching probabilities and basic block labels.</w:t>
      </w:r>
    </w:p>
    <w:p>
      <w:pPr>
        <w:spacing w:after="0" w:line="200" w:lineRule="exact"/>
        <w:rPr>
          <w:sz w:val="20"/>
          <w:szCs w:val="20"/>
          <w:color w:val="auto"/>
        </w:rPr>
      </w:pPr>
    </w:p>
    <w:p>
      <w:pPr>
        <w:spacing w:after="0" w:line="234" w:lineRule="exact"/>
        <w:rPr>
          <w:sz w:val="20"/>
          <w:szCs w:val="20"/>
          <w:color w:val="auto"/>
        </w:rPr>
      </w:pPr>
    </w:p>
    <w:p>
      <w:pPr>
        <w:jc w:val="both"/>
        <w:ind w:left="200"/>
        <w:spacing w:after="0" w:line="256" w:lineRule="auto"/>
        <w:rPr>
          <w:sz w:val="20"/>
          <w:szCs w:val="20"/>
          <w:color w:val="auto"/>
        </w:rPr>
      </w:pPr>
      <w:r>
        <w:rPr>
          <w:rFonts w:ascii="Arial" w:cs="Arial" w:eastAsia="Arial" w:hAnsi="Arial"/>
          <w:sz w:val="20"/>
          <w:szCs w:val="20"/>
          <w:color w:val="auto"/>
        </w:rPr>
        <w:t>That are, 3 GCN layers, ReLU activation function, Adam optimizer and a learning rate of 1e-4.</w:t>
      </w:r>
    </w:p>
    <w:p>
      <w:pPr>
        <w:spacing w:after="0" w:line="285"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333333"/>
        </w:rPr>
        <w:t>B. DATASET AND PRE-PROCESSING</w:t>
      </w:r>
    </w:p>
    <w:p>
      <w:pPr>
        <w:spacing w:after="0" w:line="60" w:lineRule="exact"/>
        <w:rPr>
          <w:sz w:val="20"/>
          <w:szCs w:val="20"/>
          <w:color w:val="auto"/>
        </w:rPr>
      </w:pPr>
    </w:p>
    <w:p>
      <w:pPr>
        <w:jc w:val="both"/>
        <w:ind w:left="200"/>
        <w:spacing w:after="0" w:line="277" w:lineRule="auto"/>
        <w:rPr>
          <w:sz w:val="20"/>
          <w:szCs w:val="20"/>
          <w:color w:val="auto"/>
        </w:rPr>
      </w:pPr>
      <w:r>
        <w:rPr>
          <w:rFonts w:ascii="Arial" w:cs="Arial" w:eastAsia="Arial" w:hAnsi="Arial"/>
          <w:sz w:val="18"/>
          <w:szCs w:val="18"/>
          <w:color w:val="auto"/>
        </w:rPr>
        <w:t>We developed a custom dataset with 77 standard C/C++ codes, which comprise of standard benchmark codes from [29], mini-apps (jacobi, conjugate gradient, etc) and linear algebraic kernels (matrix multiplication, etc). For ex-ample, FIGURE 2 shows the kernels of matrix multiplication code in C, while FIGURE 3 shows the corresponding control-flow graph of basic blocks with the branch probabilities across multiple basic blocks. For a detailed explanation of calculating these branch probabilities, please refer to [30]. The graph of basic block is prepared from the intermediate representation (IR) of the original code. FIGURE 4 shows an example IR. Similarly, this analysis can be extended to large scale distributed applications [31], [32] that run on GPUs and compute clusters.</w:t>
      </w:r>
    </w:p>
    <w:p>
      <w:pPr>
        <w:spacing w:after="0" w:line="1" w:lineRule="exact"/>
        <w:rPr>
          <w:sz w:val="20"/>
          <w:szCs w:val="20"/>
          <w:color w:val="auto"/>
        </w:rPr>
      </w:pPr>
    </w:p>
    <w:p>
      <w:pPr>
        <w:jc w:val="both"/>
        <w:ind w:left="200" w:firstLine="199"/>
        <w:spacing w:after="0" w:line="286" w:lineRule="auto"/>
        <w:rPr>
          <w:sz w:val="20"/>
          <w:szCs w:val="20"/>
          <w:color w:val="auto"/>
        </w:rPr>
      </w:pPr>
      <w:r>
        <w:rPr>
          <w:rFonts w:ascii="Arial" w:cs="Arial" w:eastAsia="Arial" w:hAnsi="Arial"/>
          <w:sz w:val="17"/>
          <w:szCs w:val="17"/>
          <w:color w:val="auto"/>
        </w:rPr>
        <w:t>Each of these source codes (S</w:t>
      </w:r>
      <w:r>
        <w:rPr>
          <w:rFonts w:ascii="Arial" w:cs="Arial" w:eastAsia="Arial" w:hAnsi="Arial"/>
          <w:sz w:val="23"/>
          <w:szCs w:val="23"/>
          <w:color w:val="auto"/>
          <w:vertAlign w:val="subscript"/>
        </w:rPr>
        <w:t>i</w:t>
      </w:r>
      <w:r>
        <w:rPr>
          <w:rFonts w:ascii="Arial" w:cs="Arial" w:eastAsia="Arial" w:hAnsi="Arial"/>
          <w:sz w:val="17"/>
          <w:szCs w:val="17"/>
          <w:color w:val="auto"/>
        </w:rPr>
        <w:t>) in our dataset are compiled to produce a control flow graph, which are transformed into adjacency matrices of the control-flow graph of the basic blocks of the code in the following manner:</w:t>
      </w:r>
    </w:p>
    <w:p>
      <w:pPr>
        <w:spacing w:after="0" w:line="15" w:lineRule="exact"/>
        <w:rPr>
          <w:sz w:val="20"/>
          <w:szCs w:val="20"/>
          <w:color w:val="auto"/>
        </w:rPr>
      </w:pPr>
    </w:p>
    <w:p>
      <w:pPr>
        <w:jc w:val="both"/>
        <w:ind w:left="600" w:hanging="274"/>
        <w:spacing w:after="0" w:line="245" w:lineRule="auto"/>
        <w:tabs>
          <w:tab w:leader="none" w:pos="600" w:val="left"/>
        </w:tabs>
        <w:numPr>
          <w:ilvl w:val="0"/>
          <w:numId w:val="24"/>
        </w:numPr>
        <w:rPr>
          <w:rFonts w:ascii="Arial" w:cs="Arial" w:eastAsia="Arial" w:hAnsi="Arial"/>
          <w:sz w:val="19"/>
          <w:szCs w:val="19"/>
          <w:color w:val="auto"/>
        </w:rPr>
      </w:pPr>
      <w:r>
        <w:rPr>
          <w:rFonts w:ascii="Arial" w:cs="Arial" w:eastAsia="Arial" w:hAnsi="Arial"/>
          <w:sz w:val="19"/>
          <w:szCs w:val="19"/>
          <w:color w:val="auto"/>
        </w:rPr>
        <w:t>S</w:t>
      </w:r>
      <w:r>
        <w:rPr>
          <w:rFonts w:ascii="Arial" w:cs="Arial" w:eastAsia="Arial" w:hAnsi="Arial"/>
          <w:sz w:val="26"/>
          <w:szCs w:val="26"/>
          <w:color w:val="auto"/>
          <w:vertAlign w:val="subscript"/>
        </w:rPr>
        <w:t>i</w:t>
      </w:r>
      <w:r>
        <w:rPr>
          <w:rFonts w:ascii="Arial" w:cs="Arial" w:eastAsia="Arial" w:hAnsi="Arial"/>
          <w:sz w:val="19"/>
          <w:szCs w:val="19"/>
          <w:color w:val="auto"/>
        </w:rPr>
        <w:t xml:space="preserve"> is compiled using the C/C++/Objective-C compiler clang (and flang for Fortran), to get an architecture independent LLVM IR (see FIGURE 4).</w:t>
      </w:r>
    </w:p>
    <w:p>
      <w:pPr>
        <w:spacing w:after="0" w:line="1" w:lineRule="exact"/>
        <w:rPr>
          <w:rFonts w:ascii="Arial" w:cs="Arial" w:eastAsia="Arial" w:hAnsi="Arial"/>
          <w:sz w:val="19"/>
          <w:szCs w:val="19"/>
          <w:color w:val="auto"/>
        </w:rPr>
      </w:pPr>
    </w:p>
    <w:p>
      <w:pPr>
        <w:jc w:val="both"/>
        <w:ind w:left="600" w:hanging="274"/>
        <w:spacing w:after="0" w:line="293" w:lineRule="auto"/>
        <w:tabs>
          <w:tab w:leader="none" w:pos="600" w:val="left"/>
        </w:tabs>
        <w:numPr>
          <w:ilvl w:val="0"/>
          <w:numId w:val="24"/>
        </w:numPr>
        <w:rPr>
          <w:rFonts w:ascii="Arial" w:cs="Arial" w:eastAsia="Arial" w:hAnsi="Arial"/>
          <w:sz w:val="17"/>
          <w:szCs w:val="17"/>
          <w:color w:val="auto"/>
        </w:rPr>
      </w:pPr>
      <w:r>
        <w:rPr>
          <w:rFonts w:ascii="Arial" w:cs="Arial" w:eastAsia="Arial" w:hAnsi="Arial"/>
          <w:sz w:val="17"/>
          <w:szCs w:val="17"/>
          <w:color w:val="auto"/>
        </w:rPr>
        <w:t>We parse the LLVM IR to produce a logical control flow graph of the basic blocks of the code. A basic-block is a straight-line code with a single entry and a single exit; a standard concept in compiler design (see FIGURE 3).</w:t>
      </w:r>
    </w:p>
    <w:p>
      <w:pPr>
        <w:spacing w:after="0" w:line="1" w:lineRule="exact"/>
        <w:rPr>
          <w:rFonts w:ascii="Arial" w:cs="Arial" w:eastAsia="Arial" w:hAnsi="Arial"/>
          <w:sz w:val="17"/>
          <w:szCs w:val="17"/>
          <w:color w:val="auto"/>
        </w:rPr>
      </w:pPr>
    </w:p>
    <w:p>
      <w:pPr>
        <w:jc w:val="both"/>
        <w:ind w:left="600" w:hanging="274"/>
        <w:spacing w:after="0" w:line="306" w:lineRule="auto"/>
        <w:tabs>
          <w:tab w:leader="none" w:pos="600" w:val="left"/>
        </w:tabs>
        <w:numPr>
          <w:ilvl w:val="0"/>
          <w:numId w:val="24"/>
        </w:numPr>
        <w:rPr>
          <w:rFonts w:ascii="Arial" w:cs="Arial" w:eastAsia="Arial" w:hAnsi="Arial"/>
          <w:sz w:val="17"/>
          <w:szCs w:val="17"/>
          <w:color w:val="auto"/>
        </w:rPr>
      </w:pPr>
      <w:r>
        <w:rPr>
          <w:rFonts w:ascii="Arial" w:cs="Arial" w:eastAsia="Arial" w:hAnsi="Arial"/>
          <w:sz w:val="17"/>
          <w:szCs w:val="17"/>
          <w:color w:val="auto"/>
        </w:rPr>
        <w:t>The adjacency matrix of the control flow graph and labels of the nodes are then used as input to the network. Labels of the nodes are control-flow structures like the beginning, body and end of for loops, if-else statements, etc. FIGURE 5 shows different node labels and their</w:t>
      </w:r>
    </w:p>
    <w:p>
      <w:pPr>
        <w:spacing w:after="0" w:line="117" w:lineRule="exact"/>
        <w:rPr>
          <w:sz w:val="20"/>
          <w:szCs w:val="20"/>
          <w:color w:val="auto"/>
        </w:rPr>
      </w:pPr>
    </w:p>
    <w:p>
      <w:pPr>
        <w:sectPr>
          <w:pgSz w:w="11520" w:h="15659" w:orient="portrait"/>
          <w:cols w:equalWidth="0" w:num="2">
            <w:col w:w="4940" w:space="100"/>
            <w:col w:w="50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10.1109/ACCESS.2020.3011909,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Poornima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ind w:left="400"/>
        <w:spacing w:after="0"/>
        <w:rPr>
          <w:sz w:val="20"/>
          <w:szCs w:val="20"/>
          <w:color w:val="auto"/>
        </w:rPr>
      </w:pPr>
      <w:r>
        <w:rPr>
          <w:rFonts w:ascii="Arial" w:cs="Arial" w:eastAsia="Arial" w:hAnsi="Arial"/>
          <w:sz w:val="20"/>
          <w:szCs w:val="20"/>
          <w:color w:val="auto"/>
        </w:rPr>
        <w:t>distribution in our dataset.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97155</wp:posOffset>
            </wp:positionH>
            <wp:positionV relativeFrom="paragraph">
              <wp:posOffset>192405</wp:posOffset>
            </wp:positionV>
            <wp:extent cx="2879725" cy="1908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extLst>
                    </a:blip>
                    <a:srcRect/>
                    <a:stretch>
                      <a:fillRect/>
                    </a:stretch>
                  </pic:blipFill>
                  <pic:spPr bwMode="auto">
                    <a:xfrm>
                      <a:off x="0" y="0"/>
                      <a:ext cx="2879725" cy="1908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FIGURE 6: GED of all graph pairs</w:t>
      </w:r>
    </w:p>
    <w:p>
      <w:pPr>
        <w:spacing w:after="0" w:line="305" w:lineRule="exact"/>
        <w:rPr>
          <w:sz w:val="20"/>
          <w:szCs w:val="20"/>
          <w:color w:val="auto"/>
        </w:rPr>
      </w:pPr>
    </w:p>
    <w:p>
      <w:pPr>
        <w:jc w:val="both"/>
        <w:ind w:right="40" w:firstLine="199"/>
        <w:spacing w:after="0" w:line="272" w:lineRule="auto"/>
        <w:rPr>
          <w:sz w:val="20"/>
          <w:szCs w:val="20"/>
          <w:color w:val="auto"/>
        </w:rPr>
      </w:pPr>
      <w:r>
        <w:rPr>
          <w:rFonts w:ascii="Arial" w:cs="Arial" w:eastAsia="Arial" w:hAnsi="Arial"/>
          <w:sz w:val="18"/>
          <w:szCs w:val="18"/>
          <w:color w:val="auto"/>
        </w:rPr>
        <w:t>Node degrees are used as attributes as we have not in-cluded other node-wise data flow properties. Each graph is paired with every other graph. Here, we use both node labels and degree as features for SiCaGCN; we note that other feature sets are possible, in particular the basic block control flow structure can be easily learned from the actual binary of the codes as well, we just used the described LLVM-based approach for convenience from an existing tool chain (see [33] for more details). We then calculate two similarity metrics for each pair of graphs G</w:t>
      </w:r>
      <w:r>
        <w:rPr>
          <w:rFonts w:ascii="Arial" w:cs="Arial" w:eastAsia="Arial" w:hAnsi="Arial"/>
          <w:sz w:val="24"/>
          <w:szCs w:val="24"/>
          <w:color w:val="auto"/>
          <w:vertAlign w:val="subscript"/>
        </w:rPr>
        <w:t>i</w:t>
      </w:r>
      <w:r>
        <w:rPr>
          <w:rFonts w:ascii="Arial" w:cs="Arial" w:eastAsia="Arial" w:hAnsi="Arial"/>
          <w:sz w:val="18"/>
          <w:szCs w:val="18"/>
          <w:color w:val="auto"/>
        </w:rPr>
        <w:t xml:space="preserve"> and G</w:t>
      </w:r>
      <w:r>
        <w:rPr>
          <w:rFonts w:ascii="Arial" w:cs="Arial" w:eastAsia="Arial" w:hAnsi="Arial"/>
          <w:sz w:val="24"/>
          <w:szCs w:val="24"/>
          <w:color w:val="auto"/>
          <w:vertAlign w:val="subscript"/>
        </w:rPr>
        <w:t>j</w:t>
      </w:r>
      <w:r>
        <w:rPr>
          <w:rFonts w:ascii="Arial" w:cs="Arial" w:eastAsia="Arial" w:hAnsi="Arial"/>
          <w:sz w:val="18"/>
          <w:szCs w:val="18"/>
          <w:color w:val="auto"/>
        </w:rPr>
        <w:t>.</w:t>
      </w:r>
    </w:p>
    <w:p>
      <w:pPr>
        <w:spacing w:after="0" w:line="25" w:lineRule="exact"/>
        <w:rPr>
          <w:sz w:val="20"/>
          <w:szCs w:val="20"/>
          <w:color w:val="auto"/>
        </w:rPr>
      </w:pPr>
    </w:p>
    <w:p>
      <w:pPr>
        <w:ind w:left="400" w:right="40" w:hanging="264"/>
        <w:spacing w:after="0" w:line="252" w:lineRule="auto"/>
        <w:tabs>
          <w:tab w:leader="none" w:pos="400" w:val="left"/>
        </w:tabs>
        <w:numPr>
          <w:ilvl w:val="0"/>
          <w:numId w:val="25"/>
        </w:numPr>
        <w:rPr>
          <w:rFonts w:ascii="Arial" w:cs="Arial" w:eastAsia="Arial" w:hAnsi="Arial"/>
          <w:sz w:val="20"/>
          <w:szCs w:val="20"/>
          <w:color w:val="auto"/>
        </w:rPr>
      </w:pPr>
      <w:r>
        <w:rPr>
          <w:rFonts w:ascii="Arial" w:cs="Arial" w:eastAsia="Arial" w:hAnsi="Arial"/>
          <w:sz w:val="20"/>
          <w:szCs w:val="20"/>
          <w:color w:val="auto"/>
        </w:rPr>
        <w:t>GED – For each graph pair, we calculate the GED based ground-truth similarity metric as follows:</w:t>
      </w:r>
    </w:p>
    <w:p>
      <w:pPr>
        <w:ind w:left="600" w:hanging="253"/>
        <w:spacing w:after="0" w:line="205" w:lineRule="auto"/>
        <w:tabs>
          <w:tab w:leader="none" w:pos="600" w:val="left"/>
        </w:tabs>
        <w:numPr>
          <w:ilvl w:val="1"/>
          <w:numId w:val="25"/>
        </w:numPr>
        <w:rPr>
          <w:rFonts w:ascii="Arial" w:cs="Arial" w:eastAsia="Arial" w:hAnsi="Arial"/>
          <w:sz w:val="19"/>
          <w:szCs w:val="19"/>
          <w:color w:val="auto"/>
        </w:rPr>
      </w:pPr>
      <w:r>
        <w:rPr>
          <w:rFonts w:ascii="Arial" w:cs="Arial" w:eastAsia="Arial" w:hAnsi="Arial"/>
          <w:sz w:val="19"/>
          <w:szCs w:val="19"/>
          <w:color w:val="auto"/>
        </w:rPr>
        <w:t>The graph edit distance is calculated as GED(G</w:t>
      </w:r>
      <w:r>
        <w:rPr>
          <w:rFonts w:ascii="Arial" w:cs="Arial" w:eastAsia="Arial" w:hAnsi="Arial"/>
          <w:sz w:val="26"/>
          <w:szCs w:val="26"/>
          <w:color w:val="auto"/>
          <w:vertAlign w:val="subscript"/>
        </w:rPr>
        <w:t>i</w:t>
      </w:r>
      <w:r>
        <w:rPr>
          <w:rFonts w:ascii="Arial" w:cs="Arial" w:eastAsia="Arial" w:hAnsi="Arial"/>
          <w:sz w:val="19"/>
          <w:szCs w:val="19"/>
          <w:color w:val="auto"/>
        </w:rPr>
        <w:t>; G</w:t>
      </w:r>
      <w:r>
        <w:rPr>
          <w:rFonts w:ascii="Arial" w:cs="Arial" w:eastAsia="Arial" w:hAnsi="Arial"/>
          <w:sz w:val="26"/>
          <w:szCs w:val="26"/>
          <w:color w:val="auto"/>
          <w:vertAlign w:val="subscript"/>
        </w:rPr>
        <w:t>j</w:t>
      </w:r>
      <w:r>
        <w:rPr>
          <w:rFonts w:ascii="Arial" w:cs="Arial" w:eastAsia="Arial" w:hAnsi="Arial"/>
          <w:sz w:val="19"/>
          <w:szCs w:val="19"/>
          <w:color w:val="auto"/>
        </w:rPr>
        <w:t>) based on the approximation algorithm in [34].</w:t>
      </w:r>
    </w:p>
    <w:p>
      <w:pPr>
        <w:ind w:left="600" w:hanging="264"/>
        <w:spacing w:after="0" w:line="192" w:lineRule="auto"/>
        <w:tabs>
          <w:tab w:leader="none" w:pos="600" w:val="left"/>
        </w:tabs>
        <w:numPr>
          <w:ilvl w:val="1"/>
          <w:numId w:val="25"/>
        </w:numPr>
        <w:rPr>
          <w:rFonts w:ascii="Arial" w:cs="Arial" w:eastAsia="Arial" w:hAnsi="Arial"/>
          <w:sz w:val="20"/>
          <w:szCs w:val="20"/>
          <w:color w:val="auto"/>
        </w:rPr>
      </w:pPr>
      <w:r>
        <w:rPr>
          <w:rFonts w:ascii="Arial" w:cs="Arial" w:eastAsia="Arial" w:hAnsi="Arial"/>
          <w:sz w:val="20"/>
          <w:szCs w:val="20"/>
          <w:color w:val="auto"/>
        </w:rPr>
        <w:t>GED is then normalized, normGED(G</w:t>
      </w:r>
      <w:r>
        <w:rPr>
          <w:rFonts w:ascii="Arial" w:cs="Arial" w:eastAsia="Arial" w:hAnsi="Arial"/>
          <w:sz w:val="27"/>
          <w:szCs w:val="27"/>
          <w:color w:val="auto"/>
          <w:vertAlign w:val="subscript"/>
        </w:rPr>
        <w:t>i</w:t>
      </w:r>
      <w:r>
        <w:rPr>
          <w:rFonts w:ascii="Arial" w:cs="Arial" w:eastAsia="Arial" w:hAnsi="Arial"/>
          <w:sz w:val="20"/>
          <w:szCs w:val="20"/>
          <w:color w:val="auto"/>
        </w:rPr>
        <w:t>; G</w:t>
      </w:r>
      <w:r>
        <w:rPr>
          <w:rFonts w:ascii="Arial" w:cs="Arial" w:eastAsia="Arial" w:hAnsi="Arial"/>
          <w:sz w:val="27"/>
          <w:szCs w:val="27"/>
          <w:color w:val="auto"/>
          <w:vertAlign w:val="subscript"/>
        </w:rPr>
        <w:t>j</w:t>
      </w:r>
      <w:r>
        <w:rPr>
          <w:rFonts w:ascii="Arial" w:cs="Arial" w:eastAsia="Arial" w:hAnsi="Arial"/>
          <w:sz w:val="20"/>
          <w:szCs w:val="20"/>
          <w:color w:val="auto"/>
        </w:rPr>
        <w:t>) =</w:t>
      </w:r>
    </w:p>
    <w:p>
      <w:pPr>
        <w:ind w:left="640"/>
        <w:spacing w:after="0" w:line="185" w:lineRule="auto"/>
        <w:rPr>
          <w:sz w:val="20"/>
          <w:szCs w:val="20"/>
          <w:color w:val="auto"/>
        </w:rPr>
      </w:pPr>
      <w:r>
        <w:rPr>
          <w:rFonts w:ascii="Arial" w:cs="Arial" w:eastAsia="Arial" w:hAnsi="Arial"/>
          <w:sz w:val="12"/>
          <w:szCs w:val="12"/>
          <w:color w:val="auto"/>
        </w:rPr>
        <w:t>GED(G</w:t>
      </w:r>
      <w:r>
        <w:rPr>
          <w:rFonts w:ascii="Arial" w:cs="Arial" w:eastAsia="Arial" w:hAnsi="Arial"/>
          <w:sz w:val="16"/>
          <w:szCs w:val="16"/>
          <w:color w:val="auto"/>
          <w:vertAlign w:val="subscript"/>
        </w:rPr>
        <w:t>i</w:t>
      </w:r>
      <w:r>
        <w:rPr>
          <w:rFonts w:ascii="Arial" w:cs="Arial" w:eastAsia="Arial" w:hAnsi="Arial"/>
          <w:sz w:val="12"/>
          <w:szCs w:val="12"/>
          <w:color w:val="auto"/>
        </w:rPr>
        <w:t>;G</w:t>
      </w:r>
      <w:r>
        <w:rPr>
          <w:rFonts w:ascii="Arial" w:cs="Arial" w:eastAsia="Arial" w:hAnsi="Arial"/>
          <w:sz w:val="16"/>
          <w:szCs w:val="16"/>
          <w:color w:val="auto"/>
          <w:vertAlign w:val="subscript"/>
        </w:rPr>
        <w:t>j</w:t>
      </w:r>
      <w:r>
        <w:rPr>
          <w:rFonts w:ascii="Arial" w:cs="Arial" w:eastAsia="Arial" w:hAnsi="Arial"/>
          <w:sz w:val="12"/>
          <w:szCs w:val="12"/>
          <w:color w:val="auto"/>
        </w:rPr>
        <w:t xml:space="preserve"> )</w:t>
      </w:r>
    </w:p>
    <w:p>
      <w:pPr>
        <w:ind w:left="620"/>
        <w:spacing w:after="0" w:line="190" w:lineRule="auto"/>
        <w:rPr>
          <w:sz w:val="20"/>
          <w:szCs w:val="20"/>
          <w:color w:val="auto"/>
        </w:rPr>
      </w:pPr>
      <w:r>
        <w:rPr>
          <w:rFonts w:ascii="Arial" w:cs="Arial" w:eastAsia="Arial" w:hAnsi="Arial"/>
          <w:sz w:val="13"/>
          <w:szCs w:val="13"/>
          <w:color w:val="auto"/>
        </w:rPr>
        <w:t>(jG</w:t>
      </w:r>
      <w:r>
        <w:rPr>
          <w:rFonts w:ascii="Arial" w:cs="Arial" w:eastAsia="Arial" w:hAnsi="Arial"/>
          <w:sz w:val="17"/>
          <w:szCs w:val="17"/>
          <w:color w:val="auto"/>
          <w:vertAlign w:val="subscript"/>
        </w:rPr>
        <w:t>i</w:t>
      </w:r>
      <w:r>
        <w:rPr>
          <w:rFonts w:ascii="Arial" w:cs="Arial" w:eastAsia="Arial" w:hAnsi="Arial"/>
          <w:sz w:val="13"/>
          <w:szCs w:val="13"/>
          <w:color w:val="auto"/>
        </w:rPr>
        <w:t>j+jG</w:t>
      </w:r>
      <w:r>
        <w:rPr>
          <w:rFonts w:ascii="Arial" w:cs="Arial" w:eastAsia="Arial" w:hAnsi="Arial"/>
          <w:sz w:val="17"/>
          <w:szCs w:val="17"/>
          <w:color w:val="auto"/>
          <w:vertAlign w:val="subscript"/>
        </w:rPr>
        <w:t>j</w:t>
      </w:r>
      <w:r>
        <w:rPr>
          <w:rFonts w:ascii="Arial" w:cs="Arial" w:eastAsia="Arial" w:hAnsi="Arial"/>
          <w:sz w:val="13"/>
          <w:szCs w:val="13"/>
          <w:color w:val="auto"/>
        </w:rPr>
        <w:t xml:space="preserve"> j)=2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396875</wp:posOffset>
                </wp:positionH>
                <wp:positionV relativeFrom="paragraph">
                  <wp:posOffset>-92710</wp:posOffset>
                </wp:positionV>
                <wp:extent cx="62357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35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5pt,-7.2999pt" to="80.35pt,-7.2999pt" o:allowincell="f" strokecolor="#000000" strokeweight="0.398pt"/>
            </w:pict>
          </mc:Fallback>
        </mc:AlternateContent>
      </w:r>
    </w:p>
    <w:p>
      <w:pPr>
        <w:jc w:val="both"/>
        <w:ind w:left="600" w:right="40" w:hanging="253"/>
        <w:spacing w:after="0"/>
        <w:rPr>
          <w:sz w:val="20"/>
          <w:szCs w:val="20"/>
          <w:color w:val="auto"/>
        </w:rPr>
      </w:pPr>
      <w:r>
        <w:rPr>
          <w:rFonts w:ascii="Arial" w:cs="Arial" w:eastAsia="Arial" w:hAnsi="Arial"/>
          <w:sz w:val="20"/>
          <w:szCs w:val="20"/>
          <w:color w:val="auto"/>
        </w:rPr>
        <w:t>c) Finally an exponential function</w:t>
      </w:r>
      <w:r>
        <w:rPr>
          <w:sz w:val="20"/>
          <w:szCs w:val="20"/>
          <w:color w:val="auto"/>
        </w:rPr>
        <w:t xml:space="preserve"> </w:t>
      </w:r>
      <w:r>
        <w:rPr>
          <w:rFonts w:ascii="Arial" w:cs="Arial" w:eastAsia="Arial" w:hAnsi="Arial"/>
          <w:sz w:val="20"/>
          <w:szCs w:val="20"/>
          <w:color w:val="auto"/>
        </w:rPr>
        <w:t>(x) = e</w:t>
      </w:r>
      <w:r>
        <w:rPr>
          <w:rFonts w:ascii="Arial" w:cs="Arial" w:eastAsia="Arial" w:hAnsi="Arial"/>
          <w:sz w:val="27"/>
          <w:szCs w:val="27"/>
          <w:color w:val="auto"/>
          <w:vertAlign w:val="superscript"/>
        </w:rPr>
        <w:t>x</w:t>
      </w:r>
      <w:r>
        <w:rPr>
          <w:rFonts w:ascii="Arial" w:cs="Arial" w:eastAsia="Arial" w:hAnsi="Arial"/>
          <w:sz w:val="20"/>
          <w:szCs w:val="20"/>
          <w:color w:val="auto"/>
        </w:rPr>
        <w:t xml:space="preserve"> is used to transform the normGED into a similarity score in the range of (0,1].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100"/>
        <w:spacing w:after="0"/>
        <w:rPr>
          <w:sz w:val="20"/>
          <w:szCs w:val="20"/>
          <w:color w:val="auto"/>
        </w:rPr>
      </w:pPr>
      <w:r>
        <w:rPr>
          <w:rFonts w:ascii="Arial" w:cs="Arial" w:eastAsia="Arial" w:hAnsi="Arial"/>
          <w:sz w:val="18"/>
          <w:szCs w:val="18"/>
          <w:color w:val="auto"/>
        </w:rPr>
        <w:t>FIGURE 7: Distribution of the number of nodes per graph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90805</wp:posOffset>
            </wp:positionH>
            <wp:positionV relativeFrom="paragraph">
              <wp:posOffset>-2133600</wp:posOffset>
            </wp:positionV>
            <wp:extent cx="2879725" cy="19367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extLst>
                    </a:blip>
                    <a:srcRect/>
                    <a:stretch>
                      <a:fillRect/>
                    </a:stretch>
                  </pic:blipFill>
                  <pic:spPr bwMode="auto">
                    <a:xfrm>
                      <a:off x="0" y="0"/>
                      <a:ext cx="2879725" cy="1936750"/>
                    </a:xfrm>
                    <a:prstGeom prst="rect">
                      <a:avLst/>
                    </a:prstGeom>
                    <a:noFill/>
                  </pic:spPr>
                </pic:pic>
              </a:graphicData>
            </a:graphic>
          </wp:anchor>
        </w:drawing>
      </w:r>
    </w:p>
    <w:p>
      <w:pPr>
        <w:spacing w:after="0" w:line="200" w:lineRule="exact"/>
        <w:rPr>
          <w:sz w:val="20"/>
          <w:szCs w:val="20"/>
          <w:color w:val="auto"/>
        </w:rPr>
      </w:pPr>
    </w:p>
    <w:p>
      <w:pPr>
        <w:spacing w:after="0" w:line="287" w:lineRule="exact"/>
        <w:rPr>
          <w:sz w:val="20"/>
          <w:szCs w:val="20"/>
          <w:color w:val="auto"/>
        </w:rPr>
      </w:pPr>
    </w:p>
    <w:p>
      <w:pPr>
        <w:jc w:val="both"/>
        <w:ind w:left="600" w:hanging="264"/>
        <w:spacing w:after="0" w:line="277" w:lineRule="auto"/>
        <w:tabs>
          <w:tab w:leader="none" w:pos="600" w:val="left"/>
        </w:tabs>
        <w:numPr>
          <w:ilvl w:val="0"/>
          <w:numId w:val="26"/>
        </w:numPr>
        <w:rPr>
          <w:rFonts w:ascii="Arial" w:cs="Arial" w:eastAsia="Arial" w:hAnsi="Arial"/>
          <w:sz w:val="18"/>
          <w:szCs w:val="18"/>
          <w:color w:val="auto"/>
        </w:rPr>
      </w:pPr>
      <w:r>
        <w:rPr>
          <w:rFonts w:ascii="Arial" w:cs="Arial" w:eastAsia="Arial" w:hAnsi="Arial"/>
          <w:sz w:val="18"/>
          <w:szCs w:val="18"/>
          <w:color w:val="auto"/>
        </w:rPr>
        <w:t>Time to generate the ground-truth to train the model for each similarity metric. For GED, we used the method in [34], available as a python library.</w:t>
      </w:r>
    </w:p>
    <w:p>
      <w:pPr>
        <w:jc w:val="both"/>
        <w:ind w:left="600" w:hanging="275"/>
        <w:spacing w:after="0" w:line="344" w:lineRule="auto"/>
        <w:tabs>
          <w:tab w:leader="none" w:pos="600" w:val="left"/>
        </w:tabs>
        <w:numPr>
          <w:ilvl w:val="0"/>
          <w:numId w:val="26"/>
        </w:numPr>
        <w:rPr>
          <w:rFonts w:ascii="Arial" w:cs="Arial" w:eastAsia="Arial" w:hAnsi="Arial"/>
          <w:sz w:val="17"/>
          <w:szCs w:val="17"/>
          <w:color w:val="auto"/>
        </w:rPr>
      </w:pPr>
      <w:r>
        <w:rPr>
          <w:rFonts w:ascii="Arial" w:cs="Arial" w:eastAsia="Arial" w:hAnsi="Arial"/>
          <w:sz w:val="17"/>
          <w:szCs w:val="17"/>
          <w:color w:val="auto"/>
        </w:rPr>
        <w:t>Wall time required to train the model and get the MSE below the baseline MSE. Baseline MSE is defined as:</w:t>
      </w:r>
    </w:p>
    <w:tbl>
      <w:tblPr>
        <w:tblLayout w:type="fixed"/>
        <w:tblInd w:w="1660" w:type="dxa"/>
        <w:tblCellMar>
          <w:top w:w="0" w:type="dxa"/>
          <w:left w:w="0" w:type="dxa"/>
          <w:bottom w:w="0" w:type="dxa"/>
          <w:right w:w="0" w:type="dxa"/>
        </w:tblCellMar>
      </w:tblPr>
      <w:tr>
        <w:trPr>
          <w:trHeight w:val="299"/>
        </w:trPr>
        <w:tc>
          <w:tcPr>
            <w:tcW w:w="800" w:type="dxa"/>
            <w:vAlign w:val="bottom"/>
            <w:vMerge w:val="restart"/>
          </w:tcPr>
          <w:p>
            <w:pPr>
              <w:spacing w:after="0" w:line="219" w:lineRule="exact"/>
              <w:rPr>
                <w:sz w:val="20"/>
                <w:szCs w:val="20"/>
                <w:color w:val="auto"/>
              </w:rPr>
            </w:pPr>
            <w:r>
              <w:rPr>
                <w:rFonts w:ascii="Arial" w:cs="Arial" w:eastAsia="Arial" w:hAnsi="Arial"/>
                <w:sz w:val="20"/>
                <w:szCs w:val="20"/>
                <w:color w:val="auto"/>
              </w:rPr>
              <w:t>MSE =</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840" w:type="dxa"/>
            <w:vAlign w:val="bottom"/>
            <w:vMerge w:val="restart"/>
          </w:tcPr>
          <w:p>
            <w:pPr>
              <w:ind w:left="140"/>
              <w:spacing w:after="0" w:line="220" w:lineRule="exact"/>
              <w:rPr>
                <w:sz w:val="20"/>
                <w:szCs w:val="20"/>
                <w:color w:val="auto"/>
              </w:rPr>
            </w:pPr>
            <w:r>
              <w:rPr>
                <w:rFonts w:ascii="Arial" w:cs="Arial" w:eastAsia="Arial" w:hAnsi="Arial"/>
                <w:sz w:val="25"/>
                <w:szCs w:val="25"/>
                <w:color w:val="auto"/>
                <w:vertAlign w:val="superscript"/>
              </w:rPr>
              <w:t>N</w:t>
            </w:r>
            <w:r>
              <w:rPr>
                <w:rFonts w:ascii="Arial" w:cs="Arial" w:eastAsia="Arial" w:hAnsi="Arial"/>
                <w:sz w:val="19"/>
                <w:szCs w:val="19"/>
                <w:color w:val="auto"/>
              </w:rPr>
              <w:t xml:space="preserve"> (y</w:t>
            </w:r>
            <w:r>
              <w:rPr>
                <w:rFonts w:ascii="Arial" w:cs="Arial" w:eastAsia="Arial" w:hAnsi="Arial"/>
                <w:sz w:val="25"/>
                <w:szCs w:val="25"/>
                <w:color w:val="auto"/>
                <w:vertAlign w:val="subscript"/>
              </w:rPr>
              <w:t>i</w:t>
            </w:r>
          </w:p>
        </w:tc>
        <w:tc>
          <w:tcPr>
            <w:tcW w:w="100" w:type="dxa"/>
            <w:vAlign w:val="bottom"/>
            <w:tcBorders>
              <w:bottom w:val="single" w:sz="8" w:color="auto"/>
            </w:tcBorders>
          </w:tcPr>
          <w:p>
            <w:pPr>
              <w:spacing w:after="0"/>
              <w:rPr>
                <w:sz w:val="24"/>
                <w:szCs w:val="24"/>
                <w:color w:val="auto"/>
              </w:rPr>
            </w:pPr>
          </w:p>
        </w:tc>
        <w:tc>
          <w:tcPr>
            <w:tcW w:w="580" w:type="dxa"/>
            <w:vAlign w:val="bottom"/>
            <w:vMerge w:val="restart"/>
          </w:tcPr>
          <w:p>
            <w:pPr>
              <w:jc w:val="right"/>
              <w:ind w:right="327"/>
              <w:spacing w:after="0" w:line="220" w:lineRule="exact"/>
              <w:rPr>
                <w:sz w:val="20"/>
                <w:szCs w:val="20"/>
                <w:color w:val="auto"/>
              </w:rPr>
            </w:pPr>
            <w:r>
              <w:rPr>
                <w:rFonts w:ascii="Arial" w:cs="Arial" w:eastAsia="Arial" w:hAnsi="Arial"/>
                <w:sz w:val="19"/>
                <w:szCs w:val="19"/>
                <w:color w:val="auto"/>
                <w:w w:val="89"/>
              </w:rPr>
              <w:t>)</w:t>
            </w:r>
            <w:r>
              <w:rPr>
                <w:rFonts w:ascii="Arial" w:cs="Arial" w:eastAsia="Arial" w:hAnsi="Arial"/>
                <w:sz w:val="25"/>
                <w:szCs w:val="25"/>
                <w:color w:val="auto"/>
                <w:w w:val="89"/>
                <w:vertAlign w:val="superscript"/>
              </w:rPr>
              <w:t>2</w:t>
            </w:r>
          </w:p>
        </w:tc>
        <w:tc>
          <w:tcPr>
            <w:tcW w:w="660" w:type="dxa"/>
            <w:vAlign w:val="bottom"/>
            <w:vMerge w:val="restart"/>
          </w:tcPr>
          <w:p>
            <w:pPr>
              <w:jc w:val="right"/>
              <w:spacing w:after="0" w:line="219" w:lineRule="exact"/>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49"/>
        </w:trPr>
        <w:tc>
          <w:tcPr>
            <w:tcW w:w="800" w:type="dxa"/>
            <w:vAlign w:val="bottom"/>
            <w:vMerge w:val="continue"/>
          </w:tcPr>
          <w:p>
            <w:pPr>
              <w:spacing w:after="0"/>
              <w:rPr>
                <w:sz w:val="3"/>
                <w:szCs w:val="3"/>
                <w:color w:val="auto"/>
              </w:rPr>
            </w:pPr>
          </w:p>
        </w:tc>
        <w:tc>
          <w:tcPr>
            <w:tcW w:w="180" w:type="dxa"/>
            <w:vAlign w:val="bottom"/>
            <w:tcBorders>
              <w:bottom w:val="single" w:sz="8" w:color="auto"/>
            </w:tcBorders>
            <w:vMerge w:val="continue"/>
          </w:tcPr>
          <w:p>
            <w:pPr>
              <w:spacing w:after="0"/>
              <w:rPr>
                <w:sz w:val="3"/>
                <w:szCs w:val="3"/>
                <w:color w:val="auto"/>
              </w:rPr>
            </w:pPr>
          </w:p>
        </w:tc>
        <w:tc>
          <w:tcPr>
            <w:tcW w:w="840" w:type="dxa"/>
            <w:vAlign w:val="bottom"/>
            <w:vMerge w:val="continue"/>
          </w:tcPr>
          <w:p>
            <w:pPr>
              <w:spacing w:after="0"/>
              <w:rPr>
                <w:sz w:val="3"/>
                <w:szCs w:val="3"/>
                <w:color w:val="auto"/>
              </w:rPr>
            </w:pPr>
          </w:p>
        </w:tc>
        <w:tc>
          <w:tcPr>
            <w:tcW w:w="100" w:type="dxa"/>
            <w:vAlign w:val="bottom"/>
          </w:tcPr>
          <w:p>
            <w:pPr>
              <w:spacing w:after="0" w:line="44" w:lineRule="exact"/>
              <w:rPr>
                <w:sz w:val="20"/>
                <w:szCs w:val="20"/>
                <w:color w:val="auto"/>
              </w:rPr>
            </w:pPr>
            <w:r>
              <w:rPr>
                <w:rFonts w:ascii="Arial" w:cs="Arial" w:eastAsia="Arial" w:hAnsi="Arial"/>
                <w:sz w:val="4"/>
                <w:szCs w:val="4"/>
                <w:color w:val="auto"/>
              </w:rPr>
              <w:t>y</w:t>
            </w:r>
          </w:p>
        </w:tc>
        <w:tc>
          <w:tcPr>
            <w:tcW w:w="580" w:type="dxa"/>
            <w:vAlign w:val="bottom"/>
            <w:vMerge w:val="continue"/>
          </w:tcPr>
          <w:p>
            <w:pPr>
              <w:spacing w:after="0"/>
              <w:rPr>
                <w:sz w:val="3"/>
                <w:szCs w:val="3"/>
                <w:color w:val="auto"/>
              </w:rPr>
            </w:pPr>
          </w:p>
        </w:tc>
        <w:tc>
          <w:tcPr>
            <w:tcW w:w="6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bl>
    <w:p>
      <w:pPr>
        <w:ind w:left="2700"/>
        <w:spacing w:after="0" w:line="230" w:lineRule="auto"/>
        <w:rPr>
          <w:sz w:val="20"/>
          <w:szCs w:val="20"/>
          <w:color w:val="auto"/>
        </w:rPr>
      </w:pPr>
      <w:r>
        <w:rPr>
          <w:rFonts w:ascii="Arial" w:cs="Arial" w:eastAsia="Arial" w:hAnsi="Arial"/>
          <w:sz w:val="4"/>
          <w:szCs w:val="4"/>
          <w:color w:val="auto"/>
        </w:rPr>
        <w:t>X</w:t>
      </w:r>
    </w:p>
    <w:p>
      <w:pPr>
        <w:ind w:left="2460"/>
        <w:spacing w:after="0" w:line="194" w:lineRule="auto"/>
        <w:rPr>
          <w:sz w:val="20"/>
          <w:szCs w:val="20"/>
          <w:color w:val="auto"/>
        </w:rPr>
      </w:pPr>
      <w:r>
        <w:rPr>
          <w:rFonts w:ascii="Arial" w:cs="Arial" w:eastAsia="Arial" w:hAnsi="Arial"/>
          <w:sz w:val="15"/>
          <w:szCs w:val="15"/>
          <w:color w:val="auto"/>
        </w:rPr>
        <w:t>N</w:t>
      </w:r>
    </w:p>
    <w:p>
      <w:pPr>
        <w:ind w:left="2720"/>
        <w:spacing w:after="0" w:line="195" w:lineRule="auto"/>
        <w:rPr>
          <w:sz w:val="20"/>
          <w:szCs w:val="20"/>
          <w:color w:val="auto"/>
        </w:rPr>
      </w:pPr>
      <w:r>
        <w:rPr>
          <w:rFonts w:ascii="Arial" w:cs="Arial" w:eastAsia="Arial" w:hAnsi="Arial"/>
          <w:sz w:val="14"/>
          <w:szCs w:val="14"/>
          <w:color w:val="auto"/>
        </w:rPr>
        <w:t>i=1</w:t>
      </w:r>
    </w:p>
    <w:p>
      <w:pPr>
        <w:spacing w:after="0" w:line="127" w:lineRule="exact"/>
        <w:rPr>
          <w:sz w:val="20"/>
          <w:szCs w:val="20"/>
          <w:color w:val="auto"/>
        </w:rPr>
      </w:pPr>
    </w:p>
    <w:p>
      <w:pPr>
        <w:jc w:val="both"/>
        <w:ind w:left="400" w:hanging="274"/>
        <w:spacing w:after="0" w:line="293" w:lineRule="auto"/>
        <w:tabs>
          <w:tab w:leader="none" w:pos="400" w:val="left"/>
        </w:tabs>
        <w:numPr>
          <w:ilvl w:val="0"/>
          <w:numId w:val="27"/>
        </w:numPr>
        <w:rPr>
          <w:rFonts w:ascii="Arial" w:cs="Arial" w:eastAsia="Arial" w:hAnsi="Arial"/>
          <w:sz w:val="17"/>
          <w:szCs w:val="17"/>
          <w:color w:val="auto"/>
        </w:rPr>
      </w:pPr>
      <w:r>
        <w:rPr>
          <w:rFonts w:ascii="Arial" w:cs="Arial" w:eastAsia="Arial" w:hAnsi="Arial"/>
          <w:sz w:val="17"/>
          <w:szCs w:val="17"/>
          <w:color w:val="auto"/>
        </w:rPr>
        <w:t>Mean Squared Error (MSE) - average squared difference between the computed similarities (predicted) and the ground-truth similarities (target) for each model.</w:t>
      </w:r>
    </w:p>
    <w:p>
      <w:pPr>
        <w:spacing w:after="0" w:line="1" w:lineRule="exact"/>
        <w:rPr>
          <w:rFonts w:ascii="Arial" w:cs="Arial" w:eastAsia="Arial" w:hAnsi="Arial"/>
          <w:sz w:val="17"/>
          <w:szCs w:val="17"/>
          <w:color w:val="auto"/>
        </w:rPr>
      </w:pPr>
    </w:p>
    <w:p>
      <w:pPr>
        <w:jc w:val="both"/>
        <w:ind w:left="400" w:hanging="274"/>
        <w:spacing w:after="0" w:line="272" w:lineRule="auto"/>
        <w:tabs>
          <w:tab w:leader="none" w:pos="400" w:val="left"/>
        </w:tabs>
        <w:numPr>
          <w:ilvl w:val="0"/>
          <w:numId w:val="27"/>
        </w:numPr>
        <w:rPr>
          <w:rFonts w:ascii="Arial" w:cs="Arial" w:eastAsia="Arial" w:hAnsi="Arial"/>
          <w:sz w:val="19"/>
          <w:szCs w:val="19"/>
          <w:color w:val="auto"/>
        </w:rPr>
      </w:pPr>
      <w:r>
        <w:rPr>
          <w:rFonts w:ascii="Arial" w:cs="Arial" w:eastAsia="Arial" w:hAnsi="Arial"/>
          <w:sz w:val="19"/>
          <w:szCs w:val="19"/>
          <w:color w:val="auto"/>
        </w:rPr>
        <w:t>We report the Spearman’s Rank Order Correlation ( ) and the Pearson’s Correlation ( ) of the predicted values with respect to the ground truth.</w:t>
      </w:r>
    </w:p>
    <w:p>
      <w:pPr>
        <w:spacing w:after="0" w:line="23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TABLE 1: Time to generate ground-truth data and the base-line MSE for both the similarity metrics.</w:t>
      </w:r>
    </w:p>
    <w:p>
      <w:pPr>
        <w:spacing w:after="0" w:line="103" w:lineRule="exact"/>
        <w:rPr>
          <w:sz w:val="20"/>
          <w:szCs w:val="20"/>
          <w:color w:val="auto"/>
        </w:rPr>
      </w:pPr>
    </w:p>
    <w:tbl>
      <w:tblPr>
        <w:tblLayout w:type="fixed"/>
        <w:tblInd w:w="550" w:type="dxa"/>
        <w:tblCellMar>
          <w:top w:w="0" w:type="dxa"/>
          <w:left w:w="0" w:type="dxa"/>
          <w:bottom w:w="0" w:type="dxa"/>
          <w:right w:w="0" w:type="dxa"/>
        </w:tblCellMar>
      </w:tblPr>
      <w:tr>
        <w:trPr>
          <w:trHeight w:val="187"/>
        </w:trPr>
        <w:tc>
          <w:tcPr>
            <w:tcW w:w="136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7"/>
              </w:rPr>
              <w:t>Similarity Metric</w:t>
            </w:r>
          </w:p>
        </w:tc>
        <w:tc>
          <w:tcPr>
            <w:tcW w:w="122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w w:val="99"/>
              </w:rPr>
              <w:t>Time (minutes)</w:t>
            </w:r>
          </w:p>
        </w:tc>
        <w:tc>
          <w:tcPr>
            <w:tcW w:w="116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1"/>
              </w:rPr>
              <w:t>Baseline MSE</w:t>
            </w:r>
          </w:p>
        </w:tc>
      </w:tr>
      <w:tr>
        <w:trPr>
          <w:trHeight w:val="20"/>
        </w:trPr>
        <w:tc>
          <w:tcPr>
            <w:tcW w:w="1360" w:type="dxa"/>
            <w:vAlign w:val="bottom"/>
            <w:tcBorders>
              <w:bottom w:val="single" w:sz="8" w:color="auto"/>
            </w:tcBorders>
          </w:tcPr>
          <w:p>
            <w:pPr>
              <w:spacing w:after="0" w:line="20" w:lineRule="exact"/>
              <w:rPr>
                <w:sz w:val="1"/>
                <w:szCs w:val="1"/>
                <w:color w:val="auto"/>
              </w:rPr>
            </w:pPr>
          </w:p>
        </w:tc>
        <w:tc>
          <w:tcPr>
            <w:tcW w:w="1220" w:type="dxa"/>
            <w:vAlign w:val="bottom"/>
            <w:tcBorders>
              <w:bottom w:val="single" w:sz="8" w:color="auto"/>
            </w:tcBorders>
          </w:tcPr>
          <w:p>
            <w:pPr>
              <w:spacing w:after="0" w:line="20" w:lineRule="exact"/>
              <w:rPr>
                <w:sz w:val="1"/>
                <w:szCs w:val="1"/>
                <w:color w:val="auto"/>
              </w:rPr>
            </w:pPr>
          </w:p>
        </w:tc>
        <w:tc>
          <w:tcPr>
            <w:tcW w:w="1160" w:type="dxa"/>
            <w:vAlign w:val="bottom"/>
            <w:tcBorders>
              <w:bottom w:val="single" w:sz="8" w:color="auto"/>
            </w:tcBorders>
          </w:tcPr>
          <w:p>
            <w:pPr>
              <w:spacing w:after="0" w:line="20" w:lineRule="exact"/>
              <w:rPr>
                <w:sz w:val="1"/>
                <w:szCs w:val="1"/>
                <w:color w:val="auto"/>
              </w:rPr>
            </w:pPr>
          </w:p>
        </w:tc>
      </w:tr>
      <w:tr>
        <w:trPr>
          <w:trHeight w:val="167"/>
        </w:trPr>
        <w:tc>
          <w:tcPr>
            <w:tcW w:w="136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3"/>
              </w:rPr>
              <w:t>SV</w:t>
            </w:r>
          </w:p>
        </w:tc>
        <w:tc>
          <w:tcPr>
            <w:tcW w:w="1220" w:type="dxa"/>
            <w:vAlign w:val="bottom"/>
            <w:tcBorders>
              <w:bottom w:val="single" w:sz="8" w:color="auto"/>
              <w:right w:val="single" w:sz="8" w:color="auto"/>
            </w:tcBorders>
          </w:tcPr>
          <w:p>
            <w:pPr>
              <w:jc w:val="right"/>
              <w:ind w:right="460"/>
              <w:spacing w:after="0" w:line="168" w:lineRule="exact"/>
              <w:rPr>
                <w:sz w:val="20"/>
                <w:szCs w:val="20"/>
                <w:color w:val="auto"/>
              </w:rPr>
            </w:pPr>
            <w:r>
              <w:rPr>
                <w:rFonts w:ascii="Arial" w:cs="Arial" w:eastAsia="Arial" w:hAnsi="Arial"/>
                <w:sz w:val="16"/>
                <w:szCs w:val="16"/>
                <w:color w:val="auto"/>
              </w:rPr>
              <w:t>16</w:t>
            </w:r>
          </w:p>
        </w:tc>
        <w:tc>
          <w:tcPr>
            <w:tcW w:w="11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0.0497</w:t>
            </w:r>
          </w:p>
        </w:tc>
      </w:tr>
      <w:tr>
        <w:trPr>
          <w:trHeight w:val="167"/>
        </w:trPr>
        <w:tc>
          <w:tcPr>
            <w:tcW w:w="136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2"/>
              </w:rPr>
              <w:t>GED</w:t>
            </w:r>
          </w:p>
        </w:tc>
        <w:tc>
          <w:tcPr>
            <w:tcW w:w="1220" w:type="dxa"/>
            <w:vAlign w:val="bottom"/>
            <w:tcBorders>
              <w:bottom w:val="single" w:sz="8" w:color="auto"/>
              <w:right w:val="single" w:sz="8" w:color="auto"/>
            </w:tcBorders>
          </w:tcPr>
          <w:p>
            <w:pPr>
              <w:jc w:val="right"/>
              <w:ind w:right="420"/>
              <w:spacing w:after="0" w:line="168" w:lineRule="exact"/>
              <w:rPr>
                <w:sz w:val="20"/>
                <w:szCs w:val="20"/>
                <w:color w:val="auto"/>
              </w:rPr>
            </w:pPr>
            <w:r>
              <w:rPr>
                <w:rFonts w:ascii="Arial" w:cs="Arial" w:eastAsia="Arial" w:hAnsi="Arial"/>
                <w:sz w:val="16"/>
                <w:szCs w:val="16"/>
                <w:color w:val="auto"/>
              </w:rPr>
              <w:t>929</w:t>
            </w:r>
          </w:p>
        </w:tc>
        <w:tc>
          <w:tcPr>
            <w:tcW w:w="11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5.7881</w:t>
            </w:r>
          </w:p>
        </w:tc>
      </w:tr>
    </w:tbl>
    <w:p>
      <w:pPr>
        <w:spacing w:after="0" w:line="19" w:lineRule="exact"/>
        <w:rPr>
          <w:sz w:val="20"/>
          <w:szCs w:val="20"/>
          <w:color w:val="auto"/>
        </w:rPr>
      </w:pPr>
    </w:p>
    <w:p>
      <w:pPr>
        <w:sectPr>
          <w:pgSz w:w="11520" w:h="15659" w:orient="portrait"/>
          <w:cols w:equalWidth="0" w:num="2">
            <w:col w:w="4880" w:space="360"/>
            <w:col w:w="4820"/>
          </w:cols>
          <w:pgMar w:left="720" w:top="35" w:right="740" w:bottom="0" w:gutter="0" w:footer="0" w:header="0"/>
          <w:type w:val="continuous"/>
        </w:sectPr>
      </w:pPr>
    </w:p>
    <w:p>
      <w:pPr>
        <w:jc w:val="both"/>
        <w:ind w:left="400"/>
        <w:spacing w:after="0" w:line="262" w:lineRule="auto"/>
        <w:rPr>
          <w:sz w:val="20"/>
          <w:szCs w:val="20"/>
          <w:color w:val="auto"/>
        </w:rPr>
      </w:pPr>
      <w:r>
        <w:rPr>
          <w:rFonts w:ascii="Arial" w:cs="Arial" w:eastAsia="Arial" w:hAnsi="Arial"/>
          <w:sz w:val="19"/>
          <w:szCs w:val="19"/>
          <w:color w:val="auto"/>
        </w:rPr>
        <w:t>Note that higher the similarity score, the more similar the given pair of graphs. With 77 codes we have 3003 pairs. A 80-20 train-test split was taken.</w:t>
      </w:r>
    </w:p>
    <w:p>
      <w:pPr>
        <w:spacing w:after="0" w:line="2" w:lineRule="exact"/>
        <w:rPr>
          <w:sz w:val="20"/>
          <w:szCs w:val="20"/>
          <w:color w:val="auto"/>
        </w:rPr>
      </w:pPr>
    </w:p>
    <w:p>
      <w:pPr>
        <w:ind w:left="400" w:hanging="264"/>
        <w:spacing w:after="0" w:line="280" w:lineRule="auto"/>
        <w:tabs>
          <w:tab w:leader="none" w:pos="400" w:val="left"/>
        </w:tabs>
        <w:numPr>
          <w:ilvl w:val="1"/>
          <w:numId w:val="28"/>
        </w:numPr>
        <w:rPr>
          <w:rFonts w:ascii="Arial" w:cs="Arial" w:eastAsia="Arial" w:hAnsi="Arial"/>
          <w:sz w:val="18"/>
          <w:szCs w:val="18"/>
          <w:color w:val="auto"/>
        </w:rPr>
      </w:pPr>
      <w:r>
        <w:rPr>
          <w:rFonts w:ascii="Arial" w:cs="Arial" w:eastAsia="Arial" w:hAnsi="Arial"/>
          <w:sz w:val="18"/>
          <w:szCs w:val="18"/>
          <w:color w:val="auto"/>
        </w:rPr>
        <w:t>Singular values (SV ) – For each graph-pair, we calcu-late the singular values based ground-truth as follows:</w:t>
      </w:r>
    </w:p>
    <w:p>
      <w:pPr>
        <w:jc w:val="both"/>
        <w:ind w:left="600" w:hanging="253"/>
        <w:spacing w:after="0" w:line="233" w:lineRule="auto"/>
        <w:tabs>
          <w:tab w:leader="none" w:pos="600" w:val="left"/>
        </w:tabs>
        <w:numPr>
          <w:ilvl w:val="2"/>
          <w:numId w:val="28"/>
        </w:numPr>
        <w:rPr>
          <w:rFonts w:ascii="Arial" w:cs="Arial" w:eastAsia="Arial" w:hAnsi="Arial"/>
          <w:sz w:val="20"/>
          <w:szCs w:val="20"/>
          <w:color w:val="auto"/>
        </w:rPr>
      </w:pPr>
      <w:r>
        <w:rPr>
          <w:rFonts w:ascii="Arial" w:cs="Arial" w:eastAsia="Arial" w:hAnsi="Arial"/>
          <w:sz w:val="20"/>
          <w:szCs w:val="20"/>
          <w:color w:val="auto"/>
        </w:rPr>
        <w:t>We take the adjacency matrix A</w:t>
      </w:r>
      <w:r>
        <w:rPr>
          <w:rFonts w:ascii="Arial" w:cs="Arial" w:eastAsia="Arial" w:hAnsi="Arial"/>
          <w:sz w:val="27"/>
          <w:szCs w:val="27"/>
          <w:color w:val="auto"/>
          <w:vertAlign w:val="subscript"/>
        </w:rPr>
        <w:t>i</w:t>
      </w:r>
      <w:r>
        <w:rPr>
          <w:rFonts w:ascii="Arial" w:cs="Arial" w:eastAsia="Arial" w:hAnsi="Arial"/>
          <w:sz w:val="20"/>
          <w:szCs w:val="20"/>
          <w:color w:val="auto"/>
        </w:rPr>
        <w:t xml:space="preserve"> and A</w:t>
      </w:r>
      <w:r>
        <w:rPr>
          <w:rFonts w:ascii="Arial" w:cs="Arial" w:eastAsia="Arial" w:hAnsi="Arial"/>
          <w:sz w:val="27"/>
          <w:szCs w:val="27"/>
          <w:color w:val="auto"/>
          <w:vertAlign w:val="subscript"/>
        </w:rPr>
        <w:t>j</w:t>
      </w:r>
      <w:r>
        <w:rPr>
          <w:rFonts w:ascii="Arial" w:cs="Arial" w:eastAsia="Arial" w:hAnsi="Arial"/>
          <w:sz w:val="20"/>
          <w:szCs w:val="20"/>
          <w:color w:val="auto"/>
        </w:rPr>
        <w:t xml:space="preserve"> of each graph and update the diagonal entries with the out degree of the node.</w:t>
      </w:r>
    </w:p>
    <w:p>
      <w:pPr>
        <w:spacing w:after="0" w:line="2" w:lineRule="exact"/>
        <w:rPr>
          <w:rFonts w:ascii="Arial" w:cs="Arial" w:eastAsia="Arial" w:hAnsi="Arial"/>
          <w:sz w:val="20"/>
          <w:szCs w:val="20"/>
          <w:color w:val="auto"/>
        </w:rPr>
      </w:pPr>
    </w:p>
    <w:p>
      <w:pPr>
        <w:jc w:val="both"/>
        <w:ind w:left="600" w:hanging="264"/>
        <w:spacing w:after="0" w:line="212" w:lineRule="auto"/>
        <w:tabs>
          <w:tab w:leader="none" w:pos="600" w:val="left"/>
        </w:tabs>
        <w:numPr>
          <w:ilvl w:val="2"/>
          <w:numId w:val="28"/>
        </w:numPr>
        <w:rPr>
          <w:rFonts w:ascii="Arial" w:cs="Arial" w:eastAsia="Arial" w:hAnsi="Arial"/>
          <w:sz w:val="20"/>
          <w:szCs w:val="20"/>
          <w:color w:val="auto"/>
        </w:rPr>
      </w:pPr>
      <w:r>
        <w:rPr>
          <w:rFonts w:ascii="Arial" w:cs="Arial" w:eastAsia="Arial" w:hAnsi="Arial"/>
          <w:sz w:val="20"/>
          <w:szCs w:val="20"/>
          <w:color w:val="auto"/>
        </w:rPr>
        <w:t>The singular values of A</w:t>
      </w:r>
      <w:r>
        <w:rPr>
          <w:rFonts w:ascii="Arial" w:cs="Arial" w:eastAsia="Arial" w:hAnsi="Arial"/>
          <w:sz w:val="27"/>
          <w:szCs w:val="27"/>
          <w:color w:val="auto"/>
          <w:vertAlign w:val="subscript"/>
        </w:rPr>
        <w:t>i</w:t>
      </w:r>
      <w:r>
        <w:rPr>
          <w:rFonts w:ascii="Arial" w:cs="Arial" w:eastAsia="Arial" w:hAnsi="Arial"/>
          <w:sz w:val="20"/>
          <w:szCs w:val="20"/>
          <w:color w:val="auto"/>
        </w:rPr>
        <w:t xml:space="preserve"> and A</w:t>
      </w:r>
      <w:r>
        <w:rPr>
          <w:rFonts w:ascii="Arial" w:cs="Arial" w:eastAsia="Arial" w:hAnsi="Arial"/>
          <w:sz w:val="27"/>
          <w:szCs w:val="27"/>
          <w:color w:val="auto"/>
          <w:vertAlign w:val="subscript"/>
        </w:rPr>
        <w:t>j</w:t>
      </w:r>
      <w:r>
        <w:rPr>
          <w:rFonts w:ascii="Arial" w:cs="Arial" w:eastAsia="Arial" w:hAnsi="Arial"/>
          <w:sz w:val="20"/>
          <w:szCs w:val="20"/>
          <w:color w:val="auto"/>
        </w:rPr>
        <w:t xml:space="preserve"> are calculated as SV</w:t>
      </w:r>
      <w:r>
        <w:rPr>
          <w:rFonts w:ascii="Arial" w:cs="Arial" w:eastAsia="Arial" w:hAnsi="Arial"/>
          <w:sz w:val="27"/>
          <w:szCs w:val="27"/>
          <w:color w:val="auto"/>
          <w:vertAlign w:val="subscript"/>
        </w:rPr>
        <w:t>i</w:t>
      </w:r>
      <w:r>
        <w:rPr>
          <w:rFonts w:ascii="Arial" w:cs="Arial" w:eastAsia="Arial" w:hAnsi="Arial"/>
          <w:sz w:val="20"/>
          <w:szCs w:val="20"/>
          <w:color w:val="auto"/>
        </w:rPr>
        <w:t xml:space="preserve"> and SV</w:t>
      </w:r>
      <w:r>
        <w:rPr>
          <w:rFonts w:ascii="Arial" w:cs="Arial" w:eastAsia="Arial" w:hAnsi="Arial"/>
          <w:sz w:val="27"/>
          <w:szCs w:val="27"/>
          <w:color w:val="auto"/>
          <w:vertAlign w:val="subscript"/>
        </w:rPr>
        <w:t>j</w:t>
      </w:r>
      <w:r>
        <w:rPr>
          <w:rFonts w:ascii="Arial" w:cs="Arial" w:eastAsia="Arial" w:hAnsi="Arial"/>
          <w:sz w:val="20"/>
          <w:szCs w:val="20"/>
          <w:color w:val="auto"/>
        </w:rPr>
        <w:t>. SV</w:t>
      </w:r>
      <w:r>
        <w:rPr>
          <w:rFonts w:ascii="Arial" w:cs="Arial" w:eastAsia="Arial" w:hAnsi="Arial"/>
          <w:sz w:val="27"/>
          <w:szCs w:val="27"/>
          <w:color w:val="auto"/>
          <w:vertAlign w:val="subscript"/>
        </w:rPr>
        <w:t>i</w:t>
      </w:r>
      <w:r>
        <w:rPr>
          <w:rFonts w:ascii="Arial" w:cs="Arial" w:eastAsia="Arial" w:hAnsi="Arial"/>
          <w:sz w:val="20"/>
          <w:szCs w:val="20"/>
          <w:color w:val="auto"/>
        </w:rPr>
        <w:t xml:space="preserve"> and SV</w:t>
      </w:r>
      <w:r>
        <w:rPr>
          <w:rFonts w:ascii="Arial" w:cs="Arial" w:eastAsia="Arial" w:hAnsi="Arial"/>
          <w:sz w:val="27"/>
          <w:szCs w:val="27"/>
          <w:color w:val="auto"/>
          <w:vertAlign w:val="subscript"/>
        </w:rPr>
        <w:t>j</w:t>
      </w:r>
      <w:r>
        <w:rPr>
          <w:rFonts w:ascii="Arial" w:cs="Arial" w:eastAsia="Arial" w:hAnsi="Arial"/>
          <w:sz w:val="20"/>
          <w:szCs w:val="20"/>
          <w:color w:val="auto"/>
        </w:rPr>
        <w:t xml:space="preserve"> are expanded to the size of the largest graph in the dataset by repeating the singular values in order.</w:t>
      </w:r>
    </w:p>
    <w:p>
      <w:pPr>
        <w:spacing w:after="0" w:line="1" w:lineRule="exact"/>
        <w:rPr>
          <w:rFonts w:ascii="Arial" w:cs="Arial" w:eastAsia="Arial" w:hAnsi="Arial"/>
          <w:sz w:val="20"/>
          <w:szCs w:val="20"/>
          <w:color w:val="auto"/>
        </w:rPr>
      </w:pPr>
    </w:p>
    <w:p>
      <w:pPr>
        <w:ind w:left="600" w:hanging="253"/>
        <w:spacing w:after="0" w:line="221" w:lineRule="auto"/>
        <w:tabs>
          <w:tab w:leader="none" w:pos="600" w:val="left"/>
        </w:tabs>
        <w:numPr>
          <w:ilvl w:val="2"/>
          <w:numId w:val="28"/>
        </w:numPr>
        <w:rPr>
          <w:rFonts w:ascii="Arial" w:cs="Arial" w:eastAsia="Arial" w:hAnsi="Arial"/>
          <w:sz w:val="19"/>
          <w:szCs w:val="19"/>
          <w:color w:val="auto"/>
        </w:rPr>
      </w:pPr>
      <w:r>
        <w:rPr>
          <w:rFonts w:ascii="Arial" w:cs="Arial" w:eastAsia="Arial" w:hAnsi="Arial"/>
          <w:sz w:val="19"/>
          <w:szCs w:val="19"/>
          <w:color w:val="auto"/>
        </w:rPr>
        <w:t>The Pearson Correlation between SV</w:t>
      </w:r>
      <w:r>
        <w:rPr>
          <w:rFonts w:ascii="Arial" w:cs="Arial" w:eastAsia="Arial" w:hAnsi="Arial"/>
          <w:sz w:val="26"/>
          <w:szCs w:val="26"/>
          <w:color w:val="auto"/>
          <w:vertAlign w:val="subscript"/>
        </w:rPr>
        <w:t>i</w:t>
      </w:r>
      <w:r>
        <w:rPr>
          <w:rFonts w:ascii="Arial" w:cs="Arial" w:eastAsia="Arial" w:hAnsi="Arial"/>
          <w:sz w:val="19"/>
          <w:szCs w:val="19"/>
          <w:color w:val="auto"/>
        </w:rPr>
        <w:t xml:space="preserve"> and SV</w:t>
      </w:r>
      <w:r>
        <w:rPr>
          <w:rFonts w:ascii="Arial" w:cs="Arial" w:eastAsia="Arial" w:hAnsi="Arial"/>
          <w:sz w:val="26"/>
          <w:szCs w:val="26"/>
          <w:color w:val="auto"/>
          <w:vertAlign w:val="subscript"/>
        </w:rPr>
        <w:t>j</w:t>
      </w:r>
      <w:r>
        <w:rPr>
          <w:rFonts w:ascii="Arial" w:cs="Arial" w:eastAsia="Arial" w:hAnsi="Arial"/>
          <w:sz w:val="19"/>
          <w:szCs w:val="19"/>
          <w:color w:val="auto"/>
        </w:rPr>
        <w:t xml:space="preserve"> is calculated and normalized to a range of [0, 1].</w:t>
      </w:r>
    </w:p>
    <w:p>
      <w:pPr>
        <w:spacing w:after="0" w:line="306" w:lineRule="exact"/>
        <w:rPr>
          <w:rFonts w:ascii="Arial" w:cs="Arial" w:eastAsia="Arial" w:hAnsi="Arial"/>
          <w:sz w:val="19"/>
          <w:szCs w:val="19"/>
          <w:color w:val="auto"/>
        </w:rPr>
      </w:pPr>
    </w:p>
    <w:p>
      <w:pPr>
        <w:ind w:left="300" w:hanging="277"/>
        <w:spacing w:after="0"/>
        <w:tabs>
          <w:tab w:leader="none" w:pos="300" w:val="left"/>
        </w:tabs>
        <w:numPr>
          <w:ilvl w:val="0"/>
          <w:numId w:val="29"/>
        </w:numPr>
        <w:rPr>
          <w:rFonts w:ascii="Arial" w:cs="Arial" w:eastAsia="Arial" w:hAnsi="Arial"/>
          <w:sz w:val="18"/>
          <w:szCs w:val="18"/>
          <w:b w:val="1"/>
          <w:bCs w:val="1"/>
          <w:color w:val="333333"/>
        </w:rPr>
      </w:pPr>
      <w:r>
        <w:rPr>
          <w:rFonts w:ascii="Arial" w:cs="Arial" w:eastAsia="Arial" w:hAnsi="Arial"/>
          <w:sz w:val="18"/>
          <w:szCs w:val="18"/>
          <w:b w:val="1"/>
          <w:bCs w:val="1"/>
          <w:color w:val="333333"/>
        </w:rPr>
        <w:t>EVALUATION METRICS</w:t>
      </w:r>
    </w:p>
    <w:p>
      <w:pPr>
        <w:spacing w:after="0" w:line="47" w:lineRule="exact"/>
        <w:rPr>
          <w:sz w:val="20"/>
          <w:szCs w:val="20"/>
          <w:color w:val="auto"/>
        </w:rPr>
      </w:pPr>
    </w:p>
    <w:p>
      <w:pPr>
        <w:spacing w:after="0"/>
        <w:rPr>
          <w:sz w:val="20"/>
          <w:szCs w:val="20"/>
          <w:color w:val="auto"/>
        </w:rPr>
      </w:pPr>
      <w:r>
        <w:rPr>
          <w:rFonts w:ascii="Arial" w:cs="Arial" w:eastAsia="Arial" w:hAnsi="Arial"/>
          <w:sz w:val="18"/>
          <w:szCs w:val="18"/>
          <w:color w:val="auto"/>
        </w:rPr>
        <w:t>The metrics used to evaluate the models and similarity are:</w:t>
      </w:r>
    </w:p>
    <w:p>
      <w:pPr>
        <w:spacing w:after="0" w:line="90" w:lineRule="exact"/>
        <w:rPr>
          <w:sz w:val="20"/>
          <w:szCs w:val="20"/>
          <w:color w:val="auto"/>
        </w:rPr>
      </w:pPr>
    </w:p>
    <w:p>
      <w:pPr>
        <w:ind w:left="140"/>
        <w:spacing w:after="0"/>
        <w:rPr>
          <w:sz w:val="20"/>
          <w:szCs w:val="20"/>
          <w:color w:val="auto"/>
        </w:rPr>
      </w:pPr>
      <w:r>
        <w:rPr>
          <w:rFonts w:ascii="Arial" w:cs="Arial" w:eastAsia="Arial" w:hAnsi="Arial"/>
          <w:sz w:val="20"/>
          <w:szCs w:val="20"/>
          <w:color w:val="auto"/>
        </w:rPr>
        <w:t>1) Time</w:t>
      </w:r>
    </w:p>
    <w:p>
      <w:pPr>
        <w:spacing w:after="0" w:line="20" w:lineRule="exact"/>
        <w:rPr>
          <w:sz w:val="20"/>
          <w:szCs w:val="20"/>
          <w:color w:val="auto"/>
        </w:rPr>
      </w:pPr>
      <w:r>
        <w:rPr>
          <w:sz w:val="20"/>
          <w:szCs w:val="20"/>
          <w:color w:val="auto"/>
        </w:rPr>
        <w:br w:type="column"/>
      </w:r>
    </w:p>
    <w:p>
      <w:pPr>
        <w:spacing w:after="0" w:line="329"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FIGURE 7 shows the distribution of nodes in ground truth dataset. TABLE 1 shows the wall time to produce the ground-truth and the baseline MSE for both the similarity metrics. Clearly, SV is faster to produce the ground truth.</w:t>
      </w:r>
    </w:p>
    <w:p>
      <w:pPr>
        <w:spacing w:after="0" w:line="170"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TABLE 2: MSE comparison</w:t>
      </w:r>
    </w:p>
    <w:p>
      <w:pPr>
        <w:spacing w:after="0" w:line="124" w:lineRule="exact"/>
        <w:rPr>
          <w:sz w:val="20"/>
          <w:szCs w:val="20"/>
          <w:color w:val="auto"/>
        </w:rPr>
      </w:pPr>
    </w:p>
    <w:tbl>
      <w:tblPr>
        <w:tblLayout w:type="fixed"/>
        <w:tblInd w:w="930" w:type="dxa"/>
        <w:tblCellMar>
          <w:top w:w="0" w:type="dxa"/>
          <w:left w:w="0" w:type="dxa"/>
          <w:bottom w:w="0" w:type="dxa"/>
          <w:right w:w="0" w:type="dxa"/>
        </w:tblCellMar>
      </w:tblPr>
      <w:tr>
        <w:trPr>
          <w:trHeight w:val="187"/>
        </w:trPr>
        <w:tc>
          <w:tcPr>
            <w:tcW w:w="90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6"/>
              </w:rPr>
              <w:t>Model</w:t>
            </w:r>
          </w:p>
        </w:tc>
        <w:tc>
          <w:tcPr>
            <w:tcW w:w="760" w:type="dxa"/>
            <w:vAlign w:val="bottom"/>
            <w:tcBorders>
              <w:top w:val="single" w:sz="8" w:color="auto"/>
              <w:bottom w:val="single" w:sz="8" w:color="auto"/>
              <w:right w:val="single" w:sz="8" w:color="auto"/>
            </w:tcBorders>
          </w:tcPr>
          <w:p>
            <w:pPr>
              <w:ind w:left="200"/>
              <w:spacing w:after="0"/>
              <w:rPr>
                <w:sz w:val="20"/>
                <w:szCs w:val="20"/>
                <w:color w:val="auto"/>
              </w:rPr>
            </w:pPr>
            <w:r>
              <w:rPr>
                <w:rFonts w:ascii="Arial" w:cs="Arial" w:eastAsia="Arial" w:hAnsi="Arial"/>
                <w:sz w:val="16"/>
                <w:szCs w:val="16"/>
                <w:color w:val="auto"/>
              </w:rPr>
              <w:t>MSE</w:t>
            </w:r>
          </w:p>
        </w:tc>
        <w:tc>
          <w:tcPr>
            <w:tcW w:w="132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7"/>
              </w:rPr>
              <w:t>Similarity metric</w:t>
            </w:r>
          </w:p>
        </w:tc>
      </w:tr>
      <w:tr>
        <w:trPr>
          <w:trHeight w:val="20"/>
        </w:trPr>
        <w:tc>
          <w:tcPr>
            <w:tcW w:w="900" w:type="dxa"/>
            <w:vAlign w:val="bottom"/>
            <w:tcBorders>
              <w:bottom w:val="single" w:sz="8" w:color="auto"/>
            </w:tcBorders>
          </w:tcPr>
          <w:p>
            <w:pPr>
              <w:spacing w:after="0" w:line="20" w:lineRule="exact"/>
              <w:rPr>
                <w:sz w:val="1"/>
                <w:szCs w:val="1"/>
                <w:color w:val="auto"/>
              </w:rPr>
            </w:pPr>
          </w:p>
        </w:tc>
        <w:tc>
          <w:tcPr>
            <w:tcW w:w="76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r>
      <w:tr>
        <w:trPr>
          <w:trHeight w:val="167"/>
        </w:trPr>
        <w:tc>
          <w:tcPr>
            <w:tcW w:w="90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8"/>
              </w:rPr>
              <w:t>SimGNN</w:t>
            </w:r>
          </w:p>
        </w:tc>
        <w:tc>
          <w:tcPr>
            <w:tcW w:w="7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11.7444</w:t>
            </w:r>
          </w:p>
        </w:tc>
        <w:tc>
          <w:tcPr>
            <w:tcW w:w="1320" w:type="dxa"/>
            <w:vAlign w:val="bottom"/>
            <w:tcBorders>
              <w:bottom w:val="single" w:sz="8" w:color="auto"/>
              <w:right w:val="single" w:sz="8" w:color="auto"/>
            </w:tcBorders>
          </w:tcPr>
          <w:p>
            <w:pPr>
              <w:jc w:val="center"/>
              <w:spacing w:after="0" w:line="157" w:lineRule="exact"/>
              <w:rPr>
                <w:sz w:val="20"/>
                <w:szCs w:val="20"/>
                <w:color w:val="auto"/>
              </w:rPr>
            </w:pPr>
            <w:r>
              <w:rPr>
                <w:rFonts w:ascii="Arial" w:cs="Arial" w:eastAsia="Arial" w:hAnsi="Arial"/>
                <w:sz w:val="16"/>
                <w:szCs w:val="16"/>
                <w:color w:val="auto"/>
              </w:rPr>
              <w:t>GED</w:t>
            </w:r>
          </w:p>
        </w:tc>
      </w:tr>
      <w:tr>
        <w:trPr>
          <w:trHeight w:val="167"/>
        </w:trPr>
        <w:tc>
          <w:tcPr>
            <w:tcW w:w="90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3"/>
              </w:rPr>
              <w:t>SiCaGCN</w:t>
            </w:r>
          </w:p>
        </w:tc>
        <w:tc>
          <w:tcPr>
            <w:tcW w:w="7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4.743</w:t>
            </w:r>
          </w:p>
        </w:tc>
        <w:tc>
          <w:tcPr>
            <w:tcW w:w="1320" w:type="dxa"/>
            <w:vAlign w:val="bottom"/>
            <w:tcBorders>
              <w:bottom w:val="single" w:sz="8" w:color="auto"/>
              <w:right w:val="single" w:sz="8" w:color="auto"/>
            </w:tcBorders>
          </w:tcPr>
          <w:p>
            <w:pPr>
              <w:jc w:val="center"/>
              <w:spacing w:after="0" w:line="157" w:lineRule="exact"/>
              <w:rPr>
                <w:sz w:val="20"/>
                <w:szCs w:val="20"/>
                <w:color w:val="auto"/>
              </w:rPr>
            </w:pPr>
            <w:r>
              <w:rPr>
                <w:rFonts w:ascii="Arial" w:cs="Arial" w:eastAsia="Arial" w:hAnsi="Arial"/>
                <w:sz w:val="16"/>
                <w:szCs w:val="16"/>
                <w:color w:val="auto"/>
              </w:rPr>
              <w:t>GED</w:t>
            </w:r>
          </w:p>
        </w:tc>
      </w:tr>
      <w:tr>
        <w:trPr>
          <w:trHeight w:val="167"/>
        </w:trPr>
        <w:tc>
          <w:tcPr>
            <w:tcW w:w="90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8"/>
              </w:rPr>
              <w:t>SimGNN</w:t>
            </w:r>
          </w:p>
        </w:tc>
        <w:tc>
          <w:tcPr>
            <w:tcW w:w="7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0.043</w:t>
            </w:r>
          </w:p>
        </w:tc>
        <w:tc>
          <w:tcPr>
            <w:tcW w:w="1320" w:type="dxa"/>
            <w:vAlign w:val="bottom"/>
            <w:tcBorders>
              <w:bottom w:val="single" w:sz="8" w:color="auto"/>
              <w:right w:val="single" w:sz="8" w:color="auto"/>
            </w:tcBorders>
          </w:tcPr>
          <w:p>
            <w:pPr>
              <w:jc w:val="center"/>
              <w:spacing w:after="0" w:line="157" w:lineRule="exact"/>
              <w:rPr>
                <w:sz w:val="20"/>
                <w:szCs w:val="20"/>
                <w:color w:val="auto"/>
              </w:rPr>
            </w:pPr>
            <w:r>
              <w:rPr>
                <w:rFonts w:ascii="Arial" w:cs="Arial" w:eastAsia="Arial" w:hAnsi="Arial"/>
                <w:sz w:val="16"/>
                <w:szCs w:val="16"/>
                <w:color w:val="auto"/>
              </w:rPr>
              <w:t>SV</w:t>
            </w:r>
          </w:p>
        </w:tc>
      </w:tr>
      <w:tr>
        <w:trPr>
          <w:trHeight w:val="167"/>
        </w:trPr>
        <w:tc>
          <w:tcPr>
            <w:tcW w:w="90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3"/>
              </w:rPr>
              <w:t>SiCaGCN</w:t>
            </w:r>
          </w:p>
        </w:tc>
        <w:tc>
          <w:tcPr>
            <w:tcW w:w="7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0.032</w:t>
            </w:r>
          </w:p>
        </w:tc>
        <w:tc>
          <w:tcPr>
            <w:tcW w:w="1320" w:type="dxa"/>
            <w:vAlign w:val="bottom"/>
            <w:tcBorders>
              <w:bottom w:val="single" w:sz="8" w:color="auto"/>
              <w:right w:val="single" w:sz="8" w:color="auto"/>
            </w:tcBorders>
          </w:tcPr>
          <w:p>
            <w:pPr>
              <w:jc w:val="center"/>
              <w:spacing w:after="0" w:line="157" w:lineRule="exact"/>
              <w:rPr>
                <w:sz w:val="20"/>
                <w:szCs w:val="20"/>
                <w:color w:val="auto"/>
              </w:rPr>
            </w:pPr>
            <w:r>
              <w:rPr>
                <w:rFonts w:ascii="Arial" w:cs="Arial" w:eastAsia="Arial" w:hAnsi="Arial"/>
                <w:sz w:val="16"/>
                <w:szCs w:val="16"/>
                <w:color w:val="auto"/>
              </w:rPr>
              <w:t>SV</w:t>
            </w:r>
          </w:p>
        </w:tc>
      </w:tr>
    </w:tbl>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RESULTS</w:t>
      </w:r>
    </w:p>
    <w:p>
      <w:pPr>
        <w:spacing w:after="0" w:line="51" w:lineRule="exact"/>
        <w:rPr>
          <w:sz w:val="20"/>
          <w:szCs w:val="20"/>
          <w:color w:val="auto"/>
        </w:rPr>
      </w:pPr>
    </w:p>
    <w:p>
      <w:pPr>
        <w:jc w:val="both"/>
        <w:spacing w:after="0" w:line="319" w:lineRule="auto"/>
        <w:rPr>
          <w:sz w:val="20"/>
          <w:szCs w:val="20"/>
          <w:color w:val="auto"/>
        </w:rPr>
      </w:pPr>
      <w:r>
        <w:rPr>
          <w:rFonts w:ascii="Arial" w:cs="Arial" w:eastAsia="Arial" w:hAnsi="Arial"/>
          <w:sz w:val="17"/>
          <w:szCs w:val="17"/>
          <w:color w:val="auto"/>
        </w:rPr>
        <w:t>We analyze the predictive power of our model with that of the SimGNN. The results of the best method are shown in bold. TABLE 2 compares SimGNN and SiCaGCN in predicting</w:t>
      </w:r>
    </w:p>
    <w:p>
      <w:pPr>
        <w:spacing w:after="0" w:line="10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10.1109/ACCESS.2020.3011909,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Poornima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120"/>
          </w:cols>
          <w:pgMar w:left="720" w:top="35" w:right="68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MSE using both the similarity metrics. The results indi-cate that SiCaGCN is better compared to SimGNN for bot hthe similarity metrics.</w:t>
      </w:r>
    </w:p>
    <w:p>
      <w:pPr>
        <w:spacing w:after="0" w:line="177" w:lineRule="exact"/>
        <w:rPr>
          <w:sz w:val="20"/>
          <w:szCs w:val="20"/>
          <w:color w:val="auto"/>
        </w:rPr>
      </w:pPr>
    </w:p>
    <w:p>
      <w:pPr>
        <w:spacing w:after="0"/>
        <w:rPr>
          <w:sz w:val="20"/>
          <w:szCs w:val="20"/>
          <w:color w:val="auto"/>
        </w:rPr>
      </w:pPr>
      <w:r>
        <w:rPr>
          <w:rFonts w:ascii="Arial" w:cs="Arial" w:eastAsia="Arial" w:hAnsi="Arial"/>
          <w:sz w:val="18"/>
          <w:szCs w:val="18"/>
          <w:color w:val="auto"/>
        </w:rPr>
        <w:t>TABLE 3: SimGNN vs SiCaGCN for correlation and runtime</w:t>
      </w:r>
    </w:p>
    <w:p>
      <w:pPr>
        <w:spacing w:after="0" w:line="147" w:lineRule="exact"/>
        <w:rPr>
          <w:sz w:val="20"/>
          <w:szCs w:val="20"/>
          <w:color w:val="auto"/>
        </w:rPr>
      </w:pPr>
    </w:p>
    <w:tbl>
      <w:tblPr>
        <w:tblLayout w:type="fixed"/>
        <w:tblInd w:w="250" w:type="dxa"/>
        <w:tblCellMar>
          <w:top w:w="0" w:type="dxa"/>
          <w:left w:w="0" w:type="dxa"/>
          <w:bottom w:w="0" w:type="dxa"/>
          <w:right w:w="0" w:type="dxa"/>
        </w:tblCellMar>
      </w:tblPr>
      <w:tr>
        <w:trPr>
          <w:trHeight w:val="187"/>
        </w:trPr>
        <w:tc>
          <w:tcPr>
            <w:tcW w:w="68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Metric</w:t>
            </w:r>
          </w:p>
        </w:tc>
        <w:tc>
          <w:tcPr>
            <w:tcW w:w="90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6"/>
              </w:rPr>
              <w:t>Model</w:t>
            </w:r>
          </w:p>
        </w:tc>
        <w:tc>
          <w:tcPr>
            <w:tcW w:w="680" w:type="dxa"/>
            <w:vAlign w:val="bottom"/>
            <w:tcBorders>
              <w:top w:val="single" w:sz="8" w:color="auto"/>
              <w:bottom w:val="single" w:sz="8" w:color="auto"/>
              <w:right w:val="single" w:sz="8" w:color="auto"/>
            </w:tcBorders>
          </w:tcPr>
          <w:p>
            <w:pPr>
              <w:ind w:left="160"/>
              <w:spacing w:after="0"/>
              <w:rPr>
                <w:sz w:val="20"/>
                <w:szCs w:val="20"/>
                <w:color w:val="auto"/>
              </w:rPr>
            </w:pPr>
            <w:r>
              <w:rPr>
                <w:rFonts w:ascii="Arial" w:cs="Arial" w:eastAsia="Arial" w:hAnsi="Arial"/>
                <w:sz w:val="16"/>
                <w:szCs w:val="16"/>
                <w:color w:val="auto"/>
              </w:rPr>
              <w:t>MSE</w:t>
            </w:r>
          </w:p>
        </w:tc>
        <w:tc>
          <w:tcPr>
            <w:tcW w:w="580" w:type="dxa"/>
            <w:vAlign w:val="bottom"/>
            <w:tcBorders>
              <w:top w:val="single" w:sz="8" w:color="auto"/>
              <w:bottom w:val="single" w:sz="8" w:color="auto"/>
              <w:right w:val="single" w:sz="8" w:color="auto"/>
            </w:tcBorders>
          </w:tcPr>
          <w:p>
            <w:pPr>
              <w:spacing w:after="0"/>
              <w:rPr>
                <w:sz w:val="16"/>
                <w:szCs w:val="16"/>
                <w:color w:val="auto"/>
              </w:rPr>
            </w:pPr>
          </w:p>
        </w:tc>
        <w:tc>
          <w:tcPr>
            <w:tcW w:w="600" w:type="dxa"/>
            <w:vAlign w:val="bottom"/>
            <w:tcBorders>
              <w:top w:val="single" w:sz="8" w:color="auto"/>
              <w:bottom w:val="single" w:sz="8" w:color="auto"/>
              <w:right w:val="single" w:sz="8" w:color="auto"/>
            </w:tcBorders>
          </w:tcPr>
          <w:p>
            <w:pPr>
              <w:spacing w:after="0"/>
              <w:rPr>
                <w:sz w:val="16"/>
                <w:szCs w:val="16"/>
                <w:color w:val="auto"/>
              </w:rPr>
            </w:pPr>
          </w:p>
        </w:tc>
        <w:tc>
          <w:tcPr>
            <w:tcW w:w="94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Time(min)</w:t>
            </w:r>
          </w:p>
        </w:tc>
      </w:tr>
      <w:tr>
        <w:trPr>
          <w:trHeight w:val="20"/>
        </w:trPr>
        <w:tc>
          <w:tcPr>
            <w:tcW w:w="680" w:type="dxa"/>
            <w:vAlign w:val="bottom"/>
            <w:tcBorders>
              <w:bottom w:val="single" w:sz="8" w:color="auto"/>
            </w:tcBorders>
          </w:tcPr>
          <w:p>
            <w:pPr>
              <w:spacing w:after="0" w:line="20" w:lineRule="exact"/>
              <w:rPr>
                <w:sz w:val="1"/>
                <w:szCs w:val="1"/>
                <w:color w:val="auto"/>
              </w:rPr>
            </w:pPr>
          </w:p>
        </w:tc>
        <w:tc>
          <w:tcPr>
            <w:tcW w:w="900" w:type="dxa"/>
            <w:vAlign w:val="bottom"/>
            <w:tcBorders>
              <w:bottom w:val="single" w:sz="8" w:color="auto"/>
            </w:tcBorders>
          </w:tcPr>
          <w:p>
            <w:pPr>
              <w:spacing w:after="0" w:line="20" w:lineRule="exact"/>
              <w:rPr>
                <w:sz w:val="1"/>
                <w:szCs w:val="1"/>
                <w:color w:val="auto"/>
              </w:rPr>
            </w:pPr>
          </w:p>
        </w:tc>
        <w:tc>
          <w:tcPr>
            <w:tcW w:w="680" w:type="dxa"/>
            <w:vAlign w:val="bottom"/>
            <w:tcBorders>
              <w:bottom w:val="single" w:sz="8" w:color="auto"/>
            </w:tcBorders>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940" w:type="dxa"/>
            <w:vAlign w:val="bottom"/>
            <w:tcBorders>
              <w:bottom w:val="single" w:sz="8" w:color="auto"/>
            </w:tcBorders>
          </w:tcPr>
          <w:p>
            <w:pPr>
              <w:spacing w:after="0" w:line="20" w:lineRule="exact"/>
              <w:rPr>
                <w:sz w:val="1"/>
                <w:szCs w:val="1"/>
                <w:color w:val="auto"/>
              </w:rPr>
            </w:pPr>
          </w:p>
        </w:tc>
      </w:tr>
      <w:tr>
        <w:trPr>
          <w:trHeight w:val="167"/>
        </w:trPr>
        <w:tc>
          <w:tcPr>
            <w:tcW w:w="68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2"/>
              </w:rPr>
              <w:t>GED</w:t>
            </w:r>
          </w:p>
        </w:tc>
        <w:tc>
          <w:tcPr>
            <w:tcW w:w="9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5"/>
              </w:rPr>
              <w:t>SimGNN</w:t>
            </w:r>
          </w:p>
        </w:tc>
        <w:tc>
          <w:tcPr>
            <w:tcW w:w="6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11.744</w:t>
            </w:r>
          </w:p>
        </w:tc>
        <w:tc>
          <w:tcPr>
            <w:tcW w:w="5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0.939</w:t>
            </w:r>
          </w:p>
        </w:tc>
        <w:tc>
          <w:tcPr>
            <w:tcW w:w="6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0.955</w:t>
            </w:r>
          </w:p>
        </w:tc>
        <w:tc>
          <w:tcPr>
            <w:tcW w:w="9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1350</w:t>
            </w:r>
          </w:p>
        </w:tc>
      </w:tr>
      <w:tr>
        <w:trPr>
          <w:trHeight w:val="167"/>
        </w:trPr>
        <w:tc>
          <w:tcPr>
            <w:tcW w:w="68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2"/>
              </w:rPr>
              <w:t>GED</w:t>
            </w:r>
          </w:p>
        </w:tc>
        <w:tc>
          <w:tcPr>
            <w:tcW w:w="9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1"/>
              </w:rPr>
              <w:t>SiCaGCN</w:t>
            </w:r>
          </w:p>
        </w:tc>
        <w:tc>
          <w:tcPr>
            <w:tcW w:w="6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4.743</w:t>
            </w:r>
          </w:p>
        </w:tc>
        <w:tc>
          <w:tcPr>
            <w:tcW w:w="5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0.906</w:t>
            </w:r>
          </w:p>
        </w:tc>
        <w:tc>
          <w:tcPr>
            <w:tcW w:w="6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0.804</w:t>
            </w:r>
          </w:p>
        </w:tc>
        <w:tc>
          <w:tcPr>
            <w:tcW w:w="9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350</w:t>
            </w:r>
          </w:p>
        </w:tc>
      </w:tr>
      <w:tr>
        <w:trPr>
          <w:trHeight w:val="167"/>
        </w:trPr>
        <w:tc>
          <w:tcPr>
            <w:tcW w:w="68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3"/>
              </w:rPr>
              <w:t>SV</w:t>
            </w:r>
          </w:p>
        </w:tc>
        <w:tc>
          <w:tcPr>
            <w:tcW w:w="9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5"/>
              </w:rPr>
              <w:t>SimGNN</w:t>
            </w:r>
          </w:p>
        </w:tc>
        <w:tc>
          <w:tcPr>
            <w:tcW w:w="6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0.042</w:t>
            </w:r>
          </w:p>
        </w:tc>
        <w:tc>
          <w:tcPr>
            <w:tcW w:w="5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0.947</w:t>
            </w:r>
          </w:p>
        </w:tc>
        <w:tc>
          <w:tcPr>
            <w:tcW w:w="6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0.762</w:t>
            </w:r>
          </w:p>
        </w:tc>
        <w:tc>
          <w:tcPr>
            <w:tcW w:w="9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150</w:t>
            </w:r>
          </w:p>
        </w:tc>
      </w:tr>
      <w:tr>
        <w:trPr>
          <w:trHeight w:val="167"/>
        </w:trPr>
        <w:tc>
          <w:tcPr>
            <w:tcW w:w="68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3"/>
              </w:rPr>
              <w:t>SV</w:t>
            </w:r>
          </w:p>
        </w:tc>
        <w:tc>
          <w:tcPr>
            <w:tcW w:w="9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1"/>
              </w:rPr>
              <w:t>SiCaGCN</w:t>
            </w:r>
          </w:p>
        </w:tc>
        <w:tc>
          <w:tcPr>
            <w:tcW w:w="6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0.032</w:t>
            </w:r>
          </w:p>
        </w:tc>
        <w:tc>
          <w:tcPr>
            <w:tcW w:w="5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0.958</w:t>
            </w:r>
          </w:p>
        </w:tc>
        <w:tc>
          <w:tcPr>
            <w:tcW w:w="6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0.95</w:t>
            </w:r>
          </w:p>
        </w:tc>
        <w:tc>
          <w:tcPr>
            <w:tcW w:w="9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715</w:t>
            </w:r>
          </w:p>
        </w:tc>
      </w:tr>
    </w:tbl>
    <w:p>
      <w:pPr>
        <w:spacing w:after="0" w:line="348"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Similarly, we analyze the Spearman and Pearson correla-tion coefficients for both the models of GED and SV metrics. TABLE 3 compares the correlations and the runtimes of both the models for both the metrics. The best results are in bold for the corresponding metric. For GED, SiCaGCN is best in terms of MSE, whereas SimGNN predictions have better correlations while the SicaGCN is better in terms of the runtime. For SV, SiCaGCN performs better in predicting the MSE with better correlations, while SimGNN is better in terms of runtime. Overall SiCaGCN achieves best MSE for both the metrics and comparable values for other metrics if not better. To trade-off between the two models in terms of runtime, although SimGNN is better for SV, we prefer to spend extra time to get better results with SiCaGCN.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160655</wp:posOffset>
            </wp:positionV>
            <wp:extent cx="3195320" cy="6229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extLst>
                    </a:blip>
                    <a:srcRect/>
                    <a:stretch>
                      <a:fillRect/>
                    </a:stretch>
                  </pic:blipFill>
                  <pic:spPr bwMode="auto">
                    <a:xfrm>
                      <a:off x="0" y="0"/>
                      <a:ext cx="3195320" cy="622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1780" w:hanging="244"/>
        <w:spacing w:after="0"/>
        <w:tabs>
          <w:tab w:leader="none" w:pos="1780" w:val="left"/>
        </w:tabs>
        <w:numPr>
          <w:ilvl w:val="2"/>
          <w:numId w:val="30"/>
        </w:numPr>
        <w:rPr>
          <w:rFonts w:ascii="Arial" w:cs="Arial" w:eastAsia="Arial" w:hAnsi="Arial"/>
          <w:sz w:val="18"/>
          <w:szCs w:val="18"/>
          <w:color w:val="auto"/>
        </w:rPr>
      </w:pPr>
      <w:r>
        <w:rPr>
          <w:rFonts w:ascii="Arial" w:cs="Arial" w:eastAsia="Arial" w:hAnsi="Arial"/>
          <w:sz w:val="18"/>
          <w:szCs w:val="18"/>
          <w:color w:val="auto"/>
        </w:rPr>
        <w:t>Predictions of SimGNN</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04" w:lineRule="exact"/>
        <w:rPr>
          <w:rFonts w:ascii="Arial" w:cs="Arial" w:eastAsia="Arial" w:hAnsi="Arial"/>
          <w:sz w:val="18"/>
          <w:szCs w:val="18"/>
          <w:color w:val="auto"/>
        </w:rPr>
      </w:pPr>
    </w:p>
    <w:p>
      <w:pPr>
        <w:ind w:left="1760" w:hanging="254"/>
        <w:spacing w:after="0"/>
        <w:tabs>
          <w:tab w:leader="none" w:pos="1760" w:val="left"/>
        </w:tabs>
        <w:numPr>
          <w:ilvl w:val="1"/>
          <w:numId w:val="31"/>
        </w:numPr>
        <w:rPr>
          <w:rFonts w:ascii="Arial" w:cs="Arial" w:eastAsia="Arial" w:hAnsi="Arial"/>
          <w:sz w:val="18"/>
          <w:szCs w:val="18"/>
          <w:color w:val="auto"/>
        </w:rPr>
      </w:pPr>
      <w:r>
        <w:rPr>
          <w:rFonts w:ascii="Arial" w:cs="Arial" w:eastAsia="Arial" w:hAnsi="Arial"/>
          <w:sz w:val="18"/>
          <w:szCs w:val="18"/>
          <w:color w:val="auto"/>
        </w:rPr>
        <w:t>Predictions of SiCaGCN</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18" w:lineRule="exact"/>
        <w:rPr>
          <w:rFonts w:ascii="Arial" w:cs="Arial" w:eastAsia="Arial" w:hAnsi="Arial"/>
          <w:sz w:val="18"/>
          <w:szCs w:val="18"/>
          <w:color w:val="auto"/>
        </w:rPr>
      </w:pPr>
    </w:p>
    <w:p>
      <w:pPr>
        <w:ind w:left="1340" w:hanging="248"/>
        <w:spacing w:after="0"/>
        <w:tabs>
          <w:tab w:leader="none" w:pos="1340" w:val="left"/>
        </w:tabs>
        <w:numPr>
          <w:ilvl w:val="0"/>
          <w:numId w:val="32"/>
        </w:numPr>
        <w:rPr>
          <w:rFonts w:ascii="Arial" w:cs="Arial" w:eastAsia="Arial" w:hAnsi="Arial"/>
          <w:sz w:val="18"/>
          <w:szCs w:val="18"/>
          <w:color w:val="auto"/>
        </w:rPr>
      </w:pPr>
      <w:r>
        <w:rPr>
          <w:rFonts w:ascii="Arial" w:cs="Arial" w:eastAsia="Arial" w:hAnsi="Arial"/>
          <w:sz w:val="18"/>
          <w:szCs w:val="18"/>
          <w:color w:val="auto"/>
        </w:rPr>
        <w:t>Ground truth target similarity values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-1661795</wp:posOffset>
            </wp:positionV>
            <wp:extent cx="3195320" cy="63055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extLst>
                    </a:blip>
                    <a:srcRect/>
                    <a:stretch>
                      <a:fillRect/>
                    </a:stretch>
                  </pic:blipFill>
                  <pic:spPr bwMode="auto">
                    <a:xfrm>
                      <a:off x="0" y="0"/>
                      <a:ext cx="3195320" cy="63055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-829310</wp:posOffset>
            </wp:positionV>
            <wp:extent cx="3195320" cy="63881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extLst>
                    </a:blip>
                    <a:srcRect/>
                    <a:stretch>
                      <a:fillRect/>
                    </a:stretch>
                  </pic:blipFill>
                  <pic:spPr bwMode="auto">
                    <a:xfrm>
                      <a:off x="0" y="0"/>
                      <a:ext cx="3195320" cy="638810"/>
                    </a:xfrm>
                    <a:prstGeom prst="rect">
                      <a:avLst/>
                    </a:prstGeom>
                    <a:noFill/>
                  </pic:spPr>
                </pic:pic>
              </a:graphicData>
            </a:graphic>
          </wp:anchor>
        </w:drawing>
      </w:r>
    </w:p>
    <w:p>
      <w:pPr>
        <w:spacing w:after="0" w:line="102" w:lineRule="exact"/>
        <w:rPr>
          <w:sz w:val="20"/>
          <w:szCs w:val="20"/>
          <w:color w:val="auto"/>
        </w:rPr>
      </w:pPr>
    </w:p>
    <w:p>
      <w:pPr>
        <w:ind w:left="160"/>
        <w:spacing w:after="0"/>
        <w:rPr>
          <w:sz w:val="20"/>
          <w:szCs w:val="20"/>
          <w:color w:val="auto"/>
        </w:rPr>
      </w:pPr>
      <w:r>
        <w:rPr>
          <w:rFonts w:ascii="Arial" w:cs="Arial" w:eastAsia="Arial" w:hAnsi="Arial"/>
          <w:sz w:val="19"/>
          <w:szCs w:val="19"/>
          <w:color w:val="auto"/>
        </w:rPr>
        <w:t>FIGURE 8: Target vs Predicted SV for both the models.</w:t>
      </w:r>
    </w:p>
    <w:p>
      <w:pPr>
        <w:spacing w:after="0" w:line="264"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The evaluation metrics in TABLE 3 for the models for SV clearly show that our model out performs the SimGNN model, however SiCaGCN takes more time to get to a lower MSE value. On the other hand, FIGURE 8 compares the predicted SV (for both the models, see FIGURE 8a–8b) with that of the ground truth (FIGURE 8c). The results indicate that SimGNN fails to reach the baseline MSE, therefore, SiCaGCN is the best model.</w:t>
      </w:r>
    </w:p>
    <w:p>
      <w:pPr>
        <w:spacing w:after="0" w:line="2"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FIGURE 9 shows the predicted GED values for both the models with different epochs. SimGNN, despite a significant increase in the number of epochs, fails to converge to 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1000"/>
        <w:spacing w:after="0"/>
        <w:rPr>
          <w:sz w:val="20"/>
          <w:szCs w:val="20"/>
          <w:color w:val="auto"/>
        </w:rPr>
      </w:pPr>
      <w:r>
        <w:rPr>
          <w:rFonts w:ascii="Arial" w:cs="Arial" w:eastAsia="Arial" w:hAnsi="Arial"/>
          <w:sz w:val="18"/>
          <w:szCs w:val="18"/>
          <w:color w:val="auto"/>
        </w:rPr>
        <w:t>(a) Predictions of SimGNN(at 500 epochs)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-861060</wp:posOffset>
            </wp:positionV>
            <wp:extent cx="3195320" cy="67119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extLst>
                    </a:blip>
                    <a:srcRect/>
                    <a:stretch>
                      <a:fillRect/>
                    </a:stretch>
                  </pic:blipFill>
                  <pic:spPr bwMode="auto">
                    <a:xfrm>
                      <a:off x="0" y="0"/>
                      <a:ext cx="3195320" cy="671195"/>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11430</wp:posOffset>
            </wp:positionV>
            <wp:extent cx="3195320" cy="68516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extLst>
                    </a:blip>
                    <a:srcRect/>
                    <a:stretch>
                      <a:fillRect/>
                    </a:stretch>
                  </pic:blipFill>
                  <pic:spPr bwMode="auto">
                    <a:xfrm>
                      <a:off x="0" y="0"/>
                      <a:ext cx="3195320" cy="685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940"/>
        <w:spacing w:after="0"/>
        <w:rPr>
          <w:sz w:val="20"/>
          <w:szCs w:val="20"/>
          <w:color w:val="auto"/>
        </w:rPr>
      </w:pPr>
      <w:r>
        <w:rPr>
          <w:rFonts w:ascii="Arial" w:cs="Arial" w:eastAsia="Arial" w:hAnsi="Arial"/>
          <w:sz w:val="18"/>
          <w:szCs w:val="18"/>
          <w:color w:val="auto"/>
        </w:rPr>
        <w:t>(b) Predictions of SimGNN(at 5000 epochs)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11430</wp:posOffset>
            </wp:positionV>
            <wp:extent cx="3195320" cy="65087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extLst>
                    </a:blip>
                    <a:srcRect/>
                    <a:stretch>
                      <a:fillRect/>
                    </a:stretch>
                  </pic:blipFill>
                  <pic:spPr bwMode="auto">
                    <a:xfrm>
                      <a:off x="0" y="0"/>
                      <a:ext cx="3195320" cy="650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960"/>
        <w:spacing w:after="0"/>
        <w:rPr>
          <w:sz w:val="20"/>
          <w:szCs w:val="20"/>
          <w:color w:val="auto"/>
        </w:rPr>
      </w:pPr>
      <w:r>
        <w:rPr>
          <w:rFonts w:ascii="Arial" w:cs="Arial" w:eastAsia="Arial" w:hAnsi="Arial"/>
          <w:sz w:val="18"/>
          <w:szCs w:val="18"/>
          <w:color w:val="auto"/>
        </w:rPr>
        <w:t>(c) Predictions of SiCaGCN(at 500 epochs)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11430</wp:posOffset>
            </wp:positionV>
            <wp:extent cx="3195320" cy="68135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extLst>
                    </a:blip>
                    <a:srcRect/>
                    <a:stretch>
                      <a:fillRect/>
                    </a:stretch>
                  </pic:blipFill>
                  <pic:spPr bwMode="auto">
                    <a:xfrm>
                      <a:off x="0" y="0"/>
                      <a:ext cx="3195320" cy="6813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1040"/>
        <w:spacing w:after="0"/>
        <w:rPr>
          <w:sz w:val="20"/>
          <w:szCs w:val="20"/>
          <w:color w:val="auto"/>
        </w:rPr>
      </w:pPr>
      <w:r>
        <w:rPr>
          <w:rFonts w:ascii="Arial" w:cs="Arial" w:eastAsia="Arial" w:hAnsi="Arial"/>
          <w:sz w:val="18"/>
          <w:szCs w:val="18"/>
          <w:color w:val="auto"/>
        </w:rPr>
        <w:t>(d) Ground-Truth Target similarity values</w:t>
      </w:r>
    </w:p>
    <w:p>
      <w:pPr>
        <w:spacing w:after="0" w:line="12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FIGURE 9: Target vs Predicted GED for both the models</w:t>
      </w:r>
    </w:p>
    <w:p>
      <w:pPr>
        <w:spacing w:after="0" w:line="310" w:lineRule="exact"/>
        <w:rPr>
          <w:sz w:val="20"/>
          <w:szCs w:val="20"/>
          <w:color w:val="auto"/>
        </w:rPr>
      </w:pPr>
    </w:p>
    <w:p>
      <w:pPr>
        <w:jc w:val="both"/>
        <w:ind w:left="20" w:right="60"/>
        <w:spacing w:after="0" w:line="266" w:lineRule="auto"/>
        <w:rPr>
          <w:sz w:val="20"/>
          <w:szCs w:val="20"/>
          <w:color w:val="auto"/>
        </w:rPr>
      </w:pPr>
      <w:r>
        <w:rPr>
          <w:rFonts w:ascii="Arial" w:cs="Arial" w:eastAsia="Arial" w:hAnsi="Arial"/>
          <w:sz w:val="19"/>
          <w:szCs w:val="19"/>
          <w:color w:val="auto"/>
        </w:rPr>
        <w:t>better MSE compared to the baseline. Moreover, the 500 epochs of SiCaGCN takes 350 minutes to reach convergence while that of SimGNN with 5000 epochs takes 1350 minutes without actually converging. Therefore, SiCaGCN is a better approach both in terms of time and producing reasonably good solutions.</w:t>
      </w:r>
    </w:p>
    <w:p>
      <w:pPr>
        <w:spacing w:after="0" w:line="203" w:lineRule="exact"/>
        <w:rPr>
          <w:sz w:val="20"/>
          <w:szCs w:val="20"/>
          <w:color w:val="auto"/>
        </w:rPr>
      </w:pPr>
    </w:p>
    <w:p>
      <w:pPr>
        <w:ind w:left="140"/>
        <w:spacing w:after="0"/>
        <w:rPr>
          <w:sz w:val="20"/>
          <w:szCs w:val="20"/>
          <w:color w:val="auto"/>
        </w:rPr>
      </w:pPr>
      <w:r>
        <w:rPr>
          <w:rFonts w:ascii="Arial" w:cs="Arial" w:eastAsia="Arial" w:hAnsi="Arial"/>
          <w:sz w:val="19"/>
          <w:szCs w:val="19"/>
          <w:color w:val="auto"/>
        </w:rPr>
        <w:t>TABLE 4: Results for Code Pairing with B for SiCaGCN</w:t>
      </w:r>
    </w:p>
    <w:p>
      <w:pPr>
        <w:spacing w:after="0" w:line="136" w:lineRule="exact"/>
        <w:rPr>
          <w:sz w:val="20"/>
          <w:szCs w:val="20"/>
          <w:color w:val="auto"/>
        </w:rPr>
      </w:pPr>
    </w:p>
    <w:tbl>
      <w:tblPr>
        <w:tblLayout w:type="fixed"/>
        <w:tblInd w:w="10" w:type="dxa"/>
        <w:tblCellMar>
          <w:top w:w="0" w:type="dxa"/>
          <w:left w:w="0" w:type="dxa"/>
          <w:bottom w:w="0" w:type="dxa"/>
          <w:right w:w="0" w:type="dxa"/>
        </w:tblCellMar>
      </w:tblPr>
      <w:tr>
        <w:trPr>
          <w:trHeight w:val="187"/>
        </w:trPr>
        <w:tc>
          <w:tcPr>
            <w:tcW w:w="92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6"/>
              </w:rPr>
              <w:t>Model</w:t>
            </w:r>
          </w:p>
        </w:tc>
        <w:tc>
          <w:tcPr>
            <w:tcW w:w="92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8"/>
              </w:rPr>
              <w:t>Code Pairs</w:t>
            </w:r>
          </w:p>
        </w:tc>
        <w:tc>
          <w:tcPr>
            <w:tcW w:w="6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Metric</w:t>
            </w:r>
          </w:p>
        </w:tc>
        <w:tc>
          <w:tcPr>
            <w:tcW w:w="1180" w:type="dxa"/>
            <w:vAlign w:val="bottom"/>
            <w:tcBorders>
              <w:top w:val="single" w:sz="8" w:color="auto"/>
              <w:bottom w:val="single" w:sz="8" w:color="auto"/>
              <w:right w:val="single" w:sz="8" w:color="auto"/>
            </w:tcBorders>
            <w:gridSpan w:val="3"/>
          </w:tcPr>
          <w:p>
            <w:pPr>
              <w:jc w:val="center"/>
              <w:spacing w:after="0"/>
              <w:rPr>
                <w:sz w:val="20"/>
                <w:szCs w:val="20"/>
                <w:color w:val="auto"/>
              </w:rPr>
            </w:pPr>
            <w:r>
              <w:rPr>
                <w:rFonts w:ascii="Arial" w:cs="Arial" w:eastAsia="Arial" w:hAnsi="Arial"/>
                <w:sz w:val="16"/>
                <w:szCs w:val="16"/>
                <w:color w:val="auto"/>
                <w:w w:val="93"/>
              </w:rPr>
              <w:t>Ground-Truth</w:t>
            </w:r>
          </w:p>
        </w:tc>
        <w:tc>
          <w:tcPr>
            <w:tcW w:w="1200" w:type="dxa"/>
            <w:vAlign w:val="bottom"/>
            <w:tcBorders>
              <w:top w:val="single" w:sz="8" w:color="auto"/>
              <w:bottom w:val="single" w:sz="8" w:color="auto"/>
              <w:right w:val="single" w:sz="8" w:color="auto"/>
            </w:tcBorders>
            <w:gridSpan w:val="2"/>
          </w:tcPr>
          <w:p>
            <w:pPr>
              <w:jc w:val="right"/>
              <w:ind w:right="252"/>
              <w:spacing w:after="0"/>
              <w:rPr>
                <w:sz w:val="20"/>
                <w:szCs w:val="20"/>
                <w:color w:val="auto"/>
              </w:rPr>
            </w:pPr>
            <w:r>
              <w:rPr>
                <w:rFonts w:ascii="Arial" w:cs="Arial" w:eastAsia="Arial" w:hAnsi="Arial"/>
                <w:sz w:val="16"/>
                <w:szCs w:val="16"/>
                <w:color w:val="auto"/>
              </w:rPr>
              <w:t>Predicted</w:t>
            </w:r>
          </w:p>
        </w:tc>
        <w:tc>
          <w:tcPr>
            <w:tcW w:w="0" w:type="dxa"/>
            <w:vAlign w:val="bottom"/>
          </w:tcPr>
          <w:p>
            <w:pPr>
              <w:spacing w:after="0"/>
              <w:rPr>
                <w:sz w:val="1"/>
                <w:szCs w:val="1"/>
                <w:color w:val="auto"/>
              </w:rPr>
            </w:pPr>
          </w:p>
        </w:tc>
      </w:tr>
      <w:tr>
        <w:trPr>
          <w:trHeight w:val="20"/>
        </w:trPr>
        <w:tc>
          <w:tcPr>
            <w:tcW w:w="920" w:type="dxa"/>
            <w:vAlign w:val="bottom"/>
            <w:tcBorders>
              <w:bottom w:val="single" w:sz="8" w:color="auto"/>
            </w:tcBorders>
          </w:tcPr>
          <w:p>
            <w:pPr>
              <w:spacing w:after="0" w:line="20" w:lineRule="exact"/>
              <w:rPr>
                <w:sz w:val="1"/>
                <w:szCs w:val="1"/>
                <w:color w:val="auto"/>
              </w:rPr>
            </w:pPr>
          </w:p>
        </w:tc>
        <w:tc>
          <w:tcPr>
            <w:tcW w:w="920" w:type="dxa"/>
            <w:vAlign w:val="bottom"/>
            <w:tcBorders>
              <w:bottom w:val="single" w:sz="8" w:color="auto"/>
            </w:tcBorders>
          </w:tcPr>
          <w:p>
            <w:pPr>
              <w:spacing w:after="0" w:line="20" w:lineRule="exact"/>
              <w:rPr>
                <w:sz w:val="1"/>
                <w:szCs w:val="1"/>
                <w:color w:val="auto"/>
              </w:rPr>
            </w:pPr>
          </w:p>
        </w:tc>
        <w:tc>
          <w:tcPr>
            <w:tcW w:w="680" w:type="dxa"/>
            <w:vAlign w:val="bottom"/>
            <w:tcBorders>
              <w:bottom w:val="single" w:sz="8" w:color="auto"/>
            </w:tcBorders>
          </w:tcPr>
          <w:p>
            <w:pPr>
              <w:spacing w:after="0" w:line="20" w:lineRule="exact"/>
              <w:rPr>
                <w:sz w:val="1"/>
                <w:szCs w:val="1"/>
                <w:color w:val="auto"/>
              </w:rPr>
            </w:pPr>
          </w:p>
        </w:tc>
        <w:tc>
          <w:tcPr>
            <w:tcW w:w="500" w:type="dxa"/>
            <w:vAlign w:val="bottom"/>
            <w:tcBorders>
              <w:bottom w:val="single" w:sz="8" w:color="auto"/>
            </w:tcBorders>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880" w:type="dxa"/>
            <w:vAlign w:val="bottom"/>
            <w:tcBorders>
              <w:bottom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5"/>
        </w:trPr>
        <w:tc>
          <w:tcPr>
            <w:tcW w:w="92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color w:val="auto"/>
                <w:w w:val="91"/>
              </w:rPr>
              <w:t>SiCaGCN</w:t>
            </w:r>
          </w:p>
        </w:tc>
        <w:tc>
          <w:tcPr>
            <w:tcW w:w="920" w:type="dxa"/>
            <w:vAlign w:val="bottom"/>
            <w:tcBorders>
              <w:right w:val="single" w:sz="8" w:color="auto"/>
            </w:tcBorders>
            <w:vMerge w:val="restart"/>
          </w:tcPr>
          <w:p>
            <w:pPr>
              <w:jc w:val="center"/>
              <w:spacing w:after="0" w:line="190" w:lineRule="exact"/>
              <w:rPr>
                <w:sz w:val="20"/>
                <w:szCs w:val="20"/>
                <w:color w:val="auto"/>
              </w:rPr>
            </w:pPr>
            <w:r>
              <w:rPr>
                <w:rFonts w:ascii="Arial" w:cs="Arial" w:eastAsia="Arial" w:hAnsi="Arial"/>
                <w:sz w:val="15"/>
                <w:szCs w:val="15"/>
                <w:color w:val="auto"/>
              </w:rPr>
              <w:t>C</w:t>
            </w:r>
            <w:r>
              <w:rPr>
                <w:rFonts w:ascii="Arial" w:cs="Arial" w:eastAsia="Arial" w:hAnsi="Arial"/>
                <w:sz w:val="22"/>
                <w:szCs w:val="22"/>
                <w:color w:val="auto"/>
                <w:vertAlign w:val="subscript"/>
              </w:rPr>
              <w:t>1</w:t>
            </w:r>
            <w:r>
              <w:rPr>
                <w:rFonts w:ascii="Arial" w:cs="Arial" w:eastAsia="Arial" w:hAnsi="Arial"/>
                <w:sz w:val="15"/>
                <w:szCs w:val="15"/>
                <w:color w:val="auto"/>
              </w:rPr>
              <w:t>, B</w:t>
            </w:r>
          </w:p>
        </w:tc>
        <w:tc>
          <w:tcPr>
            <w:tcW w:w="680" w:type="dxa"/>
            <w:vAlign w:val="bottom"/>
            <w:tcBorders>
              <w:right w:val="single" w:sz="8" w:color="auto"/>
            </w:tcBorders>
            <w:vMerge w:val="restart"/>
          </w:tcPr>
          <w:p>
            <w:pPr>
              <w:jc w:val="center"/>
              <w:spacing w:after="0" w:line="159" w:lineRule="exact"/>
              <w:rPr>
                <w:sz w:val="20"/>
                <w:szCs w:val="20"/>
                <w:color w:val="auto"/>
              </w:rPr>
            </w:pPr>
            <w:r>
              <w:rPr>
                <w:rFonts w:ascii="Arial" w:cs="Arial" w:eastAsia="Arial" w:hAnsi="Arial"/>
                <w:sz w:val="16"/>
                <w:szCs w:val="16"/>
                <w:color w:val="auto"/>
              </w:rPr>
              <w:t>GED</w:t>
            </w:r>
          </w:p>
        </w:tc>
        <w:tc>
          <w:tcPr>
            <w:tcW w:w="500" w:type="dxa"/>
            <w:vAlign w:val="bottom"/>
            <w:vMerge w:val="restart"/>
          </w:tcPr>
          <w:p>
            <w:pPr>
              <w:jc w:val="right"/>
              <w:spacing w:after="0" w:line="159" w:lineRule="exact"/>
              <w:rPr>
                <w:sz w:val="20"/>
                <w:szCs w:val="20"/>
                <w:color w:val="auto"/>
              </w:rPr>
            </w:pPr>
            <w:r>
              <w:rPr>
                <w:rFonts w:ascii="Arial" w:cs="Arial" w:eastAsia="Arial" w:hAnsi="Arial"/>
                <w:sz w:val="16"/>
                <w:szCs w:val="16"/>
                <w:color w:val="auto"/>
              </w:rPr>
              <w:t>0:451</w:t>
            </w:r>
          </w:p>
        </w:tc>
        <w:tc>
          <w:tcPr>
            <w:tcW w:w="360" w:type="dxa"/>
            <w:vAlign w:val="bottom"/>
            <w:vMerge w:val="restart"/>
          </w:tcPr>
          <w:p>
            <w:pPr>
              <w:jc w:val="right"/>
              <w:spacing w:after="0" w:line="157" w:lineRule="exact"/>
              <w:rPr>
                <w:sz w:val="20"/>
                <w:szCs w:val="20"/>
                <w:color w:val="auto"/>
              </w:rPr>
            </w:pPr>
            <w:r>
              <w:rPr>
                <w:rFonts w:ascii="Arial" w:cs="Arial" w:eastAsia="Arial" w:hAnsi="Arial"/>
                <w:sz w:val="16"/>
                <w:szCs w:val="16"/>
                <w:color w:val="auto"/>
              </w:rPr>
              <w:t>10</w:t>
            </w:r>
          </w:p>
        </w:tc>
        <w:tc>
          <w:tcPr>
            <w:tcW w:w="320" w:type="dxa"/>
            <w:vAlign w:val="bottom"/>
            <w:tcBorders>
              <w:right w:val="single" w:sz="8" w:color="auto"/>
            </w:tcBorders>
          </w:tcPr>
          <w:p>
            <w:pPr>
              <w:jc w:val="right"/>
              <w:ind w:right="215"/>
              <w:spacing w:after="0" w:line="105" w:lineRule="exact"/>
              <w:rPr>
                <w:sz w:val="20"/>
                <w:szCs w:val="20"/>
                <w:color w:val="auto"/>
              </w:rPr>
            </w:pPr>
            <w:r>
              <w:rPr>
                <w:rFonts w:ascii="Arial" w:cs="Arial" w:eastAsia="Arial" w:hAnsi="Arial"/>
                <w:sz w:val="10"/>
                <w:szCs w:val="10"/>
                <w:color w:val="auto"/>
                <w:w w:val="71"/>
              </w:rPr>
              <w:t>3</w:t>
            </w:r>
          </w:p>
        </w:tc>
        <w:tc>
          <w:tcPr>
            <w:tcW w:w="880" w:type="dxa"/>
            <w:vAlign w:val="bottom"/>
            <w:vMerge w:val="restart"/>
          </w:tcPr>
          <w:p>
            <w:pPr>
              <w:jc w:val="right"/>
              <w:spacing w:after="0" w:line="157" w:lineRule="exact"/>
              <w:rPr>
                <w:sz w:val="20"/>
                <w:szCs w:val="20"/>
                <w:color w:val="auto"/>
              </w:rPr>
            </w:pPr>
            <w:r>
              <w:rPr>
                <w:rFonts w:ascii="Arial" w:cs="Arial" w:eastAsia="Arial" w:hAnsi="Arial"/>
                <w:sz w:val="16"/>
                <w:szCs w:val="16"/>
                <w:color w:val="auto"/>
              </w:rPr>
              <w:t>0:180   10</w:t>
            </w:r>
          </w:p>
        </w:tc>
        <w:tc>
          <w:tcPr>
            <w:tcW w:w="320" w:type="dxa"/>
            <w:vAlign w:val="bottom"/>
            <w:tcBorders>
              <w:right w:val="single" w:sz="8" w:color="auto"/>
            </w:tcBorders>
          </w:tcPr>
          <w:p>
            <w:pPr>
              <w:jc w:val="right"/>
              <w:ind w:right="212"/>
              <w:spacing w:after="0" w:line="105" w:lineRule="exact"/>
              <w:rPr>
                <w:sz w:val="20"/>
                <w:szCs w:val="20"/>
                <w:color w:val="auto"/>
              </w:rPr>
            </w:pPr>
            <w:r>
              <w:rPr>
                <w:rFonts w:ascii="Arial" w:cs="Arial" w:eastAsia="Arial" w:hAnsi="Arial"/>
                <w:sz w:val="10"/>
                <w:szCs w:val="10"/>
                <w:color w:val="auto"/>
                <w:w w:val="71"/>
              </w:rPr>
              <w:t>3</w:t>
            </w:r>
          </w:p>
        </w:tc>
        <w:tc>
          <w:tcPr>
            <w:tcW w:w="0" w:type="dxa"/>
            <w:vAlign w:val="bottom"/>
          </w:tcPr>
          <w:p>
            <w:pPr>
              <w:spacing w:after="0"/>
              <w:rPr>
                <w:sz w:val="1"/>
                <w:szCs w:val="1"/>
                <w:color w:val="auto"/>
              </w:rPr>
            </w:pPr>
          </w:p>
        </w:tc>
      </w:tr>
      <w:tr>
        <w:trPr>
          <w:trHeight w:val="85"/>
        </w:trPr>
        <w:tc>
          <w:tcPr>
            <w:tcW w:w="920" w:type="dxa"/>
            <w:vAlign w:val="bottom"/>
            <w:tcBorders>
              <w:left w:val="single" w:sz="8" w:color="auto"/>
              <w:right w:val="single" w:sz="8" w:color="auto"/>
            </w:tcBorders>
            <w:vMerge w:val="continue"/>
          </w:tcPr>
          <w:p>
            <w:pPr>
              <w:spacing w:after="0"/>
              <w:rPr>
                <w:sz w:val="7"/>
                <w:szCs w:val="7"/>
                <w:color w:val="auto"/>
              </w:rPr>
            </w:pPr>
          </w:p>
        </w:tc>
        <w:tc>
          <w:tcPr>
            <w:tcW w:w="920" w:type="dxa"/>
            <w:vAlign w:val="bottom"/>
            <w:tcBorders>
              <w:right w:val="single" w:sz="8" w:color="auto"/>
            </w:tcBorders>
            <w:vMerge w:val="continue"/>
          </w:tcPr>
          <w:p>
            <w:pPr>
              <w:spacing w:after="0"/>
              <w:rPr>
                <w:sz w:val="7"/>
                <w:szCs w:val="7"/>
                <w:color w:val="auto"/>
              </w:rPr>
            </w:pPr>
          </w:p>
        </w:tc>
        <w:tc>
          <w:tcPr>
            <w:tcW w:w="680" w:type="dxa"/>
            <w:vAlign w:val="bottom"/>
            <w:tcBorders>
              <w:right w:val="single" w:sz="8" w:color="auto"/>
            </w:tcBorders>
            <w:vMerge w:val="continue"/>
          </w:tcPr>
          <w:p>
            <w:pPr>
              <w:spacing w:after="0"/>
              <w:rPr>
                <w:sz w:val="7"/>
                <w:szCs w:val="7"/>
                <w:color w:val="auto"/>
              </w:rPr>
            </w:pPr>
          </w:p>
        </w:tc>
        <w:tc>
          <w:tcPr>
            <w:tcW w:w="500" w:type="dxa"/>
            <w:vAlign w:val="bottom"/>
            <w:vMerge w:val="continue"/>
          </w:tcPr>
          <w:p>
            <w:pPr>
              <w:spacing w:after="0"/>
              <w:rPr>
                <w:sz w:val="7"/>
                <w:szCs w:val="7"/>
                <w:color w:val="auto"/>
              </w:rPr>
            </w:pPr>
          </w:p>
        </w:tc>
        <w:tc>
          <w:tcPr>
            <w:tcW w:w="360" w:type="dxa"/>
            <w:vAlign w:val="bottom"/>
            <w:vMerge w:val="continue"/>
          </w:tcPr>
          <w:p>
            <w:pPr>
              <w:spacing w:after="0"/>
              <w:rPr>
                <w:sz w:val="7"/>
                <w:szCs w:val="7"/>
                <w:color w:val="auto"/>
              </w:rPr>
            </w:pPr>
          </w:p>
        </w:tc>
        <w:tc>
          <w:tcPr>
            <w:tcW w:w="320" w:type="dxa"/>
            <w:vAlign w:val="bottom"/>
            <w:tcBorders>
              <w:right w:val="single" w:sz="8" w:color="auto"/>
            </w:tcBorders>
          </w:tcPr>
          <w:p>
            <w:pPr>
              <w:jc w:val="right"/>
              <w:ind w:right="215"/>
              <w:spacing w:after="0" w:line="85" w:lineRule="exact"/>
              <w:rPr>
                <w:sz w:val="20"/>
                <w:szCs w:val="20"/>
                <w:color w:val="auto"/>
              </w:rPr>
            </w:pPr>
            <w:r>
              <w:rPr>
                <w:rFonts w:ascii="Arial" w:cs="Arial" w:eastAsia="Arial" w:hAnsi="Arial"/>
                <w:sz w:val="8"/>
                <w:szCs w:val="8"/>
                <w:color w:val="auto"/>
                <w:w w:val="88"/>
              </w:rPr>
              <w:t>3</w:t>
            </w:r>
          </w:p>
        </w:tc>
        <w:tc>
          <w:tcPr>
            <w:tcW w:w="880" w:type="dxa"/>
            <w:vAlign w:val="bottom"/>
            <w:vMerge w:val="continue"/>
          </w:tcPr>
          <w:p>
            <w:pPr>
              <w:spacing w:after="0"/>
              <w:rPr>
                <w:sz w:val="7"/>
                <w:szCs w:val="7"/>
                <w:color w:val="auto"/>
              </w:rPr>
            </w:pPr>
          </w:p>
        </w:tc>
        <w:tc>
          <w:tcPr>
            <w:tcW w:w="3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80"/>
        </w:trPr>
        <w:tc>
          <w:tcPr>
            <w:tcW w:w="920" w:type="dxa"/>
            <w:vAlign w:val="bottom"/>
            <w:tcBorders>
              <w:left w:val="single" w:sz="8" w:color="auto"/>
              <w:bottom w:val="single" w:sz="8" w:color="auto"/>
              <w:right w:val="single" w:sz="8" w:color="auto"/>
            </w:tcBorders>
          </w:tcPr>
          <w:p>
            <w:pPr>
              <w:jc w:val="center"/>
              <w:spacing w:after="0" w:line="181" w:lineRule="exact"/>
              <w:rPr>
                <w:sz w:val="20"/>
                <w:szCs w:val="20"/>
                <w:color w:val="auto"/>
              </w:rPr>
            </w:pPr>
            <w:r>
              <w:rPr>
                <w:rFonts w:ascii="Arial" w:cs="Arial" w:eastAsia="Arial" w:hAnsi="Arial"/>
                <w:sz w:val="16"/>
                <w:szCs w:val="16"/>
                <w:color w:val="auto"/>
                <w:w w:val="95"/>
              </w:rPr>
              <w:t>SimGNN</w:t>
            </w:r>
          </w:p>
        </w:tc>
        <w:tc>
          <w:tcPr>
            <w:tcW w:w="920" w:type="dxa"/>
            <w:vAlign w:val="bottom"/>
            <w:tcBorders>
              <w:bottom w:val="single" w:sz="8" w:color="auto"/>
              <w:right w:val="single" w:sz="8" w:color="auto"/>
            </w:tcBorders>
          </w:tcPr>
          <w:p>
            <w:pPr>
              <w:jc w:val="center"/>
              <w:spacing w:after="0" w:line="181" w:lineRule="exact"/>
              <w:rPr>
                <w:sz w:val="20"/>
                <w:szCs w:val="20"/>
                <w:color w:val="auto"/>
              </w:rPr>
            </w:pPr>
            <w:r>
              <w:rPr>
                <w:rFonts w:ascii="Arial" w:cs="Arial" w:eastAsia="Arial" w:hAnsi="Arial"/>
                <w:sz w:val="14"/>
                <w:szCs w:val="14"/>
                <w:color w:val="auto"/>
              </w:rPr>
              <w:t>C</w:t>
            </w:r>
            <w:r>
              <w:rPr>
                <w:rFonts w:ascii="Arial" w:cs="Arial" w:eastAsia="Arial" w:hAnsi="Arial"/>
                <w:sz w:val="20"/>
                <w:szCs w:val="20"/>
                <w:color w:val="auto"/>
                <w:vertAlign w:val="subscript"/>
              </w:rPr>
              <w:t>1</w:t>
            </w:r>
            <w:r>
              <w:rPr>
                <w:rFonts w:ascii="Arial" w:cs="Arial" w:eastAsia="Arial" w:hAnsi="Arial"/>
                <w:sz w:val="14"/>
                <w:szCs w:val="14"/>
                <w:color w:val="auto"/>
              </w:rPr>
              <w:t>, B</w:t>
            </w:r>
          </w:p>
        </w:tc>
        <w:tc>
          <w:tcPr>
            <w:tcW w:w="680" w:type="dxa"/>
            <w:vAlign w:val="bottom"/>
            <w:tcBorders>
              <w:bottom w:val="single" w:sz="8" w:color="auto"/>
              <w:right w:val="single" w:sz="8" w:color="auto"/>
            </w:tcBorders>
          </w:tcPr>
          <w:p>
            <w:pPr>
              <w:jc w:val="center"/>
              <w:spacing w:after="0" w:line="165" w:lineRule="exact"/>
              <w:rPr>
                <w:sz w:val="20"/>
                <w:szCs w:val="20"/>
                <w:color w:val="auto"/>
              </w:rPr>
            </w:pPr>
            <w:r>
              <w:rPr>
                <w:rFonts w:ascii="Arial" w:cs="Arial" w:eastAsia="Arial" w:hAnsi="Arial"/>
                <w:sz w:val="16"/>
                <w:szCs w:val="16"/>
                <w:color w:val="auto"/>
              </w:rPr>
              <w:t>GED</w:t>
            </w:r>
          </w:p>
        </w:tc>
        <w:tc>
          <w:tcPr>
            <w:tcW w:w="500" w:type="dxa"/>
            <w:vAlign w:val="bottom"/>
            <w:tcBorders>
              <w:bottom w:val="single" w:sz="8" w:color="auto"/>
            </w:tcBorders>
          </w:tcPr>
          <w:p>
            <w:pPr>
              <w:jc w:val="right"/>
              <w:spacing w:after="0" w:line="165" w:lineRule="exact"/>
              <w:rPr>
                <w:sz w:val="20"/>
                <w:szCs w:val="20"/>
                <w:color w:val="auto"/>
              </w:rPr>
            </w:pPr>
            <w:r>
              <w:rPr>
                <w:rFonts w:ascii="Arial" w:cs="Arial" w:eastAsia="Arial" w:hAnsi="Arial"/>
                <w:sz w:val="16"/>
                <w:szCs w:val="16"/>
                <w:color w:val="auto"/>
              </w:rPr>
              <w:t>0:451</w:t>
            </w:r>
          </w:p>
        </w:tc>
        <w:tc>
          <w:tcPr>
            <w:tcW w:w="360" w:type="dxa"/>
            <w:vAlign w:val="bottom"/>
            <w:tcBorders>
              <w:bottom w:val="single" w:sz="8" w:color="auto"/>
            </w:tcBorders>
          </w:tcPr>
          <w:p>
            <w:pPr>
              <w:jc w:val="right"/>
              <w:spacing w:after="0" w:line="164" w:lineRule="exact"/>
              <w:rPr>
                <w:sz w:val="20"/>
                <w:szCs w:val="20"/>
                <w:color w:val="auto"/>
              </w:rPr>
            </w:pPr>
            <w:r>
              <w:rPr>
                <w:rFonts w:ascii="Arial" w:cs="Arial" w:eastAsia="Arial" w:hAnsi="Arial"/>
                <w:sz w:val="16"/>
                <w:szCs w:val="16"/>
                <w:color w:val="auto"/>
              </w:rPr>
              <w:t>10</w:t>
            </w:r>
          </w:p>
        </w:tc>
        <w:tc>
          <w:tcPr>
            <w:tcW w:w="320" w:type="dxa"/>
            <w:vAlign w:val="bottom"/>
            <w:tcBorders>
              <w:bottom w:val="single" w:sz="8" w:color="auto"/>
              <w:right w:val="single" w:sz="8" w:color="auto"/>
            </w:tcBorders>
          </w:tcPr>
          <w:p>
            <w:pPr>
              <w:spacing w:after="0"/>
              <w:rPr>
                <w:sz w:val="15"/>
                <w:szCs w:val="15"/>
                <w:color w:val="auto"/>
              </w:rPr>
            </w:pPr>
          </w:p>
        </w:tc>
        <w:tc>
          <w:tcPr>
            <w:tcW w:w="880" w:type="dxa"/>
            <w:vAlign w:val="bottom"/>
            <w:tcBorders>
              <w:bottom w:val="single" w:sz="8" w:color="auto"/>
            </w:tcBorders>
          </w:tcPr>
          <w:p>
            <w:pPr>
              <w:jc w:val="center"/>
              <w:ind w:left="240"/>
              <w:spacing w:after="0" w:line="181" w:lineRule="exact"/>
              <w:rPr>
                <w:sz w:val="20"/>
                <w:szCs w:val="20"/>
                <w:color w:val="auto"/>
              </w:rPr>
            </w:pPr>
            <w:r>
              <w:rPr>
                <w:rFonts w:ascii="Arial" w:cs="Arial" w:eastAsia="Arial" w:hAnsi="Arial"/>
                <w:sz w:val="16"/>
                <w:szCs w:val="16"/>
                <w:color w:val="auto"/>
                <w:w w:val="89"/>
              </w:rPr>
              <w:t>0.0</w:t>
            </w:r>
          </w:p>
        </w:tc>
        <w:tc>
          <w:tcPr>
            <w:tcW w:w="3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67"/>
        </w:trPr>
        <w:tc>
          <w:tcPr>
            <w:tcW w:w="92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1"/>
              </w:rPr>
              <w:t>SiCaGCN</w:t>
            </w:r>
          </w:p>
        </w:tc>
        <w:tc>
          <w:tcPr>
            <w:tcW w:w="920" w:type="dxa"/>
            <w:vAlign w:val="bottom"/>
            <w:tcBorders>
              <w:bottom w:val="single" w:sz="8" w:color="auto"/>
              <w:right w:val="single" w:sz="8" w:color="auto"/>
            </w:tcBorders>
          </w:tcPr>
          <w:p>
            <w:pPr>
              <w:jc w:val="center"/>
              <w:spacing w:after="0" w:line="167" w:lineRule="exact"/>
              <w:rPr>
                <w:sz w:val="20"/>
                <w:szCs w:val="20"/>
                <w:color w:val="auto"/>
              </w:rPr>
            </w:pPr>
            <w:r>
              <w:rPr>
                <w:rFonts w:ascii="Arial" w:cs="Arial" w:eastAsia="Arial" w:hAnsi="Arial"/>
                <w:sz w:val="14"/>
                <w:szCs w:val="14"/>
                <w:color w:val="auto"/>
              </w:rPr>
              <w:t>C</w:t>
            </w:r>
            <w:r>
              <w:rPr>
                <w:rFonts w:ascii="Arial" w:cs="Arial" w:eastAsia="Arial" w:hAnsi="Arial"/>
                <w:sz w:val="19"/>
                <w:szCs w:val="19"/>
                <w:color w:val="auto"/>
                <w:vertAlign w:val="subscript"/>
              </w:rPr>
              <w:t>1</w:t>
            </w:r>
            <w:r>
              <w:rPr>
                <w:rFonts w:ascii="Arial" w:cs="Arial" w:eastAsia="Arial" w:hAnsi="Arial"/>
                <w:sz w:val="14"/>
                <w:szCs w:val="14"/>
                <w:color w:val="auto"/>
              </w:rPr>
              <w:t>, B</w:t>
            </w:r>
          </w:p>
        </w:tc>
        <w:tc>
          <w:tcPr>
            <w:tcW w:w="680" w:type="dxa"/>
            <w:vAlign w:val="bottom"/>
            <w:tcBorders>
              <w:bottom w:val="single" w:sz="8" w:color="auto"/>
              <w:right w:val="single" w:sz="8" w:color="auto"/>
            </w:tcBorders>
          </w:tcPr>
          <w:p>
            <w:pPr>
              <w:jc w:val="center"/>
              <w:spacing w:after="0" w:line="157" w:lineRule="exact"/>
              <w:rPr>
                <w:sz w:val="20"/>
                <w:szCs w:val="20"/>
                <w:color w:val="auto"/>
              </w:rPr>
            </w:pPr>
            <w:r>
              <w:rPr>
                <w:rFonts w:ascii="Arial" w:cs="Arial" w:eastAsia="Arial" w:hAnsi="Arial"/>
                <w:sz w:val="16"/>
                <w:szCs w:val="16"/>
                <w:color w:val="auto"/>
                <w:w w:val="93"/>
              </w:rPr>
              <w:t>SV</w:t>
            </w:r>
          </w:p>
        </w:tc>
        <w:tc>
          <w:tcPr>
            <w:tcW w:w="860" w:type="dxa"/>
            <w:vAlign w:val="bottom"/>
            <w:tcBorders>
              <w:bottom w:val="single" w:sz="8" w:color="auto"/>
            </w:tcBorders>
            <w:gridSpan w:val="2"/>
          </w:tcPr>
          <w:p>
            <w:pPr>
              <w:jc w:val="center"/>
              <w:ind w:left="220"/>
              <w:spacing w:after="0" w:line="168" w:lineRule="exact"/>
              <w:rPr>
                <w:sz w:val="20"/>
                <w:szCs w:val="20"/>
                <w:color w:val="auto"/>
              </w:rPr>
            </w:pPr>
            <w:r>
              <w:rPr>
                <w:rFonts w:ascii="Arial" w:cs="Arial" w:eastAsia="Arial" w:hAnsi="Arial"/>
                <w:sz w:val="16"/>
                <w:szCs w:val="16"/>
                <w:color w:val="auto"/>
                <w:w w:val="89"/>
              </w:rPr>
              <w:t>0.493</w:t>
            </w:r>
          </w:p>
        </w:tc>
        <w:tc>
          <w:tcPr>
            <w:tcW w:w="320" w:type="dxa"/>
            <w:vAlign w:val="bottom"/>
            <w:tcBorders>
              <w:bottom w:val="single" w:sz="8" w:color="auto"/>
              <w:right w:val="single" w:sz="8" w:color="auto"/>
            </w:tcBorders>
          </w:tcPr>
          <w:p>
            <w:pPr>
              <w:spacing w:after="0"/>
              <w:rPr>
                <w:sz w:val="14"/>
                <w:szCs w:val="14"/>
                <w:color w:val="auto"/>
              </w:rPr>
            </w:pPr>
          </w:p>
        </w:tc>
        <w:tc>
          <w:tcPr>
            <w:tcW w:w="880" w:type="dxa"/>
            <w:vAlign w:val="bottom"/>
            <w:tcBorders>
              <w:bottom w:val="single" w:sz="8" w:color="auto"/>
            </w:tcBorders>
          </w:tcPr>
          <w:p>
            <w:pPr>
              <w:jc w:val="center"/>
              <w:ind w:left="240"/>
              <w:spacing w:after="0" w:line="168" w:lineRule="exact"/>
              <w:rPr>
                <w:sz w:val="20"/>
                <w:szCs w:val="20"/>
                <w:color w:val="auto"/>
              </w:rPr>
            </w:pPr>
            <w:r>
              <w:rPr>
                <w:rFonts w:ascii="Arial" w:cs="Arial" w:eastAsia="Arial" w:hAnsi="Arial"/>
                <w:sz w:val="16"/>
                <w:szCs w:val="16"/>
                <w:color w:val="auto"/>
                <w:w w:val="89"/>
              </w:rPr>
              <w:t>0.426</w:t>
            </w:r>
          </w:p>
        </w:tc>
        <w:tc>
          <w:tcPr>
            <w:tcW w:w="3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67"/>
        </w:trPr>
        <w:tc>
          <w:tcPr>
            <w:tcW w:w="92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5"/>
              </w:rPr>
              <w:t>SimGNN</w:t>
            </w:r>
          </w:p>
        </w:tc>
        <w:tc>
          <w:tcPr>
            <w:tcW w:w="920" w:type="dxa"/>
            <w:vAlign w:val="bottom"/>
            <w:tcBorders>
              <w:bottom w:val="single" w:sz="8" w:color="auto"/>
              <w:right w:val="single" w:sz="8" w:color="auto"/>
            </w:tcBorders>
          </w:tcPr>
          <w:p>
            <w:pPr>
              <w:jc w:val="center"/>
              <w:spacing w:after="0" w:line="167" w:lineRule="exact"/>
              <w:rPr>
                <w:sz w:val="20"/>
                <w:szCs w:val="20"/>
                <w:color w:val="auto"/>
              </w:rPr>
            </w:pPr>
            <w:r>
              <w:rPr>
                <w:rFonts w:ascii="Arial" w:cs="Arial" w:eastAsia="Arial" w:hAnsi="Arial"/>
                <w:sz w:val="14"/>
                <w:szCs w:val="14"/>
                <w:color w:val="auto"/>
              </w:rPr>
              <w:t>C</w:t>
            </w:r>
            <w:r>
              <w:rPr>
                <w:rFonts w:ascii="Arial" w:cs="Arial" w:eastAsia="Arial" w:hAnsi="Arial"/>
                <w:sz w:val="19"/>
                <w:szCs w:val="19"/>
                <w:color w:val="auto"/>
                <w:vertAlign w:val="subscript"/>
              </w:rPr>
              <w:t>1</w:t>
            </w:r>
            <w:r>
              <w:rPr>
                <w:rFonts w:ascii="Arial" w:cs="Arial" w:eastAsia="Arial" w:hAnsi="Arial"/>
                <w:sz w:val="14"/>
                <w:szCs w:val="14"/>
                <w:color w:val="auto"/>
              </w:rPr>
              <w:t>, B</w:t>
            </w:r>
          </w:p>
        </w:tc>
        <w:tc>
          <w:tcPr>
            <w:tcW w:w="680" w:type="dxa"/>
            <w:vAlign w:val="bottom"/>
            <w:tcBorders>
              <w:bottom w:val="single" w:sz="8" w:color="auto"/>
              <w:right w:val="single" w:sz="8" w:color="auto"/>
            </w:tcBorders>
          </w:tcPr>
          <w:p>
            <w:pPr>
              <w:jc w:val="center"/>
              <w:spacing w:after="0" w:line="157" w:lineRule="exact"/>
              <w:rPr>
                <w:sz w:val="20"/>
                <w:szCs w:val="20"/>
                <w:color w:val="auto"/>
              </w:rPr>
            </w:pPr>
            <w:r>
              <w:rPr>
                <w:rFonts w:ascii="Arial" w:cs="Arial" w:eastAsia="Arial" w:hAnsi="Arial"/>
                <w:sz w:val="16"/>
                <w:szCs w:val="16"/>
                <w:color w:val="auto"/>
                <w:w w:val="93"/>
              </w:rPr>
              <w:t>SV</w:t>
            </w:r>
          </w:p>
        </w:tc>
        <w:tc>
          <w:tcPr>
            <w:tcW w:w="860" w:type="dxa"/>
            <w:vAlign w:val="bottom"/>
            <w:tcBorders>
              <w:bottom w:val="single" w:sz="8" w:color="auto"/>
            </w:tcBorders>
            <w:gridSpan w:val="2"/>
          </w:tcPr>
          <w:p>
            <w:pPr>
              <w:jc w:val="center"/>
              <w:ind w:left="220"/>
              <w:spacing w:after="0" w:line="168" w:lineRule="exact"/>
              <w:rPr>
                <w:sz w:val="20"/>
                <w:szCs w:val="20"/>
                <w:color w:val="auto"/>
              </w:rPr>
            </w:pPr>
            <w:r>
              <w:rPr>
                <w:rFonts w:ascii="Arial" w:cs="Arial" w:eastAsia="Arial" w:hAnsi="Arial"/>
                <w:sz w:val="16"/>
                <w:szCs w:val="16"/>
                <w:color w:val="auto"/>
                <w:w w:val="89"/>
              </w:rPr>
              <w:t>0.493</w:t>
            </w:r>
          </w:p>
        </w:tc>
        <w:tc>
          <w:tcPr>
            <w:tcW w:w="320" w:type="dxa"/>
            <w:vAlign w:val="bottom"/>
            <w:tcBorders>
              <w:bottom w:val="single" w:sz="8" w:color="auto"/>
              <w:right w:val="single" w:sz="8" w:color="auto"/>
            </w:tcBorders>
          </w:tcPr>
          <w:p>
            <w:pPr>
              <w:spacing w:after="0"/>
              <w:rPr>
                <w:sz w:val="14"/>
                <w:szCs w:val="14"/>
                <w:color w:val="auto"/>
              </w:rPr>
            </w:pPr>
          </w:p>
        </w:tc>
        <w:tc>
          <w:tcPr>
            <w:tcW w:w="880" w:type="dxa"/>
            <w:vAlign w:val="bottom"/>
            <w:tcBorders>
              <w:bottom w:val="single" w:sz="8" w:color="auto"/>
            </w:tcBorders>
          </w:tcPr>
          <w:p>
            <w:pPr>
              <w:jc w:val="center"/>
              <w:ind w:left="240"/>
              <w:spacing w:after="0" w:line="168" w:lineRule="exact"/>
              <w:rPr>
                <w:sz w:val="20"/>
                <w:szCs w:val="20"/>
                <w:color w:val="auto"/>
              </w:rPr>
            </w:pPr>
            <w:r>
              <w:rPr>
                <w:rFonts w:ascii="Arial" w:cs="Arial" w:eastAsia="Arial" w:hAnsi="Arial"/>
                <w:sz w:val="16"/>
                <w:szCs w:val="16"/>
                <w:color w:val="auto"/>
                <w:w w:val="89"/>
              </w:rPr>
              <w:t>0.324</w:t>
            </w:r>
          </w:p>
        </w:tc>
        <w:tc>
          <w:tcPr>
            <w:tcW w:w="3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-363855</wp:posOffset>
                </wp:positionV>
                <wp:extent cx="310451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45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28.6499pt" to="244.85pt,-28.6499pt" o:allowincell="f" strokecolor="#000000" strokeweight="0.398pt"/>
            </w:pict>
          </mc:Fallback>
        </mc:AlternateContent>
      </w:r>
    </w:p>
    <w:p>
      <w:pPr>
        <w:spacing w:after="0" w:line="316" w:lineRule="exact"/>
        <w:rPr>
          <w:sz w:val="20"/>
          <w:szCs w:val="20"/>
          <w:color w:val="auto"/>
        </w:rPr>
      </w:pPr>
    </w:p>
    <w:p>
      <w:pPr>
        <w:ind w:left="40"/>
        <w:spacing w:after="0"/>
        <w:rPr>
          <w:sz w:val="20"/>
          <w:szCs w:val="20"/>
          <w:color w:val="auto"/>
        </w:rPr>
      </w:pPr>
      <w:r>
        <w:rPr>
          <w:rFonts w:ascii="Arial" w:cs="Arial" w:eastAsia="Arial" w:hAnsi="Arial"/>
          <w:sz w:val="18"/>
          <w:szCs w:val="18"/>
          <w:b w:val="1"/>
          <w:bCs w:val="1"/>
          <w:color w:val="333333"/>
        </w:rPr>
        <w:t>E. CASE STUDY : BITCOIN MINER</w:t>
      </w:r>
    </w:p>
    <w:p>
      <w:pPr>
        <w:spacing w:after="0" w:line="56" w:lineRule="exact"/>
        <w:rPr>
          <w:sz w:val="20"/>
          <w:szCs w:val="20"/>
          <w:color w:val="auto"/>
        </w:rPr>
      </w:pPr>
    </w:p>
    <w:p>
      <w:pPr>
        <w:jc w:val="both"/>
        <w:ind w:left="20" w:right="60"/>
        <w:spacing w:after="0" w:line="265" w:lineRule="auto"/>
        <w:rPr>
          <w:sz w:val="20"/>
          <w:szCs w:val="20"/>
          <w:color w:val="auto"/>
        </w:rPr>
      </w:pPr>
      <w:r>
        <w:rPr>
          <w:rFonts w:ascii="Arial" w:cs="Arial" w:eastAsia="Arial" w:hAnsi="Arial"/>
          <w:sz w:val="19"/>
          <w:szCs w:val="19"/>
          <w:color w:val="auto"/>
        </w:rPr>
        <w:t>To test the practical use of our approach in identifying the abusive codes from non-abusive codes. We paired a bitcoin mining code with all the codes in our dataset. We pre-dicted both the similarity metrics using both SimGNN and SiCaGCN. We calculate the ground-truth for all the pairs in order to ensure that a bitcoin mining code is significantly different from scientific codes.</w:t>
      </w:r>
    </w:p>
    <w:p>
      <w:pPr>
        <w:spacing w:after="0" w:line="2" w:lineRule="exact"/>
        <w:rPr>
          <w:sz w:val="20"/>
          <w:szCs w:val="20"/>
          <w:color w:val="auto"/>
        </w:rPr>
      </w:pPr>
    </w:p>
    <w:p>
      <w:pPr>
        <w:jc w:val="both"/>
        <w:ind w:left="20" w:right="60" w:firstLine="199"/>
        <w:spacing w:after="0" w:line="269" w:lineRule="auto"/>
        <w:rPr>
          <w:sz w:val="20"/>
          <w:szCs w:val="20"/>
          <w:color w:val="auto"/>
        </w:rPr>
      </w:pPr>
      <w:r>
        <w:rPr>
          <w:rFonts w:ascii="Arial" w:cs="Arial" w:eastAsia="Arial" w:hAnsi="Arial"/>
          <w:sz w:val="18"/>
          <w:szCs w:val="18"/>
          <w:color w:val="auto"/>
        </w:rPr>
        <w:t>TABLE 4 summarizes the findings for the code pair of Floyd-Warshall (C</w:t>
      </w:r>
      <w:r>
        <w:rPr>
          <w:rFonts w:ascii="Arial" w:cs="Arial" w:eastAsia="Arial" w:hAnsi="Arial"/>
          <w:sz w:val="24"/>
          <w:szCs w:val="24"/>
          <w:color w:val="auto"/>
          <w:vertAlign w:val="subscript"/>
        </w:rPr>
        <w:t>1</w:t>
      </w:r>
      <w:r>
        <w:rPr>
          <w:rFonts w:ascii="Arial" w:cs="Arial" w:eastAsia="Arial" w:hAnsi="Arial"/>
          <w:sz w:val="18"/>
          <w:szCs w:val="18"/>
          <w:color w:val="auto"/>
        </w:rPr>
        <w:t>) and bitcoin mining (B). SiCaGCN performs better and has more robust predictions compared to SimGNN. SiCaGCN produces accurate similarity values while SimGNN produces a similarity value of 0:0 for all the pairings with B for GED metric and that of SV are close to 0 irrespective of the ground truth. Therefore, SiCaGCN is capable of identifying the abusive codes that exploit the</w:t>
      </w:r>
    </w:p>
    <w:p>
      <w:pPr>
        <w:spacing w:after="0" w:line="146" w:lineRule="exact"/>
        <w:rPr>
          <w:sz w:val="20"/>
          <w:szCs w:val="20"/>
          <w:color w:val="auto"/>
        </w:rPr>
      </w:pPr>
    </w:p>
    <w:p>
      <w:pPr>
        <w:sectPr>
          <w:pgSz w:w="11520" w:h="15659" w:orient="portrait"/>
          <w:cols w:equalWidth="0" w:num="2">
            <w:col w:w="4840" w:space="380"/>
            <w:col w:w="4900"/>
          </w:cols>
          <w:pgMar w:left="720" w:top="35" w:right="68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120"/>
          </w:cols>
          <w:pgMar w:left="720" w:top="35" w:right="680" w:bottom="0" w:gutter="0" w:footer="0" w:header="0"/>
          <w:type w:val="continuous"/>
        </w:sectPr>
      </w:pPr>
    </w:p>
    <w:p>
      <w:pPr>
        <w:spacing w:after="0" w:line="18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120"/>
          </w:cols>
          <w:pgMar w:left="720" w:top="35" w:right="68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10.1109/ACCESS.2020.3011909,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Poornima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compute resources from various institutions, which promises greater practical utility in real world.</w:t>
      </w:r>
    </w:p>
    <w:p>
      <w:pPr>
        <w:spacing w:after="0" w:line="30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CONCLUSION AND FUTURE WORK</w:t>
      </w:r>
    </w:p>
    <w:p>
      <w:pPr>
        <w:spacing w:after="0" w:line="47"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We proposed the SiCaGCN system that predicts graph similarity metrics and presented a study of how to apply SiCaGCN to the problem of code characterization. We find that SiCaGCN with the advantage of capsules, produces better graph embeddings and therefore optimizes faster. For future work, we plan to study SiCaGCN in more detail for code characterization with the aim of understanding the sensitivity of SiCaGCN on the chosen feature sets; more-over, we plan to apply the SiCaGCN approach to other graph similarity domains, in particular for the social network graphs. Moreover, we further want to employ unsupervised methods such as the community detection strategies [35] in order to find the clusters of programs and separate the programs that are abusive. Another interesting unsupervised direction will be to incorporate large scale nonnegative low rank representations [36] of programs graphs in order to detect the outliers, application of heuristics [37] in order to automatically generate the deep network architectures for abusive program detection.</w:t>
      </w:r>
    </w:p>
    <w:p>
      <w:pPr>
        <w:spacing w:after="0" w:line="28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ACKNOWLEDGEMENTS</w:t>
      </w:r>
    </w:p>
    <w:p>
      <w:pPr>
        <w:spacing w:after="0" w:line="47"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This work was supported by the U.S. Department of Energy National Nuclear Security Administration under Contract No. DE-AC52-06NA25396. This research used resources provided by the Los Alamos National Laboratory Institu-tional Computing Program, which is supported by the U.S. Department of Energy National Nuclear Security Adminis-tration under Contract No. 89233218CNA000001.</w:t>
      </w:r>
    </w:p>
    <w:p>
      <w:pPr>
        <w:spacing w:after="0" w:line="27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86" w:lineRule="exact"/>
        <w:rPr>
          <w:sz w:val="20"/>
          <w:szCs w:val="20"/>
          <w:color w:val="auto"/>
        </w:rPr>
      </w:pPr>
    </w:p>
    <w:p>
      <w:pPr>
        <w:jc w:val="both"/>
        <w:ind w:left="360" w:hanging="281"/>
        <w:spacing w:after="0" w:line="273" w:lineRule="auto"/>
        <w:tabs>
          <w:tab w:leader="none" w:pos="360" w:val="left"/>
        </w:tabs>
        <w:numPr>
          <w:ilvl w:val="0"/>
          <w:numId w:val="33"/>
        </w:numPr>
        <w:rPr>
          <w:rFonts w:ascii="Arial" w:cs="Arial" w:eastAsia="Arial" w:hAnsi="Arial"/>
          <w:sz w:val="14"/>
          <w:szCs w:val="14"/>
          <w:color w:val="auto"/>
        </w:rPr>
      </w:pPr>
      <w:r>
        <w:rPr>
          <w:rFonts w:ascii="Arial" w:cs="Arial" w:eastAsia="Arial" w:hAnsi="Arial"/>
          <w:sz w:val="14"/>
          <w:szCs w:val="14"/>
          <w:color w:val="auto"/>
        </w:rPr>
        <w:t>D. Y. Huang, H. Dharmdasani, S. Meiklejohn, V. Dave, C. Grier, D. Mc-Coy, S. Savage, N. Weaver, A. C. Snoeren, and K. Levchenko, “Botcoin: Monetizing stolen cycles.” in Proceedings ofthe Network and Distributed System Security Symposium (NDSS), 2014, pp. 1–16.</w:t>
      </w:r>
    </w:p>
    <w:p>
      <w:pPr>
        <w:jc w:val="both"/>
        <w:ind w:left="360" w:hanging="281"/>
        <w:spacing w:after="0" w:line="275" w:lineRule="auto"/>
        <w:tabs>
          <w:tab w:leader="none" w:pos="360" w:val="left"/>
        </w:tabs>
        <w:numPr>
          <w:ilvl w:val="0"/>
          <w:numId w:val="33"/>
        </w:numPr>
        <w:rPr>
          <w:rFonts w:ascii="Arial" w:cs="Arial" w:eastAsia="Arial" w:hAnsi="Arial"/>
          <w:sz w:val="14"/>
          <w:szCs w:val="14"/>
          <w:color w:val="auto"/>
        </w:rPr>
      </w:pPr>
      <w:r>
        <w:rPr>
          <w:rFonts w:ascii="Arial" w:cs="Arial" w:eastAsia="Arial" w:hAnsi="Arial"/>
          <w:sz w:val="14"/>
          <w:szCs w:val="14"/>
          <w:color w:val="auto"/>
        </w:rPr>
        <w:t>S. Pastrana and G. Suarez-Tangil, “A first look at the crypto-mining malware ecosystem: A decade of unrestricted wealth,” in Proceedings of the Internet Measurement Conference, 2019, pp. 73–86.</w:t>
      </w:r>
    </w:p>
    <w:p>
      <w:pPr>
        <w:jc w:val="both"/>
        <w:ind w:left="360" w:hanging="281"/>
        <w:spacing w:after="0" w:line="296" w:lineRule="auto"/>
        <w:tabs>
          <w:tab w:leader="none" w:pos="360" w:val="left"/>
        </w:tabs>
        <w:numPr>
          <w:ilvl w:val="0"/>
          <w:numId w:val="33"/>
        </w:numPr>
        <w:rPr>
          <w:rFonts w:ascii="Arial" w:cs="Arial" w:eastAsia="Arial" w:hAnsi="Arial"/>
          <w:sz w:val="13"/>
          <w:szCs w:val="13"/>
          <w:color w:val="auto"/>
        </w:rPr>
      </w:pPr>
      <w:r>
        <w:rPr>
          <w:rFonts w:ascii="Arial" w:cs="Arial" w:eastAsia="Arial" w:hAnsi="Arial"/>
          <w:sz w:val="13"/>
          <w:szCs w:val="13"/>
          <w:color w:val="auto"/>
        </w:rPr>
        <w:t>M. Kimmig, M. Monperrus, and M. Mezini, “Querying source code with natural language,” in 2011 26th IEEE/ACM International Conference on Automated Software Engineering (ASE 2011). IEEE, 2011, pp. 376–379.</w:t>
      </w:r>
    </w:p>
    <w:p>
      <w:pPr>
        <w:jc w:val="both"/>
        <w:ind w:left="360" w:hanging="281"/>
        <w:spacing w:after="0" w:line="253" w:lineRule="auto"/>
        <w:tabs>
          <w:tab w:leader="none" w:pos="360" w:val="left"/>
        </w:tabs>
        <w:numPr>
          <w:ilvl w:val="0"/>
          <w:numId w:val="33"/>
        </w:numPr>
        <w:rPr>
          <w:rFonts w:ascii="Arial" w:cs="Arial" w:eastAsia="Arial" w:hAnsi="Arial"/>
          <w:sz w:val="15"/>
          <w:szCs w:val="15"/>
          <w:color w:val="auto"/>
        </w:rPr>
      </w:pPr>
      <w:r>
        <w:rPr>
          <w:rFonts w:ascii="Arial" w:cs="Arial" w:eastAsia="Arial" w:hAnsi="Arial"/>
          <w:sz w:val="15"/>
          <w:szCs w:val="15"/>
          <w:color w:val="auto"/>
        </w:rPr>
        <w:t>M. Allamanis and C. Sutton, “Mining source code repositories at massive scale using language modeling,” in Proceedings of the 10th Working Conference on Mining Software Repositories. IEEE Press, 2013, pp. 207–216.</w:t>
      </w:r>
    </w:p>
    <w:p>
      <w:pPr>
        <w:spacing w:after="0" w:line="5" w:lineRule="exact"/>
        <w:rPr>
          <w:rFonts w:ascii="Arial" w:cs="Arial" w:eastAsia="Arial" w:hAnsi="Arial"/>
          <w:sz w:val="15"/>
          <w:szCs w:val="15"/>
          <w:color w:val="auto"/>
        </w:rPr>
      </w:pPr>
    </w:p>
    <w:p>
      <w:pPr>
        <w:jc w:val="both"/>
        <w:ind w:left="360" w:hanging="281"/>
        <w:spacing w:after="0" w:line="252" w:lineRule="auto"/>
        <w:tabs>
          <w:tab w:leader="none" w:pos="360" w:val="left"/>
        </w:tabs>
        <w:numPr>
          <w:ilvl w:val="0"/>
          <w:numId w:val="33"/>
        </w:numPr>
        <w:rPr>
          <w:rFonts w:ascii="Arial" w:cs="Arial" w:eastAsia="Arial" w:hAnsi="Arial"/>
          <w:sz w:val="15"/>
          <w:szCs w:val="15"/>
          <w:color w:val="auto"/>
        </w:rPr>
      </w:pPr>
      <w:r>
        <w:rPr>
          <w:rFonts w:ascii="Arial" w:cs="Arial" w:eastAsia="Arial" w:hAnsi="Arial"/>
          <w:sz w:val="15"/>
          <w:szCs w:val="15"/>
          <w:color w:val="auto"/>
        </w:rPr>
        <w:t>V. Saini, F. Farmahinifarahani, Y. Lu, P. Baldi, and C. V. Lopes, “Oreo: Detection of clones in the twilight zone,” in Proceedings of the 2018 26th ACM Joint Meeting on European Software Engineering Conference and Symposium on the Foundations of Software Engineering, 2018, pp. 354– 365.</w:t>
      </w:r>
    </w:p>
    <w:p>
      <w:pPr>
        <w:spacing w:after="0" w:line="7" w:lineRule="exact"/>
        <w:rPr>
          <w:rFonts w:ascii="Arial" w:cs="Arial" w:eastAsia="Arial" w:hAnsi="Arial"/>
          <w:sz w:val="15"/>
          <w:szCs w:val="15"/>
          <w:color w:val="auto"/>
        </w:rPr>
      </w:pPr>
    </w:p>
    <w:p>
      <w:pPr>
        <w:jc w:val="both"/>
        <w:ind w:left="360" w:hanging="281"/>
        <w:spacing w:after="0" w:line="253" w:lineRule="auto"/>
        <w:tabs>
          <w:tab w:leader="none" w:pos="360" w:val="left"/>
        </w:tabs>
        <w:numPr>
          <w:ilvl w:val="0"/>
          <w:numId w:val="33"/>
        </w:numPr>
        <w:rPr>
          <w:rFonts w:ascii="Arial" w:cs="Arial" w:eastAsia="Arial" w:hAnsi="Arial"/>
          <w:sz w:val="15"/>
          <w:szCs w:val="15"/>
          <w:color w:val="auto"/>
        </w:rPr>
      </w:pPr>
      <w:r>
        <w:rPr>
          <w:rFonts w:ascii="Arial" w:cs="Arial" w:eastAsia="Arial" w:hAnsi="Arial"/>
          <w:sz w:val="15"/>
          <w:szCs w:val="15"/>
          <w:color w:val="auto"/>
        </w:rPr>
        <w:t>S. Sachdev, H. Li, S. Luan, S. Kim, K. Sen, and S. Chandra, “Retrieval on source code: a neural code search,” in Proceedings of the 2nd ACM SIG-PLAN International Workshop on Machine Learning and Programming Languages. ACM, 2018, pp. 31–41.</w:t>
      </w:r>
    </w:p>
    <w:p>
      <w:pPr>
        <w:spacing w:after="0" w:line="5" w:lineRule="exact"/>
        <w:rPr>
          <w:rFonts w:ascii="Arial" w:cs="Arial" w:eastAsia="Arial" w:hAnsi="Arial"/>
          <w:sz w:val="15"/>
          <w:szCs w:val="15"/>
          <w:color w:val="auto"/>
        </w:rPr>
      </w:pPr>
    </w:p>
    <w:p>
      <w:pPr>
        <w:jc w:val="both"/>
        <w:ind w:left="360" w:hanging="281"/>
        <w:spacing w:after="0" w:line="253" w:lineRule="auto"/>
        <w:tabs>
          <w:tab w:leader="none" w:pos="360" w:val="left"/>
        </w:tabs>
        <w:numPr>
          <w:ilvl w:val="0"/>
          <w:numId w:val="33"/>
        </w:numPr>
        <w:rPr>
          <w:rFonts w:ascii="Arial" w:cs="Arial" w:eastAsia="Arial" w:hAnsi="Arial"/>
          <w:sz w:val="15"/>
          <w:szCs w:val="15"/>
          <w:color w:val="auto"/>
        </w:rPr>
      </w:pPr>
      <w:r>
        <w:rPr>
          <w:rFonts w:ascii="Arial" w:cs="Arial" w:eastAsia="Arial" w:hAnsi="Arial"/>
          <w:sz w:val="15"/>
          <w:szCs w:val="15"/>
          <w:color w:val="auto"/>
        </w:rPr>
        <w:t>A. V. Phan, M. Le Nguyen, and L. T. Bui, “Convolutional neural networks over control flow graphs for software defect prediction,” in 2017 IEEE 29th International Conference on Tools with Artificial Intelligence (ICTAI). IEEE, 2017, pp. 45–52.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jc w:val="both"/>
        <w:ind w:left="347" w:hanging="271"/>
        <w:spacing w:after="0" w:line="268" w:lineRule="auto"/>
        <w:tabs>
          <w:tab w:leader="none" w:pos="347" w:val="left"/>
        </w:tabs>
        <w:numPr>
          <w:ilvl w:val="0"/>
          <w:numId w:val="34"/>
        </w:numPr>
        <w:rPr>
          <w:rFonts w:ascii="Arial" w:cs="Arial" w:eastAsia="Arial" w:hAnsi="Arial"/>
          <w:sz w:val="14"/>
          <w:szCs w:val="14"/>
          <w:color w:val="auto"/>
        </w:rPr>
      </w:pPr>
      <w:r>
        <w:rPr>
          <w:rFonts w:ascii="Arial" w:cs="Arial" w:eastAsia="Arial" w:hAnsi="Arial"/>
          <w:sz w:val="14"/>
          <w:szCs w:val="14"/>
          <w:color w:val="auto"/>
        </w:rPr>
        <w:t>J. Yan, G. Yan, and D. Jin, “Classifying malware represented as control flow graphs using deep graph convolutional neural network,” in 2019 49th Annual IEEE/IFIP International Conference on Dependable Systems and Networks (DSN). IEEE, 2019, pp. 52–63.</w:t>
      </w:r>
    </w:p>
    <w:p>
      <w:pPr>
        <w:ind w:left="347" w:hanging="271"/>
        <w:spacing w:after="0" w:line="251"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H. Bunke, “What is the distance between graphs,” Bulletin of the EATCS, vol. 20, pp. 35–39, 1983.</w:t>
      </w: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H. Bunke and K. Shearer, “A graph distance metric based on the maximal common subgraph,” Pattern recognition letters, vol. 19, no. 3-4, pp. 255– 259, 1998.</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Z. Zeng, A. K. Tung, J. Wang, J. Feng, and L. Zhou, “Comparing stars: On approximating graph edit distance,” Proceedings of the VLDB Endowment, vol. 2, no. 1, pp. 25–36, 2009.</w:t>
      </w:r>
    </w:p>
    <w:p>
      <w:pPr>
        <w:spacing w:after="0" w:line="1" w:lineRule="exact"/>
        <w:rPr>
          <w:rFonts w:ascii="Arial" w:cs="Arial" w:eastAsia="Arial" w:hAnsi="Arial"/>
          <w:sz w:val="15"/>
          <w:szCs w:val="15"/>
          <w:color w:val="auto"/>
        </w:rPr>
      </w:pPr>
    </w:p>
    <w:p>
      <w:pPr>
        <w:ind w:left="347" w:hanging="347"/>
        <w:spacing w:after="0" w:line="251"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D. B. Blumenthal and J. Gamper, “On the exact computation of the graph edit distance,” Pattern Recognition Letters, 2018.</w:t>
      </w: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Y. Bai, H. Ding, S. Bian, T. Chen, Y. Sun, and W. Wang, “Simgnn: A neural network approach to fast graph similarity computation,” in Proceedings of the Twelfth ACM International Conference on Web Search and Data Mining. ACM, 2019, pp. 384–392.</w:t>
      </w:r>
    </w:p>
    <w:p>
      <w:pPr>
        <w:spacing w:after="0" w:line="1" w:lineRule="exact"/>
        <w:rPr>
          <w:rFonts w:ascii="Arial" w:cs="Arial" w:eastAsia="Arial" w:hAnsi="Arial"/>
          <w:sz w:val="15"/>
          <w:szCs w:val="15"/>
          <w:color w:val="auto"/>
        </w:rPr>
      </w:pPr>
    </w:p>
    <w:p>
      <w:pPr>
        <w:ind w:left="347" w:hanging="347"/>
        <w:spacing w:after="0" w:line="269" w:lineRule="auto"/>
        <w:tabs>
          <w:tab w:leader="none" w:pos="347" w:val="left"/>
        </w:tabs>
        <w:numPr>
          <w:ilvl w:val="0"/>
          <w:numId w:val="34"/>
        </w:numPr>
        <w:rPr>
          <w:rFonts w:ascii="Arial" w:cs="Arial" w:eastAsia="Arial" w:hAnsi="Arial"/>
          <w:sz w:val="14"/>
          <w:szCs w:val="14"/>
          <w:color w:val="auto"/>
        </w:rPr>
      </w:pPr>
      <w:r>
        <w:rPr>
          <w:rFonts w:ascii="Arial" w:cs="Arial" w:eastAsia="Arial" w:hAnsi="Arial"/>
          <w:sz w:val="14"/>
          <w:szCs w:val="14"/>
          <w:color w:val="auto"/>
        </w:rPr>
        <w:t>T. N. Kipf and M. Welling, “Semi-supervised classification with graph convolutional networks,” arXiv preprint arXiv:1609.02907, 2016.</w:t>
      </w: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F. Scarselli, M. Gori, A. C. Tsoi, M. Hagenbuchner, and G. Monfardini, “The graph neural network model,” IEEE Transactions on Neural Net-works, vol. 20, no. 1, pp. 61–80, 2008.</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J. Bruna, W. Zaremba, A. Szlam, and Y. LeCun, “Spectral networks and locally connected networks on graphs,” arXiv preprint arXiv:1312.6203, 2013.</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M. Zhang, Z. Cui, M. Neumann, and Y. Chen, “An end-to-end deep learning architecture for graph classification,” in Thirty-Second AAAI Conference on Artificial Intelligence, 2018.</w:t>
      </w:r>
    </w:p>
    <w:p>
      <w:pPr>
        <w:spacing w:after="0" w:line="1" w:lineRule="exact"/>
        <w:rPr>
          <w:rFonts w:ascii="Arial" w:cs="Arial" w:eastAsia="Arial" w:hAnsi="Arial"/>
          <w:sz w:val="15"/>
          <w:szCs w:val="15"/>
          <w:color w:val="auto"/>
        </w:rPr>
      </w:pPr>
    </w:p>
    <w:p>
      <w:pPr>
        <w:ind w:left="347" w:hanging="347"/>
        <w:spacing w:after="0" w:line="251"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S. Verma and Z.-L. Zhang, “Graph capsule convolutional neural net-works,” arXiv preprint arXiv:1805.08090, 2018.</w:t>
      </w: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Y. Li, C. Gu, T. Dullien, O. Vinyals, and P. Kohli, “Graph matching networks for learning the similarity of graph structured objects,” arXiv preprint arXiv:1904.12787, 2019.</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G. E. Hinton, A. Krizhevsky, and S. D. Wang, “Transforming auto-encoders,” in International Conference on Artificial Neural Networks. Springer, 2011, pp. 44–51.</w:t>
      </w:r>
    </w:p>
    <w:p>
      <w:pPr>
        <w:spacing w:after="0" w:line="1" w:lineRule="exact"/>
        <w:rPr>
          <w:rFonts w:ascii="Arial" w:cs="Arial" w:eastAsia="Arial" w:hAnsi="Arial"/>
          <w:sz w:val="15"/>
          <w:szCs w:val="15"/>
          <w:color w:val="auto"/>
        </w:rPr>
      </w:pPr>
    </w:p>
    <w:p>
      <w:pPr>
        <w:ind w:left="347" w:hanging="347"/>
        <w:spacing w:after="0" w:line="251"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G. E. Hinton, S. Sabour, and N. Frosst, “Matrix capsules with em routing,” 2018.</w:t>
      </w:r>
    </w:p>
    <w:p>
      <w:pPr>
        <w:ind w:left="347" w:hanging="347"/>
        <w:spacing w:after="0"/>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Z. Xinyi and L. Chen, “Capsule graph neural network,” 2018.</w:t>
      </w:r>
    </w:p>
    <w:p>
      <w:pPr>
        <w:spacing w:after="0" w:line="9"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Y. Cui, Z. Chen, S. Wei, S. Wang, T. Liu, and G. Hu, “Attention-over-attention neural networks for reading comprehension,” arXiv preprint arXiv:1607.04423, 2016.</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J. Lu, J. Yang, D. Batra, and D. Parikh, “Hierarchical question-image co-attention for visual question answering,” in Advances In Neural Informa-tion Processing Systems, 2016, pp. 289–297.</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34"/>
        </w:numPr>
        <w:rPr>
          <w:rFonts w:ascii="Arial" w:cs="Arial" w:eastAsia="Arial" w:hAnsi="Arial"/>
          <w:sz w:val="14"/>
          <w:szCs w:val="14"/>
          <w:color w:val="auto"/>
        </w:rPr>
      </w:pPr>
      <w:r>
        <w:rPr>
          <w:rFonts w:ascii="Arial" w:cs="Arial" w:eastAsia="Arial" w:hAnsi="Arial"/>
          <w:sz w:val="14"/>
          <w:szCs w:val="14"/>
          <w:color w:val="auto"/>
        </w:rPr>
        <w:t>P. Anderson, X. He, C. Buehler, D. Teney, M. Johnson, S. Gould, and L. Zhang, “Bottom-up and top-down attention for image captioning and visual question answering,” in Proceedings of the IEEE Conference on Computer Vision and Pattern Recognition, 2018, pp. 6077–6086.</w:t>
      </w:r>
    </w:p>
    <w:p>
      <w:pPr>
        <w:jc w:val="both"/>
        <w:ind w:left="347" w:hanging="347"/>
        <w:spacing w:after="0" w:line="289" w:lineRule="auto"/>
        <w:tabs>
          <w:tab w:leader="none" w:pos="347" w:val="left"/>
        </w:tabs>
        <w:numPr>
          <w:ilvl w:val="0"/>
          <w:numId w:val="34"/>
        </w:numPr>
        <w:rPr>
          <w:rFonts w:ascii="Arial" w:cs="Arial" w:eastAsia="Arial" w:hAnsi="Arial"/>
          <w:sz w:val="13"/>
          <w:szCs w:val="13"/>
          <w:color w:val="auto"/>
        </w:rPr>
      </w:pPr>
      <w:r>
        <w:rPr>
          <w:rFonts w:ascii="Arial" w:cs="Arial" w:eastAsia="Arial" w:hAnsi="Arial"/>
          <w:sz w:val="13"/>
          <w:szCs w:val="13"/>
          <w:color w:val="auto"/>
        </w:rPr>
        <w:t>Z. Yang, X. He, J. Gao, L. Deng, and A. Smola, “Stacked attention networks for image question answering,” in Proceedings of the IEEE conference on computer vision and pattern recognition, 2016, pp. 21–29.</w:t>
      </w:r>
    </w:p>
    <w:p>
      <w:pPr>
        <w:jc w:val="both"/>
        <w:ind w:left="347" w:hanging="347"/>
        <w:spacing w:after="0" w:line="268" w:lineRule="auto"/>
        <w:tabs>
          <w:tab w:leader="none" w:pos="347" w:val="left"/>
        </w:tabs>
        <w:numPr>
          <w:ilvl w:val="0"/>
          <w:numId w:val="34"/>
        </w:numPr>
        <w:rPr>
          <w:rFonts w:ascii="Arial" w:cs="Arial" w:eastAsia="Arial" w:hAnsi="Arial"/>
          <w:sz w:val="14"/>
          <w:szCs w:val="14"/>
          <w:color w:val="auto"/>
        </w:rPr>
      </w:pPr>
      <w:r>
        <w:rPr>
          <w:rFonts w:ascii="Arial" w:cs="Arial" w:eastAsia="Arial" w:hAnsi="Arial"/>
          <w:sz w:val="14"/>
          <w:szCs w:val="14"/>
          <w:color w:val="auto"/>
        </w:rPr>
        <w:t>R. Socher, D. Chen, C. D. Manning, and A. Ng, “Reasoning with neural tensor networks for knowledge base completion,” in Advances in neural information processing systems, 2013, pp. 926–934.</w:t>
      </w:r>
    </w:p>
    <w:p>
      <w:pPr>
        <w:spacing w:after="0" w:line="1" w:lineRule="exact"/>
        <w:rPr>
          <w:rFonts w:ascii="Arial" w:cs="Arial" w:eastAsia="Arial" w:hAnsi="Arial"/>
          <w:sz w:val="14"/>
          <w:szCs w:val="14"/>
          <w:color w:val="auto"/>
        </w:rPr>
      </w:pP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S. Sabour, N. Frosst, and G. E. Hinton, “Dynamic routing between capsules,” in Advances in neural information processing systems, 2017, pp. 3856–3866.</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T. Helmuth and L. Spector, “General program synthesis benchmark suite,” in Proceedings of the 2015 Annual Conference on Genetic and Evolution-ary Computation. ACM, 2015, pp. 1039–1046.</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34"/>
        </w:numPr>
        <w:rPr>
          <w:rFonts w:ascii="Arial" w:cs="Arial" w:eastAsia="Arial" w:hAnsi="Arial"/>
          <w:sz w:val="14"/>
          <w:szCs w:val="14"/>
          <w:color w:val="auto"/>
        </w:rPr>
      </w:pPr>
      <w:r>
        <w:rPr>
          <w:rFonts w:ascii="Arial" w:cs="Arial" w:eastAsia="Arial" w:hAnsi="Arial"/>
          <w:sz w:val="14"/>
          <w:szCs w:val="14"/>
          <w:color w:val="auto"/>
        </w:rPr>
        <w:t>G. Chennupati, N. Santhi, S. Eidenbenz, and S. Thulasidasan, “An analyt-ical memory hierarchy model for performance prediction,” in 2017 Winter Simulation Conference (WSC). IEEE, 2017, pp. 908–919.</w:t>
      </w:r>
    </w:p>
    <w:p>
      <w:pPr>
        <w:spacing w:after="0" w:line="1" w:lineRule="exact"/>
        <w:rPr>
          <w:rFonts w:ascii="Arial" w:cs="Arial" w:eastAsia="Arial" w:hAnsi="Arial"/>
          <w:sz w:val="14"/>
          <w:szCs w:val="14"/>
          <w:color w:val="auto"/>
        </w:rPr>
      </w:pPr>
    </w:p>
    <w:p>
      <w:pPr>
        <w:jc w:val="both"/>
        <w:ind w:left="347" w:hanging="347"/>
        <w:spacing w:after="0" w:line="288" w:lineRule="auto"/>
        <w:tabs>
          <w:tab w:leader="none" w:pos="347" w:val="left"/>
        </w:tabs>
        <w:numPr>
          <w:ilvl w:val="0"/>
          <w:numId w:val="34"/>
        </w:numPr>
        <w:rPr>
          <w:rFonts w:ascii="Arial" w:cs="Arial" w:eastAsia="Arial" w:hAnsi="Arial"/>
          <w:sz w:val="13"/>
          <w:szCs w:val="13"/>
          <w:color w:val="auto"/>
        </w:rPr>
      </w:pPr>
      <w:r>
        <w:rPr>
          <w:rFonts w:ascii="Arial" w:cs="Arial" w:eastAsia="Arial" w:hAnsi="Arial"/>
          <w:sz w:val="13"/>
          <w:szCs w:val="13"/>
          <w:color w:val="auto"/>
        </w:rPr>
        <w:t>M. A. Obaida, J. Liu, G. Chennupati, N. Santhi, and S. Eidenbenz, “Par-allel application performance prediction using analysis based models and hpc simulations,” in Proceedings of the 2018 ACM SIGSIM Conference on Principles of Advanced Discrete Simulation, 2018, pp. 49–59.</w:t>
      </w:r>
    </w:p>
    <w:p>
      <w:pPr>
        <w:spacing w:after="0" w:line="2" w:lineRule="exact"/>
        <w:rPr>
          <w:rFonts w:ascii="Arial" w:cs="Arial" w:eastAsia="Arial" w:hAnsi="Arial"/>
          <w:sz w:val="13"/>
          <w:szCs w:val="13"/>
          <w:color w:val="auto"/>
        </w:rPr>
      </w:pPr>
    </w:p>
    <w:p>
      <w:pPr>
        <w:jc w:val="both"/>
        <w:ind w:left="347" w:hanging="347"/>
        <w:spacing w:after="0" w:line="250" w:lineRule="auto"/>
        <w:tabs>
          <w:tab w:leader="none" w:pos="347" w:val="left"/>
        </w:tabs>
        <w:numPr>
          <w:ilvl w:val="0"/>
          <w:numId w:val="34"/>
        </w:numPr>
        <w:rPr>
          <w:rFonts w:ascii="Arial" w:cs="Arial" w:eastAsia="Arial" w:hAnsi="Arial"/>
          <w:sz w:val="15"/>
          <w:szCs w:val="15"/>
          <w:color w:val="auto"/>
        </w:rPr>
      </w:pPr>
      <w:r>
        <w:rPr>
          <w:rFonts w:ascii="Arial" w:cs="Arial" w:eastAsia="Arial" w:hAnsi="Arial"/>
          <w:sz w:val="15"/>
          <w:szCs w:val="15"/>
          <w:color w:val="auto"/>
        </w:rPr>
        <w:t>Y. Arafa, A.-H. A. Badawy, G. Chennupati, N. Santhi, and S. Eidenbenz, “Ppt-gpu: Scalable gpu performance modeling,” IEEE Computer Archi-tecture Letters, vol. 18, no. 1, pp. 55–58, 2019.</w:t>
      </w:r>
    </w:p>
    <w:p>
      <w:pPr>
        <w:spacing w:after="0" w:line="1" w:lineRule="exact"/>
        <w:rPr>
          <w:rFonts w:ascii="Arial" w:cs="Arial" w:eastAsia="Arial" w:hAnsi="Arial"/>
          <w:sz w:val="15"/>
          <w:szCs w:val="15"/>
          <w:color w:val="auto"/>
        </w:rPr>
      </w:pPr>
    </w:p>
    <w:p>
      <w:pPr>
        <w:jc w:val="both"/>
        <w:ind w:left="347" w:hanging="347"/>
        <w:spacing w:after="0" w:line="338" w:lineRule="auto"/>
        <w:tabs>
          <w:tab w:leader="none" w:pos="347" w:val="left"/>
        </w:tabs>
        <w:numPr>
          <w:ilvl w:val="0"/>
          <w:numId w:val="34"/>
        </w:numPr>
        <w:rPr>
          <w:rFonts w:ascii="Arial" w:cs="Arial" w:eastAsia="Arial" w:hAnsi="Arial"/>
          <w:sz w:val="13"/>
          <w:szCs w:val="13"/>
          <w:color w:val="auto"/>
        </w:rPr>
      </w:pPr>
      <w:r>
        <w:rPr>
          <w:rFonts w:ascii="Arial" w:cs="Arial" w:eastAsia="Arial" w:hAnsi="Arial"/>
          <w:sz w:val="13"/>
          <w:szCs w:val="13"/>
          <w:color w:val="auto"/>
        </w:rPr>
        <w:t>G. Chennupati, N. Santhi, and S. Eidenbenz, “Scalable performance pre-diction of codes with memory hierarchy and pipelines,” in Proceedings of</w:t>
      </w:r>
    </w:p>
    <w:p>
      <w:pPr>
        <w:spacing w:after="0" w:line="11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10.1109/ACCESS.2020.3011909,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Poornima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ind w:left="360"/>
        <w:spacing w:after="0" w:line="250" w:lineRule="auto"/>
        <w:rPr>
          <w:sz w:val="20"/>
          <w:szCs w:val="20"/>
          <w:color w:val="auto"/>
        </w:rPr>
      </w:pPr>
      <w:r>
        <w:rPr>
          <w:rFonts w:ascii="Arial" w:cs="Arial" w:eastAsia="Arial" w:hAnsi="Arial"/>
          <w:sz w:val="15"/>
          <w:szCs w:val="15"/>
          <w:color w:val="auto"/>
        </w:rPr>
        <w:t>the 2019 ACM SIGSIM Conference on Principles of Advanced Discrete Simulation. ACM, 2019, pp. 13–24.</w:t>
      </w:r>
    </w:p>
    <w:p>
      <w:pPr>
        <w:spacing w:after="0" w:line="1" w:lineRule="exact"/>
        <w:rPr>
          <w:sz w:val="20"/>
          <w:szCs w:val="20"/>
          <w:color w:val="auto"/>
        </w:rPr>
      </w:pPr>
    </w:p>
    <w:p>
      <w:pPr>
        <w:jc w:val="both"/>
        <w:ind w:left="360" w:hanging="357"/>
        <w:spacing w:after="0" w:line="287" w:lineRule="auto"/>
        <w:tabs>
          <w:tab w:leader="none" w:pos="360" w:val="left"/>
        </w:tabs>
        <w:numPr>
          <w:ilvl w:val="0"/>
          <w:numId w:val="35"/>
        </w:numPr>
        <w:rPr>
          <w:rFonts w:ascii="Arial" w:cs="Arial" w:eastAsia="Arial" w:hAnsi="Arial"/>
          <w:sz w:val="13"/>
          <w:szCs w:val="13"/>
          <w:color w:val="auto"/>
        </w:rPr>
      </w:pPr>
      <w:r>
        <w:rPr>
          <w:rFonts w:ascii="Arial" w:cs="Arial" w:eastAsia="Arial" w:hAnsi="Arial"/>
          <w:sz w:val="13"/>
          <w:szCs w:val="13"/>
          <w:color w:val="auto"/>
        </w:rPr>
        <w:t>A. Fischer, K. Riesen, and H. Bunke, “Improved quadratic time approxi-mation of graph edit distance by combining hausdorff matching and greedy assignment,” Pattern Recognition Letters, vol. 87, pp. 55–62, 2017.</w:t>
      </w:r>
    </w:p>
    <w:p>
      <w:pPr>
        <w:spacing w:after="0" w:line="1" w:lineRule="exact"/>
        <w:rPr>
          <w:rFonts w:ascii="Arial" w:cs="Arial" w:eastAsia="Arial" w:hAnsi="Arial"/>
          <w:sz w:val="13"/>
          <w:szCs w:val="13"/>
          <w:color w:val="auto"/>
        </w:rPr>
      </w:pPr>
    </w:p>
    <w:p>
      <w:pPr>
        <w:jc w:val="both"/>
        <w:ind w:left="360" w:hanging="357"/>
        <w:spacing w:after="0" w:line="249" w:lineRule="auto"/>
        <w:tabs>
          <w:tab w:leader="none" w:pos="360" w:val="left"/>
        </w:tabs>
        <w:numPr>
          <w:ilvl w:val="0"/>
          <w:numId w:val="35"/>
        </w:numPr>
        <w:rPr>
          <w:rFonts w:ascii="Arial" w:cs="Arial" w:eastAsia="Arial" w:hAnsi="Arial"/>
          <w:sz w:val="15"/>
          <w:szCs w:val="15"/>
          <w:color w:val="auto"/>
        </w:rPr>
      </w:pPr>
      <w:r>
        <w:rPr>
          <w:rFonts w:ascii="Arial" w:cs="Arial" w:eastAsia="Arial" w:hAnsi="Arial"/>
          <w:sz w:val="15"/>
          <w:szCs w:val="15"/>
          <w:color w:val="auto"/>
        </w:rPr>
        <w:t>H.-J. Li, Z. Bu, Z. Wang, J. Cao, and Y. Shi, “Enhance the performance of network computation by a tunable weighting strategy,” IEEE Transactions on Emerging Topics in Computational Intelligence, vol. 2, no. 3, pp. 214– 223, 2018.</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35"/>
        </w:numPr>
        <w:rPr>
          <w:rFonts w:ascii="Arial" w:cs="Arial" w:eastAsia="Arial" w:hAnsi="Arial"/>
          <w:sz w:val="15"/>
          <w:szCs w:val="15"/>
          <w:color w:val="auto"/>
        </w:rPr>
      </w:pPr>
      <w:r>
        <w:rPr>
          <w:rFonts w:ascii="Arial" w:cs="Arial" w:eastAsia="Arial" w:hAnsi="Arial"/>
          <w:sz w:val="15"/>
          <w:szCs w:val="15"/>
          <w:color w:val="auto"/>
        </w:rPr>
        <w:t>G. Chennupati, R. Vangara, E. Skau, H. Djidjev, and B. Alexandrov, “Distributed non-negative matrix factorization with determination of the number of latent features,” The Journal of Supercomputing, vol. 76, no. 9, pp. 1–31, 2020. [Online]. Available: https://doi.org/10.1007/s11227-020-03181-6</w:t>
      </w:r>
    </w:p>
    <w:p>
      <w:pPr>
        <w:spacing w:after="0" w:line="1" w:lineRule="exact"/>
        <w:rPr>
          <w:rFonts w:ascii="Arial" w:cs="Arial" w:eastAsia="Arial" w:hAnsi="Arial"/>
          <w:sz w:val="15"/>
          <w:szCs w:val="15"/>
          <w:color w:val="auto"/>
        </w:rPr>
      </w:pPr>
    </w:p>
    <w:p>
      <w:pPr>
        <w:jc w:val="both"/>
        <w:ind w:left="360" w:hanging="357"/>
        <w:spacing w:after="0" w:line="276" w:lineRule="auto"/>
        <w:tabs>
          <w:tab w:leader="none" w:pos="360" w:val="left"/>
        </w:tabs>
        <w:numPr>
          <w:ilvl w:val="0"/>
          <w:numId w:val="35"/>
        </w:numPr>
        <w:rPr>
          <w:rFonts w:ascii="Arial" w:cs="Arial" w:eastAsia="Arial" w:hAnsi="Arial"/>
          <w:sz w:val="14"/>
          <w:szCs w:val="14"/>
          <w:color w:val="auto"/>
        </w:rPr>
      </w:pPr>
      <w:r>
        <w:rPr>
          <w:rFonts w:ascii="Arial" w:cs="Arial" w:eastAsia="Arial" w:hAnsi="Arial"/>
          <w:sz w:val="14"/>
          <w:szCs w:val="14"/>
          <w:color w:val="auto"/>
        </w:rPr>
        <w:t>G. Chennupati, R. M. A. Azad, and C. Ryan, “Performance optimization of multi-core grammatical evolution generated parallel recursive programs,” in Proceedings of the 2015 Annual Conference on Genetic and Evolution-ary Computation, 2015, pp. 1007–1014.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both"/>
        <w:ind w:left="1640"/>
        <w:spacing w:after="0" w:line="272" w:lineRule="auto"/>
        <w:rPr>
          <w:sz w:val="20"/>
          <w:szCs w:val="20"/>
          <w:color w:val="auto"/>
        </w:rPr>
      </w:pPr>
      <w:r>
        <w:rPr>
          <w:rFonts w:ascii="Arial" w:cs="Arial" w:eastAsia="Arial" w:hAnsi="Arial"/>
          <w:sz w:val="15"/>
          <w:szCs w:val="15"/>
          <w:color w:val="auto"/>
        </w:rPr>
        <w:t>POORNIMA HARIDAS is a Computer Science graduate student at Courant Institute of Technol-ogy, New York University. Her areas of research interests include Deep Learning applications in Computer Vision, NLP and Reinforcement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-713740</wp:posOffset>
            </wp:positionV>
            <wp:extent cx="914400" cy="114300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both"/>
        <w:ind w:left="1640"/>
        <w:spacing w:after="0" w:line="269" w:lineRule="auto"/>
        <w:rPr>
          <w:sz w:val="20"/>
          <w:szCs w:val="20"/>
          <w:color w:val="auto"/>
        </w:rPr>
      </w:pPr>
      <w:r>
        <w:rPr>
          <w:rFonts w:ascii="Arial" w:cs="Arial" w:eastAsia="Arial" w:hAnsi="Arial"/>
          <w:sz w:val="15"/>
          <w:szCs w:val="15"/>
          <w:color w:val="auto"/>
        </w:rPr>
        <w:t>GOPINATH CHENNUPATI is a Computer Sci-entist in the Information Sciences (CCS-3) group at Los Alamos National Laboratory (LANL). Gopinath has obtained his PhD from University of Limerick, Ireland. Gopinath works on high per-formance computing (HPC), performance model-ing, natural language processing (NLP), deep/ma-chine learning, high performance linear algebra, matrix/tensor factorization and parallel program-ming, etc.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-1082675</wp:posOffset>
            </wp:positionV>
            <wp:extent cx="914400" cy="9144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extLst>
                        <a:ext uri="{28A0092B-C50C-407E-A947-70E740481C1C}"/>
                      </a:extLst>
                    </a:blip>
                    <a:srcRect/>
                    <a:stretch>
                      <a:fillRect/>
                    </a:stretch>
                  </pic:blipFill>
                  <pic:spPr bwMode="auto">
                    <a:xfrm>
                      <a:off x="0" y="0"/>
                      <a:ext cx="914400" cy="914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both"/>
        <w:ind w:left="1640"/>
        <w:spacing w:after="0" w:line="289" w:lineRule="auto"/>
        <w:rPr>
          <w:sz w:val="20"/>
          <w:szCs w:val="20"/>
          <w:color w:val="auto"/>
        </w:rPr>
      </w:pPr>
      <w:r>
        <w:rPr>
          <w:rFonts w:ascii="Arial" w:cs="Arial" w:eastAsia="Arial" w:hAnsi="Arial"/>
          <w:sz w:val="14"/>
          <w:szCs w:val="14"/>
          <w:color w:val="auto"/>
        </w:rPr>
        <w:t>NANDAKISHORE SANTHI is a Computer Sci-entist with the Information Sciences Group (CCS-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-215265</wp:posOffset>
            </wp:positionV>
            <wp:extent cx="914400" cy="114300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0" w:firstLine="5"/>
        <w:spacing w:after="0" w:line="292" w:lineRule="auto"/>
        <w:tabs>
          <w:tab w:leader="none" w:pos="1813" w:val="left"/>
        </w:tabs>
        <w:numPr>
          <w:ilvl w:val="0"/>
          <w:numId w:val="36"/>
        </w:numPr>
        <w:rPr>
          <w:rFonts w:ascii="Arial" w:cs="Arial" w:eastAsia="Arial" w:hAnsi="Arial"/>
          <w:sz w:val="14"/>
          <w:szCs w:val="14"/>
          <w:color w:val="auto"/>
        </w:rPr>
      </w:pPr>
      <w:r>
        <w:rPr>
          <w:rFonts w:ascii="Arial" w:cs="Arial" w:eastAsia="Arial" w:hAnsi="Arial"/>
          <w:sz w:val="14"/>
          <w:szCs w:val="14"/>
          <w:color w:val="auto"/>
        </w:rPr>
        <w:t>at Los Alamos National Laboratory. He holds a PhD in Electrical and Computer Engineering from the University of California San Diego. His areas of research interests include parallel discrete event simulation, performance modeling of HPC sys-tems, applied mathematics, communication sys-tems and computer architectures.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3" w:lineRule="exact"/>
        <w:rPr>
          <w:sz w:val="20"/>
          <w:szCs w:val="20"/>
          <w:color w:val="auto"/>
        </w:rPr>
      </w:pPr>
    </w:p>
    <w:p>
      <w:pPr>
        <w:jc w:val="both"/>
        <w:ind w:left="1640"/>
        <w:spacing w:after="0" w:line="292" w:lineRule="auto"/>
        <w:rPr>
          <w:sz w:val="20"/>
          <w:szCs w:val="20"/>
          <w:color w:val="auto"/>
        </w:rPr>
      </w:pPr>
      <w:r>
        <w:rPr>
          <w:rFonts w:ascii="Arial" w:cs="Arial" w:eastAsia="Arial" w:hAnsi="Arial"/>
          <w:sz w:val="14"/>
          <w:szCs w:val="14"/>
          <w:color w:val="auto"/>
        </w:rPr>
        <w:t>PHIL ROMERO is a Computer Scientist with the High Performance Computing Environments Group (HPC-ENV) at Los Alamos National Lab-oratory. He obtained an MS in Mechanical En-gineering and an MBA from Stanford Univer-sity. His research interests include machine learn-ing, deep learning, data science and visualization, quantum computing, performance modeling, and simulation.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-963930</wp:posOffset>
            </wp:positionV>
            <wp:extent cx="914400" cy="114300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both"/>
        <w:ind w:left="1640"/>
        <w:spacing w:after="0" w:line="269" w:lineRule="auto"/>
        <w:rPr>
          <w:sz w:val="20"/>
          <w:szCs w:val="20"/>
          <w:color w:val="auto"/>
        </w:rPr>
      </w:pPr>
      <w:r>
        <w:rPr>
          <w:rFonts w:ascii="Arial" w:cs="Arial" w:eastAsia="Arial" w:hAnsi="Arial"/>
          <w:sz w:val="15"/>
          <w:szCs w:val="15"/>
          <w:color w:val="auto"/>
        </w:rPr>
        <w:t>STEPHAN EIDENBENZ is a Computer Scien-tist with the Information Sciences Group (CCS-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-214630</wp:posOffset>
            </wp:positionV>
            <wp:extent cx="914400" cy="114300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0" w:hanging="6"/>
        <w:spacing w:after="0" w:line="285" w:lineRule="auto"/>
        <w:tabs>
          <w:tab w:leader="none" w:pos="1841" w:val="left"/>
        </w:tabs>
        <w:numPr>
          <w:ilvl w:val="0"/>
          <w:numId w:val="37"/>
        </w:numPr>
        <w:rPr>
          <w:rFonts w:ascii="Arial" w:cs="Arial" w:eastAsia="Arial" w:hAnsi="Arial"/>
          <w:sz w:val="14"/>
          <w:szCs w:val="14"/>
          <w:color w:val="auto"/>
        </w:rPr>
      </w:pPr>
      <w:r>
        <w:rPr>
          <w:rFonts w:ascii="Arial" w:cs="Arial" w:eastAsia="Arial" w:hAnsi="Arial"/>
          <w:sz w:val="14"/>
          <w:szCs w:val="14"/>
          <w:color w:val="auto"/>
        </w:rPr>
        <w:t>at Los Alamos National Laboratory. Prior to that he was a Director of the Information Science and Technology (ISTI) institute at Los Alamos National Laboratory. He obtained a PhD from the Swiss Federal Institute of Technology, Zurich (ETHZ) in Computer Science. His research in-terests include cyber security, computational co-design, communication networks, scalable model-</w:t>
      </w:r>
    </w:p>
    <w:p>
      <w:pPr>
        <w:spacing w:after="0" w:line="1" w:lineRule="exact"/>
        <w:rPr>
          <w:sz w:val="20"/>
          <w:szCs w:val="20"/>
          <w:color w:val="auto"/>
        </w:rPr>
      </w:pPr>
    </w:p>
    <w:p>
      <w:pPr>
        <w:spacing w:after="0"/>
        <w:rPr>
          <w:sz w:val="20"/>
          <w:szCs w:val="20"/>
          <w:color w:val="auto"/>
        </w:rPr>
      </w:pPr>
      <w:r>
        <w:rPr>
          <w:rFonts w:ascii="Arial" w:cs="Arial" w:eastAsia="Arial" w:hAnsi="Arial"/>
          <w:sz w:val="16"/>
          <w:szCs w:val="16"/>
          <w:color w:val="auto"/>
        </w:rPr>
        <w:t>ing and simulation, and theoretical computer science.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2879725</wp:posOffset>
            </wp:positionH>
            <wp:positionV relativeFrom="paragraph">
              <wp:posOffset>216535</wp:posOffset>
            </wp:positionV>
            <wp:extent cx="186055" cy="635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402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C83E458"/>
    <w:multiLevelType w:val="hybridMultilevel"/>
    <w:lvl w:ilvl="0">
      <w:lvlJc w:val="left"/>
      <w:lvlText w:val="1"/>
      <w:numFmt w:val="bullet"/>
      <w:start w:val="1"/>
    </w:lvl>
  </w:abstractNum>
  <w:abstractNum w:abstractNumId="1">
    <w:nsid w:val="257130A3"/>
    <w:multiLevelType w:val="hybridMultilevel"/>
    <w:lvl w:ilvl="0">
      <w:lvlJc w:val="left"/>
      <w:lvlText w:val="2"/>
      <w:numFmt w:val="bullet"/>
      <w:start w:val="1"/>
    </w:lvl>
  </w:abstractNum>
  <w:abstractNum w:abstractNumId="2">
    <w:nsid w:val="62BBD95A"/>
    <w:multiLevelType w:val="hybridMultilevel"/>
    <w:lvl w:ilvl="0">
      <w:lvlJc w:val="left"/>
      <w:lvlText w:val="1"/>
      <w:numFmt w:val="bullet"/>
      <w:start w:val="1"/>
    </w:lvl>
  </w:abstractNum>
  <w:abstractNum w:abstractNumId="3">
    <w:nsid w:val="436C6125"/>
    <w:multiLevelType w:val="hybridMultilevel"/>
    <w:lvl w:ilvl="0">
      <w:lvlJc w:val="left"/>
      <w:lvlText w:val="[%1]"/>
      <w:numFmt w:val="decimal"/>
      <w:start w:val="6"/>
    </w:lvl>
  </w:abstractNum>
  <w:abstractNum w:abstractNumId="4">
    <w:nsid w:val="628C895D"/>
    <w:multiLevelType w:val="hybridMultilevel"/>
    <w:lvl w:ilvl="0">
      <w:lvlJc w:val="left"/>
      <w:lvlText w:val="%1)"/>
      <w:numFmt w:val="decimal"/>
      <w:start w:val="1"/>
    </w:lvl>
  </w:abstractNum>
  <w:abstractNum w:abstractNumId="5">
    <w:nsid w:val="333AB105"/>
    <w:multiLevelType w:val="hybridMultilevel"/>
    <w:lvl w:ilvl="0">
      <w:lvlJc w:val="left"/>
      <w:lvlText w:val="%1)"/>
      <w:numFmt w:val="decimal"/>
      <w:start w:val="1"/>
    </w:lvl>
  </w:abstractNum>
  <w:abstractNum w:abstractNumId="6">
    <w:nsid w:val="721DA317"/>
    <w:multiLevelType w:val="hybridMultilevel"/>
    <w:lvl w:ilvl="0">
      <w:lvlJc w:val="left"/>
      <w:lvlText w:val="%1)"/>
      <w:numFmt w:val="decimal"/>
      <w:start w:val="2"/>
    </w:lvl>
  </w:abstractNum>
  <w:abstractNum w:abstractNumId="7">
    <w:nsid w:val="2443A858"/>
    <w:multiLevelType w:val="hybridMultilevel"/>
    <w:lvl w:ilvl="0">
      <w:lvlJc w:val="left"/>
      <w:lvlText w:val="%1)"/>
      <w:numFmt w:val="decimal"/>
      <w:start w:val="5"/>
    </w:lvl>
  </w:abstractNum>
  <w:abstractNum w:abstractNumId="8">
    <w:nsid w:val="2D1D5AE9"/>
    <w:multiLevelType w:val="hybridMultilevel"/>
    <w:lvl w:ilvl="0">
      <w:lvlJc w:val="left"/>
      <w:lvlText w:val="%1"/>
      <w:numFmt w:val="upperLetter"/>
      <w:start w:val="1"/>
    </w:lvl>
    <w:lvl w:ilvl="1">
      <w:lvlJc w:val="left"/>
      <w:lvlText w:val="%2)"/>
      <w:numFmt w:val="decimal"/>
      <w:start w:val="7"/>
    </w:lvl>
  </w:abstractNum>
  <w:abstractNum w:abstractNumId="9">
    <w:nsid w:val="6763845E"/>
    <w:multiLevelType w:val="hybridMultilevel"/>
    <w:lvl w:ilvl="0">
      <w:lvlJc w:val="left"/>
      <w:lvlText w:val="%1."/>
      <w:numFmt w:val="upperLetter"/>
      <w:start w:val="61"/>
    </w:lvl>
    <w:lvl w:ilvl="1">
      <w:lvlJc w:val="left"/>
      <w:lvlText w:val="%2"/>
      <w:numFmt w:val="decimal"/>
      <w:start w:val="1"/>
    </w:lvl>
  </w:abstractNum>
  <w:abstractNum w:abstractNumId="10">
    <w:nsid w:val="75A2A8D4"/>
    <w:multiLevelType w:val="hybridMultilevel"/>
    <w:lvl w:ilvl="0">
      <w:lvlJc w:val="left"/>
      <w:lvlText w:val="%1)"/>
      <w:numFmt w:val="decimal"/>
      <w:start w:val="1"/>
    </w:lvl>
  </w:abstractNum>
  <w:abstractNum w:abstractNumId="11">
    <w:nsid w:val="8EDBDAB"/>
    <w:multiLevelType w:val="hybridMultilevel"/>
    <w:lvl w:ilvl="0">
      <w:lvlJc w:val="left"/>
      <w:lvlText w:val="%1"/>
      <w:numFmt w:val="upperLetter"/>
      <w:start w:val="1"/>
    </w:lvl>
    <w:lvl w:ilvl="1">
      <w:lvlJc w:val="left"/>
      <w:lvlText w:val="%2)"/>
      <w:numFmt w:val="decimal"/>
      <w:start w:val="2"/>
    </w:lvl>
  </w:abstractNum>
  <w:abstractNum w:abstractNumId="12">
    <w:nsid w:val="79838CB2"/>
    <w:multiLevelType w:val="hybridMultilevel"/>
    <w:lvl w:ilvl="0">
      <w:lvlJc w:val="left"/>
      <w:lvlText w:val="%1."/>
      <w:numFmt w:val="upperLetter"/>
      <w:start w:val="1"/>
    </w:lvl>
    <w:lvl w:ilvl="1">
      <w:lvlJc w:val="left"/>
      <w:lvlText w:val="%2"/>
      <w:numFmt w:val="decimal"/>
      <w:start w:val="1"/>
    </w:lvl>
  </w:abstractNum>
  <w:abstractNum w:abstractNumId="13">
    <w:nsid w:val="4353D0CD"/>
    <w:multiLevelType w:val="hybridMultilevel"/>
    <w:lvl w:ilvl="0">
      <w:lvlJc w:val="left"/>
      <w:lvlText w:val="%1."/>
      <w:numFmt w:val="upperLetter"/>
      <w:start w:val="2"/>
    </w:lvl>
    <w:lvl w:ilvl="1">
      <w:lvlJc w:val="left"/>
      <w:lvlText w:val="%2)"/>
      <w:numFmt w:val="decimal"/>
      <w:start w:val="1"/>
    </w:lvl>
  </w:abstractNum>
  <w:abstractNum w:abstractNumId="14">
    <w:nsid w:val="B03E0C6"/>
    <w:multiLevelType w:val="hybridMultilevel"/>
    <w:lvl w:ilvl="0">
      <w:lvlJc w:val="left"/>
      <w:lvlText w:val="%1)"/>
      <w:numFmt w:val="decimal"/>
      <w:start w:val="2"/>
    </w:lvl>
  </w:abstractNum>
  <w:abstractNum w:abstractNumId="15">
    <w:nsid w:val="189A769B"/>
    <w:multiLevelType w:val="hybridMultilevel"/>
    <w:lvl w:ilvl="0">
      <w:lvlJc w:val="left"/>
      <w:lvlText w:val="D"/>
      <w:numFmt w:val="bullet"/>
      <w:start w:val="1"/>
    </w:lvl>
  </w:abstractNum>
  <w:abstractNum w:abstractNumId="16">
    <w:nsid w:val="54E49EB4"/>
    <w:multiLevelType w:val="hybridMultilevel"/>
    <w:lvl w:ilvl="0">
      <w:lvlJc w:val="left"/>
      <w:lvlText w:val="4"/>
      <w:numFmt w:val="bullet"/>
      <w:start w:val="1"/>
    </w:lvl>
  </w:abstractNum>
  <w:abstractNum w:abstractNumId="17">
    <w:nsid w:val="71F32454"/>
    <w:multiLevelType w:val="hybridMultilevel"/>
    <w:lvl w:ilvl="0">
      <w:lvlJc w:val="left"/>
      <w:lvlText w:val="7"/>
      <w:numFmt w:val="bullet"/>
      <w:start w:val="1"/>
    </w:lvl>
  </w:abstractNum>
  <w:abstractNum w:abstractNumId="18">
    <w:nsid w:val="2CA88611"/>
    <w:multiLevelType w:val="hybridMultilevel"/>
    <w:lvl w:ilvl="0">
      <w:lvlJc w:val="left"/>
      <w:lvlText w:val="9"/>
      <w:numFmt w:val="bullet"/>
      <w:start w:val="1"/>
    </w:lvl>
  </w:abstractNum>
  <w:abstractNum w:abstractNumId="19">
    <w:nsid w:val="836C40E"/>
    <w:multiLevelType w:val="hybridMultilevel"/>
    <w:lvl w:ilvl="0">
      <w:lvlJc w:val="left"/>
      <w:lvlText w:val="%1"/>
      <w:numFmt w:val="decimal"/>
      <w:start w:val="12"/>
    </w:lvl>
  </w:abstractNum>
  <w:abstractNum w:abstractNumId="20">
    <w:nsid w:val="2901D82"/>
    <w:multiLevelType w:val="hybridMultilevel"/>
    <w:lvl w:ilvl="0">
      <w:lvlJc w:val="left"/>
      <w:lvlText w:val="2"/>
      <w:numFmt w:val="bullet"/>
      <w:start w:val="1"/>
    </w:lvl>
  </w:abstractNum>
  <w:abstractNum w:abstractNumId="21">
    <w:nsid w:val="3A95F874"/>
    <w:multiLevelType w:val="hybridMultilevel"/>
    <w:lvl w:ilvl="0">
      <w:lvlJc w:val="left"/>
      <w:lvlText w:val="5"/>
      <w:numFmt w:val="bullet"/>
      <w:start w:val="1"/>
    </w:lvl>
  </w:abstractNum>
  <w:abstractNum w:abstractNumId="22">
    <w:nsid w:val="8138641"/>
    <w:multiLevelType w:val="hybridMultilevel"/>
    <w:lvl w:ilvl="0">
      <w:lvlJc w:val="left"/>
      <w:lvlText w:val="9"/>
      <w:numFmt w:val="bullet"/>
      <w:start w:val="1"/>
    </w:lvl>
  </w:abstractNum>
  <w:abstractNum w:abstractNumId="23">
    <w:nsid w:val="1E7FF521"/>
    <w:multiLevelType w:val="hybridMultilevel"/>
    <w:lvl w:ilvl="0">
      <w:lvlJc w:val="left"/>
      <w:lvlText w:val="%1)"/>
      <w:numFmt w:val="decimal"/>
      <w:start w:val="1"/>
    </w:lvl>
  </w:abstractNum>
  <w:abstractNum w:abstractNumId="24">
    <w:nsid w:val="7C3DBD3D"/>
    <w:multiLevelType w:val="hybridMultilevel"/>
    <w:lvl w:ilvl="0">
      <w:lvlJc w:val="left"/>
      <w:lvlText w:val="%1)"/>
      <w:numFmt w:val="decimal"/>
      <w:start w:val="1"/>
    </w:lvl>
    <w:lvl w:ilvl="1">
      <w:lvlJc w:val="left"/>
      <w:lvlText w:val="%2)"/>
      <w:numFmt w:val="lowerLetter"/>
      <w:start w:val="1"/>
    </w:lvl>
  </w:abstractNum>
  <w:abstractNum w:abstractNumId="25">
    <w:nsid w:val="737B8DDC"/>
    <w:multiLevelType w:val="hybridMultilevel"/>
    <w:lvl w:ilvl="0">
      <w:lvlJc w:val="left"/>
      <w:lvlText w:val="%1)"/>
      <w:numFmt w:val="lowerLetter"/>
      <w:start w:val="1"/>
    </w:lvl>
  </w:abstractNum>
  <w:abstractNum w:abstractNumId="26">
    <w:nsid w:val="6CEAF087"/>
    <w:multiLevelType w:val="hybridMultilevel"/>
    <w:lvl w:ilvl="0">
      <w:lvlJc w:val="left"/>
      <w:lvlText w:val="%1)"/>
      <w:numFmt w:val="decimal"/>
      <w:start w:val="2"/>
    </w:lvl>
  </w:abstractNum>
  <w:abstractNum w:abstractNumId="27">
    <w:nsid w:val="22221A70"/>
    <w:multiLevelType w:val="hybridMultilevel"/>
    <w:lvl w:ilvl="0">
      <w:lvlJc w:val="left"/>
      <w:lvlText w:val="%1"/>
      <w:numFmt w:val="upperLetter"/>
      <w:start w:val="1"/>
    </w:lvl>
    <w:lvl w:ilvl="1">
      <w:lvlJc w:val="left"/>
      <w:lvlText w:val="%2)"/>
      <w:numFmt w:val="decimal"/>
      <w:start w:val="2"/>
    </w:lvl>
    <w:lvl w:ilvl="2">
      <w:lvlJc w:val="left"/>
      <w:lvlText w:val="%3)"/>
      <w:numFmt w:val="lowerLetter"/>
      <w:start w:val="1"/>
    </w:lvl>
  </w:abstractNum>
  <w:abstractNum w:abstractNumId="28">
    <w:nsid w:val="4516DDE9"/>
    <w:multiLevelType w:val="hybridMultilevel"/>
    <w:lvl w:ilvl="0">
      <w:lvlJc w:val="left"/>
      <w:lvlText w:val="%1."/>
      <w:numFmt w:val="upperLetter"/>
      <w:start w:val="3"/>
    </w:lvl>
    <w:lvl w:ilvl="1">
      <w:lvlJc w:val="left"/>
      <w:lvlText w:val="%2"/>
      <w:numFmt w:val="decimal"/>
      <w:start w:val="1"/>
    </w:lvl>
    <w:lvl w:ilvl="2">
      <w:lvlJc w:val="left"/>
      <w:lvlText w:val="%3"/>
      <w:numFmt w:val="lowerLetter"/>
      <w:start w:val="1"/>
    </w:lvl>
  </w:abstractNum>
  <w:abstractNum w:abstractNumId="29">
    <w:nsid w:val="3006C83E"/>
    <w:multiLevelType w:val="hybridMultilevel"/>
    <w:lvl w:ilvl="0">
      <w:lvlJc w:val="left"/>
      <w:lvlText w:val="%1"/>
      <w:numFmt w:val="lowerLetter"/>
      <w:start w:val="1"/>
    </w:lvl>
    <w:lvl w:ilvl="1">
      <w:lvlJc w:val="left"/>
      <w:lvlText w:val="%2"/>
      <w:numFmt w:val="lowerLetter"/>
      <w:start w:val="1"/>
    </w:lvl>
    <w:lvl w:ilvl="2">
      <w:lvlJc w:val="left"/>
      <w:lvlText w:val="(%3)"/>
      <w:numFmt w:val="lowerLetter"/>
      <w:start w:val="1"/>
    </w:lvl>
  </w:abstractNum>
  <w:abstractNum w:abstractNumId="30">
    <w:nsid w:val="614FD4A1"/>
    <w:multiLevelType w:val="hybridMultilevel"/>
    <w:lvl w:ilvl="0">
      <w:lvlJc w:val="left"/>
      <w:lvlText w:val="%1"/>
      <w:numFmt w:val="lowerLetter"/>
      <w:start w:val="1"/>
    </w:lvl>
    <w:lvl w:ilvl="1">
      <w:lvlJc w:val="left"/>
      <w:lvlText w:val="(%2)"/>
      <w:numFmt w:val="lowerLetter"/>
      <w:start w:val="2"/>
    </w:lvl>
    <w:lvl w:ilvl="2">
      <w:lvlJc w:val="left"/>
      <w:lvlText w:val="%3"/>
      <w:numFmt w:val="lowerLetter"/>
      <w:start w:val="1"/>
    </w:lvl>
  </w:abstractNum>
  <w:abstractNum w:abstractNumId="31">
    <w:nsid w:val="419AC241"/>
    <w:multiLevelType w:val="hybridMultilevel"/>
    <w:lvl w:ilvl="0">
      <w:lvlJc w:val="left"/>
      <w:lvlText w:val="(%1)"/>
      <w:numFmt w:val="lowerLetter"/>
      <w:start w:val="3"/>
    </w:lvl>
    <w:lvl w:ilvl="1">
      <w:lvlJc w:val="left"/>
      <w:lvlText w:val="%2"/>
      <w:numFmt w:val="lowerLetter"/>
      <w:start w:val="1"/>
    </w:lvl>
    <w:lvl w:ilvl="2">
      <w:lvlJc w:val="left"/>
      <w:lvlText w:val="%3"/>
      <w:numFmt w:val="lowerLetter"/>
      <w:start w:val="1"/>
    </w:lvl>
  </w:abstractNum>
  <w:abstractNum w:abstractNumId="32">
    <w:nsid w:val="5577F8E1"/>
    <w:multiLevelType w:val="hybridMultilevel"/>
    <w:lvl w:ilvl="0">
      <w:lvlJc w:val="left"/>
      <w:lvlText w:val="[%1]"/>
      <w:numFmt w:val="decimal"/>
      <w:start w:val="1"/>
    </w:lvl>
  </w:abstractNum>
  <w:abstractNum w:abstractNumId="33">
    <w:nsid w:val="440BADFC"/>
    <w:multiLevelType w:val="hybridMultilevel"/>
    <w:lvl w:ilvl="0">
      <w:lvlJc w:val="left"/>
      <w:lvlText w:val="[%1]"/>
      <w:numFmt w:val="decimal"/>
      <w:start w:val="8"/>
    </w:lvl>
  </w:abstractNum>
  <w:abstractNum w:abstractNumId="34">
    <w:nsid w:val="5072367"/>
    <w:multiLevelType w:val="hybridMultilevel"/>
    <w:lvl w:ilvl="0">
      <w:lvlJc w:val="left"/>
      <w:lvlText w:val="[%1]"/>
      <w:numFmt w:val="decimal"/>
      <w:start w:val="34"/>
    </w:lvl>
  </w:abstractNum>
  <w:abstractNum w:abstractNumId="35">
    <w:nsid w:val="3804823E"/>
    <w:multiLevelType w:val="hybridMultilevel"/>
    <w:lvl w:ilvl="0">
      <w:lvlJc w:val="left"/>
      <w:lvlText w:val="%1)"/>
      <w:numFmt w:val="decimal"/>
      <w:start w:val="3"/>
    </w:lvl>
  </w:abstractNum>
  <w:abstractNum w:abstractNumId="36">
    <w:nsid w:val="77465F01"/>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2020-09-15T03:25:19Z</dcterms:created>
  <dcterms:modified xsi:type="dcterms:W3CDTF">2020-09-15T03:25:19Z</dcterms:modified>
</cp:coreProperties>
</file>