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100"/>
        <w:spacing w:after="0"/>
        <w:rPr>
          <w:rFonts w:ascii="Times New Roman" w:cs="Times New Roman" w:eastAsia="Times New Roman" w:hAnsi="Times New Roman"/>
          <w:sz w:val="31"/>
          <w:szCs w:val="31"/>
          <w:b w:val="1"/>
          <w:bCs w:val="1"/>
          <w:i w:val="1"/>
          <w:iCs w:val="1"/>
          <w:color w:val="2F4214"/>
        </w:rPr>
      </w:pPr>
      <w:r>
        <w:rPr>
          <w:sz w:val="1"/>
          <w:szCs w:val="1"/>
          <w:color w:val="auto"/>
        </w:rPr>
        <w:drawing>
          <wp:inline distT="0" distB="0" distL="0" distR="0">
            <wp:extent cx="443865" cy="431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43865" cy="431165"/>
                    </a:xfrm>
                    <a:prstGeom prst="rect">
                      <a:avLst/>
                    </a:prstGeom>
                    <a:noFill/>
                    <a:ln>
                      <a:noFill/>
                    </a:ln>
                  </pic:spPr>
                </pic:pic>
              </a:graphicData>
            </a:graphic>
          </wp:inline>
        </w:drawing>
      </w:r>
      <w:hyperlink r:id="rId9">
        <w:r>
          <w:rPr>
            <w:rFonts w:ascii="Times New Roman" w:cs="Times New Roman" w:eastAsia="Times New Roman" w:hAnsi="Times New Roman"/>
            <w:sz w:val="31"/>
            <w:szCs w:val="31"/>
            <w:b w:val="1"/>
            <w:bCs w:val="1"/>
            <w:i w:val="1"/>
            <w:iCs w:val="1"/>
            <w:color w:val="2F4214"/>
          </w:rPr>
          <w:t xml:space="preserve"> ELECTRONICS</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5137785</wp:posOffset>
            </wp:positionH>
            <wp:positionV relativeFrom="paragraph">
              <wp:posOffset>-353695</wp:posOffset>
            </wp:positionV>
            <wp:extent cx="523240" cy="3454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523240" cy="345440"/>
                    </a:xfrm>
                    <a:prstGeom prst="rect">
                      <a:avLst/>
                    </a:prstGeom>
                    <a:noFill/>
                  </pic:spPr>
                </pic:pic>
              </a:graphicData>
            </a:graphic>
          </wp:anchor>
        </w:drawing>
      </w:r>
    </w:p>
    <w:p>
      <w:pPr>
        <w:spacing w:after="0" w:line="298" w:lineRule="exact"/>
        <w:rPr>
          <w:sz w:val="24"/>
          <w:szCs w:val="24"/>
          <w:color w:val="auto"/>
        </w:rPr>
      </w:pPr>
    </w:p>
    <w:p>
      <w:pPr>
        <w:ind w:left="80"/>
        <w:spacing w:after="0"/>
        <w:rPr>
          <w:sz w:val="20"/>
          <w:szCs w:val="20"/>
          <w:color w:val="auto"/>
        </w:rPr>
      </w:pPr>
      <w:r>
        <w:rPr>
          <w:rFonts w:ascii="Arial" w:cs="Arial" w:eastAsia="Arial" w:hAnsi="Arial"/>
          <w:sz w:val="20"/>
          <w:szCs w:val="20"/>
          <w:color w:val="auto"/>
        </w:rPr>
        <w:t>Article</w:t>
      </w:r>
    </w:p>
    <w:p>
      <w:pPr>
        <w:spacing w:after="0" w:line="16" w:lineRule="exact"/>
        <w:rPr>
          <w:sz w:val="24"/>
          <w:szCs w:val="24"/>
          <w:color w:val="auto"/>
        </w:rPr>
      </w:pPr>
    </w:p>
    <w:p>
      <w:pPr>
        <w:ind w:left="100" w:right="966"/>
        <w:spacing w:after="0"/>
        <w:rPr>
          <w:sz w:val="20"/>
          <w:szCs w:val="20"/>
          <w:color w:val="auto"/>
        </w:rPr>
      </w:pPr>
      <w:r>
        <w:rPr>
          <w:rFonts w:ascii="Arial" w:cs="Arial" w:eastAsia="Arial" w:hAnsi="Arial"/>
          <w:sz w:val="36"/>
          <w:szCs w:val="36"/>
          <w:b w:val="1"/>
          <w:bCs w:val="1"/>
          <w:color w:val="auto"/>
        </w:rPr>
        <w:t>Comparative Performance Evaluation of Modern Heterogeneous High-Performance Computing Systems CPUs</w:t>
      </w:r>
    </w:p>
    <w:p>
      <w:pPr>
        <w:spacing w:after="0" w:line="274" w:lineRule="exact"/>
        <w:rPr>
          <w:sz w:val="24"/>
          <w:szCs w:val="24"/>
          <w:color w:val="auto"/>
        </w:rPr>
      </w:pPr>
    </w:p>
    <w:p>
      <w:pPr>
        <w:ind w:left="100" w:right="726" w:hanging="7"/>
        <w:spacing w:after="0" w:line="214" w:lineRule="auto"/>
        <w:rPr>
          <w:sz w:val="20"/>
          <w:szCs w:val="20"/>
          <w:color w:val="auto"/>
        </w:rPr>
      </w:pPr>
      <w:r>
        <w:rPr>
          <w:rFonts w:ascii="Arial" w:cs="Arial" w:eastAsia="Arial" w:hAnsi="Arial"/>
          <w:sz w:val="20"/>
          <w:szCs w:val="20"/>
          <w:b w:val="1"/>
          <w:bCs w:val="1"/>
          <w:color w:val="auto"/>
        </w:rPr>
        <w:t xml:space="preserve">Aleksei Sorokin </w:t>
      </w:r>
      <w:r>
        <w:rPr>
          <w:rFonts w:ascii="Arial" w:cs="Arial" w:eastAsia="Arial" w:hAnsi="Arial"/>
          <w:sz w:val="30"/>
          <w:szCs w:val="30"/>
          <w:b w:val="1"/>
          <w:bCs w:val="1"/>
          <w:color w:val="auto"/>
          <w:vertAlign w:val="superscript"/>
        </w:rPr>
        <w:t>1</w:t>
      </w:r>
      <w:r>
        <w:rPr>
          <w:sz w:val="1"/>
          <w:szCs w:val="1"/>
          <w:color w:val="auto"/>
        </w:rPr>
        <w:drawing>
          <wp:inline distT="0" distB="0" distL="0" distR="0">
            <wp:extent cx="140335" cy="140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140335" cy="140335"/>
                    </a:xfrm>
                    <a:prstGeom prst="rect">
                      <a:avLst/>
                    </a:prstGeom>
                    <a:noFill/>
                    <a:ln>
                      <a:noFill/>
                    </a:ln>
                  </pic:spPr>
                </pic:pic>
              </a:graphicData>
            </a:graphic>
          </wp:inline>
        </w:drawing>
      </w:r>
      <w:r>
        <w:rPr>
          <w:rFonts w:ascii="Arial" w:cs="Arial" w:eastAsia="Arial" w:hAnsi="Arial"/>
          <w:sz w:val="20"/>
          <w:szCs w:val="20"/>
          <w:b w:val="1"/>
          <w:bCs w:val="1"/>
          <w:color w:val="auto"/>
        </w:rPr>
        <w:t xml:space="preserve">, Sergey Malkovsky </w:t>
      </w:r>
      <w:r>
        <w:rPr>
          <w:rFonts w:ascii="Arial" w:cs="Arial" w:eastAsia="Arial" w:hAnsi="Arial"/>
          <w:sz w:val="30"/>
          <w:szCs w:val="30"/>
          <w:b w:val="1"/>
          <w:bCs w:val="1"/>
          <w:color w:val="auto"/>
          <w:vertAlign w:val="superscript"/>
        </w:rPr>
        <w:t>1,</w:t>
      </w:r>
      <w:r>
        <w:rPr>
          <w:rFonts w:ascii="Arial" w:cs="Arial" w:eastAsia="Arial" w:hAnsi="Arial"/>
          <w:sz w:val="20"/>
          <w:szCs w:val="20"/>
          <w:b w:val="1"/>
          <w:bCs w:val="1"/>
          <w:color w:val="auto"/>
        </w:rPr>
        <w:t>*</w:t>
      </w:r>
      <w:r>
        <w:rPr>
          <w:sz w:val="1"/>
          <w:szCs w:val="1"/>
          <w:color w:val="auto"/>
        </w:rPr>
        <w:drawing>
          <wp:inline distT="0" distB="0" distL="0" distR="0">
            <wp:extent cx="140335" cy="140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140335" cy="140335"/>
                    </a:xfrm>
                    <a:prstGeom prst="rect">
                      <a:avLst/>
                    </a:prstGeom>
                    <a:noFill/>
                    <a:ln>
                      <a:noFill/>
                    </a:ln>
                  </pic:spPr>
                </pic:pic>
              </a:graphicData>
            </a:graphic>
          </wp:inline>
        </w:drawing>
      </w:r>
      <w:r>
        <w:rPr>
          <w:rFonts w:ascii="Arial" w:cs="Arial" w:eastAsia="Arial" w:hAnsi="Arial"/>
          <w:sz w:val="20"/>
          <w:szCs w:val="20"/>
          <w:b w:val="1"/>
          <w:bCs w:val="1"/>
          <w:color w:val="auto"/>
        </w:rPr>
        <w:t xml:space="preserve">, Georgiy Tsoy </w:t>
      </w:r>
      <w:r>
        <w:rPr>
          <w:rFonts w:ascii="Arial" w:cs="Arial" w:eastAsia="Arial" w:hAnsi="Arial"/>
          <w:sz w:val="30"/>
          <w:szCs w:val="30"/>
          <w:b w:val="1"/>
          <w:bCs w:val="1"/>
          <w:color w:val="auto"/>
          <w:vertAlign w:val="superscript"/>
        </w:rPr>
        <w:t>1</w:t>
      </w:r>
      <w:r>
        <w:rPr>
          <w:rFonts w:ascii="Arial" w:cs="Arial" w:eastAsia="Arial" w:hAnsi="Arial"/>
          <w:sz w:val="20"/>
          <w:szCs w:val="20"/>
          <w:b w:val="1"/>
          <w:bCs w:val="1"/>
          <w:color w:val="auto"/>
        </w:rPr>
        <w:t xml:space="preserve">, Alexander Zatsarinnyy </w:t>
      </w:r>
      <w:r>
        <w:rPr>
          <w:rFonts w:ascii="Arial" w:cs="Arial" w:eastAsia="Arial" w:hAnsi="Arial"/>
          <w:sz w:val="30"/>
          <w:szCs w:val="30"/>
          <w:b w:val="1"/>
          <w:bCs w:val="1"/>
          <w:color w:val="auto"/>
          <w:vertAlign w:val="superscript"/>
        </w:rPr>
        <w:t>2</w:t>
      </w:r>
      <w:r>
        <w:rPr>
          <w:rFonts w:ascii="Arial" w:cs="Arial" w:eastAsia="Arial" w:hAnsi="Arial"/>
          <w:sz w:val="20"/>
          <w:szCs w:val="20"/>
          <w:b w:val="1"/>
          <w:bCs w:val="1"/>
          <w:color w:val="auto"/>
        </w:rPr>
        <w:t xml:space="preserve"> and Konstantin Volovich </w:t>
      </w:r>
      <w:r>
        <w:rPr>
          <w:rFonts w:ascii="Arial" w:cs="Arial" w:eastAsia="Arial" w:hAnsi="Arial"/>
          <w:sz w:val="30"/>
          <w:szCs w:val="30"/>
          <w:b w:val="1"/>
          <w:bCs w:val="1"/>
          <w:color w:val="auto"/>
          <w:vertAlign w:val="superscript"/>
        </w:rPr>
        <w:t>2</w:t>
      </w:r>
    </w:p>
    <w:p>
      <w:pPr>
        <w:ind w:left="500" w:hanging="296"/>
        <w:spacing w:after="0" w:line="185" w:lineRule="auto"/>
        <w:tabs>
          <w:tab w:leader="none" w:pos="500" w:val="left"/>
        </w:tabs>
        <w:numPr>
          <w:ilvl w:val="0"/>
          <w:numId w:val="1"/>
        </w:numPr>
        <w:rPr>
          <w:rFonts w:ascii="Arial" w:cs="Arial" w:eastAsia="Arial" w:hAnsi="Arial"/>
          <w:sz w:val="28"/>
          <w:szCs w:val="28"/>
          <w:color w:val="auto"/>
          <w:vertAlign w:val="superscript"/>
        </w:rPr>
      </w:pPr>
      <w:r>
        <w:rPr>
          <w:rFonts w:ascii="Arial" w:cs="Arial" w:eastAsia="Arial" w:hAnsi="Arial"/>
          <w:sz w:val="18"/>
          <w:szCs w:val="18"/>
          <w:color w:val="auto"/>
        </w:rPr>
        <w:t>Computing Center of the Far Eastern Branch of the Russian Academy of Sciences,</w:t>
      </w:r>
    </w:p>
    <w:p>
      <w:pPr>
        <w:spacing w:after="0" w:line="36" w:lineRule="exact"/>
        <w:rPr>
          <w:sz w:val="24"/>
          <w:szCs w:val="24"/>
          <w:color w:val="auto"/>
        </w:rPr>
      </w:pPr>
    </w:p>
    <w:p>
      <w:pPr>
        <w:ind w:left="500"/>
        <w:spacing w:after="0"/>
        <w:rPr>
          <w:sz w:val="20"/>
          <w:szCs w:val="20"/>
          <w:color w:val="auto"/>
        </w:rPr>
      </w:pPr>
      <w:r>
        <w:rPr>
          <w:rFonts w:ascii="Arial" w:cs="Arial" w:eastAsia="Arial" w:hAnsi="Arial"/>
          <w:sz w:val="18"/>
          <w:szCs w:val="18"/>
          <w:color w:val="auto"/>
        </w:rPr>
        <w:t>680000 Khabarovsk, Russia; alsor@febras.net (A.S.); tsoy.dv@mail.ru (G.T.)</w:t>
      </w:r>
    </w:p>
    <w:p>
      <w:pPr>
        <w:spacing w:after="0" w:line="24" w:lineRule="exact"/>
        <w:rPr>
          <w:sz w:val="24"/>
          <w:szCs w:val="24"/>
          <w:color w:val="auto"/>
        </w:rPr>
      </w:pPr>
    </w:p>
    <w:p>
      <w:pPr>
        <w:ind w:left="500" w:right="1006" w:hanging="296"/>
        <w:spacing w:after="0" w:line="208" w:lineRule="auto"/>
        <w:tabs>
          <w:tab w:leader="none" w:pos="508" w:val="left"/>
        </w:tabs>
        <w:numPr>
          <w:ilvl w:val="1"/>
          <w:numId w:val="2"/>
        </w:numPr>
        <w:rPr>
          <w:rFonts w:ascii="Arial" w:cs="Arial" w:eastAsia="Arial" w:hAnsi="Arial"/>
          <w:sz w:val="28"/>
          <w:szCs w:val="28"/>
          <w:color w:val="auto"/>
          <w:vertAlign w:val="superscript"/>
        </w:rPr>
      </w:pPr>
      <w:r>
        <w:rPr>
          <w:rFonts w:ascii="Arial" w:cs="Arial" w:eastAsia="Arial" w:hAnsi="Arial"/>
          <w:sz w:val="18"/>
          <w:szCs w:val="18"/>
          <w:color w:val="auto"/>
        </w:rPr>
        <w:t>Federal Research Center “Computer Science and Control” of the Russian Academy of Sciences, 119333 Moscow, Russia; AZatsarinny@ipiran.ru (A.Z.); KVolovich@frccsc.ru (K.V.)</w:t>
      </w:r>
    </w:p>
    <w:p>
      <w:pPr>
        <w:spacing w:after="0" w:line="25" w:lineRule="exact"/>
        <w:rPr>
          <w:rFonts w:ascii="Arial" w:cs="Arial" w:eastAsia="Arial" w:hAnsi="Arial"/>
          <w:sz w:val="28"/>
          <w:szCs w:val="28"/>
          <w:color w:val="auto"/>
          <w:vertAlign w:val="superscript"/>
        </w:rPr>
      </w:pPr>
    </w:p>
    <w:p>
      <w:pPr>
        <w:ind w:left="180"/>
        <w:spacing w:after="0"/>
        <w:rPr>
          <w:rFonts w:ascii="Arial" w:cs="Arial" w:eastAsia="Arial" w:hAnsi="Arial"/>
          <w:sz w:val="28"/>
          <w:szCs w:val="28"/>
          <w:color w:val="auto"/>
          <w:vertAlign w:val="superscript"/>
        </w:rPr>
      </w:pPr>
      <w:r>
        <w:rPr>
          <w:rFonts w:ascii="Arial" w:cs="Arial" w:eastAsia="Arial" w:hAnsi="Arial"/>
          <w:sz w:val="18"/>
          <w:szCs w:val="18"/>
          <w:b w:val="1"/>
          <w:bCs w:val="1"/>
          <w:color w:val="auto"/>
        </w:rPr>
        <w:t xml:space="preserve">*   </w:t>
      </w:r>
      <w:r>
        <w:rPr>
          <w:rFonts w:ascii="Arial" w:cs="Arial" w:eastAsia="Arial" w:hAnsi="Arial"/>
          <w:sz w:val="18"/>
          <w:szCs w:val="18"/>
          <w:color w:val="auto"/>
        </w:rPr>
        <w:t>Correspondence: sergey.malkovsky@ccfebras.ru</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5013325</wp:posOffset>
            </wp:positionH>
            <wp:positionV relativeFrom="paragraph">
              <wp:posOffset>86360</wp:posOffset>
            </wp:positionV>
            <wp:extent cx="235585" cy="2355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235585" cy="235585"/>
                    </a:xfrm>
                    <a:prstGeom prst="rect">
                      <a:avLst/>
                    </a:prstGeom>
                    <a:noFill/>
                  </pic:spPr>
                </pic:pic>
              </a:graphicData>
            </a:graphic>
          </wp:anchor>
        </w:drawing>
      </w:r>
    </w:p>
    <w:p>
      <w:pPr>
        <w:spacing w:after="0" w:line="293" w:lineRule="exact"/>
        <w:rPr>
          <w:sz w:val="24"/>
          <w:szCs w:val="24"/>
          <w:color w:val="auto"/>
        </w:rPr>
      </w:pPr>
    </w:p>
    <w:p>
      <w:pPr>
        <w:ind w:left="200"/>
        <w:spacing w:after="0"/>
        <w:rPr>
          <w:sz w:val="20"/>
          <w:szCs w:val="20"/>
          <w:color w:val="auto"/>
        </w:rPr>
      </w:pPr>
      <w:r>
        <w:rPr>
          <w:rFonts w:ascii="Arial" w:cs="Arial" w:eastAsia="Arial" w:hAnsi="Arial"/>
          <w:sz w:val="18"/>
          <w:szCs w:val="18"/>
          <w:color w:val="auto"/>
        </w:rPr>
        <w:t>Received: 20 May 2020; Accepted: 19 June 2020; Published: 23 June 2020</w:t>
      </w:r>
    </w:p>
    <w:p>
      <w:pPr>
        <w:spacing w:after="0" w:line="226" w:lineRule="exact"/>
        <w:rPr>
          <w:sz w:val="24"/>
          <w:szCs w:val="24"/>
          <w:color w:val="auto"/>
        </w:rPr>
      </w:pPr>
    </w:p>
    <w:p>
      <w:pPr>
        <w:jc w:val="both"/>
        <w:ind w:left="200" w:right="66" w:hanging="7"/>
        <w:spacing w:after="0" w:line="282" w:lineRule="auto"/>
        <w:rPr>
          <w:sz w:val="20"/>
          <w:szCs w:val="20"/>
          <w:color w:val="auto"/>
        </w:rPr>
      </w:pPr>
      <w:r>
        <w:rPr>
          <w:rFonts w:ascii="Arial" w:cs="Arial" w:eastAsia="Arial" w:hAnsi="Arial"/>
          <w:sz w:val="20"/>
          <w:szCs w:val="20"/>
          <w:b w:val="1"/>
          <w:bCs w:val="1"/>
          <w:color w:val="auto"/>
        </w:rPr>
        <w:t>Abstract:</w:t>
      </w:r>
      <w:r>
        <w:rPr>
          <w:sz w:val="20"/>
          <w:szCs w:val="20"/>
          <w:color w:val="auto"/>
        </w:rPr>
        <w:t xml:space="preserve"> </w:t>
      </w:r>
      <w:r>
        <w:rPr>
          <w:rFonts w:ascii="Arial" w:cs="Arial" w:eastAsia="Arial" w:hAnsi="Arial"/>
          <w:sz w:val="20"/>
          <w:szCs w:val="20"/>
          <w:color w:val="auto"/>
        </w:rPr>
        <w:t>The study presents a comparison of computing systems based on IBM POWER8, IBM POWER9, and Intel Xeon Platinum 8160 processors running parallel applications. Memory subsystem bandwidth was studied, parallel programming technologies were compared, and the operating modes and capabilities of simultaneous multithreading technology were analyzed. Performance analysis for the studied computing systems running parallel applications based on the OpenMP and MPI technologies was carried out by using the NAS Parallel Benchmarks. An assessment of the results obtained during experimental calculations led to the conclusion that IBM POWER8 and Intel Xeon Platinum 8160 systems have almost the same maximum memory bandwidth, but require a di erent number of threads for e cient utilization. The IBM POWER9 system has the highest maximum bandwidth, which can be attributed to the large number of memory channels per socket. Based on the results of numerical experiments, recommendations are given on how the hardware of a similar grade can be utilized to solve various scientific problems, including recommendations on optimal processor architecture choice for leveraging the operation of high-performance hybrid computing platforms.</w:t>
      </w:r>
    </w:p>
    <w:p>
      <w:pPr>
        <w:spacing w:after="0" w:line="239" w:lineRule="exact"/>
        <w:rPr>
          <w:sz w:val="24"/>
          <w:szCs w:val="24"/>
          <w:color w:val="auto"/>
        </w:rPr>
      </w:pPr>
    </w:p>
    <w:p>
      <w:pPr>
        <w:jc w:val="both"/>
        <w:ind w:left="200" w:right="66"/>
        <w:spacing w:after="0" w:line="288" w:lineRule="auto"/>
        <w:rPr>
          <w:sz w:val="20"/>
          <w:szCs w:val="20"/>
          <w:color w:val="auto"/>
        </w:rPr>
      </w:pPr>
      <w:r>
        <w:rPr>
          <w:rFonts w:ascii="Arial" w:cs="Arial" w:eastAsia="Arial" w:hAnsi="Arial"/>
          <w:sz w:val="20"/>
          <w:szCs w:val="20"/>
          <w:b w:val="1"/>
          <w:bCs w:val="1"/>
          <w:color w:val="auto"/>
        </w:rPr>
        <w:t xml:space="preserve">Keywords: </w:t>
      </w:r>
      <w:r>
        <w:rPr>
          <w:rFonts w:ascii="Arial" w:cs="Arial" w:eastAsia="Arial" w:hAnsi="Arial"/>
          <w:sz w:val="20"/>
          <w:szCs w:val="20"/>
          <w:color w:val="auto"/>
        </w:rPr>
        <w:t>high-performance computing; computer architecture; heterogeneous computing;</w:t>
      </w:r>
      <w:r>
        <w:rPr>
          <w:rFonts w:ascii="Arial" w:cs="Arial" w:eastAsia="Arial" w:hAnsi="Arial"/>
          <w:sz w:val="20"/>
          <w:szCs w:val="20"/>
          <w:b w:val="1"/>
          <w:bCs w:val="1"/>
          <w:color w:val="auto"/>
        </w:rPr>
        <w:t xml:space="preserve"> </w:t>
      </w:r>
      <w:r>
        <w:rPr>
          <w:rFonts w:ascii="Arial" w:cs="Arial" w:eastAsia="Arial" w:hAnsi="Arial"/>
          <w:sz w:val="20"/>
          <w:szCs w:val="20"/>
          <w:color w:val="auto"/>
        </w:rPr>
        <w:t>simultaneous multithreading; memory bandwidth; STREAM; multicore processors performance; NAS Parallel Benchmarks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57150</wp:posOffset>
                </wp:positionH>
                <wp:positionV relativeFrom="paragraph">
                  <wp:posOffset>143510</wp:posOffset>
                </wp:positionV>
                <wp:extent cx="56159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159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pt,11.3pt" to="446.7pt,11.3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61" w:lineRule="exact"/>
        <w:rPr>
          <w:sz w:val="24"/>
          <w:szCs w:val="24"/>
          <w:color w:val="auto"/>
        </w:rPr>
      </w:pPr>
    </w:p>
    <w:p>
      <w:pPr>
        <w:ind w:left="100"/>
        <w:spacing w:after="0"/>
        <w:rPr>
          <w:sz w:val="20"/>
          <w:szCs w:val="20"/>
          <w:color w:val="auto"/>
        </w:rPr>
      </w:pPr>
      <w:r>
        <w:rPr>
          <w:rFonts w:ascii="Arial" w:cs="Arial" w:eastAsia="Arial" w:hAnsi="Arial"/>
          <w:sz w:val="20"/>
          <w:szCs w:val="20"/>
          <w:b w:val="1"/>
          <w:bCs w:val="1"/>
          <w:color w:val="auto"/>
        </w:rPr>
        <w:t>1. Introduction</w:t>
      </w:r>
    </w:p>
    <w:p>
      <w:pPr>
        <w:spacing w:after="0" w:line="158" w:lineRule="exact"/>
        <w:rPr>
          <w:sz w:val="24"/>
          <w:szCs w:val="24"/>
          <w:color w:val="auto"/>
        </w:rPr>
      </w:pPr>
    </w:p>
    <w:p>
      <w:pPr>
        <w:jc w:val="both"/>
        <w:ind w:left="80" w:right="86" w:firstLine="432"/>
        <w:spacing w:after="0" w:line="281" w:lineRule="auto"/>
        <w:rPr>
          <w:sz w:val="20"/>
          <w:szCs w:val="20"/>
          <w:color w:val="auto"/>
        </w:rPr>
      </w:pPr>
      <w:r>
        <w:rPr>
          <w:rFonts w:ascii="Arial" w:cs="Arial" w:eastAsia="Arial" w:hAnsi="Arial"/>
          <w:sz w:val="20"/>
          <w:szCs w:val="20"/>
          <w:color w:val="auto"/>
        </w:rPr>
        <w:t>The advent of specialized algorithms and software data-processing systems using the capabilities of graphic coprocessors (GPUs) has led to an increase in the demand for hybrid high-performance computing systems. The e ectiveness of calculations using the GPU and related development tools (for example, CUDA) is the subject of a large number of works that have shown a high increase in productivity in solving scientific problems in various fields of knowledge. As an example, we can single out the tasks of image processing [</w:t>
      </w:r>
      <w:r>
        <w:rPr>
          <w:rFonts w:ascii="Arial" w:cs="Arial" w:eastAsia="Arial" w:hAnsi="Arial"/>
          <w:sz w:val="20"/>
          <w:szCs w:val="20"/>
          <w:color w:val="0875B7"/>
        </w:rPr>
        <w:t>1</w:t>
      </w:r>
      <w:r>
        <w:rPr>
          <w:rFonts w:ascii="Arial" w:cs="Arial" w:eastAsia="Arial" w:hAnsi="Arial"/>
          <w:sz w:val="20"/>
          <w:szCs w:val="20"/>
          <w:color w:val="auto"/>
        </w:rPr>
        <w:t>], which have found completely new capabilities for data analysis and interpretation.</w:t>
      </w:r>
    </w:p>
    <w:p>
      <w:pPr>
        <w:spacing w:after="0" w:line="6" w:lineRule="exact"/>
        <w:rPr>
          <w:sz w:val="24"/>
          <w:szCs w:val="24"/>
          <w:color w:val="auto"/>
        </w:rPr>
      </w:pPr>
    </w:p>
    <w:p>
      <w:pPr>
        <w:jc w:val="both"/>
        <w:ind w:left="80" w:right="86" w:firstLine="431"/>
        <w:spacing w:after="0" w:line="303" w:lineRule="auto"/>
        <w:rPr>
          <w:sz w:val="20"/>
          <w:szCs w:val="20"/>
          <w:color w:val="auto"/>
        </w:rPr>
      </w:pPr>
      <w:r>
        <w:rPr>
          <w:rFonts w:ascii="Arial" w:cs="Arial" w:eastAsia="Arial" w:hAnsi="Arial"/>
          <w:sz w:val="19"/>
          <w:szCs w:val="19"/>
          <w:color w:val="auto"/>
        </w:rPr>
        <w:t>Most of the above studies evaluate only the GPU in detail [</w:t>
      </w:r>
      <w:r>
        <w:rPr>
          <w:rFonts w:ascii="Arial" w:cs="Arial" w:eastAsia="Arial" w:hAnsi="Arial"/>
          <w:sz w:val="19"/>
          <w:szCs w:val="19"/>
          <w:color w:val="0875B7"/>
        </w:rPr>
        <w:t>2</w:t>
      </w:r>
      <w:r>
        <w:rPr>
          <w:rFonts w:ascii="Arial" w:cs="Arial" w:eastAsia="Arial" w:hAnsi="Arial"/>
          <w:sz w:val="19"/>
          <w:szCs w:val="19"/>
          <w:color w:val="auto"/>
        </w:rPr>
        <w:t>], paying very little attention to central processors. This issue is extremely important, since in supercomputer centers that provide access to their computing resources for scientists, it is necessary to use the capabilities of modern computing systems built on the basis of the GPU as e ciently as possible [</w:t>
      </w:r>
      <w:r>
        <w:rPr>
          <w:rFonts w:ascii="Arial" w:cs="Arial" w:eastAsia="Arial" w:hAnsi="Arial"/>
          <w:sz w:val="19"/>
          <w:szCs w:val="19"/>
          <w:color w:val="0875B7"/>
        </w:rPr>
        <w:t>3</w:t>
      </w:r>
      <w:r>
        <w:rPr>
          <w:rFonts w:ascii="Arial" w:cs="Arial" w:eastAsia="Arial" w:hAnsi="Arial"/>
          <w:sz w:val="19"/>
          <w:szCs w:val="19"/>
          <w:color w:val="auto"/>
        </w:rPr>
        <w:t>]. With the seemingly limited choice of CPU manufacturers, each of them (Intel (Santa Clara, CA, USA), IBM (Armonk, NY, USA), etc.) is</w:t>
      </w:r>
    </w:p>
    <w:p>
      <w:pPr>
        <w:sectPr>
          <w:pgSz w:w="11900" w:h="16838" w:orient="portrait"/>
          <w:cols w:equalWidth="0" w:num="1">
            <w:col w:w="9026"/>
          </w:cols>
          <w:pgMar w:left="1440" w:top="918" w:right="1440" w:bottom="252" w:gutter="0" w:footer="0" w:header="0"/>
        </w:sectPr>
      </w:pPr>
    </w:p>
    <w:p>
      <w:pPr>
        <w:spacing w:after="0" w:line="336" w:lineRule="exact"/>
        <w:rPr>
          <w:sz w:val="24"/>
          <w:szCs w:val="24"/>
          <w:color w:val="auto"/>
        </w:rPr>
      </w:pPr>
    </w:p>
    <w:p>
      <w:pPr>
        <w:ind w:left="80"/>
        <w:spacing w:after="0"/>
        <w:tabs>
          <w:tab w:leader="none" w:pos="6440" w:val="left"/>
        </w:tabs>
        <w:rPr>
          <w:rFonts w:ascii="Arial" w:cs="Arial" w:eastAsia="Arial" w:hAnsi="Arial"/>
          <w:sz w:val="16"/>
          <w:szCs w:val="16"/>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xml:space="preserve">, 9, 1035; </w:t>
      </w:r>
      <w:hyperlink r:id="rId14">
        <w:r>
          <w:rPr>
            <w:rFonts w:ascii="Arial" w:cs="Arial" w:eastAsia="Arial" w:hAnsi="Arial"/>
            <w:sz w:val="16"/>
            <w:szCs w:val="16"/>
            <w:color w:val="auto"/>
          </w:rPr>
          <w:t>doi:10.3390/electronics9061035</w:t>
        </w:r>
      </w:hyperlink>
      <w:r>
        <w:rPr>
          <w:rFonts w:ascii="Arial" w:cs="Arial" w:eastAsia="Arial" w:hAnsi="Arial"/>
          <w:sz w:val="16"/>
          <w:szCs w:val="16"/>
          <w:color w:val="auto"/>
        </w:rPr>
        <w:tab/>
      </w:r>
      <w:hyperlink r:id="rId9">
        <w:r>
          <w:rPr>
            <w:rFonts w:ascii="Arial" w:cs="Arial" w:eastAsia="Arial" w:hAnsi="Arial"/>
            <w:sz w:val="16"/>
            <w:szCs w:val="16"/>
            <w:color w:val="auto"/>
          </w:rPr>
          <w:t>www.mdpi.com/journal/electronics</w:t>
        </w:r>
      </w:hyperlink>
    </w:p>
    <w:p>
      <w:pPr>
        <w:sectPr>
          <w:pgSz w:w="11900" w:h="16838" w:orient="portrait"/>
          <w:cols w:equalWidth="0" w:num="1">
            <w:col w:w="9026"/>
          </w:cols>
          <w:pgMar w:left="1440" w:top="918" w:right="1440" w:bottom="252" w:gutter="0" w:footer="0" w:header="0"/>
          <w:type w:val="continuous"/>
        </w:sectPr>
      </w:pPr>
    </w:p>
    <w:bookmarkStart w:id="1" w:name="page2"/>
    <w:bookmarkEnd w:id="1"/>
    <w:tbl>
      <w:tblPr>
        <w:tblLayout w:type="fixed"/>
        <w:tblInd w:w="80" w:type="dxa"/>
        <w:tblCellMar>
          <w:top w:w="0" w:type="dxa"/>
          <w:left w:w="0" w:type="dxa"/>
          <w:bottom w:w="0" w:type="dxa"/>
          <w:right w:w="0" w:type="dxa"/>
        </w:tblCellMar>
      </w:tblPr>
      <w:tr>
        <w:trPr>
          <w:trHeight w:val="198"/>
        </w:trPr>
        <w:tc>
          <w:tcPr>
            <w:tcW w:w="502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40" w:type="dxa"/>
            <w:vAlign w:val="bottom"/>
          </w:tcPr>
          <w:p>
            <w:pPr>
              <w:ind w:left="3380"/>
              <w:spacing w:after="0"/>
              <w:rPr>
                <w:sz w:val="20"/>
                <w:szCs w:val="20"/>
                <w:color w:val="auto"/>
              </w:rPr>
            </w:pPr>
            <w:r>
              <w:rPr>
                <w:rFonts w:ascii="Arial" w:cs="Arial" w:eastAsia="Arial" w:hAnsi="Arial"/>
                <w:sz w:val="16"/>
                <w:szCs w:val="16"/>
                <w:color w:val="auto"/>
                <w:w w:val="89"/>
              </w:rPr>
              <w:t>2 of 13</w:t>
            </w:r>
          </w:p>
        </w:tc>
      </w:tr>
    </w:tbl>
    <w:p>
      <w:pPr>
        <w:spacing w:after="0" w:line="200" w:lineRule="exact"/>
        <w:rPr>
          <w:sz w:val="20"/>
          <w:szCs w:val="20"/>
          <w:color w:val="auto"/>
        </w:rPr>
      </w:pPr>
    </w:p>
    <w:p>
      <w:pPr>
        <w:spacing w:after="0" w:line="263" w:lineRule="exact"/>
        <w:rPr>
          <w:sz w:val="20"/>
          <w:szCs w:val="20"/>
          <w:color w:val="auto"/>
        </w:rPr>
      </w:pPr>
    </w:p>
    <w:p>
      <w:pPr>
        <w:jc w:val="both"/>
        <w:ind w:left="100" w:right="66"/>
        <w:spacing w:after="0" w:line="296" w:lineRule="auto"/>
        <w:rPr>
          <w:sz w:val="20"/>
          <w:szCs w:val="20"/>
          <w:color w:val="auto"/>
        </w:rPr>
      </w:pPr>
      <w:r>
        <w:rPr>
          <w:rFonts w:ascii="Arial" w:cs="Arial" w:eastAsia="Arial" w:hAnsi="Arial"/>
          <w:sz w:val="19"/>
          <w:szCs w:val="19"/>
          <w:color w:val="auto"/>
        </w:rPr>
        <w:t>trying to develop a relatively independent ecosystem, including various sets of system libraries and compilers. Their performance can vary significantly across di erent classes of tasks and a ect the overall performance of a hybrid computing system. In this regard, the urgent task is to assess the functioning of the CPU when performing typical operations. This is an important issue, since the central processors in hybrid systems, in addition to dispatching functions, also perform a large amount of operations related directly to numerical calculations. The results of such studies, depending on the purpose of the computing system, will make it possible to choose the most e cient architectures, as well as give recommendations on their use in calculations in various fields of knowledge.</w:t>
      </w:r>
    </w:p>
    <w:p>
      <w:pPr>
        <w:spacing w:after="0" w:line="6" w:lineRule="exact"/>
        <w:rPr>
          <w:sz w:val="20"/>
          <w:szCs w:val="20"/>
          <w:color w:val="auto"/>
        </w:rPr>
      </w:pPr>
    </w:p>
    <w:p>
      <w:pPr>
        <w:jc w:val="both"/>
        <w:ind w:left="80" w:right="86" w:firstLine="434"/>
        <w:spacing w:after="0" w:line="281" w:lineRule="auto"/>
        <w:rPr>
          <w:sz w:val="20"/>
          <w:szCs w:val="20"/>
          <w:color w:val="auto"/>
        </w:rPr>
      </w:pPr>
      <w:r>
        <w:rPr>
          <w:rFonts w:ascii="Arial" w:cs="Arial" w:eastAsia="Arial" w:hAnsi="Arial"/>
          <w:sz w:val="20"/>
          <w:szCs w:val="20"/>
          <w:color w:val="auto"/>
        </w:rPr>
        <w:t>To solve the abovementioned objectives, a study of modern IBM POWER series processors was conducted. The first phase [</w:t>
      </w:r>
      <w:r>
        <w:rPr>
          <w:rFonts w:ascii="Arial" w:cs="Arial" w:eastAsia="Arial" w:hAnsi="Arial"/>
          <w:sz w:val="20"/>
          <w:szCs w:val="20"/>
          <w:color w:val="0875B7"/>
        </w:rPr>
        <w:t>4</w:t>
      </w:r>
      <w:r>
        <w:rPr>
          <w:rFonts w:ascii="Arial" w:cs="Arial" w:eastAsia="Arial" w:hAnsi="Arial"/>
          <w:sz w:val="20"/>
          <w:szCs w:val="20"/>
          <w:color w:val="auto"/>
        </w:rPr>
        <w:t>] includes the performance analysis of a hybrid computing cluster based on IBM POWER8 processors. The obtained results show that these systems proved to be e ective for solving machine learning and deep learning problems, as well as for calculations in various software packages designed to fully utilize CPU resources. These systems demonstrate high performance due to architectural solutions of POWER processors (in particular, simultaneous multithreading technology (SMT) [</w:t>
      </w:r>
      <w:r>
        <w:rPr>
          <w:rFonts w:ascii="Arial" w:cs="Arial" w:eastAsia="Arial" w:hAnsi="Arial"/>
          <w:sz w:val="20"/>
          <w:szCs w:val="20"/>
          <w:color w:val="0875B7"/>
        </w:rPr>
        <w:t>5</w:t>
      </w:r>
      <w:r>
        <w:rPr>
          <w:rFonts w:ascii="Arial" w:cs="Arial" w:eastAsia="Arial" w:hAnsi="Arial"/>
          <w:sz w:val="20"/>
          <w:szCs w:val="20"/>
          <w:color w:val="auto"/>
        </w:rPr>
        <w:t>]), as well as the e cient utilization of GPUs assisting with calculations, which becomes possible with modern special-purpose libraries (for example, IBM ESSL) that boost application execution speed without modifying the application’s source code.</w:t>
      </w:r>
    </w:p>
    <w:p>
      <w:pPr>
        <w:spacing w:after="0" w:line="8" w:lineRule="exact"/>
        <w:rPr>
          <w:sz w:val="20"/>
          <w:szCs w:val="20"/>
          <w:color w:val="auto"/>
        </w:rPr>
      </w:pPr>
    </w:p>
    <w:p>
      <w:pPr>
        <w:jc w:val="both"/>
        <w:ind w:left="100" w:right="86" w:firstLine="425"/>
        <w:spacing w:after="0" w:line="285" w:lineRule="auto"/>
        <w:rPr>
          <w:sz w:val="20"/>
          <w:szCs w:val="20"/>
          <w:color w:val="auto"/>
        </w:rPr>
      </w:pPr>
      <w:r>
        <w:rPr>
          <w:rFonts w:ascii="Arial" w:cs="Arial" w:eastAsia="Arial" w:hAnsi="Arial"/>
          <w:sz w:val="20"/>
          <w:szCs w:val="20"/>
          <w:color w:val="auto"/>
        </w:rPr>
        <w:t>This paper presents the second part of the results of this study, which contains benchmark data for modern IBM POWER series processors, including a comparison with Intel Xeon Platinum 8160 processors benchmarks. Based on a comprehensive benchmarking of these computing systems running parallel applications, the objective of this study is to substantiate recommendations on the choice of processor architectures to leverage the operation of hybrid computing platforms.</w:t>
      </w:r>
    </w:p>
    <w:p>
      <w:pPr>
        <w:spacing w:after="0" w:line="181"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2. Materials and Methods</w:t>
      </w:r>
    </w:p>
    <w:p>
      <w:pPr>
        <w:spacing w:after="0" w:line="233" w:lineRule="exact"/>
        <w:rPr>
          <w:sz w:val="20"/>
          <w:szCs w:val="20"/>
          <w:color w:val="auto"/>
        </w:rPr>
      </w:pPr>
    </w:p>
    <w:p>
      <w:pPr>
        <w:ind w:left="100"/>
        <w:spacing w:after="0"/>
        <w:rPr>
          <w:sz w:val="20"/>
          <w:szCs w:val="20"/>
          <w:color w:val="auto"/>
        </w:rPr>
      </w:pPr>
      <w:r>
        <w:rPr>
          <w:rFonts w:ascii="Arial" w:cs="Arial" w:eastAsia="Arial" w:hAnsi="Arial"/>
          <w:sz w:val="20"/>
          <w:szCs w:val="20"/>
          <w:color w:val="auto"/>
        </w:rPr>
        <w:t>2.1. The Description of Computing Platforms and Utilized System Software</w:t>
      </w:r>
    </w:p>
    <w:p>
      <w:pPr>
        <w:spacing w:after="0" w:line="159" w:lineRule="exact"/>
        <w:rPr>
          <w:sz w:val="20"/>
          <w:szCs w:val="20"/>
          <w:color w:val="auto"/>
        </w:rPr>
      </w:pPr>
    </w:p>
    <w:p>
      <w:pPr>
        <w:jc w:val="both"/>
        <w:ind w:left="100" w:right="46" w:firstLine="425"/>
        <w:spacing w:after="0" w:line="281" w:lineRule="auto"/>
        <w:rPr>
          <w:sz w:val="20"/>
          <w:szCs w:val="20"/>
          <w:color w:val="auto"/>
        </w:rPr>
      </w:pPr>
      <w:r>
        <w:rPr>
          <w:rFonts w:ascii="Arial" w:cs="Arial" w:eastAsia="Arial" w:hAnsi="Arial"/>
          <w:sz w:val="20"/>
          <w:szCs w:val="20"/>
          <w:color w:val="auto"/>
        </w:rPr>
        <w:t>The following three hybrid systems were chosen as computer technology samples for analysis— IBM Power Systems S822LC 8335-GTB, IBM Power Systems AC922 8335-GTG, and Huawei FusionServer G5500 Server G560 V5.</w:t>
      </w:r>
    </w:p>
    <w:p>
      <w:pPr>
        <w:spacing w:after="0" w:line="3" w:lineRule="exact"/>
        <w:rPr>
          <w:sz w:val="20"/>
          <w:szCs w:val="20"/>
          <w:color w:val="auto"/>
        </w:rPr>
      </w:pPr>
    </w:p>
    <w:p>
      <w:pPr>
        <w:jc w:val="both"/>
        <w:ind w:left="100" w:right="66" w:firstLine="425"/>
        <w:spacing w:after="0" w:line="281" w:lineRule="auto"/>
        <w:rPr>
          <w:sz w:val="20"/>
          <w:szCs w:val="20"/>
          <w:color w:val="auto"/>
        </w:rPr>
      </w:pPr>
      <w:r>
        <w:rPr>
          <w:rFonts w:ascii="Arial" w:cs="Arial" w:eastAsia="Arial" w:hAnsi="Arial"/>
          <w:sz w:val="20"/>
          <w:szCs w:val="20"/>
          <w:color w:val="auto"/>
        </w:rPr>
        <w:t>The IBM Power Systems S822LC 8335-GTB server (hereinafter referred to as IBM POWER8 system) is based on two superscalar 10-core IBM POWER8 processors [</w:t>
      </w:r>
      <w:r>
        <w:rPr>
          <w:rFonts w:ascii="Arial" w:cs="Arial" w:eastAsia="Arial" w:hAnsi="Arial"/>
          <w:sz w:val="20"/>
          <w:szCs w:val="20"/>
          <w:color w:val="0875B7"/>
        </w:rPr>
        <w:t>6</w:t>
      </w:r>
      <w:r>
        <w:rPr>
          <w:rFonts w:ascii="Arial" w:cs="Arial" w:eastAsia="Arial" w:hAnsi="Arial"/>
          <w:sz w:val="20"/>
          <w:szCs w:val="20"/>
          <w:color w:val="auto"/>
        </w:rPr>
        <w:t>] with a maximum operating frequency of 4.023 GHz and SMT technology support (up to 8 threads per core), having two NVIDIA Tesla P100 GPU accelerators. One of the distinctive features of this system is that RAM is not directly connected to a CPU’s four-channel memory controllers, but via specialized Centaur chips [</w:t>
      </w:r>
      <w:r>
        <w:rPr>
          <w:rFonts w:ascii="Arial" w:cs="Arial" w:eastAsia="Arial" w:hAnsi="Arial"/>
          <w:sz w:val="20"/>
          <w:szCs w:val="20"/>
          <w:color w:val="0875B7"/>
        </w:rPr>
        <w:t>7</w:t>
      </w:r>
      <w:r>
        <w:rPr>
          <w:rFonts w:ascii="Arial" w:cs="Arial" w:eastAsia="Arial" w:hAnsi="Arial"/>
          <w:sz w:val="20"/>
          <w:szCs w:val="20"/>
          <w:color w:val="auto"/>
        </w:rPr>
        <w:t>], which ensure data-transfer planning and control (one chip per memory channel). Each memory controller channel running at 9.6 GHz can read 2 bytes and write 1 byte at a time. Thus, the theoretical total memory bandwidth for the considered server is (2 B + 1 B) 9.6 GHz 4 2 = 230.4 GB/s [</w:t>
      </w:r>
      <w:r>
        <w:rPr>
          <w:rFonts w:ascii="Arial" w:cs="Arial" w:eastAsia="Arial" w:hAnsi="Arial"/>
          <w:sz w:val="20"/>
          <w:szCs w:val="20"/>
          <w:color w:val="0875B7"/>
        </w:rPr>
        <w:t>7</w:t>
      </w:r>
      <w:r>
        <w:rPr>
          <w:rFonts w:ascii="Arial" w:cs="Arial" w:eastAsia="Arial" w:hAnsi="Arial"/>
          <w:sz w:val="20"/>
          <w:szCs w:val="20"/>
          <w:color w:val="auto"/>
        </w:rPr>
        <w:t>]. Detailed system specifications are given in Reference [</w:t>
      </w:r>
      <w:r>
        <w:rPr>
          <w:rFonts w:ascii="Arial" w:cs="Arial" w:eastAsia="Arial" w:hAnsi="Arial"/>
          <w:sz w:val="20"/>
          <w:szCs w:val="20"/>
          <w:color w:val="0875B7"/>
        </w:rPr>
        <w:t>4</w:t>
      </w:r>
      <w:r>
        <w:rPr>
          <w:rFonts w:ascii="Arial" w:cs="Arial" w:eastAsia="Arial" w:hAnsi="Arial"/>
          <w:sz w:val="20"/>
          <w:szCs w:val="20"/>
          <w:color w:val="auto"/>
        </w:rPr>
        <w:t>].</w:t>
      </w:r>
    </w:p>
    <w:p>
      <w:pPr>
        <w:spacing w:after="0" w:line="8" w:lineRule="exact"/>
        <w:rPr>
          <w:sz w:val="20"/>
          <w:szCs w:val="20"/>
          <w:color w:val="auto"/>
        </w:rPr>
      </w:pPr>
    </w:p>
    <w:p>
      <w:pPr>
        <w:jc w:val="both"/>
        <w:ind w:left="80" w:right="66" w:firstLine="432"/>
        <w:spacing w:after="0" w:line="281" w:lineRule="auto"/>
        <w:rPr>
          <w:sz w:val="20"/>
          <w:szCs w:val="20"/>
          <w:color w:val="auto"/>
        </w:rPr>
      </w:pPr>
      <w:r>
        <w:rPr>
          <w:rFonts w:ascii="Arial" w:cs="Arial" w:eastAsia="Arial" w:hAnsi="Arial"/>
          <w:sz w:val="20"/>
          <w:szCs w:val="20"/>
          <w:color w:val="auto"/>
        </w:rPr>
        <w:t>The latest in the POWER series, IBM Power Systems AC922 8335-GTG (hereinafter referred to as IBM POWER9 system), is based on a hybrid architecture incorporating two superscalar IBM POWER9 processors [</w:t>
      </w:r>
      <w:r>
        <w:rPr>
          <w:rFonts w:ascii="Arial" w:cs="Arial" w:eastAsia="Arial" w:hAnsi="Arial"/>
          <w:sz w:val="20"/>
          <w:szCs w:val="20"/>
          <w:color w:val="0875B7"/>
        </w:rPr>
        <w:t>8</w:t>
      </w:r>
      <w:r>
        <w:rPr>
          <w:rFonts w:ascii="Arial" w:cs="Arial" w:eastAsia="Arial" w:hAnsi="Arial"/>
          <w:sz w:val="20"/>
          <w:szCs w:val="20"/>
          <w:color w:val="auto"/>
        </w:rPr>
        <w:t>] with a maximum operating frequency of 3.5 GHz and four NVIDIA Tesla V100 GPU accelerators. The server uses SO (scale-out) processor variations, with the main di erence from the SU (scale-up) variation being the direct connection of RAM to its memory controller, without a Centaur bu er chip. This processor has 20 cores supporting SMT4 technology (80 hardware threads per socket). There are 512 KB of shared L2 cache and 10 MB of shared L3 cache for every two cores. Peak memory bandwidth for this computing system totals 340 GB/s [</w:t>
      </w:r>
      <w:r>
        <w:rPr>
          <w:rFonts w:ascii="Arial" w:cs="Arial" w:eastAsia="Arial" w:hAnsi="Arial"/>
          <w:sz w:val="20"/>
          <w:szCs w:val="20"/>
          <w:color w:val="0875B7"/>
        </w:rPr>
        <w:t>9</w:t>
      </w:r>
      <w:r>
        <w:rPr>
          <w:rFonts w:ascii="Arial" w:cs="Arial" w:eastAsia="Arial" w:hAnsi="Arial"/>
          <w:sz w:val="20"/>
          <w:szCs w:val="20"/>
          <w:color w:val="auto"/>
        </w:rPr>
        <w:t>].</w:t>
      </w:r>
    </w:p>
    <w:p>
      <w:pPr>
        <w:spacing w:after="0" w:line="7" w:lineRule="exact"/>
        <w:rPr>
          <w:sz w:val="20"/>
          <w:szCs w:val="20"/>
          <w:color w:val="auto"/>
        </w:rPr>
      </w:pPr>
    </w:p>
    <w:p>
      <w:pPr>
        <w:jc w:val="both"/>
        <w:ind w:left="80" w:right="86" w:firstLine="432"/>
        <w:spacing w:after="0" w:line="305" w:lineRule="auto"/>
        <w:rPr>
          <w:sz w:val="20"/>
          <w:szCs w:val="20"/>
          <w:color w:val="auto"/>
        </w:rPr>
      </w:pPr>
      <w:r>
        <w:rPr>
          <w:rFonts w:ascii="Arial" w:cs="Arial" w:eastAsia="Arial" w:hAnsi="Arial"/>
          <w:sz w:val="19"/>
          <w:szCs w:val="19"/>
          <w:color w:val="auto"/>
        </w:rPr>
        <w:t>The Huawei FusionServer G5500 Server G560 V5 computing system (hereinafter referred to as Intel Xeon Platinum 8160 system) is based on Intel processors. It incorporates two superscalar Intel Xeon Platinum 8160 processors with a maximum operating frequency of 2.1 GHz, which are based on the Skylake microarchitecture [</w:t>
      </w:r>
      <w:r>
        <w:rPr>
          <w:rFonts w:ascii="Arial" w:cs="Arial" w:eastAsia="Arial" w:hAnsi="Arial"/>
          <w:sz w:val="19"/>
          <w:szCs w:val="19"/>
          <w:color w:val="0875B7"/>
        </w:rPr>
        <w:t>10</w:t>
      </w:r>
      <w:r>
        <w:rPr>
          <w:rFonts w:ascii="Arial" w:cs="Arial" w:eastAsia="Arial" w:hAnsi="Arial"/>
          <w:sz w:val="19"/>
          <w:szCs w:val="19"/>
          <w:color w:val="auto"/>
        </w:rPr>
        <w:t>], and eight NVIDIA Tesla V100 GPU accelerators. The processors</w:t>
      </w:r>
    </w:p>
    <w:p>
      <w:pPr>
        <w:sectPr>
          <w:pgSz w:w="11900" w:h="16838" w:orient="portrait"/>
          <w:cols w:equalWidth="0" w:num="1">
            <w:col w:w="9026"/>
          </w:cols>
          <w:pgMar w:left="1440" w:top="1109" w:right="1440" w:bottom="996" w:gutter="0" w:footer="0" w:header="0"/>
        </w:sectPr>
      </w:pPr>
    </w:p>
    <w:bookmarkStart w:id="2" w:name="page3"/>
    <w:bookmarkEnd w:id="2"/>
    <w:tbl>
      <w:tblPr>
        <w:tblLayout w:type="fixed"/>
        <w:tblInd w:w="80" w:type="dxa"/>
        <w:tblCellMar>
          <w:top w:w="0" w:type="dxa"/>
          <w:left w:w="0" w:type="dxa"/>
          <w:bottom w:w="0" w:type="dxa"/>
          <w:right w:w="0" w:type="dxa"/>
        </w:tblCellMar>
      </w:tblPr>
      <w:tr>
        <w:trPr>
          <w:trHeight w:val="198"/>
        </w:trPr>
        <w:tc>
          <w:tcPr>
            <w:tcW w:w="502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40" w:type="dxa"/>
            <w:vAlign w:val="bottom"/>
          </w:tcPr>
          <w:p>
            <w:pPr>
              <w:ind w:left="3380"/>
              <w:spacing w:after="0"/>
              <w:rPr>
                <w:sz w:val="20"/>
                <w:szCs w:val="20"/>
                <w:color w:val="auto"/>
              </w:rPr>
            </w:pPr>
            <w:r>
              <w:rPr>
                <w:rFonts w:ascii="Arial" w:cs="Arial" w:eastAsia="Arial" w:hAnsi="Arial"/>
                <w:sz w:val="16"/>
                <w:szCs w:val="16"/>
                <w:color w:val="auto"/>
                <w:w w:val="89"/>
              </w:rPr>
              <w:t>3 of 13</w:t>
            </w:r>
          </w:p>
        </w:tc>
      </w:tr>
    </w:tbl>
    <w:p>
      <w:pPr>
        <w:spacing w:after="0" w:line="200" w:lineRule="exact"/>
        <w:rPr>
          <w:sz w:val="20"/>
          <w:szCs w:val="20"/>
          <w:color w:val="auto"/>
        </w:rPr>
      </w:pPr>
    </w:p>
    <w:p>
      <w:pPr>
        <w:spacing w:after="0" w:line="263" w:lineRule="exact"/>
        <w:rPr>
          <w:sz w:val="20"/>
          <w:szCs w:val="20"/>
          <w:color w:val="auto"/>
        </w:rPr>
      </w:pPr>
    </w:p>
    <w:p>
      <w:pPr>
        <w:jc w:val="both"/>
        <w:ind w:left="100" w:right="86"/>
        <w:spacing w:after="0" w:line="281" w:lineRule="auto"/>
        <w:rPr>
          <w:sz w:val="20"/>
          <w:szCs w:val="20"/>
          <w:color w:val="auto"/>
        </w:rPr>
      </w:pPr>
      <w:r>
        <w:rPr>
          <w:rFonts w:ascii="Arial" w:cs="Arial" w:eastAsia="Arial" w:hAnsi="Arial"/>
          <w:sz w:val="20"/>
          <w:szCs w:val="20"/>
          <w:color w:val="auto"/>
        </w:rPr>
        <w:t>support SMT (Hyper-Threading) technology, allowing up to 2 hardware threads to be executed on each core. Thus, a 24-core CPU can simultaneously run 48 hardware threads. Peak memory bandwidth for the G5500 Server G560 V5 system is 256 GB/s [</w:t>
      </w:r>
      <w:r>
        <w:rPr>
          <w:rFonts w:ascii="Arial" w:cs="Arial" w:eastAsia="Arial" w:hAnsi="Arial"/>
          <w:sz w:val="20"/>
          <w:szCs w:val="20"/>
          <w:color w:val="0875B7"/>
        </w:rPr>
        <w:t>11</w:t>
      </w:r>
      <w:r>
        <w:rPr>
          <w:rFonts w:ascii="Arial" w:cs="Arial" w:eastAsia="Arial" w:hAnsi="Arial"/>
          <w:sz w:val="20"/>
          <w:szCs w:val="20"/>
          <w:color w:val="auto"/>
        </w:rPr>
        <w:t>].</w:t>
      </w:r>
    </w:p>
    <w:p>
      <w:pPr>
        <w:spacing w:after="0" w:line="3" w:lineRule="exact"/>
        <w:rPr>
          <w:sz w:val="20"/>
          <w:szCs w:val="20"/>
          <w:color w:val="auto"/>
        </w:rPr>
      </w:pPr>
    </w:p>
    <w:p>
      <w:pPr>
        <w:jc w:val="both"/>
        <w:ind w:left="80" w:right="86" w:firstLine="431"/>
        <w:spacing w:after="0" w:line="295" w:lineRule="auto"/>
        <w:rPr>
          <w:sz w:val="20"/>
          <w:szCs w:val="20"/>
          <w:color w:val="auto"/>
        </w:rPr>
      </w:pPr>
      <w:r>
        <w:rPr>
          <w:rFonts w:ascii="Arial" w:cs="Arial" w:eastAsia="Arial" w:hAnsi="Arial"/>
          <w:sz w:val="20"/>
          <w:szCs w:val="20"/>
          <w:color w:val="auto"/>
        </w:rPr>
        <w:t xml:space="preserve">Summary information with detailed specifications of the studied computing systems CPUs is presented in Table </w:t>
      </w:r>
      <w:r>
        <w:rPr>
          <w:rFonts w:ascii="Arial" w:cs="Arial" w:eastAsia="Arial" w:hAnsi="Arial"/>
          <w:sz w:val="20"/>
          <w:szCs w:val="20"/>
          <w:color w:val="0875B7"/>
        </w:rPr>
        <w:t>1</w:t>
      </w:r>
      <w:r>
        <w:rPr>
          <w:rFonts w:ascii="Arial" w:cs="Arial" w:eastAsia="Arial" w:hAnsi="Arial"/>
          <w:sz w:val="20"/>
          <w:szCs w:val="20"/>
          <w:color w:val="auto"/>
        </w:rPr>
        <w:t>.</w:t>
      </w:r>
    </w:p>
    <w:p>
      <w:pPr>
        <w:spacing w:after="0" w:line="218"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Table 1. </w:t>
      </w:r>
      <w:r>
        <w:rPr>
          <w:rFonts w:ascii="Arial" w:cs="Arial" w:eastAsia="Arial" w:hAnsi="Arial"/>
          <w:sz w:val="18"/>
          <w:szCs w:val="18"/>
          <w:color w:val="auto"/>
        </w:rPr>
        <w:t>Key characteristics of computing systems’ CPUs.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126365</wp:posOffset>
                </wp:positionH>
                <wp:positionV relativeFrom="paragraph">
                  <wp:posOffset>104775</wp:posOffset>
                </wp:positionV>
                <wp:extent cx="547814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78145" cy="4763"/>
                        </a:xfrm>
                        <a:prstGeom prst="line">
                          <a:avLst/>
                        </a:prstGeom>
                        <a:solidFill>
                          <a:srgbClr val="FFFFFF"/>
                        </a:solidFill>
                        <a:ln w="9413">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5pt,8.25pt" to="441.3pt,8.25pt" o:allowincell="f" strokecolor="#000000" strokeweight="0.7412pt"/>
            </w:pict>
          </mc:Fallback>
        </mc:AlternateContent>
      </w:r>
    </w:p>
    <w:p>
      <w:pPr>
        <w:spacing w:after="0" w:line="193" w:lineRule="exact"/>
        <w:rPr>
          <w:sz w:val="20"/>
          <w:szCs w:val="20"/>
          <w:color w:val="auto"/>
        </w:rPr>
      </w:pPr>
    </w:p>
    <w:tbl>
      <w:tblPr>
        <w:tblLayout w:type="fixed"/>
        <w:tblInd w:w="200" w:type="dxa"/>
        <w:tblCellMar>
          <w:top w:w="0" w:type="dxa"/>
          <w:left w:w="0" w:type="dxa"/>
          <w:bottom w:w="0" w:type="dxa"/>
          <w:right w:w="0" w:type="dxa"/>
        </w:tblCellMar>
      </w:tblPr>
      <w:tr>
        <w:trPr>
          <w:trHeight w:val="204"/>
        </w:trPr>
        <w:tc>
          <w:tcPr>
            <w:tcW w:w="2080" w:type="dxa"/>
            <w:vAlign w:val="bottom"/>
          </w:tcPr>
          <w:p>
            <w:pPr>
              <w:jc w:val="center"/>
              <w:spacing w:after="0"/>
              <w:rPr>
                <w:sz w:val="20"/>
                <w:szCs w:val="20"/>
                <w:color w:val="auto"/>
              </w:rPr>
            </w:pPr>
            <w:r>
              <w:rPr>
                <w:rFonts w:ascii="Arial" w:cs="Arial" w:eastAsia="Arial" w:hAnsi="Arial"/>
                <w:sz w:val="17"/>
                <w:szCs w:val="17"/>
                <w:b w:val="1"/>
                <w:bCs w:val="1"/>
                <w:color w:val="auto"/>
                <w:w w:val="93"/>
              </w:rPr>
              <w:t>Characteristic</w:t>
            </w:r>
          </w:p>
        </w:tc>
        <w:tc>
          <w:tcPr>
            <w:tcW w:w="2200" w:type="dxa"/>
            <w:vAlign w:val="bottom"/>
          </w:tcPr>
          <w:p>
            <w:pPr>
              <w:jc w:val="center"/>
              <w:spacing w:after="0"/>
              <w:rPr>
                <w:sz w:val="20"/>
                <w:szCs w:val="20"/>
                <w:color w:val="auto"/>
              </w:rPr>
            </w:pPr>
            <w:r>
              <w:rPr>
                <w:rFonts w:ascii="Arial" w:cs="Arial" w:eastAsia="Arial" w:hAnsi="Arial"/>
                <w:sz w:val="17"/>
                <w:szCs w:val="17"/>
                <w:b w:val="1"/>
                <w:bCs w:val="1"/>
                <w:color w:val="auto"/>
              </w:rPr>
              <w:t>IBM POWER8</w:t>
            </w:r>
          </w:p>
        </w:tc>
        <w:tc>
          <w:tcPr>
            <w:tcW w:w="2120" w:type="dxa"/>
            <w:vAlign w:val="bottom"/>
          </w:tcPr>
          <w:p>
            <w:pPr>
              <w:jc w:val="center"/>
              <w:spacing w:after="0"/>
              <w:rPr>
                <w:sz w:val="20"/>
                <w:szCs w:val="20"/>
                <w:color w:val="auto"/>
              </w:rPr>
            </w:pPr>
            <w:r>
              <w:rPr>
                <w:rFonts w:ascii="Arial" w:cs="Arial" w:eastAsia="Arial" w:hAnsi="Arial"/>
                <w:sz w:val="17"/>
                <w:szCs w:val="17"/>
                <w:b w:val="1"/>
                <w:bCs w:val="1"/>
                <w:color w:val="auto"/>
              </w:rPr>
              <w:t>IBM POWER9</w:t>
            </w:r>
          </w:p>
        </w:tc>
        <w:tc>
          <w:tcPr>
            <w:tcW w:w="2220" w:type="dxa"/>
            <w:vAlign w:val="bottom"/>
          </w:tcPr>
          <w:p>
            <w:pPr>
              <w:jc w:val="center"/>
              <w:spacing w:after="0"/>
              <w:rPr>
                <w:sz w:val="20"/>
                <w:szCs w:val="20"/>
                <w:color w:val="auto"/>
              </w:rPr>
            </w:pPr>
            <w:r>
              <w:rPr>
                <w:rFonts w:ascii="Arial" w:cs="Arial" w:eastAsia="Arial" w:hAnsi="Arial"/>
                <w:sz w:val="17"/>
                <w:szCs w:val="17"/>
                <w:b w:val="1"/>
                <w:bCs w:val="1"/>
                <w:color w:val="auto"/>
                <w:w w:val="94"/>
              </w:rPr>
              <w:t>Intel Xeon Platinum 8160</w:t>
            </w:r>
          </w:p>
        </w:tc>
        <w:tc>
          <w:tcPr>
            <w:tcW w:w="0" w:type="dxa"/>
            <w:vAlign w:val="bottom"/>
          </w:tcPr>
          <w:p>
            <w:pPr>
              <w:spacing w:after="0"/>
              <w:rPr>
                <w:sz w:val="1"/>
                <w:szCs w:val="1"/>
                <w:color w:val="auto"/>
              </w:rPr>
            </w:pPr>
          </w:p>
        </w:tc>
      </w:tr>
      <w:tr>
        <w:trPr>
          <w:trHeight w:val="47"/>
        </w:trPr>
        <w:tc>
          <w:tcPr>
            <w:tcW w:w="2080" w:type="dxa"/>
            <w:vAlign w:val="bottom"/>
            <w:tcBorders>
              <w:bottom w:val="single" w:sz="8" w:color="auto"/>
            </w:tcBorders>
          </w:tcPr>
          <w:p>
            <w:pPr>
              <w:spacing w:after="0"/>
              <w:rPr>
                <w:sz w:val="4"/>
                <w:szCs w:val="4"/>
                <w:color w:val="auto"/>
              </w:rPr>
            </w:pPr>
          </w:p>
        </w:tc>
        <w:tc>
          <w:tcPr>
            <w:tcW w:w="2200" w:type="dxa"/>
            <w:vAlign w:val="bottom"/>
            <w:tcBorders>
              <w:bottom w:val="single" w:sz="8" w:color="auto"/>
            </w:tcBorders>
          </w:tcPr>
          <w:p>
            <w:pPr>
              <w:spacing w:after="0"/>
              <w:rPr>
                <w:sz w:val="4"/>
                <w:szCs w:val="4"/>
                <w:color w:val="auto"/>
              </w:rPr>
            </w:pPr>
          </w:p>
        </w:tc>
        <w:tc>
          <w:tcPr>
            <w:tcW w:w="212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26"/>
        </w:trPr>
        <w:tc>
          <w:tcPr>
            <w:tcW w:w="2080" w:type="dxa"/>
            <w:vAlign w:val="bottom"/>
          </w:tcPr>
          <w:p>
            <w:pPr>
              <w:jc w:val="center"/>
              <w:spacing w:after="0"/>
              <w:rPr>
                <w:sz w:val="20"/>
                <w:szCs w:val="20"/>
                <w:color w:val="auto"/>
              </w:rPr>
            </w:pPr>
            <w:r>
              <w:rPr>
                <w:rFonts w:ascii="Arial" w:cs="Arial" w:eastAsia="Arial" w:hAnsi="Arial"/>
                <w:sz w:val="17"/>
                <w:szCs w:val="17"/>
                <w:color w:val="auto"/>
              </w:rPr>
              <w:t>Lithography</w:t>
            </w:r>
          </w:p>
        </w:tc>
        <w:tc>
          <w:tcPr>
            <w:tcW w:w="2200" w:type="dxa"/>
            <w:vAlign w:val="bottom"/>
          </w:tcPr>
          <w:p>
            <w:pPr>
              <w:jc w:val="center"/>
              <w:spacing w:after="0"/>
              <w:rPr>
                <w:sz w:val="20"/>
                <w:szCs w:val="20"/>
                <w:color w:val="auto"/>
              </w:rPr>
            </w:pPr>
            <w:r>
              <w:rPr>
                <w:rFonts w:ascii="Arial" w:cs="Arial" w:eastAsia="Arial" w:hAnsi="Arial"/>
                <w:sz w:val="17"/>
                <w:szCs w:val="17"/>
                <w:color w:val="auto"/>
                <w:w w:val="97"/>
              </w:rPr>
              <w:t>22 nm</w:t>
            </w:r>
          </w:p>
        </w:tc>
        <w:tc>
          <w:tcPr>
            <w:tcW w:w="2120" w:type="dxa"/>
            <w:vAlign w:val="bottom"/>
          </w:tcPr>
          <w:p>
            <w:pPr>
              <w:jc w:val="center"/>
              <w:spacing w:after="0"/>
              <w:rPr>
                <w:sz w:val="20"/>
                <w:szCs w:val="20"/>
                <w:color w:val="auto"/>
              </w:rPr>
            </w:pPr>
            <w:r>
              <w:rPr>
                <w:rFonts w:ascii="Arial" w:cs="Arial" w:eastAsia="Arial" w:hAnsi="Arial"/>
                <w:sz w:val="17"/>
                <w:szCs w:val="17"/>
                <w:color w:val="auto"/>
                <w:w w:val="93"/>
              </w:rPr>
              <w:t>14 nm</w:t>
            </w:r>
          </w:p>
        </w:tc>
        <w:tc>
          <w:tcPr>
            <w:tcW w:w="2220" w:type="dxa"/>
            <w:vAlign w:val="bottom"/>
          </w:tcPr>
          <w:p>
            <w:pPr>
              <w:jc w:val="center"/>
              <w:spacing w:after="0"/>
              <w:rPr>
                <w:sz w:val="20"/>
                <w:szCs w:val="20"/>
                <w:color w:val="auto"/>
              </w:rPr>
            </w:pPr>
            <w:r>
              <w:rPr>
                <w:rFonts w:ascii="Arial" w:cs="Arial" w:eastAsia="Arial" w:hAnsi="Arial"/>
                <w:sz w:val="17"/>
                <w:szCs w:val="17"/>
                <w:color w:val="auto"/>
                <w:w w:val="97"/>
              </w:rPr>
              <w:t>14 nm</w:t>
            </w:r>
          </w:p>
        </w:tc>
        <w:tc>
          <w:tcPr>
            <w:tcW w:w="0" w:type="dxa"/>
            <w:vAlign w:val="bottom"/>
          </w:tcPr>
          <w:p>
            <w:pPr>
              <w:spacing w:after="0"/>
              <w:rPr>
                <w:sz w:val="1"/>
                <w:szCs w:val="1"/>
                <w:color w:val="auto"/>
              </w:rPr>
            </w:pPr>
          </w:p>
        </w:tc>
      </w:tr>
      <w:tr>
        <w:trPr>
          <w:trHeight w:val="208"/>
        </w:trPr>
        <w:tc>
          <w:tcPr>
            <w:tcW w:w="2080" w:type="dxa"/>
            <w:vAlign w:val="bottom"/>
          </w:tcPr>
          <w:p>
            <w:pPr>
              <w:jc w:val="center"/>
              <w:spacing w:after="0"/>
              <w:rPr>
                <w:sz w:val="20"/>
                <w:szCs w:val="20"/>
                <w:color w:val="auto"/>
              </w:rPr>
            </w:pPr>
            <w:r>
              <w:rPr>
                <w:rFonts w:ascii="Arial" w:cs="Arial" w:eastAsia="Arial" w:hAnsi="Arial"/>
                <w:sz w:val="17"/>
                <w:szCs w:val="17"/>
                <w:color w:val="auto"/>
                <w:w w:val="99"/>
              </w:rPr>
              <w:t>Operating frequency</w:t>
            </w:r>
          </w:p>
        </w:tc>
        <w:tc>
          <w:tcPr>
            <w:tcW w:w="2200" w:type="dxa"/>
            <w:vAlign w:val="bottom"/>
          </w:tcPr>
          <w:p>
            <w:pPr>
              <w:jc w:val="center"/>
              <w:spacing w:after="0"/>
              <w:rPr>
                <w:sz w:val="20"/>
                <w:szCs w:val="20"/>
                <w:color w:val="auto"/>
              </w:rPr>
            </w:pPr>
            <w:r>
              <w:rPr>
                <w:rFonts w:ascii="Arial" w:cs="Arial" w:eastAsia="Arial" w:hAnsi="Arial"/>
                <w:sz w:val="17"/>
                <w:szCs w:val="17"/>
                <w:color w:val="auto"/>
                <w:w w:val="95"/>
              </w:rPr>
              <w:t>4.023 GHz</w:t>
            </w:r>
          </w:p>
        </w:tc>
        <w:tc>
          <w:tcPr>
            <w:tcW w:w="2120" w:type="dxa"/>
            <w:vAlign w:val="bottom"/>
          </w:tcPr>
          <w:p>
            <w:pPr>
              <w:jc w:val="center"/>
              <w:spacing w:after="0"/>
              <w:rPr>
                <w:sz w:val="20"/>
                <w:szCs w:val="20"/>
                <w:color w:val="auto"/>
              </w:rPr>
            </w:pPr>
            <w:r>
              <w:rPr>
                <w:rFonts w:ascii="Arial" w:cs="Arial" w:eastAsia="Arial" w:hAnsi="Arial"/>
                <w:sz w:val="17"/>
                <w:szCs w:val="17"/>
                <w:color w:val="auto"/>
                <w:w w:val="96"/>
              </w:rPr>
              <w:t>3.5 GHz</w:t>
            </w:r>
          </w:p>
        </w:tc>
        <w:tc>
          <w:tcPr>
            <w:tcW w:w="2220" w:type="dxa"/>
            <w:vAlign w:val="bottom"/>
          </w:tcPr>
          <w:p>
            <w:pPr>
              <w:jc w:val="center"/>
              <w:spacing w:after="0"/>
              <w:rPr>
                <w:sz w:val="20"/>
                <w:szCs w:val="20"/>
                <w:color w:val="auto"/>
              </w:rPr>
            </w:pPr>
            <w:r>
              <w:rPr>
                <w:rFonts w:ascii="Arial" w:cs="Arial" w:eastAsia="Arial" w:hAnsi="Arial"/>
                <w:sz w:val="17"/>
                <w:szCs w:val="17"/>
                <w:color w:val="auto"/>
                <w:w w:val="96"/>
              </w:rPr>
              <w:t>2.1 GHz</w:t>
            </w:r>
          </w:p>
        </w:tc>
        <w:tc>
          <w:tcPr>
            <w:tcW w:w="0" w:type="dxa"/>
            <w:vAlign w:val="bottom"/>
          </w:tcPr>
          <w:p>
            <w:pPr>
              <w:spacing w:after="0"/>
              <w:rPr>
                <w:sz w:val="1"/>
                <w:szCs w:val="1"/>
                <w:color w:val="auto"/>
              </w:rPr>
            </w:pPr>
          </w:p>
        </w:tc>
      </w:tr>
      <w:tr>
        <w:trPr>
          <w:trHeight w:val="208"/>
        </w:trPr>
        <w:tc>
          <w:tcPr>
            <w:tcW w:w="2080" w:type="dxa"/>
            <w:vAlign w:val="bottom"/>
          </w:tcPr>
          <w:p>
            <w:pPr>
              <w:jc w:val="center"/>
              <w:spacing w:after="0"/>
              <w:rPr>
                <w:sz w:val="20"/>
                <w:szCs w:val="20"/>
                <w:color w:val="auto"/>
              </w:rPr>
            </w:pPr>
            <w:r>
              <w:rPr>
                <w:rFonts w:ascii="Arial" w:cs="Arial" w:eastAsia="Arial" w:hAnsi="Arial"/>
                <w:sz w:val="17"/>
                <w:szCs w:val="17"/>
                <w:color w:val="auto"/>
                <w:w w:val="92"/>
              </w:rPr>
              <w:t>Cores</w:t>
            </w:r>
          </w:p>
        </w:tc>
        <w:tc>
          <w:tcPr>
            <w:tcW w:w="2200" w:type="dxa"/>
            <w:vAlign w:val="bottom"/>
          </w:tcPr>
          <w:p>
            <w:pPr>
              <w:jc w:val="center"/>
              <w:spacing w:after="0"/>
              <w:rPr>
                <w:sz w:val="20"/>
                <w:szCs w:val="20"/>
                <w:color w:val="auto"/>
              </w:rPr>
            </w:pPr>
            <w:r>
              <w:rPr>
                <w:rFonts w:ascii="Arial" w:cs="Arial" w:eastAsia="Arial" w:hAnsi="Arial"/>
                <w:sz w:val="17"/>
                <w:szCs w:val="17"/>
                <w:color w:val="auto"/>
                <w:w w:val="94"/>
              </w:rPr>
              <w:t>10</w:t>
            </w:r>
          </w:p>
        </w:tc>
        <w:tc>
          <w:tcPr>
            <w:tcW w:w="2120" w:type="dxa"/>
            <w:vAlign w:val="bottom"/>
          </w:tcPr>
          <w:p>
            <w:pPr>
              <w:jc w:val="center"/>
              <w:spacing w:after="0"/>
              <w:rPr>
                <w:sz w:val="20"/>
                <w:szCs w:val="20"/>
                <w:color w:val="auto"/>
              </w:rPr>
            </w:pPr>
            <w:r>
              <w:rPr>
                <w:rFonts w:ascii="Arial" w:cs="Arial" w:eastAsia="Arial" w:hAnsi="Arial"/>
                <w:sz w:val="17"/>
                <w:szCs w:val="17"/>
                <w:color w:val="auto"/>
                <w:w w:val="84"/>
              </w:rPr>
              <w:t>20</w:t>
            </w:r>
          </w:p>
        </w:tc>
        <w:tc>
          <w:tcPr>
            <w:tcW w:w="2220" w:type="dxa"/>
            <w:vAlign w:val="bottom"/>
          </w:tcPr>
          <w:p>
            <w:pPr>
              <w:jc w:val="center"/>
              <w:spacing w:after="0"/>
              <w:rPr>
                <w:sz w:val="20"/>
                <w:szCs w:val="20"/>
                <w:color w:val="auto"/>
              </w:rPr>
            </w:pPr>
            <w:r>
              <w:rPr>
                <w:rFonts w:ascii="Arial" w:cs="Arial" w:eastAsia="Arial" w:hAnsi="Arial"/>
                <w:sz w:val="17"/>
                <w:szCs w:val="17"/>
                <w:color w:val="auto"/>
                <w:w w:val="94"/>
              </w:rPr>
              <w:t>24</w:t>
            </w:r>
          </w:p>
        </w:tc>
        <w:tc>
          <w:tcPr>
            <w:tcW w:w="0" w:type="dxa"/>
            <w:vAlign w:val="bottom"/>
          </w:tcPr>
          <w:p>
            <w:pPr>
              <w:spacing w:after="0"/>
              <w:rPr>
                <w:sz w:val="1"/>
                <w:szCs w:val="1"/>
                <w:color w:val="auto"/>
              </w:rPr>
            </w:pPr>
          </w:p>
        </w:tc>
      </w:tr>
      <w:tr>
        <w:trPr>
          <w:trHeight w:val="208"/>
        </w:trPr>
        <w:tc>
          <w:tcPr>
            <w:tcW w:w="2080" w:type="dxa"/>
            <w:vAlign w:val="bottom"/>
            <w:vMerge w:val="restart"/>
          </w:tcPr>
          <w:p>
            <w:pPr>
              <w:jc w:val="center"/>
              <w:spacing w:after="0"/>
              <w:rPr>
                <w:sz w:val="20"/>
                <w:szCs w:val="20"/>
                <w:color w:val="auto"/>
              </w:rPr>
            </w:pPr>
            <w:r>
              <w:rPr>
                <w:rFonts w:ascii="Arial" w:cs="Arial" w:eastAsia="Arial" w:hAnsi="Arial"/>
                <w:sz w:val="17"/>
                <w:szCs w:val="17"/>
                <w:color w:val="auto"/>
                <w:w w:val="94"/>
              </w:rPr>
              <w:t>Command set extensions</w:t>
            </w:r>
          </w:p>
        </w:tc>
        <w:tc>
          <w:tcPr>
            <w:tcW w:w="2200" w:type="dxa"/>
            <w:vAlign w:val="bottom"/>
            <w:vMerge w:val="restart"/>
          </w:tcPr>
          <w:p>
            <w:pPr>
              <w:jc w:val="center"/>
              <w:spacing w:after="0"/>
              <w:rPr>
                <w:sz w:val="20"/>
                <w:szCs w:val="20"/>
                <w:color w:val="auto"/>
              </w:rPr>
            </w:pPr>
            <w:r>
              <w:rPr>
                <w:rFonts w:ascii="Arial" w:cs="Arial" w:eastAsia="Arial" w:hAnsi="Arial"/>
                <w:sz w:val="17"/>
                <w:szCs w:val="17"/>
                <w:color w:val="auto"/>
                <w:w w:val="98"/>
              </w:rPr>
              <w:t>VMX, VSX-2</w:t>
            </w:r>
          </w:p>
        </w:tc>
        <w:tc>
          <w:tcPr>
            <w:tcW w:w="2120" w:type="dxa"/>
            <w:vAlign w:val="bottom"/>
            <w:vMerge w:val="restart"/>
          </w:tcPr>
          <w:p>
            <w:pPr>
              <w:jc w:val="center"/>
              <w:spacing w:after="0"/>
              <w:rPr>
                <w:sz w:val="20"/>
                <w:szCs w:val="20"/>
                <w:color w:val="auto"/>
              </w:rPr>
            </w:pPr>
            <w:r>
              <w:rPr>
                <w:rFonts w:ascii="Arial" w:cs="Arial" w:eastAsia="Arial" w:hAnsi="Arial"/>
                <w:sz w:val="17"/>
                <w:szCs w:val="17"/>
                <w:color w:val="auto"/>
                <w:w w:val="96"/>
              </w:rPr>
              <w:t>VMX, VSX-3</w:t>
            </w:r>
          </w:p>
        </w:tc>
        <w:tc>
          <w:tcPr>
            <w:tcW w:w="2220" w:type="dxa"/>
            <w:vAlign w:val="bottom"/>
          </w:tcPr>
          <w:p>
            <w:pPr>
              <w:jc w:val="center"/>
              <w:spacing w:after="0"/>
              <w:rPr>
                <w:sz w:val="20"/>
                <w:szCs w:val="20"/>
                <w:color w:val="auto"/>
              </w:rPr>
            </w:pPr>
            <w:r>
              <w:rPr>
                <w:rFonts w:ascii="Arial" w:cs="Arial" w:eastAsia="Arial" w:hAnsi="Arial"/>
                <w:sz w:val="17"/>
                <w:szCs w:val="17"/>
                <w:color w:val="auto"/>
                <w:w w:val="91"/>
              </w:rPr>
              <w:t>SSE4.2, AVX, AVX2,</w:t>
            </w:r>
          </w:p>
        </w:tc>
        <w:tc>
          <w:tcPr>
            <w:tcW w:w="0" w:type="dxa"/>
            <w:vAlign w:val="bottom"/>
          </w:tcPr>
          <w:p>
            <w:pPr>
              <w:spacing w:after="0"/>
              <w:rPr>
                <w:sz w:val="1"/>
                <w:szCs w:val="1"/>
                <w:color w:val="auto"/>
              </w:rPr>
            </w:pPr>
          </w:p>
        </w:tc>
      </w:tr>
      <w:tr>
        <w:trPr>
          <w:trHeight w:val="102"/>
        </w:trPr>
        <w:tc>
          <w:tcPr>
            <w:tcW w:w="2080" w:type="dxa"/>
            <w:vAlign w:val="bottom"/>
            <w:vMerge w:val="continue"/>
          </w:tcPr>
          <w:p>
            <w:pPr>
              <w:spacing w:after="0"/>
              <w:rPr>
                <w:sz w:val="8"/>
                <w:szCs w:val="8"/>
                <w:color w:val="auto"/>
              </w:rPr>
            </w:pPr>
          </w:p>
        </w:tc>
        <w:tc>
          <w:tcPr>
            <w:tcW w:w="22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2220" w:type="dxa"/>
            <w:vAlign w:val="bottom"/>
            <w:vMerge w:val="restart"/>
          </w:tcPr>
          <w:p>
            <w:pPr>
              <w:jc w:val="center"/>
              <w:spacing w:after="0"/>
              <w:rPr>
                <w:sz w:val="20"/>
                <w:szCs w:val="20"/>
                <w:color w:val="auto"/>
              </w:rPr>
            </w:pPr>
            <w:r>
              <w:rPr>
                <w:rFonts w:ascii="Arial" w:cs="Arial" w:eastAsia="Arial" w:hAnsi="Arial"/>
                <w:sz w:val="17"/>
                <w:szCs w:val="17"/>
                <w:color w:val="auto"/>
                <w:w w:val="96"/>
              </w:rPr>
              <w:t>AVX-512</w:t>
            </w:r>
          </w:p>
        </w:tc>
        <w:tc>
          <w:tcPr>
            <w:tcW w:w="0" w:type="dxa"/>
            <w:vAlign w:val="bottom"/>
          </w:tcPr>
          <w:p>
            <w:pPr>
              <w:spacing w:after="0"/>
              <w:rPr>
                <w:sz w:val="1"/>
                <w:szCs w:val="1"/>
                <w:color w:val="auto"/>
              </w:rPr>
            </w:pPr>
          </w:p>
        </w:tc>
      </w:tr>
      <w:tr>
        <w:trPr>
          <w:trHeight w:val="102"/>
        </w:trPr>
        <w:tc>
          <w:tcPr>
            <w:tcW w:w="2080" w:type="dxa"/>
            <w:vAlign w:val="bottom"/>
          </w:tcPr>
          <w:p>
            <w:pPr>
              <w:spacing w:after="0"/>
              <w:rPr>
                <w:sz w:val="8"/>
                <w:szCs w:val="8"/>
                <w:color w:val="auto"/>
              </w:rPr>
            </w:pPr>
          </w:p>
        </w:tc>
        <w:tc>
          <w:tcPr>
            <w:tcW w:w="2200" w:type="dxa"/>
            <w:vAlign w:val="bottom"/>
          </w:tcPr>
          <w:p>
            <w:pPr>
              <w:spacing w:after="0"/>
              <w:rPr>
                <w:sz w:val="8"/>
                <w:szCs w:val="8"/>
                <w:color w:val="auto"/>
              </w:rPr>
            </w:pPr>
          </w:p>
        </w:tc>
        <w:tc>
          <w:tcPr>
            <w:tcW w:w="2120" w:type="dxa"/>
            <w:vAlign w:val="bottom"/>
          </w:tcPr>
          <w:p>
            <w:pPr>
              <w:spacing w:after="0"/>
              <w:rPr>
                <w:sz w:val="8"/>
                <w:szCs w:val="8"/>
                <w:color w:val="auto"/>
              </w:rPr>
            </w:pPr>
          </w:p>
        </w:tc>
        <w:tc>
          <w:tcPr>
            <w:tcW w:w="2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9"/>
              </w:rPr>
              <w:t>Hardware threads</w:t>
            </w:r>
          </w:p>
        </w:tc>
        <w:tc>
          <w:tcPr>
            <w:tcW w:w="2200" w:type="dxa"/>
            <w:vAlign w:val="bottom"/>
          </w:tcPr>
          <w:p>
            <w:pPr>
              <w:jc w:val="center"/>
              <w:spacing w:after="0"/>
              <w:rPr>
                <w:sz w:val="20"/>
                <w:szCs w:val="20"/>
                <w:color w:val="auto"/>
              </w:rPr>
            </w:pPr>
            <w:r>
              <w:rPr>
                <w:rFonts w:ascii="Arial" w:cs="Arial" w:eastAsia="Arial" w:hAnsi="Arial"/>
                <w:sz w:val="17"/>
                <w:szCs w:val="17"/>
                <w:color w:val="auto"/>
                <w:w w:val="92"/>
              </w:rPr>
              <w:t>80 (SMT8)</w:t>
            </w:r>
          </w:p>
        </w:tc>
        <w:tc>
          <w:tcPr>
            <w:tcW w:w="2120" w:type="dxa"/>
            <w:vAlign w:val="bottom"/>
          </w:tcPr>
          <w:p>
            <w:pPr>
              <w:jc w:val="center"/>
              <w:spacing w:after="0"/>
              <w:rPr>
                <w:sz w:val="20"/>
                <w:szCs w:val="20"/>
                <w:color w:val="auto"/>
              </w:rPr>
            </w:pPr>
            <w:r>
              <w:rPr>
                <w:rFonts w:ascii="Arial" w:cs="Arial" w:eastAsia="Arial" w:hAnsi="Arial"/>
                <w:sz w:val="17"/>
                <w:szCs w:val="17"/>
                <w:color w:val="auto"/>
                <w:w w:val="94"/>
              </w:rPr>
              <w:t>80 (SMT4)</w:t>
            </w:r>
          </w:p>
        </w:tc>
        <w:tc>
          <w:tcPr>
            <w:tcW w:w="2220" w:type="dxa"/>
            <w:vAlign w:val="bottom"/>
          </w:tcPr>
          <w:p>
            <w:pPr>
              <w:jc w:val="center"/>
              <w:spacing w:after="0"/>
              <w:rPr>
                <w:sz w:val="20"/>
                <w:szCs w:val="20"/>
                <w:color w:val="auto"/>
              </w:rPr>
            </w:pPr>
            <w:r>
              <w:rPr>
                <w:rFonts w:ascii="Arial" w:cs="Arial" w:eastAsia="Arial" w:hAnsi="Arial"/>
                <w:sz w:val="17"/>
                <w:szCs w:val="17"/>
                <w:color w:val="auto"/>
                <w:w w:val="92"/>
              </w:rPr>
              <w:t>48 (SMT2)</w:t>
            </w:r>
          </w:p>
        </w:tc>
        <w:tc>
          <w:tcPr>
            <w:tcW w:w="0" w:type="dxa"/>
            <w:vAlign w:val="bottom"/>
          </w:tcPr>
          <w:p>
            <w:pPr>
              <w:spacing w:after="0"/>
              <w:rPr>
                <w:sz w:val="1"/>
                <w:szCs w:val="1"/>
                <w:color w:val="auto"/>
              </w:rPr>
            </w:pPr>
          </w:p>
        </w:tc>
      </w:tr>
      <w:tr>
        <w:trPr>
          <w:trHeight w:val="208"/>
        </w:trPr>
        <w:tc>
          <w:tcPr>
            <w:tcW w:w="2080" w:type="dxa"/>
            <w:vAlign w:val="bottom"/>
          </w:tcPr>
          <w:p>
            <w:pPr>
              <w:jc w:val="center"/>
              <w:spacing w:after="0"/>
              <w:rPr>
                <w:sz w:val="20"/>
                <w:szCs w:val="20"/>
                <w:color w:val="auto"/>
              </w:rPr>
            </w:pPr>
            <w:r>
              <w:rPr>
                <w:rFonts w:ascii="Arial" w:cs="Arial" w:eastAsia="Arial" w:hAnsi="Arial"/>
                <w:sz w:val="17"/>
                <w:szCs w:val="17"/>
                <w:color w:val="auto"/>
                <w:w w:val="96"/>
              </w:rPr>
              <w:t>Peak performance</w:t>
            </w:r>
          </w:p>
        </w:tc>
        <w:tc>
          <w:tcPr>
            <w:tcW w:w="2200" w:type="dxa"/>
            <w:vAlign w:val="bottom"/>
          </w:tcPr>
          <w:p>
            <w:pPr>
              <w:jc w:val="center"/>
              <w:spacing w:after="0"/>
              <w:rPr>
                <w:sz w:val="20"/>
                <w:szCs w:val="20"/>
                <w:color w:val="auto"/>
              </w:rPr>
            </w:pPr>
            <w:r>
              <w:rPr>
                <w:rFonts w:ascii="Arial" w:cs="Arial" w:eastAsia="Arial" w:hAnsi="Arial"/>
                <w:sz w:val="17"/>
                <w:szCs w:val="17"/>
                <w:color w:val="auto"/>
                <w:w w:val="90"/>
              </w:rPr>
              <w:t>0.32 TFLOPS</w:t>
            </w:r>
          </w:p>
        </w:tc>
        <w:tc>
          <w:tcPr>
            <w:tcW w:w="2120" w:type="dxa"/>
            <w:vAlign w:val="bottom"/>
          </w:tcPr>
          <w:p>
            <w:pPr>
              <w:jc w:val="center"/>
              <w:spacing w:after="0"/>
              <w:rPr>
                <w:sz w:val="20"/>
                <w:szCs w:val="20"/>
                <w:color w:val="auto"/>
              </w:rPr>
            </w:pPr>
            <w:r>
              <w:rPr>
                <w:rFonts w:ascii="Arial" w:cs="Arial" w:eastAsia="Arial" w:hAnsi="Arial"/>
                <w:sz w:val="17"/>
                <w:szCs w:val="17"/>
                <w:color w:val="auto"/>
                <w:w w:val="92"/>
              </w:rPr>
              <w:t>0.56 TFLOPS</w:t>
            </w:r>
          </w:p>
        </w:tc>
        <w:tc>
          <w:tcPr>
            <w:tcW w:w="2220" w:type="dxa"/>
            <w:vAlign w:val="bottom"/>
          </w:tcPr>
          <w:p>
            <w:pPr>
              <w:jc w:val="center"/>
              <w:spacing w:after="0"/>
              <w:rPr>
                <w:sz w:val="20"/>
                <w:szCs w:val="20"/>
                <w:color w:val="auto"/>
              </w:rPr>
            </w:pPr>
            <w:r>
              <w:rPr>
                <w:rFonts w:ascii="Arial" w:cs="Arial" w:eastAsia="Arial" w:hAnsi="Arial"/>
                <w:sz w:val="17"/>
                <w:szCs w:val="17"/>
                <w:color w:val="auto"/>
                <w:w w:val="90"/>
              </w:rPr>
              <w:t>1.54 TFLOPS</w:t>
            </w: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9"/>
              </w:rPr>
              <w:t>(double-precision)</w:t>
            </w:r>
          </w:p>
        </w:tc>
        <w:tc>
          <w:tcPr>
            <w:tcW w:w="2200" w:type="dxa"/>
            <w:vAlign w:val="bottom"/>
          </w:tcPr>
          <w:p>
            <w:pPr>
              <w:jc w:val="center"/>
              <w:spacing w:after="0"/>
              <w:rPr>
                <w:sz w:val="20"/>
                <w:szCs w:val="20"/>
                <w:color w:val="auto"/>
              </w:rPr>
            </w:pPr>
            <w:r>
              <w:rPr>
                <w:rFonts w:ascii="Arial" w:cs="Arial" w:eastAsia="Arial" w:hAnsi="Arial"/>
                <w:sz w:val="17"/>
                <w:szCs w:val="17"/>
                <w:color w:val="auto"/>
                <w:w w:val="92"/>
              </w:rPr>
              <w:t>(0.032 TFLOPS per core)</w:t>
            </w:r>
          </w:p>
        </w:tc>
        <w:tc>
          <w:tcPr>
            <w:tcW w:w="2120" w:type="dxa"/>
            <w:vAlign w:val="bottom"/>
          </w:tcPr>
          <w:p>
            <w:pPr>
              <w:jc w:val="center"/>
              <w:spacing w:after="0"/>
              <w:rPr>
                <w:sz w:val="20"/>
                <w:szCs w:val="20"/>
                <w:color w:val="auto"/>
              </w:rPr>
            </w:pPr>
            <w:r>
              <w:rPr>
                <w:rFonts w:ascii="Arial" w:cs="Arial" w:eastAsia="Arial" w:hAnsi="Arial"/>
                <w:sz w:val="17"/>
                <w:szCs w:val="17"/>
                <w:color w:val="auto"/>
                <w:w w:val="92"/>
              </w:rPr>
              <w:t>(0.028 TFLOPS per core)</w:t>
            </w:r>
          </w:p>
        </w:tc>
        <w:tc>
          <w:tcPr>
            <w:tcW w:w="2220" w:type="dxa"/>
            <w:vAlign w:val="bottom"/>
          </w:tcPr>
          <w:p>
            <w:pPr>
              <w:jc w:val="center"/>
              <w:spacing w:after="0"/>
              <w:rPr>
                <w:sz w:val="20"/>
                <w:szCs w:val="20"/>
                <w:color w:val="auto"/>
              </w:rPr>
            </w:pPr>
            <w:r>
              <w:rPr>
                <w:rFonts w:ascii="Arial" w:cs="Arial" w:eastAsia="Arial" w:hAnsi="Arial"/>
                <w:sz w:val="17"/>
                <w:szCs w:val="17"/>
                <w:color w:val="auto"/>
                <w:w w:val="92"/>
              </w:rPr>
              <w:t>(0.064 TFLOPS per core)</w:t>
            </w: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5"/>
              </w:rPr>
              <w:t>L1I/L1D Cache (per core)</w:t>
            </w:r>
          </w:p>
        </w:tc>
        <w:tc>
          <w:tcPr>
            <w:tcW w:w="2200" w:type="dxa"/>
            <w:vAlign w:val="bottom"/>
            <w:vMerge w:val="restart"/>
          </w:tcPr>
          <w:p>
            <w:pPr>
              <w:jc w:val="center"/>
              <w:spacing w:after="0"/>
              <w:rPr>
                <w:sz w:val="20"/>
                <w:szCs w:val="20"/>
                <w:color w:val="auto"/>
              </w:rPr>
            </w:pPr>
            <w:r>
              <w:rPr>
                <w:rFonts w:ascii="Arial" w:cs="Arial" w:eastAsia="Arial" w:hAnsi="Arial"/>
                <w:sz w:val="17"/>
                <w:szCs w:val="17"/>
                <w:color w:val="auto"/>
                <w:w w:val="94"/>
              </w:rPr>
              <w:t>32/64 KB, 8-way</w:t>
            </w:r>
          </w:p>
        </w:tc>
        <w:tc>
          <w:tcPr>
            <w:tcW w:w="2120" w:type="dxa"/>
            <w:vAlign w:val="bottom"/>
            <w:vMerge w:val="restart"/>
          </w:tcPr>
          <w:p>
            <w:pPr>
              <w:jc w:val="center"/>
              <w:spacing w:after="0"/>
              <w:rPr>
                <w:sz w:val="20"/>
                <w:szCs w:val="20"/>
                <w:color w:val="auto"/>
              </w:rPr>
            </w:pPr>
            <w:r>
              <w:rPr>
                <w:rFonts w:ascii="Arial" w:cs="Arial" w:eastAsia="Arial" w:hAnsi="Arial"/>
                <w:sz w:val="17"/>
                <w:szCs w:val="17"/>
                <w:color w:val="auto"/>
                <w:w w:val="96"/>
              </w:rPr>
              <w:t>32/32 KB, 8-way</w:t>
            </w:r>
          </w:p>
        </w:tc>
        <w:tc>
          <w:tcPr>
            <w:tcW w:w="2220" w:type="dxa"/>
            <w:vAlign w:val="bottom"/>
            <w:vMerge w:val="restart"/>
          </w:tcPr>
          <w:p>
            <w:pPr>
              <w:jc w:val="center"/>
              <w:spacing w:after="0"/>
              <w:rPr>
                <w:sz w:val="20"/>
                <w:szCs w:val="20"/>
                <w:color w:val="auto"/>
              </w:rPr>
            </w:pPr>
            <w:r>
              <w:rPr>
                <w:rFonts w:ascii="Arial" w:cs="Arial" w:eastAsia="Arial" w:hAnsi="Arial"/>
                <w:sz w:val="17"/>
                <w:szCs w:val="17"/>
                <w:color w:val="auto"/>
                <w:w w:val="94"/>
              </w:rPr>
              <w:t>32/32 KB, 8-way</w:t>
            </w:r>
          </w:p>
        </w:tc>
        <w:tc>
          <w:tcPr>
            <w:tcW w:w="0" w:type="dxa"/>
            <w:vAlign w:val="bottom"/>
          </w:tcPr>
          <w:p>
            <w:pPr>
              <w:spacing w:after="0"/>
              <w:rPr>
                <w:sz w:val="1"/>
                <w:szCs w:val="1"/>
                <w:color w:val="auto"/>
              </w:rPr>
            </w:pPr>
          </w:p>
        </w:tc>
      </w:tr>
      <w:tr>
        <w:trPr>
          <w:trHeight w:val="102"/>
        </w:trPr>
        <w:tc>
          <w:tcPr>
            <w:tcW w:w="2080" w:type="dxa"/>
            <w:vAlign w:val="bottom"/>
            <w:vMerge w:val="restart"/>
          </w:tcPr>
          <w:p>
            <w:pPr>
              <w:jc w:val="center"/>
              <w:spacing w:after="0"/>
              <w:rPr>
                <w:sz w:val="20"/>
                <w:szCs w:val="20"/>
                <w:color w:val="auto"/>
              </w:rPr>
            </w:pPr>
            <w:r>
              <w:rPr>
                <w:rFonts w:ascii="Arial" w:cs="Arial" w:eastAsia="Arial" w:hAnsi="Arial"/>
                <w:sz w:val="17"/>
                <w:szCs w:val="17"/>
                <w:color w:val="auto"/>
                <w:w w:val="99"/>
              </w:rPr>
              <w:t>capacity/associativity</w:t>
            </w:r>
          </w:p>
        </w:tc>
        <w:tc>
          <w:tcPr>
            <w:tcW w:w="22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2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2080" w:type="dxa"/>
            <w:vAlign w:val="bottom"/>
            <w:vMerge w:val="continue"/>
          </w:tcPr>
          <w:p>
            <w:pPr>
              <w:spacing w:after="0"/>
              <w:rPr>
                <w:sz w:val="8"/>
                <w:szCs w:val="8"/>
                <w:color w:val="auto"/>
              </w:rPr>
            </w:pPr>
          </w:p>
        </w:tc>
        <w:tc>
          <w:tcPr>
            <w:tcW w:w="2200" w:type="dxa"/>
            <w:vAlign w:val="bottom"/>
          </w:tcPr>
          <w:p>
            <w:pPr>
              <w:spacing w:after="0"/>
              <w:rPr>
                <w:sz w:val="8"/>
                <w:szCs w:val="8"/>
                <w:color w:val="auto"/>
              </w:rPr>
            </w:pPr>
          </w:p>
        </w:tc>
        <w:tc>
          <w:tcPr>
            <w:tcW w:w="212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3"/>
              </w:rPr>
              <w:t>L2 cache (per core)</w:t>
            </w:r>
          </w:p>
        </w:tc>
        <w:tc>
          <w:tcPr>
            <w:tcW w:w="2200" w:type="dxa"/>
            <w:vAlign w:val="bottom"/>
            <w:vMerge w:val="restart"/>
          </w:tcPr>
          <w:p>
            <w:pPr>
              <w:jc w:val="center"/>
              <w:spacing w:after="0"/>
              <w:rPr>
                <w:sz w:val="20"/>
                <w:szCs w:val="20"/>
                <w:color w:val="auto"/>
              </w:rPr>
            </w:pPr>
            <w:r>
              <w:rPr>
                <w:rFonts w:ascii="Arial" w:cs="Arial" w:eastAsia="Arial" w:hAnsi="Arial"/>
                <w:sz w:val="17"/>
                <w:szCs w:val="17"/>
                <w:color w:val="auto"/>
                <w:w w:val="95"/>
              </w:rPr>
              <w:t>512 KB, 8-way</w:t>
            </w:r>
          </w:p>
        </w:tc>
        <w:tc>
          <w:tcPr>
            <w:tcW w:w="2120" w:type="dxa"/>
            <w:vAlign w:val="bottom"/>
            <w:vMerge w:val="restart"/>
          </w:tcPr>
          <w:p>
            <w:pPr>
              <w:jc w:val="center"/>
              <w:spacing w:after="0"/>
              <w:rPr>
                <w:sz w:val="20"/>
                <w:szCs w:val="20"/>
                <w:color w:val="auto"/>
              </w:rPr>
            </w:pPr>
            <w:r>
              <w:rPr>
                <w:rFonts w:ascii="Arial" w:cs="Arial" w:eastAsia="Arial" w:hAnsi="Arial"/>
                <w:sz w:val="17"/>
                <w:szCs w:val="17"/>
                <w:color w:val="auto"/>
                <w:w w:val="94"/>
              </w:rPr>
              <w:t>256 KB, 8-way</w:t>
            </w:r>
          </w:p>
        </w:tc>
        <w:tc>
          <w:tcPr>
            <w:tcW w:w="2220" w:type="dxa"/>
            <w:vAlign w:val="bottom"/>
            <w:vMerge w:val="restart"/>
          </w:tcPr>
          <w:p>
            <w:pPr>
              <w:jc w:val="center"/>
              <w:spacing w:after="0"/>
              <w:rPr>
                <w:sz w:val="20"/>
                <w:szCs w:val="20"/>
                <w:color w:val="auto"/>
              </w:rPr>
            </w:pPr>
            <w:r>
              <w:rPr>
                <w:rFonts w:ascii="Arial" w:cs="Arial" w:eastAsia="Arial" w:hAnsi="Arial"/>
                <w:sz w:val="17"/>
                <w:szCs w:val="17"/>
                <w:color w:val="auto"/>
                <w:w w:val="94"/>
              </w:rPr>
              <w:t>1024 KB, 16-way</w:t>
            </w:r>
          </w:p>
        </w:tc>
        <w:tc>
          <w:tcPr>
            <w:tcW w:w="0" w:type="dxa"/>
            <w:vAlign w:val="bottom"/>
          </w:tcPr>
          <w:p>
            <w:pPr>
              <w:spacing w:after="0"/>
              <w:rPr>
                <w:sz w:val="1"/>
                <w:szCs w:val="1"/>
                <w:color w:val="auto"/>
              </w:rPr>
            </w:pPr>
          </w:p>
        </w:tc>
      </w:tr>
      <w:tr>
        <w:trPr>
          <w:trHeight w:val="102"/>
        </w:trPr>
        <w:tc>
          <w:tcPr>
            <w:tcW w:w="2080" w:type="dxa"/>
            <w:vAlign w:val="bottom"/>
            <w:vMerge w:val="restart"/>
          </w:tcPr>
          <w:p>
            <w:pPr>
              <w:jc w:val="center"/>
              <w:spacing w:after="0"/>
              <w:rPr>
                <w:sz w:val="20"/>
                <w:szCs w:val="20"/>
                <w:color w:val="auto"/>
              </w:rPr>
            </w:pPr>
            <w:r>
              <w:rPr>
                <w:rFonts w:ascii="Arial" w:cs="Arial" w:eastAsia="Arial" w:hAnsi="Arial"/>
                <w:sz w:val="17"/>
                <w:szCs w:val="17"/>
                <w:color w:val="auto"/>
                <w:w w:val="99"/>
              </w:rPr>
              <w:t>capacity/associativity</w:t>
            </w:r>
          </w:p>
        </w:tc>
        <w:tc>
          <w:tcPr>
            <w:tcW w:w="22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2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2080" w:type="dxa"/>
            <w:vAlign w:val="bottom"/>
            <w:vMerge w:val="continue"/>
          </w:tcPr>
          <w:p>
            <w:pPr>
              <w:spacing w:after="0"/>
              <w:rPr>
                <w:sz w:val="8"/>
                <w:szCs w:val="8"/>
                <w:color w:val="auto"/>
              </w:rPr>
            </w:pPr>
          </w:p>
        </w:tc>
        <w:tc>
          <w:tcPr>
            <w:tcW w:w="2200" w:type="dxa"/>
            <w:vAlign w:val="bottom"/>
          </w:tcPr>
          <w:p>
            <w:pPr>
              <w:spacing w:after="0"/>
              <w:rPr>
                <w:sz w:val="8"/>
                <w:szCs w:val="8"/>
                <w:color w:val="auto"/>
              </w:rPr>
            </w:pPr>
          </w:p>
        </w:tc>
        <w:tc>
          <w:tcPr>
            <w:tcW w:w="212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6"/>
              </w:rPr>
              <w:t>L3 cache (per chip)</w:t>
            </w:r>
          </w:p>
        </w:tc>
        <w:tc>
          <w:tcPr>
            <w:tcW w:w="2200" w:type="dxa"/>
            <w:vAlign w:val="bottom"/>
            <w:vMerge w:val="restart"/>
          </w:tcPr>
          <w:p>
            <w:pPr>
              <w:jc w:val="center"/>
              <w:spacing w:after="0"/>
              <w:rPr>
                <w:sz w:val="20"/>
                <w:szCs w:val="20"/>
                <w:color w:val="auto"/>
              </w:rPr>
            </w:pPr>
            <w:r>
              <w:rPr>
                <w:rFonts w:ascii="Arial" w:cs="Arial" w:eastAsia="Arial" w:hAnsi="Arial"/>
                <w:sz w:val="17"/>
                <w:szCs w:val="17"/>
                <w:color w:val="auto"/>
                <w:w w:val="98"/>
              </w:rPr>
              <w:t>80 MB, 8-way</w:t>
            </w:r>
          </w:p>
        </w:tc>
        <w:tc>
          <w:tcPr>
            <w:tcW w:w="2120" w:type="dxa"/>
            <w:vAlign w:val="bottom"/>
            <w:vMerge w:val="restart"/>
          </w:tcPr>
          <w:p>
            <w:pPr>
              <w:jc w:val="center"/>
              <w:spacing w:after="0"/>
              <w:rPr>
                <w:sz w:val="20"/>
                <w:szCs w:val="20"/>
                <w:color w:val="auto"/>
              </w:rPr>
            </w:pPr>
            <w:r>
              <w:rPr>
                <w:rFonts w:ascii="Arial" w:cs="Arial" w:eastAsia="Arial" w:hAnsi="Arial"/>
                <w:sz w:val="17"/>
                <w:szCs w:val="17"/>
                <w:color w:val="auto"/>
                <w:w w:val="94"/>
              </w:rPr>
              <w:t>100 MB, 20-way</w:t>
            </w:r>
          </w:p>
        </w:tc>
        <w:tc>
          <w:tcPr>
            <w:tcW w:w="2220" w:type="dxa"/>
            <w:vAlign w:val="bottom"/>
            <w:vMerge w:val="restart"/>
          </w:tcPr>
          <w:p>
            <w:pPr>
              <w:jc w:val="center"/>
              <w:spacing w:after="0"/>
              <w:rPr>
                <w:sz w:val="20"/>
                <w:szCs w:val="20"/>
                <w:color w:val="auto"/>
              </w:rPr>
            </w:pPr>
            <w:r>
              <w:rPr>
                <w:rFonts w:ascii="Arial" w:cs="Arial" w:eastAsia="Arial" w:hAnsi="Arial"/>
                <w:sz w:val="17"/>
                <w:szCs w:val="17"/>
                <w:color w:val="auto"/>
                <w:w w:val="96"/>
              </w:rPr>
              <w:t>33 MB, 11-way</w:t>
            </w:r>
          </w:p>
        </w:tc>
        <w:tc>
          <w:tcPr>
            <w:tcW w:w="0" w:type="dxa"/>
            <w:vAlign w:val="bottom"/>
          </w:tcPr>
          <w:p>
            <w:pPr>
              <w:spacing w:after="0"/>
              <w:rPr>
                <w:sz w:val="1"/>
                <w:szCs w:val="1"/>
                <w:color w:val="auto"/>
              </w:rPr>
            </w:pPr>
          </w:p>
        </w:tc>
      </w:tr>
      <w:tr>
        <w:trPr>
          <w:trHeight w:val="102"/>
        </w:trPr>
        <w:tc>
          <w:tcPr>
            <w:tcW w:w="2080" w:type="dxa"/>
            <w:vAlign w:val="bottom"/>
            <w:vMerge w:val="restart"/>
          </w:tcPr>
          <w:p>
            <w:pPr>
              <w:jc w:val="center"/>
              <w:spacing w:after="0"/>
              <w:rPr>
                <w:sz w:val="20"/>
                <w:szCs w:val="20"/>
                <w:color w:val="auto"/>
              </w:rPr>
            </w:pPr>
            <w:r>
              <w:rPr>
                <w:rFonts w:ascii="Arial" w:cs="Arial" w:eastAsia="Arial" w:hAnsi="Arial"/>
                <w:sz w:val="17"/>
                <w:szCs w:val="17"/>
                <w:color w:val="auto"/>
                <w:w w:val="99"/>
              </w:rPr>
              <w:t>capacity/associativity</w:t>
            </w:r>
          </w:p>
        </w:tc>
        <w:tc>
          <w:tcPr>
            <w:tcW w:w="22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2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2080" w:type="dxa"/>
            <w:vAlign w:val="bottom"/>
            <w:vMerge w:val="continue"/>
          </w:tcPr>
          <w:p>
            <w:pPr>
              <w:spacing w:after="0"/>
              <w:rPr>
                <w:sz w:val="8"/>
                <w:szCs w:val="8"/>
                <w:color w:val="auto"/>
              </w:rPr>
            </w:pPr>
          </w:p>
        </w:tc>
        <w:tc>
          <w:tcPr>
            <w:tcW w:w="2200" w:type="dxa"/>
            <w:vAlign w:val="bottom"/>
          </w:tcPr>
          <w:p>
            <w:pPr>
              <w:spacing w:after="0"/>
              <w:rPr>
                <w:sz w:val="8"/>
                <w:szCs w:val="8"/>
                <w:color w:val="auto"/>
              </w:rPr>
            </w:pPr>
          </w:p>
        </w:tc>
        <w:tc>
          <w:tcPr>
            <w:tcW w:w="212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6"/>
              </w:rPr>
              <w:t>L4 Cache (per chip)</w:t>
            </w:r>
          </w:p>
        </w:tc>
        <w:tc>
          <w:tcPr>
            <w:tcW w:w="2200" w:type="dxa"/>
            <w:vAlign w:val="bottom"/>
            <w:vMerge w:val="restart"/>
          </w:tcPr>
          <w:p>
            <w:pPr>
              <w:jc w:val="center"/>
              <w:spacing w:after="0"/>
              <w:rPr>
                <w:sz w:val="20"/>
                <w:szCs w:val="20"/>
                <w:color w:val="auto"/>
              </w:rPr>
            </w:pPr>
            <w:r>
              <w:rPr>
                <w:rFonts w:ascii="Arial" w:cs="Arial" w:eastAsia="Arial" w:hAnsi="Arial"/>
                <w:sz w:val="17"/>
                <w:szCs w:val="17"/>
                <w:color w:val="auto"/>
                <w:w w:val="97"/>
              </w:rPr>
              <w:t>120 MB, 16-way (Centaur)</w:t>
            </w:r>
          </w:p>
        </w:tc>
        <w:tc>
          <w:tcPr>
            <w:tcW w:w="2120" w:type="dxa"/>
            <w:vAlign w:val="bottom"/>
            <w:vMerge w:val="restart"/>
          </w:tcPr>
          <w:p>
            <w:pPr>
              <w:jc w:val="center"/>
              <w:spacing w:after="0"/>
              <w:rPr>
                <w:sz w:val="20"/>
                <w:szCs w:val="20"/>
                <w:color w:val="auto"/>
              </w:rPr>
            </w:pPr>
            <w:r>
              <w:rPr>
                <w:rFonts w:ascii="Arial" w:cs="Arial" w:eastAsia="Arial" w:hAnsi="Arial"/>
                <w:sz w:val="16"/>
                <w:szCs w:val="16"/>
                <w:color w:val="auto"/>
                <w:w w:val="74"/>
              </w:rPr>
              <w:t>-</w:t>
            </w:r>
          </w:p>
        </w:tc>
        <w:tc>
          <w:tcPr>
            <w:tcW w:w="2220" w:type="dxa"/>
            <w:vAlign w:val="bottom"/>
            <w:vMerge w:val="restart"/>
          </w:tcPr>
          <w:p>
            <w:pPr>
              <w:jc w:val="center"/>
              <w:spacing w:after="0"/>
              <w:rPr>
                <w:sz w:val="20"/>
                <w:szCs w:val="20"/>
                <w:color w:val="auto"/>
              </w:rPr>
            </w:pPr>
            <w:r>
              <w:rPr>
                <w:rFonts w:ascii="Arial" w:cs="Arial" w:eastAsia="Arial" w:hAnsi="Arial"/>
                <w:sz w:val="17"/>
                <w:szCs w:val="17"/>
                <w:color w:val="auto"/>
              </w:rPr>
              <w:t>-</w:t>
            </w:r>
          </w:p>
        </w:tc>
        <w:tc>
          <w:tcPr>
            <w:tcW w:w="0" w:type="dxa"/>
            <w:vAlign w:val="bottom"/>
          </w:tcPr>
          <w:p>
            <w:pPr>
              <w:spacing w:after="0"/>
              <w:rPr>
                <w:sz w:val="1"/>
                <w:szCs w:val="1"/>
                <w:color w:val="auto"/>
              </w:rPr>
            </w:pPr>
          </w:p>
        </w:tc>
      </w:tr>
      <w:tr>
        <w:trPr>
          <w:trHeight w:val="102"/>
        </w:trPr>
        <w:tc>
          <w:tcPr>
            <w:tcW w:w="2080" w:type="dxa"/>
            <w:vAlign w:val="bottom"/>
            <w:vMerge w:val="restart"/>
          </w:tcPr>
          <w:p>
            <w:pPr>
              <w:jc w:val="center"/>
              <w:spacing w:after="0"/>
              <w:rPr>
                <w:sz w:val="20"/>
                <w:szCs w:val="20"/>
                <w:color w:val="auto"/>
              </w:rPr>
            </w:pPr>
            <w:r>
              <w:rPr>
                <w:rFonts w:ascii="Arial" w:cs="Arial" w:eastAsia="Arial" w:hAnsi="Arial"/>
                <w:sz w:val="17"/>
                <w:szCs w:val="17"/>
                <w:color w:val="auto"/>
                <w:w w:val="99"/>
              </w:rPr>
              <w:t>capacity/associativity</w:t>
            </w:r>
          </w:p>
        </w:tc>
        <w:tc>
          <w:tcPr>
            <w:tcW w:w="2200" w:type="dxa"/>
            <w:vAlign w:val="bottom"/>
            <w:vMerge w:val="continue"/>
          </w:tcPr>
          <w:p>
            <w:pPr>
              <w:spacing w:after="0"/>
              <w:rPr>
                <w:sz w:val="8"/>
                <w:szCs w:val="8"/>
                <w:color w:val="auto"/>
              </w:rPr>
            </w:pPr>
          </w:p>
        </w:tc>
        <w:tc>
          <w:tcPr>
            <w:tcW w:w="2120" w:type="dxa"/>
            <w:vAlign w:val="bottom"/>
            <w:vMerge w:val="continue"/>
          </w:tcPr>
          <w:p>
            <w:pPr>
              <w:spacing w:after="0"/>
              <w:rPr>
                <w:sz w:val="8"/>
                <w:szCs w:val="8"/>
                <w:color w:val="auto"/>
              </w:rPr>
            </w:pPr>
          </w:p>
        </w:tc>
        <w:tc>
          <w:tcPr>
            <w:tcW w:w="22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02"/>
        </w:trPr>
        <w:tc>
          <w:tcPr>
            <w:tcW w:w="2080" w:type="dxa"/>
            <w:vAlign w:val="bottom"/>
            <w:vMerge w:val="continue"/>
          </w:tcPr>
          <w:p>
            <w:pPr>
              <w:spacing w:after="0"/>
              <w:rPr>
                <w:sz w:val="8"/>
                <w:szCs w:val="8"/>
                <w:color w:val="auto"/>
              </w:rPr>
            </w:pPr>
          </w:p>
        </w:tc>
        <w:tc>
          <w:tcPr>
            <w:tcW w:w="2200" w:type="dxa"/>
            <w:vAlign w:val="bottom"/>
          </w:tcPr>
          <w:p>
            <w:pPr>
              <w:spacing w:after="0"/>
              <w:rPr>
                <w:sz w:val="8"/>
                <w:szCs w:val="8"/>
                <w:color w:val="auto"/>
              </w:rPr>
            </w:pPr>
          </w:p>
        </w:tc>
        <w:tc>
          <w:tcPr>
            <w:tcW w:w="2120" w:type="dxa"/>
            <w:vAlign w:val="bottom"/>
          </w:tcPr>
          <w:p>
            <w:pPr>
              <w:spacing w:after="0"/>
              <w:rPr>
                <w:sz w:val="8"/>
                <w:szCs w:val="8"/>
                <w:color w:val="auto"/>
              </w:rPr>
            </w:pPr>
          </w:p>
        </w:tc>
        <w:tc>
          <w:tcPr>
            <w:tcW w:w="22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4"/>
        </w:trPr>
        <w:tc>
          <w:tcPr>
            <w:tcW w:w="2080" w:type="dxa"/>
            <w:vAlign w:val="bottom"/>
          </w:tcPr>
          <w:p>
            <w:pPr>
              <w:jc w:val="center"/>
              <w:spacing w:after="0"/>
              <w:rPr>
                <w:sz w:val="20"/>
                <w:szCs w:val="20"/>
                <w:color w:val="auto"/>
              </w:rPr>
            </w:pPr>
            <w:r>
              <w:rPr>
                <w:rFonts w:ascii="Arial" w:cs="Arial" w:eastAsia="Arial" w:hAnsi="Arial"/>
                <w:sz w:val="17"/>
                <w:szCs w:val="17"/>
                <w:color w:val="auto"/>
                <w:w w:val="98"/>
              </w:rPr>
              <w:t>Memory channels</w:t>
            </w:r>
          </w:p>
        </w:tc>
        <w:tc>
          <w:tcPr>
            <w:tcW w:w="2200" w:type="dxa"/>
            <w:vAlign w:val="bottom"/>
          </w:tcPr>
          <w:p>
            <w:pPr>
              <w:jc w:val="center"/>
              <w:spacing w:after="0"/>
              <w:rPr>
                <w:sz w:val="20"/>
                <w:szCs w:val="20"/>
                <w:color w:val="auto"/>
              </w:rPr>
            </w:pPr>
            <w:r>
              <w:rPr>
                <w:rFonts w:ascii="Arial" w:cs="Arial" w:eastAsia="Arial" w:hAnsi="Arial"/>
                <w:sz w:val="17"/>
                <w:szCs w:val="17"/>
                <w:color w:val="auto"/>
              </w:rPr>
              <w:t>4</w:t>
            </w:r>
          </w:p>
        </w:tc>
        <w:tc>
          <w:tcPr>
            <w:tcW w:w="2120" w:type="dxa"/>
            <w:vAlign w:val="bottom"/>
          </w:tcPr>
          <w:p>
            <w:pPr>
              <w:jc w:val="center"/>
              <w:spacing w:after="0"/>
              <w:rPr>
                <w:sz w:val="20"/>
                <w:szCs w:val="20"/>
                <w:color w:val="auto"/>
              </w:rPr>
            </w:pPr>
            <w:r>
              <w:rPr>
                <w:rFonts w:ascii="Arial" w:cs="Arial" w:eastAsia="Arial" w:hAnsi="Arial"/>
                <w:sz w:val="17"/>
                <w:szCs w:val="17"/>
                <w:color w:val="auto"/>
                <w:w w:val="84"/>
              </w:rPr>
              <w:t>8</w:t>
            </w:r>
          </w:p>
        </w:tc>
        <w:tc>
          <w:tcPr>
            <w:tcW w:w="2220" w:type="dxa"/>
            <w:vAlign w:val="bottom"/>
          </w:tcPr>
          <w:p>
            <w:pPr>
              <w:jc w:val="center"/>
              <w:spacing w:after="0"/>
              <w:rPr>
                <w:sz w:val="20"/>
                <w:szCs w:val="20"/>
                <w:color w:val="auto"/>
              </w:rPr>
            </w:pPr>
            <w:r>
              <w:rPr>
                <w:rFonts w:ascii="Arial" w:cs="Arial" w:eastAsia="Arial" w:hAnsi="Arial"/>
                <w:sz w:val="17"/>
                <w:szCs w:val="17"/>
                <w:color w:val="auto"/>
              </w:rPr>
              <w:t>6</w:t>
            </w:r>
          </w:p>
        </w:tc>
        <w:tc>
          <w:tcPr>
            <w:tcW w:w="0" w:type="dxa"/>
            <w:vAlign w:val="bottom"/>
          </w:tcPr>
          <w:p>
            <w:pPr>
              <w:spacing w:after="0"/>
              <w:rPr>
                <w:sz w:val="1"/>
                <w:szCs w:val="1"/>
                <w:color w:val="auto"/>
              </w:rPr>
            </w:pPr>
          </w:p>
        </w:tc>
      </w:tr>
      <w:tr>
        <w:trPr>
          <w:trHeight w:val="208"/>
        </w:trPr>
        <w:tc>
          <w:tcPr>
            <w:tcW w:w="2080" w:type="dxa"/>
            <w:vAlign w:val="bottom"/>
          </w:tcPr>
          <w:p>
            <w:pPr>
              <w:jc w:val="center"/>
              <w:spacing w:after="0"/>
              <w:rPr>
                <w:sz w:val="20"/>
                <w:szCs w:val="20"/>
                <w:color w:val="auto"/>
              </w:rPr>
            </w:pPr>
            <w:r>
              <w:rPr>
                <w:rFonts w:ascii="Arial" w:cs="Arial" w:eastAsia="Arial" w:hAnsi="Arial"/>
                <w:sz w:val="17"/>
                <w:szCs w:val="17"/>
                <w:color w:val="auto"/>
              </w:rPr>
              <w:t>Memory type</w:t>
            </w:r>
          </w:p>
        </w:tc>
        <w:tc>
          <w:tcPr>
            <w:tcW w:w="2200" w:type="dxa"/>
            <w:vAlign w:val="bottom"/>
          </w:tcPr>
          <w:p>
            <w:pPr>
              <w:jc w:val="center"/>
              <w:spacing w:after="0"/>
              <w:rPr>
                <w:sz w:val="20"/>
                <w:szCs w:val="20"/>
                <w:color w:val="auto"/>
              </w:rPr>
            </w:pPr>
            <w:r>
              <w:rPr>
                <w:rFonts w:ascii="Arial" w:cs="Arial" w:eastAsia="Arial" w:hAnsi="Arial"/>
                <w:sz w:val="17"/>
                <w:szCs w:val="17"/>
                <w:color w:val="auto"/>
                <w:w w:val="95"/>
              </w:rPr>
              <w:t>DDR4-2400</w:t>
            </w:r>
          </w:p>
        </w:tc>
        <w:tc>
          <w:tcPr>
            <w:tcW w:w="2120" w:type="dxa"/>
            <w:vAlign w:val="bottom"/>
          </w:tcPr>
          <w:p>
            <w:pPr>
              <w:jc w:val="center"/>
              <w:spacing w:after="0"/>
              <w:rPr>
                <w:sz w:val="20"/>
                <w:szCs w:val="20"/>
                <w:color w:val="auto"/>
              </w:rPr>
            </w:pPr>
            <w:r>
              <w:rPr>
                <w:rFonts w:ascii="Arial" w:cs="Arial" w:eastAsia="Arial" w:hAnsi="Arial"/>
                <w:sz w:val="17"/>
                <w:szCs w:val="17"/>
                <w:color w:val="auto"/>
                <w:w w:val="93"/>
              </w:rPr>
              <w:t>DDR4-2666</w:t>
            </w:r>
          </w:p>
        </w:tc>
        <w:tc>
          <w:tcPr>
            <w:tcW w:w="2220" w:type="dxa"/>
            <w:vAlign w:val="bottom"/>
          </w:tcPr>
          <w:p>
            <w:pPr>
              <w:jc w:val="center"/>
              <w:spacing w:after="0"/>
              <w:rPr>
                <w:sz w:val="20"/>
                <w:szCs w:val="20"/>
                <w:color w:val="auto"/>
              </w:rPr>
            </w:pPr>
            <w:r>
              <w:rPr>
                <w:rFonts w:ascii="Arial" w:cs="Arial" w:eastAsia="Arial" w:hAnsi="Arial"/>
                <w:sz w:val="17"/>
                <w:szCs w:val="17"/>
                <w:color w:val="auto"/>
                <w:w w:val="93"/>
              </w:rPr>
              <w:t>DDR4-2666</w:t>
            </w:r>
          </w:p>
        </w:tc>
        <w:tc>
          <w:tcPr>
            <w:tcW w:w="0" w:type="dxa"/>
            <w:vAlign w:val="bottom"/>
          </w:tcPr>
          <w:p>
            <w:pPr>
              <w:spacing w:after="0"/>
              <w:rPr>
                <w:sz w:val="1"/>
                <w:szCs w:val="1"/>
                <w:color w:val="auto"/>
              </w:rPr>
            </w:pPr>
          </w:p>
        </w:tc>
      </w:tr>
      <w:tr>
        <w:trPr>
          <w:trHeight w:val="208"/>
        </w:trPr>
        <w:tc>
          <w:tcPr>
            <w:tcW w:w="2080" w:type="dxa"/>
            <w:vAlign w:val="bottom"/>
          </w:tcPr>
          <w:p>
            <w:pPr>
              <w:jc w:val="center"/>
              <w:spacing w:after="0"/>
              <w:rPr>
                <w:sz w:val="20"/>
                <w:szCs w:val="20"/>
                <w:color w:val="auto"/>
              </w:rPr>
            </w:pPr>
            <w:r>
              <w:rPr>
                <w:rFonts w:ascii="Arial" w:cs="Arial" w:eastAsia="Arial" w:hAnsi="Arial"/>
                <w:sz w:val="17"/>
                <w:szCs w:val="17"/>
                <w:color w:val="auto"/>
                <w:w w:val="95"/>
              </w:rPr>
              <w:t>GPU bus</w:t>
            </w:r>
          </w:p>
        </w:tc>
        <w:tc>
          <w:tcPr>
            <w:tcW w:w="2200" w:type="dxa"/>
            <w:vAlign w:val="bottom"/>
          </w:tcPr>
          <w:p>
            <w:pPr>
              <w:jc w:val="center"/>
              <w:spacing w:after="0"/>
              <w:rPr>
                <w:sz w:val="20"/>
                <w:szCs w:val="20"/>
                <w:color w:val="auto"/>
              </w:rPr>
            </w:pPr>
            <w:r>
              <w:rPr>
                <w:rFonts w:ascii="Arial" w:cs="Arial" w:eastAsia="Arial" w:hAnsi="Arial"/>
                <w:sz w:val="17"/>
                <w:szCs w:val="17"/>
                <w:color w:val="auto"/>
              </w:rPr>
              <w:t>NVLink 1.0</w:t>
            </w:r>
          </w:p>
        </w:tc>
        <w:tc>
          <w:tcPr>
            <w:tcW w:w="2120" w:type="dxa"/>
            <w:vAlign w:val="bottom"/>
          </w:tcPr>
          <w:p>
            <w:pPr>
              <w:jc w:val="center"/>
              <w:spacing w:after="0"/>
              <w:rPr>
                <w:sz w:val="20"/>
                <w:szCs w:val="20"/>
                <w:color w:val="auto"/>
              </w:rPr>
            </w:pPr>
            <w:r>
              <w:rPr>
                <w:rFonts w:ascii="Arial" w:cs="Arial" w:eastAsia="Arial" w:hAnsi="Arial"/>
                <w:sz w:val="17"/>
                <w:szCs w:val="17"/>
                <w:color w:val="auto"/>
              </w:rPr>
              <w:t>NVLink 2.0</w:t>
            </w:r>
          </w:p>
        </w:tc>
        <w:tc>
          <w:tcPr>
            <w:tcW w:w="2220" w:type="dxa"/>
            <w:vAlign w:val="bottom"/>
          </w:tcPr>
          <w:p>
            <w:pPr>
              <w:jc w:val="center"/>
              <w:spacing w:after="0"/>
              <w:rPr>
                <w:sz w:val="20"/>
                <w:szCs w:val="20"/>
                <w:color w:val="auto"/>
              </w:rPr>
            </w:pPr>
            <w:r>
              <w:rPr>
                <w:rFonts w:ascii="Arial" w:cs="Arial" w:eastAsia="Arial" w:hAnsi="Arial"/>
                <w:sz w:val="17"/>
                <w:szCs w:val="17"/>
                <w:color w:val="auto"/>
                <w:w w:val="93"/>
              </w:rPr>
              <w:t>PCIe 3.0</w:t>
            </w:r>
          </w:p>
        </w:tc>
        <w:tc>
          <w:tcPr>
            <w:tcW w:w="0" w:type="dxa"/>
            <w:vAlign w:val="bottom"/>
          </w:tcPr>
          <w:p>
            <w:pPr>
              <w:spacing w:after="0"/>
              <w:rPr>
                <w:sz w:val="1"/>
                <w:szCs w:val="1"/>
                <w:color w:val="auto"/>
              </w:rPr>
            </w:pPr>
          </w:p>
        </w:tc>
      </w:tr>
      <w:tr>
        <w:trPr>
          <w:trHeight w:val="51"/>
        </w:trPr>
        <w:tc>
          <w:tcPr>
            <w:tcW w:w="2080" w:type="dxa"/>
            <w:vAlign w:val="bottom"/>
            <w:tcBorders>
              <w:bottom w:val="single" w:sz="8" w:color="auto"/>
            </w:tcBorders>
          </w:tcPr>
          <w:p>
            <w:pPr>
              <w:spacing w:after="0"/>
              <w:rPr>
                <w:sz w:val="4"/>
                <w:szCs w:val="4"/>
                <w:color w:val="auto"/>
              </w:rPr>
            </w:pPr>
          </w:p>
        </w:tc>
        <w:tc>
          <w:tcPr>
            <w:tcW w:w="2200" w:type="dxa"/>
            <w:vAlign w:val="bottom"/>
            <w:tcBorders>
              <w:bottom w:val="single" w:sz="8" w:color="auto"/>
            </w:tcBorders>
          </w:tcPr>
          <w:p>
            <w:pPr>
              <w:spacing w:after="0"/>
              <w:rPr>
                <w:sz w:val="4"/>
                <w:szCs w:val="4"/>
                <w:color w:val="auto"/>
              </w:rPr>
            </w:pPr>
          </w:p>
        </w:tc>
        <w:tc>
          <w:tcPr>
            <w:tcW w:w="2120" w:type="dxa"/>
            <w:vAlign w:val="bottom"/>
            <w:tcBorders>
              <w:bottom w:val="single" w:sz="8" w:color="auto"/>
            </w:tcBorders>
          </w:tcPr>
          <w:p>
            <w:pPr>
              <w:spacing w:after="0"/>
              <w:rPr>
                <w:sz w:val="4"/>
                <w:szCs w:val="4"/>
                <w:color w:val="auto"/>
              </w:rPr>
            </w:pPr>
          </w:p>
        </w:tc>
        <w:tc>
          <w:tcPr>
            <w:tcW w:w="222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323" w:lineRule="exact"/>
        <w:rPr>
          <w:sz w:val="20"/>
          <w:szCs w:val="20"/>
          <w:color w:val="auto"/>
        </w:rPr>
      </w:pPr>
    </w:p>
    <w:p>
      <w:pPr>
        <w:jc w:val="both"/>
        <w:ind w:left="100" w:right="86" w:firstLine="425"/>
        <w:spacing w:after="0" w:line="288" w:lineRule="auto"/>
        <w:rPr>
          <w:sz w:val="20"/>
          <w:szCs w:val="20"/>
          <w:color w:val="auto"/>
        </w:rPr>
      </w:pPr>
      <w:r>
        <w:rPr>
          <w:rFonts w:ascii="Arial" w:cs="Arial" w:eastAsia="Arial" w:hAnsi="Arial"/>
          <w:sz w:val="20"/>
          <w:szCs w:val="20"/>
          <w:color w:val="auto"/>
        </w:rPr>
        <w:t xml:space="preserve">The following compilers and MPI libraries were used for the study (Table </w:t>
      </w:r>
      <w:r>
        <w:rPr>
          <w:rFonts w:ascii="Arial" w:cs="Arial" w:eastAsia="Arial" w:hAnsi="Arial"/>
          <w:sz w:val="20"/>
          <w:szCs w:val="20"/>
          <w:color w:val="0875B7"/>
        </w:rPr>
        <w:t>2</w:t>
      </w:r>
      <w:r>
        <w:rPr>
          <w:rFonts w:ascii="Arial" w:cs="Arial" w:eastAsia="Arial" w:hAnsi="Arial"/>
          <w:sz w:val="20"/>
          <w:szCs w:val="20"/>
          <w:color w:val="auto"/>
        </w:rPr>
        <w:t>), providing the optimal performance level for calculations on these types of computing systems, according to previous benchmarks [</w:t>
      </w:r>
      <w:r>
        <w:rPr>
          <w:rFonts w:ascii="Arial" w:cs="Arial" w:eastAsia="Arial" w:hAnsi="Arial"/>
          <w:sz w:val="20"/>
          <w:szCs w:val="20"/>
          <w:color w:val="0875B7"/>
        </w:rPr>
        <w:t>12</w:t>
      </w:r>
      <w:r>
        <w:rPr>
          <w:rFonts w:ascii="Arial" w:cs="Arial" w:eastAsia="Arial" w:hAnsi="Arial"/>
          <w:sz w:val="20"/>
          <w:szCs w:val="20"/>
          <w:color w:val="auto"/>
        </w:rPr>
        <w:t>].</w:t>
      </w:r>
    </w:p>
    <w:p>
      <w:pPr>
        <w:spacing w:after="0" w:line="206"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Table 2. </w:t>
      </w:r>
      <w:r>
        <w:rPr>
          <w:rFonts w:ascii="Arial" w:cs="Arial" w:eastAsia="Arial" w:hAnsi="Arial"/>
          <w:sz w:val="18"/>
          <w:szCs w:val="18"/>
          <w:color w:val="auto"/>
        </w:rPr>
        <w:t>Computing systems’ software.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148590</wp:posOffset>
                </wp:positionH>
                <wp:positionV relativeFrom="paragraph">
                  <wp:posOffset>104775</wp:posOffset>
                </wp:positionV>
                <wp:extent cx="543306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3306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pt,8.25pt" to="439.5pt,8.25pt" o:allowincell="f" strokecolor="#000000" strokeweight="0.7969pt"/>
            </w:pict>
          </mc:Fallback>
        </mc:AlternateContent>
      </w:r>
    </w:p>
    <w:p>
      <w:pPr>
        <w:spacing w:after="0" w:line="196" w:lineRule="exact"/>
        <w:rPr>
          <w:sz w:val="20"/>
          <w:szCs w:val="20"/>
          <w:color w:val="auto"/>
        </w:rPr>
      </w:pPr>
    </w:p>
    <w:tbl>
      <w:tblPr>
        <w:tblLayout w:type="fixed"/>
        <w:tblInd w:w="240" w:type="dxa"/>
        <w:tblCellMar>
          <w:top w:w="0" w:type="dxa"/>
          <w:left w:w="0" w:type="dxa"/>
          <w:bottom w:w="0" w:type="dxa"/>
          <w:right w:w="0" w:type="dxa"/>
        </w:tblCellMar>
      </w:tblPr>
      <w:tr>
        <w:trPr>
          <w:trHeight w:val="219"/>
        </w:trPr>
        <w:tc>
          <w:tcPr>
            <w:tcW w:w="18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5"/>
              </w:rPr>
              <w:t>Software Type</w:t>
            </w:r>
          </w:p>
        </w:tc>
        <w:tc>
          <w:tcPr>
            <w:tcW w:w="22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8"/>
              </w:rPr>
              <w:t>IBM POWER8 System</w:t>
            </w:r>
          </w:p>
        </w:tc>
        <w:tc>
          <w:tcPr>
            <w:tcW w:w="22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8"/>
              </w:rPr>
              <w:t>IBM POWER9 System</w:t>
            </w:r>
          </w:p>
        </w:tc>
        <w:tc>
          <w:tcPr>
            <w:tcW w:w="2200" w:type="dxa"/>
            <w:vAlign w:val="bottom"/>
          </w:tcPr>
          <w:p>
            <w:pPr>
              <w:jc w:val="center"/>
              <w:spacing w:after="0"/>
              <w:rPr>
                <w:sz w:val="20"/>
                <w:szCs w:val="20"/>
                <w:color w:val="auto"/>
              </w:rPr>
            </w:pPr>
            <w:r>
              <w:rPr>
                <w:rFonts w:ascii="Arial" w:cs="Arial" w:eastAsia="Arial" w:hAnsi="Arial"/>
                <w:sz w:val="18"/>
                <w:szCs w:val="18"/>
                <w:b w:val="1"/>
                <w:bCs w:val="1"/>
                <w:color w:val="auto"/>
                <w:w w:val="99"/>
              </w:rPr>
              <w:t>Intel Xeon Platinum</w:t>
            </w:r>
          </w:p>
        </w:tc>
        <w:tc>
          <w:tcPr>
            <w:tcW w:w="0" w:type="dxa"/>
            <w:vAlign w:val="bottom"/>
          </w:tcPr>
          <w:p>
            <w:pPr>
              <w:spacing w:after="0"/>
              <w:rPr>
                <w:sz w:val="1"/>
                <w:szCs w:val="1"/>
                <w:color w:val="auto"/>
              </w:rPr>
            </w:pPr>
          </w:p>
        </w:tc>
      </w:tr>
      <w:tr>
        <w:trPr>
          <w:trHeight w:val="110"/>
        </w:trPr>
        <w:tc>
          <w:tcPr>
            <w:tcW w:w="1880" w:type="dxa"/>
            <w:vAlign w:val="bottom"/>
            <w:vMerge w:val="continue"/>
          </w:tcPr>
          <w:p>
            <w:pPr>
              <w:spacing w:after="0"/>
              <w:rPr>
                <w:sz w:val="9"/>
                <w:szCs w:val="9"/>
                <w:color w:val="auto"/>
              </w:rPr>
            </w:pPr>
          </w:p>
        </w:tc>
        <w:tc>
          <w:tcPr>
            <w:tcW w:w="2240" w:type="dxa"/>
            <w:vAlign w:val="bottom"/>
            <w:vMerge w:val="continue"/>
          </w:tcPr>
          <w:p>
            <w:pPr>
              <w:spacing w:after="0"/>
              <w:rPr>
                <w:sz w:val="9"/>
                <w:szCs w:val="9"/>
                <w:color w:val="auto"/>
              </w:rPr>
            </w:pPr>
          </w:p>
        </w:tc>
        <w:tc>
          <w:tcPr>
            <w:tcW w:w="2240" w:type="dxa"/>
            <w:vAlign w:val="bottom"/>
            <w:vMerge w:val="continue"/>
          </w:tcPr>
          <w:p>
            <w:pPr>
              <w:spacing w:after="0"/>
              <w:rPr>
                <w:sz w:val="9"/>
                <w:szCs w:val="9"/>
                <w:color w:val="auto"/>
              </w:rPr>
            </w:pPr>
          </w:p>
        </w:tc>
        <w:tc>
          <w:tcPr>
            <w:tcW w:w="220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1"/>
              </w:rPr>
              <w:t>8160 System</w:t>
            </w:r>
          </w:p>
        </w:tc>
        <w:tc>
          <w:tcPr>
            <w:tcW w:w="0" w:type="dxa"/>
            <w:vAlign w:val="bottom"/>
          </w:tcPr>
          <w:p>
            <w:pPr>
              <w:spacing w:after="0"/>
              <w:rPr>
                <w:sz w:val="1"/>
                <w:szCs w:val="1"/>
                <w:color w:val="auto"/>
              </w:rPr>
            </w:pPr>
          </w:p>
        </w:tc>
      </w:tr>
      <w:tr>
        <w:trPr>
          <w:trHeight w:val="110"/>
        </w:trPr>
        <w:tc>
          <w:tcPr>
            <w:tcW w:w="1880" w:type="dxa"/>
            <w:vAlign w:val="bottom"/>
          </w:tcPr>
          <w:p>
            <w:pPr>
              <w:spacing w:after="0"/>
              <w:rPr>
                <w:sz w:val="9"/>
                <w:szCs w:val="9"/>
                <w:color w:val="auto"/>
              </w:rPr>
            </w:pPr>
          </w:p>
        </w:tc>
        <w:tc>
          <w:tcPr>
            <w:tcW w:w="2240" w:type="dxa"/>
            <w:vAlign w:val="bottom"/>
          </w:tcPr>
          <w:p>
            <w:pPr>
              <w:spacing w:after="0"/>
              <w:rPr>
                <w:sz w:val="9"/>
                <w:szCs w:val="9"/>
                <w:color w:val="auto"/>
              </w:rPr>
            </w:pPr>
          </w:p>
        </w:tc>
        <w:tc>
          <w:tcPr>
            <w:tcW w:w="2240" w:type="dxa"/>
            <w:vAlign w:val="bottom"/>
          </w:tcPr>
          <w:p>
            <w:pPr>
              <w:spacing w:after="0"/>
              <w:rPr>
                <w:sz w:val="9"/>
                <w:szCs w:val="9"/>
                <w:color w:val="auto"/>
              </w:rPr>
            </w:pPr>
          </w:p>
        </w:tc>
        <w:tc>
          <w:tcPr>
            <w:tcW w:w="22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8"/>
        </w:trPr>
        <w:tc>
          <w:tcPr>
            <w:tcW w:w="18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2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5"/>
        </w:trPr>
        <w:tc>
          <w:tcPr>
            <w:tcW w:w="1880" w:type="dxa"/>
            <w:vAlign w:val="bottom"/>
          </w:tcPr>
          <w:p>
            <w:pPr>
              <w:jc w:val="center"/>
              <w:spacing w:after="0"/>
              <w:rPr>
                <w:sz w:val="20"/>
                <w:szCs w:val="20"/>
                <w:color w:val="auto"/>
              </w:rPr>
            </w:pPr>
            <w:r>
              <w:rPr>
                <w:rFonts w:ascii="Arial" w:cs="Arial" w:eastAsia="Arial" w:hAnsi="Arial"/>
                <w:sz w:val="18"/>
                <w:szCs w:val="18"/>
                <w:color w:val="auto"/>
                <w:w w:val="98"/>
              </w:rPr>
              <w:t>Operating System</w:t>
            </w:r>
          </w:p>
        </w:tc>
        <w:tc>
          <w:tcPr>
            <w:tcW w:w="2240" w:type="dxa"/>
            <w:vAlign w:val="bottom"/>
          </w:tcPr>
          <w:p>
            <w:pPr>
              <w:jc w:val="center"/>
              <w:spacing w:after="0"/>
              <w:rPr>
                <w:sz w:val="20"/>
                <w:szCs w:val="20"/>
                <w:color w:val="auto"/>
              </w:rPr>
            </w:pPr>
            <w:r>
              <w:rPr>
                <w:rFonts w:ascii="Arial" w:cs="Arial" w:eastAsia="Arial" w:hAnsi="Arial"/>
                <w:sz w:val="18"/>
                <w:szCs w:val="18"/>
                <w:color w:val="auto"/>
                <w:w w:val="93"/>
              </w:rPr>
              <w:t>CentOS 7.6</w:t>
            </w:r>
          </w:p>
        </w:tc>
        <w:tc>
          <w:tcPr>
            <w:tcW w:w="2240" w:type="dxa"/>
            <w:vAlign w:val="bottom"/>
          </w:tcPr>
          <w:p>
            <w:pPr>
              <w:jc w:val="center"/>
              <w:spacing w:after="0"/>
              <w:rPr>
                <w:sz w:val="20"/>
                <w:szCs w:val="20"/>
                <w:color w:val="auto"/>
              </w:rPr>
            </w:pPr>
            <w:r>
              <w:rPr>
                <w:rFonts w:ascii="Arial" w:cs="Arial" w:eastAsia="Arial" w:hAnsi="Arial"/>
                <w:sz w:val="18"/>
                <w:szCs w:val="18"/>
                <w:color w:val="auto"/>
                <w:w w:val="96"/>
              </w:rPr>
              <w:t>RedHat 7.6</w:t>
            </w:r>
          </w:p>
        </w:tc>
        <w:tc>
          <w:tcPr>
            <w:tcW w:w="2200" w:type="dxa"/>
            <w:vAlign w:val="bottom"/>
          </w:tcPr>
          <w:p>
            <w:pPr>
              <w:jc w:val="center"/>
              <w:spacing w:after="0"/>
              <w:rPr>
                <w:sz w:val="20"/>
                <w:szCs w:val="20"/>
                <w:color w:val="auto"/>
              </w:rPr>
            </w:pPr>
            <w:r>
              <w:rPr>
                <w:rFonts w:ascii="Arial" w:cs="Arial" w:eastAsia="Arial" w:hAnsi="Arial"/>
                <w:sz w:val="18"/>
                <w:szCs w:val="18"/>
                <w:color w:val="auto"/>
                <w:w w:val="93"/>
              </w:rPr>
              <w:t>CentOS 7.6</w:t>
            </w:r>
          </w:p>
        </w:tc>
        <w:tc>
          <w:tcPr>
            <w:tcW w:w="0" w:type="dxa"/>
            <w:vAlign w:val="bottom"/>
          </w:tcPr>
          <w:p>
            <w:pPr>
              <w:spacing w:after="0"/>
              <w:rPr>
                <w:sz w:val="1"/>
                <w:szCs w:val="1"/>
                <w:color w:val="auto"/>
              </w:rPr>
            </w:pPr>
          </w:p>
        </w:tc>
      </w:tr>
      <w:tr>
        <w:trPr>
          <w:trHeight w:val="224"/>
        </w:trPr>
        <w:tc>
          <w:tcPr>
            <w:tcW w:w="1880" w:type="dxa"/>
            <w:vAlign w:val="bottom"/>
            <w:vMerge w:val="restart"/>
          </w:tcPr>
          <w:p>
            <w:pPr>
              <w:jc w:val="center"/>
              <w:spacing w:after="0"/>
              <w:rPr>
                <w:sz w:val="20"/>
                <w:szCs w:val="20"/>
                <w:color w:val="auto"/>
              </w:rPr>
            </w:pPr>
            <w:r>
              <w:rPr>
                <w:rFonts w:ascii="Arial" w:cs="Arial" w:eastAsia="Arial" w:hAnsi="Arial"/>
                <w:sz w:val="18"/>
                <w:szCs w:val="18"/>
                <w:color w:val="auto"/>
              </w:rPr>
              <w:t>Compiler</w:t>
            </w:r>
          </w:p>
        </w:tc>
        <w:tc>
          <w:tcPr>
            <w:tcW w:w="2240" w:type="dxa"/>
            <w:vAlign w:val="bottom"/>
          </w:tcPr>
          <w:p>
            <w:pPr>
              <w:jc w:val="center"/>
              <w:spacing w:after="0"/>
              <w:rPr>
                <w:sz w:val="20"/>
                <w:szCs w:val="20"/>
                <w:color w:val="auto"/>
              </w:rPr>
            </w:pPr>
            <w:r>
              <w:rPr>
                <w:rFonts w:ascii="Arial" w:cs="Arial" w:eastAsia="Arial" w:hAnsi="Arial"/>
                <w:sz w:val="18"/>
                <w:szCs w:val="18"/>
                <w:color w:val="auto"/>
              </w:rPr>
              <w:t>IBM XL C/C++,</w:t>
            </w:r>
          </w:p>
        </w:tc>
        <w:tc>
          <w:tcPr>
            <w:tcW w:w="2240" w:type="dxa"/>
            <w:vAlign w:val="bottom"/>
          </w:tcPr>
          <w:p>
            <w:pPr>
              <w:jc w:val="center"/>
              <w:spacing w:after="0"/>
              <w:rPr>
                <w:sz w:val="20"/>
                <w:szCs w:val="20"/>
                <w:color w:val="auto"/>
              </w:rPr>
            </w:pPr>
            <w:r>
              <w:rPr>
                <w:rFonts w:ascii="Arial" w:cs="Arial" w:eastAsia="Arial" w:hAnsi="Arial"/>
                <w:sz w:val="18"/>
                <w:szCs w:val="18"/>
                <w:color w:val="auto"/>
              </w:rPr>
              <w:t>IBM XL C/C++,</w:t>
            </w:r>
          </w:p>
        </w:tc>
        <w:tc>
          <w:tcPr>
            <w:tcW w:w="2200" w:type="dxa"/>
            <w:vAlign w:val="bottom"/>
          </w:tcPr>
          <w:p>
            <w:pPr>
              <w:jc w:val="center"/>
              <w:spacing w:after="0"/>
              <w:rPr>
                <w:sz w:val="20"/>
                <w:szCs w:val="20"/>
                <w:color w:val="auto"/>
              </w:rPr>
            </w:pPr>
            <w:r>
              <w:rPr>
                <w:rFonts w:ascii="Arial" w:cs="Arial" w:eastAsia="Arial" w:hAnsi="Arial"/>
                <w:sz w:val="18"/>
                <w:szCs w:val="18"/>
                <w:color w:val="auto"/>
              </w:rPr>
              <w:t>Intel C/C++,</w:t>
            </w:r>
          </w:p>
        </w:tc>
        <w:tc>
          <w:tcPr>
            <w:tcW w:w="0" w:type="dxa"/>
            <w:vAlign w:val="bottom"/>
          </w:tcPr>
          <w:p>
            <w:pPr>
              <w:spacing w:after="0"/>
              <w:rPr>
                <w:sz w:val="1"/>
                <w:szCs w:val="1"/>
                <w:color w:val="auto"/>
              </w:rPr>
            </w:pPr>
          </w:p>
        </w:tc>
      </w:tr>
      <w:tr>
        <w:trPr>
          <w:trHeight w:val="110"/>
        </w:trPr>
        <w:tc>
          <w:tcPr>
            <w:tcW w:w="1880" w:type="dxa"/>
            <w:vAlign w:val="bottom"/>
            <w:vMerge w:val="continue"/>
          </w:tcPr>
          <w:p>
            <w:pPr>
              <w:spacing w:after="0"/>
              <w:rPr>
                <w:sz w:val="9"/>
                <w:szCs w:val="9"/>
                <w:color w:val="auto"/>
              </w:rPr>
            </w:pPr>
          </w:p>
        </w:tc>
        <w:tc>
          <w:tcPr>
            <w:tcW w:w="2240" w:type="dxa"/>
            <w:vAlign w:val="bottom"/>
            <w:vMerge w:val="restart"/>
          </w:tcPr>
          <w:p>
            <w:pPr>
              <w:jc w:val="center"/>
              <w:spacing w:after="0"/>
              <w:rPr>
                <w:sz w:val="20"/>
                <w:szCs w:val="20"/>
                <w:color w:val="auto"/>
              </w:rPr>
            </w:pPr>
            <w:r>
              <w:rPr>
                <w:rFonts w:ascii="Arial" w:cs="Arial" w:eastAsia="Arial" w:hAnsi="Arial"/>
                <w:sz w:val="18"/>
                <w:szCs w:val="18"/>
                <w:color w:val="auto"/>
                <w:w w:val="95"/>
              </w:rPr>
              <w:t>Fortran 16.1.1</w:t>
            </w:r>
          </w:p>
        </w:tc>
        <w:tc>
          <w:tcPr>
            <w:tcW w:w="2240" w:type="dxa"/>
            <w:vAlign w:val="bottom"/>
            <w:vMerge w:val="restart"/>
          </w:tcPr>
          <w:p>
            <w:pPr>
              <w:jc w:val="center"/>
              <w:spacing w:after="0"/>
              <w:rPr>
                <w:sz w:val="20"/>
                <w:szCs w:val="20"/>
                <w:color w:val="auto"/>
              </w:rPr>
            </w:pPr>
            <w:r>
              <w:rPr>
                <w:rFonts w:ascii="Arial" w:cs="Arial" w:eastAsia="Arial" w:hAnsi="Arial"/>
                <w:sz w:val="18"/>
                <w:szCs w:val="18"/>
                <w:color w:val="auto"/>
                <w:w w:val="95"/>
              </w:rPr>
              <w:t>Fortran 16.1.1</w:t>
            </w:r>
          </w:p>
        </w:tc>
        <w:tc>
          <w:tcPr>
            <w:tcW w:w="2200" w:type="dxa"/>
            <w:vAlign w:val="bottom"/>
            <w:vMerge w:val="restart"/>
          </w:tcPr>
          <w:p>
            <w:pPr>
              <w:jc w:val="center"/>
              <w:spacing w:after="0"/>
              <w:rPr>
                <w:sz w:val="20"/>
                <w:szCs w:val="20"/>
                <w:color w:val="auto"/>
              </w:rPr>
            </w:pPr>
            <w:r>
              <w:rPr>
                <w:rFonts w:ascii="Arial" w:cs="Arial" w:eastAsia="Arial" w:hAnsi="Arial"/>
                <w:sz w:val="18"/>
                <w:szCs w:val="18"/>
                <w:color w:val="auto"/>
                <w:w w:val="95"/>
              </w:rPr>
              <w:t>Fortran 19.0.5</w:t>
            </w:r>
          </w:p>
        </w:tc>
        <w:tc>
          <w:tcPr>
            <w:tcW w:w="0" w:type="dxa"/>
            <w:vAlign w:val="bottom"/>
          </w:tcPr>
          <w:p>
            <w:pPr>
              <w:spacing w:after="0"/>
              <w:rPr>
                <w:sz w:val="1"/>
                <w:szCs w:val="1"/>
                <w:color w:val="auto"/>
              </w:rPr>
            </w:pPr>
          </w:p>
        </w:tc>
      </w:tr>
      <w:tr>
        <w:trPr>
          <w:trHeight w:val="110"/>
        </w:trPr>
        <w:tc>
          <w:tcPr>
            <w:tcW w:w="1880" w:type="dxa"/>
            <w:vAlign w:val="bottom"/>
          </w:tcPr>
          <w:p>
            <w:pPr>
              <w:spacing w:after="0"/>
              <w:rPr>
                <w:sz w:val="9"/>
                <w:szCs w:val="9"/>
                <w:color w:val="auto"/>
              </w:rPr>
            </w:pPr>
          </w:p>
        </w:tc>
        <w:tc>
          <w:tcPr>
            <w:tcW w:w="2240" w:type="dxa"/>
            <w:vAlign w:val="bottom"/>
            <w:vMerge w:val="continue"/>
          </w:tcPr>
          <w:p>
            <w:pPr>
              <w:spacing w:after="0"/>
              <w:rPr>
                <w:sz w:val="9"/>
                <w:szCs w:val="9"/>
                <w:color w:val="auto"/>
              </w:rPr>
            </w:pPr>
          </w:p>
        </w:tc>
        <w:tc>
          <w:tcPr>
            <w:tcW w:w="2240" w:type="dxa"/>
            <w:vAlign w:val="bottom"/>
            <w:vMerge w:val="continue"/>
          </w:tcPr>
          <w:p>
            <w:pPr>
              <w:spacing w:after="0"/>
              <w:rPr>
                <w:sz w:val="9"/>
                <w:szCs w:val="9"/>
                <w:color w:val="auto"/>
              </w:rPr>
            </w:pPr>
          </w:p>
        </w:tc>
        <w:tc>
          <w:tcPr>
            <w:tcW w:w="22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19"/>
        </w:trPr>
        <w:tc>
          <w:tcPr>
            <w:tcW w:w="1880" w:type="dxa"/>
            <w:vAlign w:val="bottom"/>
            <w:vMerge w:val="restart"/>
          </w:tcPr>
          <w:p>
            <w:pPr>
              <w:jc w:val="center"/>
              <w:spacing w:after="0"/>
              <w:rPr>
                <w:sz w:val="20"/>
                <w:szCs w:val="20"/>
                <w:color w:val="auto"/>
              </w:rPr>
            </w:pPr>
            <w:r>
              <w:rPr>
                <w:rFonts w:ascii="Arial" w:cs="Arial" w:eastAsia="Arial" w:hAnsi="Arial"/>
                <w:sz w:val="18"/>
                <w:szCs w:val="18"/>
                <w:color w:val="auto"/>
              </w:rPr>
              <w:t>MPI Library</w:t>
            </w:r>
          </w:p>
        </w:tc>
        <w:tc>
          <w:tcPr>
            <w:tcW w:w="2240" w:type="dxa"/>
            <w:vAlign w:val="bottom"/>
            <w:vMerge w:val="restart"/>
          </w:tcPr>
          <w:p>
            <w:pPr>
              <w:jc w:val="center"/>
              <w:spacing w:after="0"/>
              <w:rPr>
                <w:sz w:val="20"/>
                <w:szCs w:val="20"/>
                <w:color w:val="auto"/>
              </w:rPr>
            </w:pPr>
            <w:r>
              <w:rPr>
                <w:rFonts w:ascii="Arial" w:cs="Arial" w:eastAsia="Arial" w:hAnsi="Arial"/>
                <w:sz w:val="18"/>
                <w:szCs w:val="18"/>
                <w:color w:val="auto"/>
                <w:w w:val="98"/>
              </w:rPr>
              <w:t>IBM Spectrum MPI 10.3</w:t>
            </w:r>
          </w:p>
        </w:tc>
        <w:tc>
          <w:tcPr>
            <w:tcW w:w="2240" w:type="dxa"/>
            <w:vAlign w:val="bottom"/>
            <w:vMerge w:val="restart"/>
          </w:tcPr>
          <w:p>
            <w:pPr>
              <w:jc w:val="center"/>
              <w:spacing w:after="0"/>
              <w:rPr>
                <w:sz w:val="20"/>
                <w:szCs w:val="20"/>
                <w:color w:val="auto"/>
              </w:rPr>
            </w:pPr>
            <w:r>
              <w:rPr>
                <w:rFonts w:ascii="Arial" w:cs="Arial" w:eastAsia="Arial" w:hAnsi="Arial"/>
                <w:sz w:val="18"/>
                <w:szCs w:val="18"/>
                <w:color w:val="auto"/>
                <w:w w:val="98"/>
              </w:rPr>
              <w:t>IBM Spectrum MPI 10.3</w:t>
            </w:r>
          </w:p>
        </w:tc>
        <w:tc>
          <w:tcPr>
            <w:tcW w:w="2200" w:type="dxa"/>
            <w:vAlign w:val="bottom"/>
          </w:tcPr>
          <w:p>
            <w:pPr>
              <w:jc w:val="center"/>
              <w:spacing w:after="0"/>
              <w:rPr>
                <w:sz w:val="20"/>
                <w:szCs w:val="20"/>
                <w:color w:val="auto"/>
              </w:rPr>
            </w:pPr>
            <w:r>
              <w:rPr>
                <w:rFonts w:ascii="Arial" w:cs="Arial" w:eastAsia="Arial" w:hAnsi="Arial"/>
                <w:sz w:val="18"/>
                <w:szCs w:val="18"/>
                <w:color w:val="auto"/>
              </w:rPr>
              <w:t>Intel MPI Library 2019</w:t>
            </w:r>
          </w:p>
        </w:tc>
        <w:tc>
          <w:tcPr>
            <w:tcW w:w="0" w:type="dxa"/>
            <w:vAlign w:val="bottom"/>
          </w:tcPr>
          <w:p>
            <w:pPr>
              <w:spacing w:after="0"/>
              <w:rPr>
                <w:sz w:val="1"/>
                <w:szCs w:val="1"/>
                <w:color w:val="auto"/>
              </w:rPr>
            </w:pPr>
          </w:p>
        </w:tc>
      </w:tr>
      <w:tr>
        <w:trPr>
          <w:trHeight w:val="110"/>
        </w:trPr>
        <w:tc>
          <w:tcPr>
            <w:tcW w:w="1880" w:type="dxa"/>
            <w:vAlign w:val="bottom"/>
            <w:vMerge w:val="continue"/>
          </w:tcPr>
          <w:p>
            <w:pPr>
              <w:spacing w:after="0"/>
              <w:rPr>
                <w:sz w:val="9"/>
                <w:szCs w:val="9"/>
                <w:color w:val="auto"/>
              </w:rPr>
            </w:pPr>
          </w:p>
        </w:tc>
        <w:tc>
          <w:tcPr>
            <w:tcW w:w="2240" w:type="dxa"/>
            <w:vAlign w:val="bottom"/>
            <w:vMerge w:val="continue"/>
          </w:tcPr>
          <w:p>
            <w:pPr>
              <w:spacing w:after="0"/>
              <w:rPr>
                <w:sz w:val="9"/>
                <w:szCs w:val="9"/>
                <w:color w:val="auto"/>
              </w:rPr>
            </w:pPr>
          </w:p>
        </w:tc>
        <w:tc>
          <w:tcPr>
            <w:tcW w:w="2240" w:type="dxa"/>
            <w:vAlign w:val="bottom"/>
            <w:vMerge w:val="continue"/>
          </w:tcPr>
          <w:p>
            <w:pPr>
              <w:spacing w:after="0"/>
              <w:rPr>
                <w:sz w:val="9"/>
                <w:szCs w:val="9"/>
                <w:color w:val="auto"/>
              </w:rPr>
            </w:pPr>
          </w:p>
        </w:tc>
        <w:tc>
          <w:tcPr>
            <w:tcW w:w="2200" w:type="dxa"/>
            <w:vAlign w:val="bottom"/>
            <w:vMerge w:val="restart"/>
          </w:tcPr>
          <w:p>
            <w:pPr>
              <w:jc w:val="center"/>
              <w:spacing w:after="0"/>
              <w:rPr>
                <w:sz w:val="20"/>
                <w:szCs w:val="20"/>
                <w:color w:val="auto"/>
              </w:rPr>
            </w:pPr>
            <w:r>
              <w:rPr>
                <w:rFonts w:ascii="Arial" w:cs="Arial" w:eastAsia="Arial" w:hAnsi="Arial"/>
                <w:sz w:val="18"/>
                <w:szCs w:val="18"/>
                <w:color w:val="auto"/>
                <w:w w:val="98"/>
              </w:rPr>
              <w:t>Update 5</w:t>
            </w:r>
          </w:p>
        </w:tc>
        <w:tc>
          <w:tcPr>
            <w:tcW w:w="0" w:type="dxa"/>
            <w:vAlign w:val="bottom"/>
          </w:tcPr>
          <w:p>
            <w:pPr>
              <w:spacing w:after="0"/>
              <w:rPr>
                <w:sz w:val="1"/>
                <w:szCs w:val="1"/>
                <w:color w:val="auto"/>
              </w:rPr>
            </w:pPr>
          </w:p>
        </w:tc>
      </w:tr>
      <w:tr>
        <w:trPr>
          <w:trHeight w:val="110"/>
        </w:trPr>
        <w:tc>
          <w:tcPr>
            <w:tcW w:w="1880" w:type="dxa"/>
            <w:vAlign w:val="bottom"/>
          </w:tcPr>
          <w:p>
            <w:pPr>
              <w:spacing w:after="0"/>
              <w:rPr>
                <w:sz w:val="9"/>
                <w:szCs w:val="9"/>
                <w:color w:val="auto"/>
              </w:rPr>
            </w:pPr>
          </w:p>
        </w:tc>
        <w:tc>
          <w:tcPr>
            <w:tcW w:w="2240" w:type="dxa"/>
            <w:vAlign w:val="bottom"/>
          </w:tcPr>
          <w:p>
            <w:pPr>
              <w:spacing w:after="0"/>
              <w:rPr>
                <w:sz w:val="9"/>
                <w:szCs w:val="9"/>
                <w:color w:val="auto"/>
              </w:rPr>
            </w:pPr>
          </w:p>
        </w:tc>
        <w:tc>
          <w:tcPr>
            <w:tcW w:w="2240" w:type="dxa"/>
            <w:vAlign w:val="bottom"/>
          </w:tcPr>
          <w:p>
            <w:pPr>
              <w:spacing w:after="0"/>
              <w:rPr>
                <w:sz w:val="9"/>
                <w:szCs w:val="9"/>
                <w:color w:val="auto"/>
              </w:rPr>
            </w:pPr>
          </w:p>
        </w:tc>
        <w:tc>
          <w:tcPr>
            <w:tcW w:w="22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50"/>
        </w:trPr>
        <w:tc>
          <w:tcPr>
            <w:tcW w:w="188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240" w:type="dxa"/>
            <w:vAlign w:val="bottom"/>
            <w:tcBorders>
              <w:bottom w:val="single" w:sz="8" w:color="auto"/>
            </w:tcBorders>
          </w:tcPr>
          <w:p>
            <w:pPr>
              <w:spacing w:after="0"/>
              <w:rPr>
                <w:sz w:val="4"/>
                <w:szCs w:val="4"/>
                <w:color w:val="auto"/>
              </w:rPr>
            </w:pPr>
          </w:p>
        </w:tc>
        <w:tc>
          <w:tcPr>
            <w:tcW w:w="220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pacing w:after="0" w:line="278" w:lineRule="exact"/>
        <w:rPr>
          <w:sz w:val="20"/>
          <w:szCs w:val="20"/>
          <w:color w:val="auto"/>
        </w:rPr>
      </w:pPr>
    </w:p>
    <w:p>
      <w:pPr>
        <w:ind w:left="100"/>
        <w:spacing w:after="0"/>
        <w:rPr>
          <w:sz w:val="20"/>
          <w:szCs w:val="20"/>
          <w:color w:val="auto"/>
        </w:rPr>
      </w:pPr>
      <w:r>
        <w:rPr>
          <w:rFonts w:ascii="Arial" w:cs="Arial" w:eastAsia="Arial" w:hAnsi="Arial"/>
          <w:sz w:val="20"/>
          <w:szCs w:val="20"/>
          <w:color w:val="auto"/>
        </w:rPr>
        <w:t>2.2. Benchmark Conditions and Means</w:t>
      </w:r>
    </w:p>
    <w:p>
      <w:pPr>
        <w:spacing w:after="0" w:line="159" w:lineRule="exact"/>
        <w:rPr>
          <w:sz w:val="20"/>
          <w:szCs w:val="20"/>
          <w:color w:val="auto"/>
        </w:rPr>
      </w:pPr>
    </w:p>
    <w:p>
      <w:pPr>
        <w:jc w:val="both"/>
        <w:ind w:left="80" w:right="66" w:firstLine="434"/>
        <w:spacing w:after="0" w:line="286" w:lineRule="auto"/>
        <w:rPr>
          <w:sz w:val="20"/>
          <w:szCs w:val="20"/>
          <w:color w:val="auto"/>
        </w:rPr>
      </w:pPr>
      <w:r>
        <w:rPr>
          <w:rFonts w:ascii="Arial" w:cs="Arial" w:eastAsia="Arial" w:hAnsi="Arial"/>
          <w:sz w:val="20"/>
          <w:szCs w:val="20"/>
          <w:color w:val="auto"/>
        </w:rPr>
        <w:t xml:space="preserve">Hardware performance issues related to the execution of parallel applications (see Section </w:t>
      </w:r>
      <w:r>
        <w:rPr>
          <w:rFonts w:ascii="Arial" w:cs="Arial" w:eastAsia="Arial" w:hAnsi="Arial"/>
          <w:sz w:val="20"/>
          <w:szCs w:val="20"/>
          <w:color w:val="0875B7"/>
        </w:rPr>
        <w:t>1</w:t>
      </w:r>
      <w:r>
        <w:rPr>
          <w:rFonts w:ascii="Arial" w:cs="Arial" w:eastAsia="Arial" w:hAnsi="Arial"/>
          <w:sz w:val="20"/>
          <w:szCs w:val="20"/>
          <w:color w:val="auto"/>
        </w:rPr>
        <w:t xml:space="preserve">) were considered in the study. In particular, the bandwidth of memory subsystems was evaluated, and the parallel computing performance of the studied computing systems was analyzed. To study the abovementioned issues, the widely used benchmarks were performed, as listed in Table </w:t>
      </w:r>
      <w:r>
        <w:rPr>
          <w:rFonts w:ascii="Arial" w:cs="Arial" w:eastAsia="Arial" w:hAnsi="Arial"/>
          <w:sz w:val="20"/>
          <w:szCs w:val="20"/>
          <w:color w:val="0875B7"/>
        </w:rPr>
        <w:t>3</w:t>
      </w:r>
      <w:r>
        <w:rPr>
          <w:rFonts w:ascii="Arial" w:cs="Arial" w:eastAsia="Arial" w:hAnsi="Arial"/>
          <w:sz w:val="20"/>
          <w:szCs w:val="20"/>
          <w:color w:val="auto"/>
        </w:rPr>
        <w:t>.</w:t>
      </w:r>
    </w:p>
    <w:p>
      <w:pPr>
        <w:spacing w:after="0" w:line="227"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Table 3. </w:t>
      </w:r>
      <w:r>
        <w:rPr>
          <w:rFonts w:ascii="Arial" w:cs="Arial" w:eastAsia="Arial" w:hAnsi="Arial"/>
          <w:sz w:val="18"/>
          <w:szCs w:val="18"/>
          <w:color w:val="auto"/>
        </w:rPr>
        <w:t>List of used benchmarks.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422910</wp:posOffset>
                </wp:positionH>
                <wp:positionV relativeFrom="paragraph">
                  <wp:posOffset>104775</wp:posOffset>
                </wp:positionV>
                <wp:extent cx="488442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8442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3pt,8.25pt" to="417.9pt,8.25pt" o:allowincell="f" strokecolor="#000000" strokeweight="0.7969pt"/>
            </w:pict>
          </mc:Fallback>
        </mc:AlternateContent>
      </w:r>
    </w:p>
    <w:p>
      <w:pPr>
        <w:spacing w:after="0" w:line="196" w:lineRule="exact"/>
        <w:rPr>
          <w:sz w:val="20"/>
          <w:szCs w:val="20"/>
          <w:color w:val="auto"/>
        </w:rPr>
      </w:pPr>
    </w:p>
    <w:tbl>
      <w:tblPr>
        <w:tblLayout w:type="fixed"/>
        <w:tblInd w:w="660" w:type="dxa"/>
        <w:tblCellMar>
          <w:top w:w="0" w:type="dxa"/>
          <w:left w:w="0" w:type="dxa"/>
          <w:bottom w:w="0" w:type="dxa"/>
          <w:right w:w="0" w:type="dxa"/>
        </w:tblCellMar>
      </w:tblPr>
      <w:tr>
        <w:trPr>
          <w:trHeight w:val="219"/>
        </w:trPr>
        <w:tc>
          <w:tcPr>
            <w:tcW w:w="2960" w:type="dxa"/>
            <w:vAlign w:val="bottom"/>
          </w:tcPr>
          <w:p>
            <w:pPr>
              <w:jc w:val="center"/>
              <w:spacing w:after="0"/>
              <w:rPr>
                <w:sz w:val="20"/>
                <w:szCs w:val="20"/>
                <w:color w:val="auto"/>
              </w:rPr>
            </w:pPr>
            <w:r>
              <w:rPr>
                <w:rFonts w:ascii="Arial" w:cs="Arial" w:eastAsia="Arial" w:hAnsi="Arial"/>
                <w:sz w:val="18"/>
                <w:szCs w:val="18"/>
                <w:b w:val="1"/>
                <w:bCs w:val="1"/>
                <w:color w:val="auto"/>
                <w:w w:val="95"/>
              </w:rPr>
              <w:t>Tested Metrics</w:t>
            </w:r>
          </w:p>
        </w:tc>
        <w:tc>
          <w:tcPr>
            <w:tcW w:w="3080" w:type="dxa"/>
            <w:vAlign w:val="bottom"/>
          </w:tcPr>
          <w:p>
            <w:pPr>
              <w:jc w:val="center"/>
              <w:spacing w:after="0"/>
              <w:rPr>
                <w:sz w:val="20"/>
                <w:szCs w:val="20"/>
                <w:color w:val="auto"/>
              </w:rPr>
            </w:pPr>
            <w:r>
              <w:rPr>
                <w:rFonts w:ascii="Arial" w:cs="Arial" w:eastAsia="Arial" w:hAnsi="Arial"/>
                <w:sz w:val="18"/>
                <w:szCs w:val="18"/>
                <w:b w:val="1"/>
                <w:bCs w:val="1"/>
                <w:color w:val="auto"/>
                <w:w w:val="97"/>
              </w:rPr>
              <w:t>Benchmark Name</w:t>
            </w:r>
          </w:p>
        </w:tc>
        <w:tc>
          <w:tcPr>
            <w:tcW w:w="1660" w:type="dxa"/>
            <w:vAlign w:val="bottom"/>
          </w:tcPr>
          <w:p>
            <w:pPr>
              <w:ind w:left="120"/>
              <w:spacing w:after="0"/>
              <w:rPr>
                <w:sz w:val="20"/>
                <w:szCs w:val="20"/>
                <w:color w:val="auto"/>
              </w:rPr>
            </w:pPr>
            <w:r>
              <w:rPr>
                <w:rFonts w:ascii="Arial" w:cs="Arial" w:eastAsia="Arial" w:hAnsi="Arial"/>
                <w:sz w:val="18"/>
                <w:szCs w:val="18"/>
                <w:b w:val="1"/>
                <w:bCs w:val="1"/>
                <w:color w:val="auto"/>
              </w:rPr>
              <w:t>Software Version</w:t>
            </w:r>
          </w:p>
        </w:tc>
        <w:tc>
          <w:tcPr>
            <w:tcW w:w="0" w:type="dxa"/>
            <w:vAlign w:val="bottom"/>
          </w:tcPr>
          <w:p>
            <w:pPr>
              <w:spacing w:after="0"/>
              <w:rPr>
                <w:sz w:val="1"/>
                <w:szCs w:val="1"/>
                <w:color w:val="auto"/>
              </w:rPr>
            </w:pPr>
          </w:p>
        </w:tc>
      </w:tr>
      <w:tr>
        <w:trPr>
          <w:trHeight w:val="53"/>
        </w:trPr>
        <w:tc>
          <w:tcPr>
            <w:tcW w:w="2960" w:type="dxa"/>
            <w:vAlign w:val="bottom"/>
            <w:tcBorders>
              <w:bottom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16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245"/>
        </w:trPr>
        <w:tc>
          <w:tcPr>
            <w:tcW w:w="2960" w:type="dxa"/>
            <w:vAlign w:val="bottom"/>
          </w:tcPr>
          <w:p>
            <w:pPr>
              <w:jc w:val="center"/>
              <w:spacing w:after="0"/>
              <w:rPr>
                <w:sz w:val="20"/>
                <w:szCs w:val="20"/>
                <w:color w:val="auto"/>
              </w:rPr>
            </w:pPr>
            <w:r>
              <w:rPr>
                <w:rFonts w:ascii="Arial" w:cs="Arial" w:eastAsia="Arial" w:hAnsi="Arial"/>
                <w:sz w:val="18"/>
                <w:szCs w:val="18"/>
                <w:color w:val="auto"/>
              </w:rPr>
              <w:t>Memory bandwidth benchmark</w:t>
            </w:r>
          </w:p>
        </w:tc>
        <w:tc>
          <w:tcPr>
            <w:tcW w:w="3080" w:type="dxa"/>
            <w:vAlign w:val="bottom"/>
          </w:tcPr>
          <w:p>
            <w:pPr>
              <w:jc w:val="center"/>
              <w:spacing w:after="0"/>
              <w:rPr>
                <w:sz w:val="20"/>
                <w:szCs w:val="20"/>
                <w:color w:val="auto"/>
              </w:rPr>
            </w:pPr>
            <w:r>
              <w:rPr>
                <w:rFonts w:ascii="Arial" w:cs="Arial" w:eastAsia="Arial" w:hAnsi="Arial"/>
                <w:sz w:val="18"/>
                <w:szCs w:val="18"/>
                <w:color w:val="auto"/>
                <w:w w:val="98"/>
              </w:rPr>
              <w:t>STREAM [</w:t>
            </w:r>
            <w:r>
              <w:rPr>
                <w:rFonts w:ascii="Arial" w:cs="Arial" w:eastAsia="Arial" w:hAnsi="Arial"/>
                <w:sz w:val="18"/>
                <w:szCs w:val="18"/>
                <w:color w:val="0875B7"/>
                <w:w w:val="98"/>
              </w:rPr>
              <w:t>13</w:t>
            </w:r>
            <w:r>
              <w:rPr>
                <w:rFonts w:ascii="Arial" w:cs="Arial" w:eastAsia="Arial" w:hAnsi="Arial"/>
                <w:sz w:val="18"/>
                <w:szCs w:val="18"/>
                <w:color w:val="auto"/>
                <w:w w:val="98"/>
              </w:rPr>
              <w:t>]</w:t>
            </w:r>
          </w:p>
        </w:tc>
        <w:tc>
          <w:tcPr>
            <w:tcW w:w="1660" w:type="dxa"/>
            <w:vAlign w:val="bottom"/>
          </w:tcPr>
          <w:p>
            <w:pPr>
              <w:jc w:val="right"/>
              <w:ind w:right="590"/>
              <w:spacing w:after="0"/>
              <w:rPr>
                <w:sz w:val="20"/>
                <w:szCs w:val="20"/>
                <w:color w:val="auto"/>
              </w:rPr>
            </w:pPr>
            <w:r>
              <w:rPr>
                <w:rFonts w:ascii="Arial" w:cs="Arial" w:eastAsia="Arial" w:hAnsi="Arial"/>
                <w:sz w:val="18"/>
                <w:szCs w:val="18"/>
                <w:color w:val="auto"/>
              </w:rPr>
              <w:t>5.10</w:t>
            </w:r>
          </w:p>
        </w:tc>
        <w:tc>
          <w:tcPr>
            <w:tcW w:w="0" w:type="dxa"/>
            <w:vAlign w:val="bottom"/>
          </w:tcPr>
          <w:p>
            <w:pPr>
              <w:spacing w:after="0"/>
              <w:rPr>
                <w:sz w:val="1"/>
                <w:szCs w:val="1"/>
                <w:color w:val="auto"/>
              </w:rPr>
            </w:pPr>
          </w:p>
        </w:tc>
      </w:tr>
      <w:tr>
        <w:trPr>
          <w:trHeight w:val="224"/>
        </w:trPr>
        <w:tc>
          <w:tcPr>
            <w:tcW w:w="2960" w:type="dxa"/>
            <w:vAlign w:val="bottom"/>
          </w:tcPr>
          <w:p>
            <w:pPr>
              <w:jc w:val="center"/>
              <w:spacing w:after="0"/>
              <w:rPr>
                <w:sz w:val="20"/>
                <w:szCs w:val="20"/>
                <w:color w:val="auto"/>
              </w:rPr>
            </w:pPr>
            <w:r>
              <w:rPr>
                <w:rFonts w:ascii="Arial" w:cs="Arial" w:eastAsia="Arial" w:hAnsi="Arial"/>
                <w:sz w:val="18"/>
                <w:szCs w:val="18"/>
                <w:color w:val="auto"/>
                <w:w w:val="98"/>
              </w:rPr>
              <w:t>Benchmark for computing systems</w:t>
            </w:r>
          </w:p>
        </w:tc>
        <w:tc>
          <w:tcPr>
            <w:tcW w:w="3080" w:type="dxa"/>
            <w:vAlign w:val="bottom"/>
            <w:vMerge w:val="restart"/>
          </w:tcPr>
          <w:p>
            <w:pPr>
              <w:jc w:val="center"/>
              <w:spacing w:after="0"/>
              <w:rPr>
                <w:sz w:val="20"/>
                <w:szCs w:val="20"/>
                <w:color w:val="auto"/>
              </w:rPr>
            </w:pPr>
            <w:r>
              <w:rPr>
                <w:rFonts w:ascii="Arial" w:cs="Arial" w:eastAsia="Arial" w:hAnsi="Arial"/>
                <w:sz w:val="18"/>
                <w:szCs w:val="18"/>
                <w:color w:val="auto"/>
                <w:w w:val="95"/>
              </w:rPr>
              <w:t>NAS Parallel Benchmarks (NPB) [</w:t>
            </w:r>
            <w:r>
              <w:rPr>
                <w:rFonts w:ascii="Arial" w:cs="Arial" w:eastAsia="Arial" w:hAnsi="Arial"/>
                <w:sz w:val="18"/>
                <w:szCs w:val="18"/>
                <w:color w:val="0875B7"/>
                <w:w w:val="95"/>
              </w:rPr>
              <w:t>14</w:t>
            </w:r>
            <w:r>
              <w:rPr>
                <w:rFonts w:ascii="Arial" w:cs="Arial" w:eastAsia="Arial" w:hAnsi="Arial"/>
                <w:sz w:val="18"/>
                <w:szCs w:val="18"/>
                <w:color w:val="auto"/>
                <w:w w:val="95"/>
              </w:rPr>
              <w:t>]</w:t>
            </w:r>
          </w:p>
        </w:tc>
        <w:tc>
          <w:tcPr>
            <w:tcW w:w="1660" w:type="dxa"/>
            <w:vAlign w:val="bottom"/>
            <w:vMerge w:val="restart"/>
          </w:tcPr>
          <w:p>
            <w:pPr>
              <w:jc w:val="right"/>
              <w:ind w:right="630"/>
              <w:spacing w:after="0"/>
              <w:rPr>
                <w:sz w:val="20"/>
                <w:szCs w:val="20"/>
                <w:color w:val="auto"/>
              </w:rPr>
            </w:pPr>
            <w:r>
              <w:rPr>
                <w:rFonts w:ascii="Arial" w:cs="Arial" w:eastAsia="Arial" w:hAnsi="Arial"/>
                <w:sz w:val="18"/>
                <w:szCs w:val="18"/>
                <w:color w:val="auto"/>
              </w:rPr>
              <w:t>3.4</w:t>
            </w:r>
          </w:p>
        </w:tc>
        <w:tc>
          <w:tcPr>
            <w:tcW w:w="0" w:type="dxa"/>
            <w:vAlign w:val="bottom"/>
          </w:tcPr>
          <w:p>
            <w:pPr>
              <w:spacing w:after="0"/>
              <w:rPr>
                <w:sz w:val="1"/>
                <w:szCs w:val="1"/>
                <w:color w:val="auto"/>
              </w:rPr>
            </w:pPr>
          </w:p>
        </w:tc>
      </w:tr>
      <w:tr>
        <w:trPr>
          <w:trHeight w:val="110"/>
        </w:trPr>
        <w:tc>
          <w:tcPr>
            <w:tcW w:w="2960" w:type="dxa"/>
            <w:vAlign w:val="bottom"/>
            <w:vMerge w:val="restart"/>
          </w:tcPr>
          <w:p>
            <w:pPr>
              <w:jc w:val="center"/>
              <w:spacing w:after="0"/>
              <w:rPr>
                <w:sz w:val="20"/>
                <w:szCs w:val="20"/>
                <w:color w:val="auto"/>
              </w:rPr>
            </w:pPr>
            <w:r>
              <w:rPr>
                <w:rFonts w:ascii="Arial" w:cs="Arial" w:eastAsia="Arial" w:hAnsi="Arial"/>
                <w:sz w:val="18"/>
                <w:szCs w:val="18"/>
                <w:color w:val="auto"/>
              </w:rPr>
              <w:t>running parallel applications</w:t>
            </w:r>
          </w:p>
        </w:tc>
        <w:tc>
          <w:tcPr>
            <w:tcW w:w="3080" w:type="dxa"/>
            <w:vAlign w:val="bottom"/>
            <w:vMerge w:val="continue"/>
          </w:tcPr>
          <w:p>
            <w:pPr>
              <w:spacing w:after="0"/>
              <w:rPr>
                <w:sz w:val="9"/>
                <w:szCs w:val="9"/>
                <w:color w:val="auto"/>
              </w:rPr>
            </w:pPr>
          </w:p>
        </w:tc>
        <w:tc>
          <w:tcPr>
            <w:tcW w:w="166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10"/>
        </w:trPr>
        <w:tc>
          <w:tcPr>
            <w:tcW w:w="2960" w:type="dxa"/>
            <w:vAlign w:val="bottom"/>
            <w:vMerge w:val="continue"/>
          </w:tcPr>
          <w:p>
            <w:pPr>
              <w:spacing w:after="0"/>
              <w:rPr>
                <w:sz w:val="9"/>
                <w:szCs w:val="9"/>
                <w:color w:val="auto"/>
              </w:rPr>
            </w:pPr>
          </w:p>
        </w:tc>
        <w:tc>
          <w:tcPr>
            <w:tcW w:w="3080" w:type="dxa"/>
            <w:vAlign w:val="bottom"/>
          </w:tcPr>
          <w:p>
            <w:pPr>
              <w:spacing w:after="0"/>
              <w:rPr>
                <w:sz w:val="9"/>
                <w:szCs w:val="9"/>
                <w:color w:val="auto"/>
              </w:rPr>
            </w:pPr>
          </w:p>
        </w:tc>
        <w:tc>
          <w:tcPr>
            <w:tcW w:w="16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0"/>
        </w:trPr>
        <w:tc>
          <w:tcPr>
            <w:tcW w:w="2960" w:type="dxa"/>
            <w:vAlign w:val="bottom"/>
            <w:tcBorders>
              <w:bottom w:val="single" w:sz="8" w:color="auto"/>
            </w:tcBorders>
          </w:tcPr>
          <w:p>
            <w:pPr>
              <w:spacing w:after="0"/>
              <w:rPr>
                <w:sz w:val="4"/>
                <w:szCs w:val="4"/>
                <w:color w:val="auto"/>
              </w:rPr>
            </w:pPr>
          </w:p>
        </w:tc>
        <w:tc>
          <w:tcPr>
            <w:tcW w:w="3080" w:type="dxa"/>
            <w:vAlign w:val="bottom"/>
            <w:tcBorders>
              <w:bottom w:val="single" w:sz="8" w:color="auto"/>
            </w:tcBorders>
          </w:tcPr>
          <w:p>
            <w:pPr>
              <w:spacing w:after="0"/>
              <w:rPr>
                <w:sz w:val="4"/>
                <w:szCs w:val="4"/>
                <w:color w:val="auto"/>
              </w:rPr>
            </w:pPr>
          </w:p>
        </w:tc>
        <w:tc>
          <w:tcPr>
            <w:tcW w:w="16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bl>
    <w:p>
      <w:pPr>
        <w:sectPr>
          <w:pgSz w:w="11900" w:h="16838" w:orient="portrait"/>
          <w:cols w:equalWidth="0" w:num="1">
            <w:col w:w="9026"/>
          </w:cols>
          <w:pgMar w:left="1440" w:top="1109" w:right="1440" w:bottom="1440" w:gutter="0" w:footer="0" w:header="0"/>
        </w:sectPr>
      </w:pPr>
    </w:p>
    <w:bookmarkStart w:id="3" w:name="page4"/>
    <w:bookmarkEnd w:id="3"/>
    <w:p>
      <w:pPr>
        <w:spacing w:after="0" w:line="1" w:lineRule="exact"/>
        <w:rPr>
          <w:sz w:val="20"/>
          <w:szCs w:val="20"/>
          <w:color w:val="auto"/>
        </w:rPr>
      </w:pPr>
    </w:p>
    <w:tbl>
      <w:tblPr>
        <w:tblLayout w:type="fixed"/>
        <w:tblInd w:w="80" w:type="dxa"/>
        <w:tblCellMar>
          <w:top w:w="0" w:type="dxa"/>
          <w:left w:w="0" w:type="dxa"/>
          <w:bottom w:w="0" w:type="dxa"/>
          <w:right w:w="0" w:type="dxa"/>
        </w:tblCellMar>
      </w:tblPr>
      <w:tr>
        <w:trPr>
          <w:trHeight w:val="198"/>
        </w:trPr>
        <w:tc>
          <w:tcPr>
            <w:tcW w:w="502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40" w:type="dxa"/>
            <w:vAlign w:val="bottom"/>
          </w:tcPr>
          <w:p>
            <w:pPr>
              <w:ind w:left="3380"/>
              <w:spacing w:after="0"/>
              <w:rPr>
                <w:sz w:val="20"/>
                <w:szCs w:val="20"/>
                <w:color w:val="auto"/>
              </w:rPr>
            </w:pPr>
            <w:r>
              <w:rPr>
                <w:rFonts w:ascii="Arial" w:cs="Arial" w:eastAsia="Arial" w:hAnsi="Arial"/>
                <w:sz w:val="16"/>
                <w:szCs w:val="16"/>
                <w:color w:val="auto"/>
                <w:w w:val="89"/>
              </w:rPr>
              <w:t>4 of 13</w:t>
            </w:r>
          </w:p>
        </w:tc>
      </w:tr>
    </w:tbl>
    <w:p>
      <w:pPr>
        <w:spacing w:after="0" w:line="200" w:lineRule="exact"/>
        <w:rPr>
          <w:sz w:val="20"/>
          <w:szCs w:val="20"/>
          <w:color w:val="auto"/>
        </w:rPr>
      </w:pPr>
    </w:p>
    <w:p>
      <w:pPr>
        <w:spacing w:after="0" w:line="263" w:lineRule="exact"/>
        <w:rPr>
          <w:sz w:val="20"/>
          <w:szCs w:val="20"/>
          <w:color w:val="auto"/>
        </w:rPr>
      </w:pPr>
    </w:p>
    <w:p>
      <w:pPr>
        <w:jc w:val="both"/>
        <w:ind w:left="80" w:right="66" w:firstLine="434"/>
        <w:spacing w:after="0" w:line="286" w:lineRule="auto"/>
        <w:rPr>
          <w:sz w:val="20"/>
          <w:szCs w:val="20"/>
          <w:color w:val="auto"/>
        </w:rPr>
      </w:pPr>
      <w:r>
        <w:rPr>
          <w:rFonts w:ascii="Arial" w:cs="Arial" w:eastAsia="Arial" w:hAnsi="Arial"/>
          <w:sz w:val="20"/>
          <w:szCs w:val="20"/>
          <w:color w:val="auto"/>
        </w:rPr>
        <w:t xml:space="preserve">To evaluate the real memory bandwidth, the STREAM benchmark was used. It examines the steady-state bandwidth for read and write operations that are performed in conjunction with arithmetic operations. The benchmark contains four computational kernels (Copy, Scale, Add, and Triad), which are described in Table </w:t>
      </w:r>
      <w:r>
        <w:rPr>
          <w:rFonts w:ascii="Arial" w:cs="Arial" w:eastAsia="Arial" w:hAnsi="Arial"/>
          <w:sz w:val="20"/>
          <w:szCs w:val="20"/>
          <w:color w:val="0875B7"/>
        </w:rPr>
        <w:t>4</w:t>
      </w:r>
      <w:r>
        <w:rPr>
          <w:rFonts w:ascii="Arial" w:cs="Arial" w:eastAsia="Arial" w:hAnsi="Arial"/>
          <w:sz w:val="20"/>
          <w:szCs w:val="20"/>
          <w:color w:val="auto"/>
        </w:rPr>
        <w:t>.</w:t>
      </w:r>
    </w:p>
    <w:p>
      <w:pPr>
        <w:spacing w:after="0" w:line="175"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Table 4. </w:t>
      </w:r>
      <w:r>
        <w:rPr>
          <w:rFonts w:ascii="Arial" w:cs="Arial" w:eastAsia="Arial" w:hAnsi="Arial"/>
          <w:sz w:val="18"/>
          <w:szCs w:val="18"/>
          <w:color w:val="auto"/>
        </w:rPr>
        <w:t>STREAM benchmark computational kernels.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581025</wp:posOffset>
                </wp:positionH>
                <wp:positionV relativeFrom="paragraph">
                  <wp:posOffset>105410</wp:posOffset>
                </wp:positionV>
                <wp:extent cx="456819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68190" cy="4763"/>
                        </a:xfrm>
                        <a:prstGeom prst="line">
                          <a:avLst/>
                        </a:prstGeom>
                        <a:solidFill>
                          <a:srgbClr val="FFFFFF"/>
                        </a:solidFill>
                        <a:ln w="1113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75pt,8.3pt" to="405.45pt,8.3pt" o:allowincell="f" strokecolor="#000000" strokeweight="0.8767pt"/>
            </w:pict>
          </mc:Fallback>
        </mc:AlternateContent>
      </w:r>
    </w:p>
    <w:p>
      <w:pPr>
        <w:spacing w:after="0" w:line="202" w:lineRule="exact"/>
        <w:rPr>
          <w:sz w:val="20"/>
          <w:szCs w:val="20"/>
          <w:color w:val="auto"/>
        </w:rPr>
      </w:pPr>
    </w:p>
    <w:tbl>
      <w:tblPr>
        <w:tblLayout w:type="fixed"/>
        <w:tblInd w:w="920" w:type="dxa"/>
        <w:tblCellMar>
          <w:top w:w="0" w:type="dxa"/>
          <w:left w:w="0" w:type="dxa"/>
          <w:bottom w:w="0" w:type="dxa"/>
          <w:right w:w="0" w:type="dxa"/>
        </w:tblCellMar>
      </w:tblPr>
      <w:tr>
        <w:trPr>
          <w:trHeight w:val="242"/>
        </w:trPr>
        <w:tc>
          <w:tcPr>
            <w:tcW w:w="1080" w:type="dxa"/>
            <w:vAlign w:val="bottom"/>
          </w:tcPr>
          <w:p>
            <w:pPr>
              <w:jc w:val="center"/>
              <w:spacing w:after="0"/>
              <w:rPr>
                <w:sz w:val="20"/>
                <w:szCs w:val="20"/>
                <w:color w:val="auto"/>
              </w:rPr>
            </w:pPr>
            <w:r>
              <w:rPr>
                <w:rFonts w:ascii="Arial" w:cs="Arial" w:eastAsia="Arial" w:hAnsi="Arial"/>
                <w:sz w:val="20"/>
                <w:szCs w:val="20"/>
                <w:b w:val="1"/>
                <w:bCs w:val="1"/>
                <w:color w:val="auto"/>
                <w:w w:val="99"/>
              </w:rPr>
              <w:t>Name</w:t>
            </w:r>
          </w:p>
        </w:tc>
        <w:tc>
          <w:tcPr>
            <w:tcW w:w="2060" w:type="dxa"/>
            <w:vAlign w:val="bottom"/>
          </w:tcPr>
          <w:p>
            <w:pPr>
              <w:jc w:val="center"/>
              <w:spacing w:after="0"/>
              <w:rPr>
                <w:sz w:val="20"/>
                <w:szCs w:val="20"/>
                <w:color w:val="auto"/>
              </w:rPr>
            </w:pPr>
            <w:r>
              <w:rPr>
                <w:rFonts w:ascii="Arial" w:cs="Arial" w:eastAsia="Arial" w:hAnsi="Arial"/>
                <w:sz w:val="20"/>
                <w:szCs w:val="20"/>
                <w:b w:val="1"/>
                <w:bCs w:val="1"/>
                <w:color w:val="auto"/>
                <w:w w:val="97"/>
              </w:rPr>
              <w:t>Operation</w:t>
            </w:r>
          </w:p>
        </w:tc>
        <w:tc>
          <w:tcPr>
            <w:tcW w:w="1920" w:type="dxa"/>
            <w:vAlign w:val="bottom"/>
          </w:tcPr>
          <w:p>
            <w:pPr>
              <w:jc w:val="center"/>
              <w:spacing w:after="0"/>
              <w:rPr>
                <w:sz w:val="20"/>
                <w:szCs w:val="20"/>
                <w:color w:val="auto"/>
              </w:rPr>
            </w:pPr>
            <w:r>
              <w:rPr>
                <w:rFonts w:ascii="Arial" w:cs="Arial" w:eastAsia="Arial" w:hAnsi="Arial"/>
                <w:sz w:val="20"/>
                <w:szCs w:val="20"/>
                <w:b w:val="1"/>
                <w:bCs w:val="1"/>
                <w:color w:val="auto"/>
                <w:w w:val="96"/>
              </w:rPr>
              <w:t>Byte per Iteration</w:t>
            </w:r>
          </w:p>
        </w:tc>
        <w:tc>
          <w:tcPr>
            <w:tcW w:w="2120" w:type="dxa"/>
            <w:vAlign w:val="bottom"/>
          </w:tcPr>
          <w:p>
            <w:pPr>
              <w:jc w:val="center"/>
              <w:spacing w:after="0"/>
              <w:rPr>
                <w:sz w:val="20"/>
                <w:szCs w:val="20"/>
                <w:color w:val="auto"/>
              </w:rPr>
            </w:pPr>
            <w:r>
              <w:rPr>
                <w:rFonts w:ascii="Arial" w:cs="Arial" w:eastAsia="Arial" w:hAnsi="Arial"/>
                <w:sz w:val="20"/>
                <w:szCs w:val="20"/>
                <w:b w:val="1"/>
                <w:bCs w:val="1"/>
                <w:color w:val="auto"/>
                <w:w w:val="96"/>
              </w:rPr>
              <w:t>FLOPS per Iteration</w:t>
            </w:r>
          </w:p>
        </w:tc>
      </w:tr>
      <w:tr>
        <w:trPr>
          <w:trHeight w:val="57"/>
        </w:trPr>
        <w:tc>
          <w:tcPr>
            <w:tcW w:w="1080" w:type="dxa"/>
            <w:vAlign w:val="bottom"/>
            <w:tcBorders>
              <w:bottom w:val="single" w:sz="8" w:color="auto"/>
            </w:tcBorders>
          </w:tcPr>
          <w:p>
            <w:pPr>
              <w:spacing w:after="0"/>
              <w:rPr>
                <w:sz w:val="4"/>
                <w:szCs w:val="4"/>
                <w:color w:val="auto"/>
              </w:rPr>
            </w:pPr>
          </w:p>
        </w:tc>
        <w:tc>
          <w:tcPr>
            <w:tcW w:w="2060" w:type="dxa"/>
            <w:vAlign w:val="bottom"/>
            <w:tcBorders>
              <w:bottom w:val="single" w:sz="8" w:color="auto"/>
            </w:tcBorders>
          </w:tcPr>
          <w:p>
            <w:pPr>
              <w:spacing w:after="0"/>
              <w:rPr>
                <w:sz w:val="4"/>
                <w:szCs w:val="4"/>
                <w:color w:val="auto"/>
              </w:rPr>
            </w:pPr>
          </w:p>
        </w:tc>
        <w:tc>
          <w:tcPr>
            <w:tcW w:w="1920" w:type="dxa"/>
            <w:vAlign w:val="bottom"/>
            <w:tcBorders>
              <w:bottom w:val="single" w:sz="8" w:color="auto"/>
            </w:tcBorders>
          </w:tcPr>
          <w:p>
            <w:pPr>
              <w:spacing w:after="0"/>
              <w:rPr>
                <w:sz w:val="4"/>
                <w:szCs w:val="4"/>
                <w:color w:val="auto"/>
              </w:rPr>
            </w:pPr>
          </w:p>
        </w:tc>
        <w:tc>
          <w:tcPr>
            <w:tcW w:w="2120" w:type="dxa"/>
            <w:vAlign w:val="bottom"/>
            <w:tcBorders>
              <w:bottom w:val="single" w:sz="8" w:color="auto"/>
            </w:tcBorders>
          </w:tcPr>
          <w:p>
            <w:pPr>
              <w:spacing w:after="0"/>
              <w:rPr>
                <w:sz w:val="4"/>
                <w:szCs w:val="4"/>
                <w:color w:val="auto"/>
              </w:rPr>
            </w:pPr>
          </w:p>
        </w:tc>
      </w:tr>
      <w:tr>
        <w:trPr>
          <w:trHeight w:val="271"/>
        </w:trPr>
        <w:tc>
          <w:tcPr>
            <w:tcW w:w="1080" w:type="dxa"/>
            <w:vAlign w:val="bottom"/>
          </w:tcPr>
          <w:p>
            <w:pPr>
              <w:jc w:val="center"/>
              <w:spacing w:after="0"/>
              <w:rPr>
                <w:sz w:val="20"/>
                <w:szCs w:val="20"/>
                <w:color w:val="auto"/>
              </w:rPr>
            </w:pPr>
            <w:r>
              <w:rPr>
                <w:rFonts w:ascii="Arial" w:cs="Arial" w:eastAsia="Arial" w:hAnsi="Arial"/>
                <w:sz w:val="20"/>
                <w:szCs w:val="20"/>
                <w:color w:val="auto"/>
              </w:rPr>
              <w:t>Copy</w:t>
            </w:r>
          </w:p>
        </w:tc>
        <w:tc>
          <w:tcPr>
            <w:tcW w:w="2060" w:type="dxa"/>
            <w:vAlign w:val="bottom"/>
          </w:tcPr>
          <w:p>
            <w:pPr>
              <w:jc w:val="center"/>
              <w:spacing w:after="0"/>
              <w:rPr>
                <w:sz w:val="20"/>
                <w:szCs w:val="20"/>
                <w:color w:val="auto"/>
              </w:rPr>
            </w:pPr>
            <w:r>
              <w:rPr>
                <w:rFonts w:ascii="Arial" w:cs="Arial" w:eastAsia="Arial" w:hAnsi="Arial"/>
                <w:sz w:val="20"/>
                <w:szCs w:val="20"/>
                <w:color w:val="auto"/>
                <w:w w:val="99"/>
              </w:rPr>
              <w:t>a(i) = b(i)</w:t>
            </w:r>
          </w:p>
        </w:tc>
        <w:tc>
          <w:tcPr>
            <w:tcW w:w="1920" w:type="dxa"/>
            <w:vAlign w:val="bottom"/>
          </w:tcPr>
          <w:p>
            <w:pPr>
              <w:jc w:val="center"/>
              <w:spacing w:after="0"/>
              <w:rPr>
                <w:sz w:val="20"/>
                <w:szCs w:val="20"/>
                <w:color w:val="auto"/>
              </w:rPr>
            </w:pPr>
            <w:r>
              <w:rPr>
                <w:rFonts w:ascii="Arial" w:cs="Arial" w:eastAsia="Arial" w:hAnsi="Arial"/>
                <w:sz w:val="20"/>
                <w:szCs w:val="20"/>
                <w:color w:val="auto"/>
                <w:w w:val="89"/>
              </w:rPr>
              <w:t>16</w:t>
            </w:r>
          </w:p>
        </w:tc>
        <w:tc>
          <w:tcPr>
            <w:tcW w:w="2120" w:type="dxa"/>
            <w:vAlign w:val="bottom"/>
          </w:tcPr>
          <w:p>
            <w:pPr>
              <w:jc w:val="center"/>
              <w:spacing w:after="0"/>
              <w:rPr>
                <w:sz w:val="20"/>
                <w:szCs w:val="20"/>
                <w:color w:val="auto"/>
              </w:rPr>
            </w:pPr>
            <w:r>
              <w:rPr>
                <w:rFonts w:ascii="Arial" w:cs="Arial" w:eastAsia="Arial" w:hAnsi="Arial"/>
                <w:sz w:val="20"/>
                <w:szCs w:val="20"/>
                <w:color w:val="auto"/>
                <w:w w:val="89"/>
              </w:rPr>
              <w:t>0</w:t>
            </w:r>
          </w:p>
        </w:tc>
      </w:tr>
      <w:tr>
        <w:trPr>
          <w:trHeight w:val="253"/>
        </w:trPr>
        <w:tc>
          <w:tcPr>
            <w:tcW w:w="1080" w:type="dxa"/>
            <w:vAlign w:val="bottom"/>
          </w:tcPr>
          <w:p>
            <w:pPr>
              <w:jc w:val="center"/>
              <w:spacing w:after="0"/>
              <w:rPr>
                <w:sz w:val="20"/>
                <w:szCs w:val="20"/>
                <w:color w:val="auto"/>
              </w:rPr>
            </w:pPr>
            <w:r>
              <w:rPr>
                <w:rFonts w:ascii="Arial" w:cs="Arial" w:eastAsia="Arial" w:hAnsi="Arial"/>
                <w:sz w:val="20"/>
                <w:szCs w:val="20"/>
                <w:color w:val="auto"/>
                <w:w w:val="87"/>
              </w:rPr>
              <w:t>Scale</w:t>
            </w:r>
          </w:p>
        </w:tc>
        <w:tc>
          <w:tcPr>
            <w:tcW w:w="2060" w:type="dxa"/>
            <w:vAlign w:val="bottom"/>
          </w:tcPr>
          <w:p>
            <w:pPr>
              <w:jc w:val="center"/>
              <w:spacing w:after="0"/>
              <w:rPr>
                <w:sz w:val="20"/>
                <w:szCs w:val="20"/>
                <w:color w:val="auto"/>
              </w:rPr>
            </w:pPr>
            <w:r>
              <w:rPr>
                <w:rFonts w:ascii="Arial" w:cs="Arial" w:eastAsia="Arial" w:hAnsi="Arial"/>
                <w:sz w:val="20"/>
                <w:szCs w:val="20"/>
                <w:color w:val="auto"/>
              </w:rPr>
              <w:t>a(i) = q  b(i)</w:t>
            </w:r>
          </w:p>
        </w:tc>
        <w:tc>
          <w:tcPr>
            <w:tcW w:w="1920" w:type="dxa"/>
            <w:vAlign w:val="bottom"/>
          </w:tcPr>
          <w:p>
            <w:pPr>
              <w:jc w:val="center"/>
              <w:spacing w:after="0"/>
              <w:rPr>
                <w:sz w:val="20"/>
                <w:szCs w:val="20"/>
                <w:color w:val="auto"/>
              </w:rPr>
            </w:pPr>
            <w:r>
              <w:rPr>
                <w:rFonts w:ascii="Arial" w:cs="Arial" w:eastAsia="Arial" w:hAnsi="Arial"/>
                <w:sz w:val="20"/>
                <w:szCs w:val="20"/>
                <w:color w:val="auto"/>
                <w:w w:val="89"/>
              </w:rPr>
              <w:t>16</w:t>
            </w:r>
          </w:p>
        </w:tc>
        <w:tc>
          <w:tcPr>
            <w:tcW w:w="2120" w:type="dxa"/>
            <w:vAlign w:val="bottom"/>
          </w:tcPr>
          <w:p>
            <w:pPr>
              <w:jc w:val="center"/>
              <w:spacing w:after="0"/>
              <w:rPr>
                <w:sz w:val="20"/>
                <w:szCs w:val="20"/>
                <w:color w:val="auto"/>
              </w:rPr>
            </w:pPr>
            <w:r>
              <w:rPr>
                <w:rFonts w:ascii="Arial" w:cs="Arial" w:eastAsia="Arial" w:hAnsi="Arial"/>
                <w:sz w:val="20"/>
                <w:szCs w:val="20"/>
                <w:color w:val="auto"/>
                <w:w w:val="89"/>
              </w:rPr>
              <w:t>1</w:t>
            </w:r>
          </w:p>
        </w:tc>
      </w:tr>
      <w:tr>
        <w:trPr>
          <w:trHeight w:val="239"/>
        </w:trPr>
        <w:tc>
          <w:tcPr>
            <w:tcW w:w="1080" w:type="dxa"/>
            <w:vAlign w:val="bottom"/>
          </w:tcPr>
          <w:p>
            <w:pPr>
              <w:jc w:val="center"/>
              <w:spacing w:after="0"/>
              <w:rPr>
                <w:sz w:val="20"/>
                <w:szCs w:val="20"/>
                <w:color w:val="auto"/>
              </w:rPr>
            </w:pPr>
            <w:r>
              <w:rPr>
                <w:rFonts w:ascii="Arial" w:cs="Arial" w:eastAsia="Arial" w:hAnsi="Arial"/>
                <w:sz w:val="20"/>
                <w:szCs w:val="20"/>
                <w:color w:val="auto"/>
              </w:rPr>
              <w:t>Add</w:t>
            </w:r>
          </w:p>
        </w:tc>
        <w:tc>
          <w:tcPr>
            <w:tcW w:w="2060" w:type="dxa"/>
            <w:vAlign w:val="bottom"/>
          </w:tcPr>
          <w:p>
            <w:pPr>
              <w:jc w:val="center"/>
              <w:spacing w:after="0"/>
              <w:rPr>
                <w:sz w:val="20"/>
                <w:szCs w:val="20"/>
                <w:color w:val="auto"/>
              </w:rPr>
            </w:pPr>
            <w:r>
              <w:rPr>
                <w:rFonts w:ascii="Arial" w:cs="Arial" w:eastAsia="Arial" w:hAnsi="Arial"/>
                <w:sz w:val="20"/>
                <w:szCs w:val="20"/>
                <w:color w:val="auto"/>
              </w:rPr>
              <w:t>a(i) = b(i) + c(i)</w:t>
            </w:r>
          </w:p>
        </w:tc>
        <w:tc>
          <w:tcPr>
            <w:tcW w:w="1920" w:type="dxa"/>
            <w:vAlign w:val="bottom"/>
          </w:tcPr>
          <w:p>
            <w:pPr>
              <w:jc w:val="center"/>
              <w:spacing w:after="0"/>
              <w:rPr>
                <w:sz w:val="20"/>
                <w:szCs w:val="20"/>
                <w:color w:val="auto"/>
              </w:rPr>
            </w:pPr>
            <w:r>
              <w:rPr>
                <w:rFonts w:ascii="Arial" w:cs="Arial" w:eastAsia="Arial" w:hAnsi="Arial"/>
                <w:sz w:val="20"/>
                <w:szCs w:val="20"/>
                <w:color w:val="auto"/>
                <w:w w:val="89"/>
              </w:rPr>
              <w:t>24</w:t>
            </w:r>
          </w:p>
        </w:tc>
        <w:tc>
          <w:tcPr>
            <w:tcW w:w="2120" w:type="dxa"/>
            <w:vAlign w:val="bottom"/>
          </w:tcPr>
          <w:p>
            <w:pPr>
              <w:jc w:val="center"/>
              <w:spacing w:after="0"/>
              <w:rPr>
                <w:sz w:val="20"/>
                <w:szCs w:val="20"/>
                <w:color w:val="auto"/>
              </w:rPr>
            </w:pPr>
            <w:r>
              <w:rPr>
                <w:rFonts w:ascii="Arial" w:cs="Arial" w:eastAsia="Arial" w:hAnsi="Arial"/>
                <w:sz w:val="20"/>
                <w:szCs w:val="20"/>
                <w:color w:val="auto"/>
                <w:w w:val="89"/>
              </w:rPr>
              <w:t>1</w:t>
            </w:r>
          </w:p>
        </w:tc>
      </w:tr>
      <w:tr>
        <w:trPr>
          <w:trHeight w:val="308"/>
        </w:trPr>
        <w:tc>
          <w:tcPr>
            <w:tcW w:w="108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rPr>
              <w:t>Triad</w:t>
            </w:r>
          </w:p>
        </w:tc>
        <w:tc>
          <w:tcPr>
            <w:tcW w:w="206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rPr>
              <w:t>a(i) = b(i) + q  c(i)</w:t>
            </w:r>
          </w:p>
        </w:tc>
        <w:tc>
          <w:tcPr>
            <w:tcW w:w="192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w w:val="89"/>
              </w:rPr>
              <w:t>24</w:t>
            </w:r>
          </w:p>
        </w:tc>
        <w:tc>
          <w:tcPr>
            <w:tcW w:w="2120" w:type="dxa"/>
            <w:vAlign w:val="bottom"/>
            <w:tcBorders>
              <w:bottom w:val="single" w:sz="8" w:color="auto"/>
            </w:tcBorders>
          </w:tcPr>
          <w:p>
            <w:pPr>
              <w:jc w:val="center"/>
              <w:spacing w:after="0"/>
              <w:rPr>
                <w:sz w:val="20"/>
                <w:szCs w:val="20"/>
                <w:color w:val="auto"/>
              </w:rPr>
            </w:pPr>
            <w:r>
              <w:rPr>
                <w:rFonts w:ascii="Arial" w:cs="Arial" w:eastAsia="Arial" w:hAnsi="Arial"/>
                <w:sz w:val="20"/>
                <w:szCs w:val="20"/>
                <w:color w:val="auto"/>
                <w:w w:val="89"/>
              </w:rPr>
              <w:t>2</w:t>
            </w:r>
          </w:p>
        </w:tc>
      </w:tr>
    </w:tbl>
    <w:p>
      <w:pPr>
        <w:spacing w:after="0" w:line="323" w:lineRule="exact"/>
        <w:rPr>
          <w:sz w:val="20"/>
          <w:szCs w:val="20"/>
          <w:color w:val="auto"/>
        </w:rPr>
      </w:pPr>
    </w:p>
    <w:p>
      <w:pPr>
        <w:jc w:val="both"/>
        <w:ind w:left="80" w:right="86" w:firstLine="434"/>
        <w:spacing w:after="0" w:line="246" w:lineRule="auto"/>
        <w:rPr>
          <w:sz w:val="20"/>
          <w:szCs w:val="20"/>
          <w:color w:val="auto"/>
        </w:rPr>
      </w:pPr>
      <w:r>
        <w:rPr>
          <w:rFonts w:ascii="Arial" w:cs="Arial" w:eastAsia="Arial" w:hAnsi="Arial"/>
          <w:sz w:val="20"/>
          <w:szCs w:val="20"/>
          <w:color w:val="auto"/>
        </w:rPr>
        <w:t>Computational cores work with arrays of double-precision numbers (8 B), whose sizes are set during benchmark compilation. To do the correct memory bandwidth benchmark, arrays should be at least 4 times bigger than the sum of all last-level caches. Therefore, an array of size 8.4 10</w:t>
      </w:r>
      <w:r>
        <w:rPr>
          <w:rFonts w:ascii="Arial" w:cs="Arial" w:eastAsia="Arial" w:hAnsi="Arial"/>
          <w:sz w:val="30"/>
          <w:szCs w:val="30"/>
          <w:color w:val="auto"/>
          <w:vertAlign w:val="superscript"/>
        </w:rPr>
        <w:t>7</w:t>
      </w:r>
      <w:r>
        <w:rPr>
          <w:rFonts w:ascii="Arial" w:cs="Arial" w:eastAsia="Arial" w:hAnsi="Arial"/>
          <w:sz w:val="20"/>
          <w:szCs w:val="20"/>
          <w:color w:val="auto"/>
        </w:rPr>
        <w:t xml:space="preserve"> elements was used for benchmarking the considered computing systems.</w:t>
      </w:r>
    </w:p>
    <w:p>
      <w:pPr>
        <w:spacing w:after="0" w:line="20" w:lineRule="exact"/>
        <w:rPr>
          <w:sz w:val="20"/>
          <w:szCs w:val="20"/>
          <w:color w:val="auto"/>
        </w:rPr>
      </w:pPr>
    </w:p>
    <w:p>
      <w:pPr>
        <w:jc w:val="both"/>
        <w:ind w:left="80" w:right="86" w:firstLine="431"/>
        <w:spacing w:after="0" w:line="295" w:lineRule="auto"/>
        <w:rPr>
          <w:sz w:val="20"/>
          <w:szCs w:val="20"/>
          <w:color w:val="auto"/>
        </w:rPr>
      </w:pPr>
      <w:r>
        <w:rPr>
          <w:rFonts w:ascii="Arial" w:cs="Arial" w:eastAsia="Arial" w:hAnsi="Arial"/>
          <w:sz w:val="20"/>
          <w:szCs w:val="20"/>
          <w:color w:val="auto"/>
        </w:rPr>
        <w:t xml:space="preserve">The benchmark results are compared with the theoretical memory bandwidth values listed in Table </w:t>
      </w:r>
      <w:r>
        <w:rPr>
          <w:rFonts w:ascii="Arial" w:cs="Arial" w:eastAsia="Arial" w:hAnsi="Arial"/>
          <w:sz w:val="20"/>
          <w:szCs w:val="20"/>
          <w:color w:val="0875B7"/>
        </w:rPr>
        <w:t>5</w:t>
      </w:r>
      <w:r>
        <w:rPr>
          <w:rFonts w:ascii="Arial" w:cs="Arial" w:eastAsia="Arial" w:hAnsi="Arial"/>
          <w:sz w:val="20"/>
          <w:szCs w:val="20"/>
          <w:color w:val="auto"/>
        </w:rPr>
        <w:t>.</w:t>
      </w:r>
    </w:p>
    <w:p>
      <w:pPr>
        <w:spacing w:after="0" w:line="166"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Table 5. </w:t>
      </w:r>
      <w:r>
        <w:rPr>
          <w:rFonts w:ascii="Arial" w:cs="Arial" w:eastAsia="Arial" w:hAnsi="Arial"/>
          <w:sz w:val="18"/>
          <w:szCs w:val="18"/>
          <w:color w:val="auto"/>
        </w:rPr>
        <w:t>Memory bandwidth (per socket).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205105</wp:posOffset>
                </wp:positionH>
                <wp:positionV relativeFrom="paragraph">
                  <wp:posOffset>105410</wp:posOffset>
                </wp:positionV>
                <wp:extent cx="532066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20665" cy="4763"/>
                        </a:xfrm>
                        <a:prstGeom prst="line">
                          <a:avLst/>
                        </a:prstGeom>
                        <a:solidFill>
                          <a:srgbClr val="FFFFFF"/>
                        </a:solidFill>
                        <a:ln w="10627">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5pt,8.3pt" to="435.1pt,8.3pt" o:allowincell="f" strokecolor="#000000" strokeweight="0.8368pt"/>
            </w:pict>
          </mc:Fallback>
        </mc:AlternateContent>
      </w:r>
    </w:p>
    <w:p>
      <w:pPr>
        <w:spacing w:after="0" w:line="199" w:lineRule="exact"/>
        <w:rPr>
          <w:sz w:val="20"/>
          <w:szCs w:val="20"/>
          <w:color w:val="auto"/>
        </w:rPr>
      </w:pPr>
    </w:p>
    <w:tbl>
      <w:tblPr>
        <w:tblLayout w:type="fixed"/>
        <w:tblInd w:w="320" w:type="dxa"/>
        <w:tblCellMar>
          <w:top w:w="0" w:type="dxa"/>
          <w:left w:w="0" w:type="dxa"/>
          <w:bottom w:w="0" w:type="dxa"/>
          <w:right w:w="0" w:type="dxa"/>
        </w:tblCellMar>
      </w:tblPr>
      <w:tr>
        <w:trPr>
          <w:trHeight w:val="231"/>
        </w:trPr>
        <w:tc>
          <w:tcPr>
            <w:tcW w:w="2800" w:type="dxa"/>
            <w:vAlign w:val="bottom"/>
          </w:tcPr>
          <w:p>
            <w:pPr>
              <w:jc w:val="center"/>
              <w:spacing w:after="0"/>
              <w:rPr>
                <w:sz w:val="20"/>
                <w:szCs w:val="20"/>
                <w:color w:val="auto"/>
              </w:rPr>
            </w:pPr>
            <w:r>
              <w:rPr>
                <w:rFonts w:ascii="Arial" w:cs="Arial" w:eastAsia="Arial" w:hAnsi="Arial"/>
                <w:sz w:val="19"/>
                <w:szCs w:val="19"/>
                <w:b w:val="1"/>
                <w:bCs w:val="1"/>
                <w:color w:val="auto"/>
                <w:w w:val="93"/>
              </w:rPr>
              <w:t>Description</w:t>
            </w:r>
            <w:r>
              <w:rPr>
                <w:rFonts w:ascii="Arial" w:cs="Arial" w:eastAsia="Arial" w:hAnsi="Arial"/>
                <w:sz w:val="19"/>
                <w:szCs w:val="19"/>
                <w:color w:val="auto"/>
                <w:w w:val="93"/>
              </w:rPr>
              <w:t>/</w:t>
            </w:r>
            <w:r>
              <w:rPr>
                <w:rFonts w:ascii="Arial" w:cs="Arial" w:eastAsia="Arial" w:hAnsi="Arial"/>
                <w:sz w:val="19"/>
                <w:szCs w:val="19"/>
                <w:b w:val="1"/>
                <w:bCs w:val="1"/>
                <w:color w:val="auto"/>
                <w:w w:val="93"/>
              </w:rPr>
              <w:t>Processor</w:t>
            </w:r>
          </w:p>
        </w:tc>
        <w:tc>
          <w:tcPr>
            <w:tcW w:w="1540" w:type="dxa"/>
            <w:vAlign w:val="bottom"/>
          </w:tcPr>
          <w:p>
            <w:pPr>
              <w:ind w:left="140"/>
              <w:spacing w:after="0"/>
              <w:rPr>
                <w:sz w:val="20"/>
                <w:szCs w:val="20"/>
                <w:color w:val="auto"/>
              </w:rPr>
            </w:pPr>
            <w:r>
              <w:rPr>
                <w:rFonts w:ascii="Arial" w:cs="Arial" w:eastAsia="Arial" w:hAnsi="Arial"/>
                <w:sz w:val="19"/>
                <w:szCs w:val="19"/>
                <w:b w:val="1"/>
                <w:bCs w:val="1"/>
                <w:color w:val="auto"/>
              </w:rPr>
              <w:t>IBM POWER8</w:t>
            </w:r>
          </w:p>
        </w:tc>
        <w:tc>
          <w:tcPr>
            <w:tcW w:w="1560" w:type="dxa"/>
            <w:vAlign w:val="bottom"/>
          </w:tcPr>
          <w:p>
            <w:pPr>
              <w:ind w:left="160"/>
              <w:spacing w:after="0"/>
              <w:rPr>
                <w:sz w:val="20"/>
                <w:szCs w:val="20"/>
                <w:color w:val="auto"/>
              </w:rPr>
            </w:pPr>
            <w:r>
              <w:rPr>
                <w:rFonts w:ascii="Arial" w:cs="Arial" w:eastAsia="Arial" w:hAnsi="Arial"/>
                <w:sz w:val="19"/>
                <w:szCs w:val="19"/>
                <w:b w:val="1"/>
                <w:bCs w:val="1"/>
                <w:color w:val="auto"/>
              </w:rPr>
              <w:t>IBM POWER9</w:t>
            </w:r>
          </w:p>
        </w:tc>
        <w:tc>
          <w:tcPr>
            <w:tcW w:w="2480" w:type="dxa"/>
            <w:vAlign w:val="bottom"/>
          </w:tcPr>
          <w:p>
            <w:pPr>
              <w:ind w:left="160"/>
              <w:spacing w:after="0"/>
              <w:rPr>
                <w:sz w:val="20"/>
                <w:szCs w:val="20"/>
                <w:color w:val="auto"/>
              </w:rPr>
            </w:pPr>
            <w:r>
              <w:rPr>
                <w:rFonts w:ascii="Arial" w:cs="Arial" w:eastAsia="Arial" w:hAnsi="Arial"/>
                <w:sz w:val="19"/>
                <w:szCs w:val="19"/>
                <w:b w:val="1"/>
                <w:bCs w:val="1"/>
                <w:color w:val="auto"/>
              </w:rPr>
              <w:t>Intel Xeon Platinum 8160</w:t>
            </w:r>
          </w:p>
        </w:tc>
      </w:tr>
      <w:tr>
        <w:trPr>
          <w:trHeight w:val="54"/>
        </w:trPr>
        <w:tc>
          <w:tcPr>
            <w:tcW w:w="2800" w:type="dxa"/>
            <w:vAlign w:val="bottom"/>
            <w:tcBorders>
              <w:bottom w:val="single" w:sz="8" w:color="auto"/>
            </w:tcBorders>
          </w:tcPr>
          <w:p>
            <w:pPr>
              <w:spacing w:after="0"/>
              <w:rPr>
                <w:sz w:val="4"/>
                <w:szCs w:val="4"/>
                <w:color w:val="auto"/>
              </w:rPr>
            </w:pPr>
          </w:p>
        </w:tc>
        <w:tc>
          <w:tcPr>
            <w:tcW w:w="1540" w:type="dxa"/>
            <w:vAlign w:val="bottom"/>
            <w:tcBorders>
              <w:bottom w:val="single" w:sz="8" w:color="auto"/>
            </w:tcBorders>
          </w:tcPr>
          <w:p>
            <w:pPr>
              <w:spacing w:after="0"/>
              <w:rPr>
                <w:sz w:val="4"/>
                <w:szCs w:val="4"/>
                <w:color w:val="auto"/>
              </w:rPr>
            </w:pPr>
          </w:p>
        </w:tc>
        <w:tc>
          <w:tcPr>
            <w:tcW w:w="1560" w:type="dxa"/>
            <w:vAlign w:val="bottom"/>
            <w:tcBorders>
              <w:bottom w:val="single" w:sz="8" w:color="auto"/>
            </w:tcBorders>
          </w:tcPr>
          <w:p>
            <w:pPr>
              <w:spacing w:after="0"/>
              <w:rPr>
                <w:sz w:val="4"/>
                <w:szCs w:val="4"/>
                <w:color w:val="auto"/>
              </w:rPr>
            </w:pPr>
          </w:p>
        </w:tc>
        <w:tc>
          <w:tcPr>
            <w:tcW w:w="2480" w:type="dxa"/>
            <w:vAlign w:val="bottom"/>
            <w:tcBorders>
              <w:bottom w:val="single" w:sz="8" w:color="auto"/>
            </w:tcBorders>
          </w:tcPr>
          <w:p>
            <w:pPr>
              <w:spacing w:after="0"/>
              <w:rPr>
                <w:sz w:val="4"/>
                <w:szCs w:val="4"/>
                <w:color w:val="auto"/>
              </w:rPr>
            </w:pPr>
          </w:p>
        </w:tc>
      </w:tr>
      <w:tr>
        <w:trPr>
          <w:trHeight w:val="258"/>
        </w:trPr>
        <w:tc>
          <w:tcPr>
            <w:tcW w:w="2800" w:type="dxa"/>
            <w:vAlign w:val="bottom"/>
          </w:tcPr>
          <w:p>
            <w:pPr>
              <w:jc w:val="center"/>
              <w:spacing w:after="0"/>
              <w:rPr>
                <w:sz w:val="20"/>
                <w:szCs w:val="20"/>
                <w:color w:val="auto"/>
              </w:rPr>
            </w:pPr>
            <w:r>
              <w:rPr>
                <w:rFonts w:ascii="Arial" w:cs="Arial" w:eastAsia="Arial" w:hAnsi="Arial"/>
                <w:sz w:val="19"/>
                <w:szCs w:val="19"/>
                <w:color w:val="auto"/>
              </w:rPr>
              <w:t>Memory channels</w:t>
            </w:r>
          </w:p>
        </w:tc>
        <w:tc>
          <w:tcPr>
            <w:tcW w:w="1540" w:type="dxa"/>
            <w:vAlign w:val="bottom"/>
          </w:tcPr>
          <w:p>
            <w:pPr>
              <w:jc w:val="center"/>
              <w:spacing w:after="0"/>
              <w:rPr>
                <w:sz w:val="20"/>
                <w:szCs w:val="20"/>
                <w:color w:val="auto"/>
              </w:rPr>
            </w:pPr>
            <w:r>
              <w:rPr>
                <w:rFonts w:ascii="Arial" w:cs="Arial" w:eastAsia="Arial" w:hAnsi="Arial"/>
                <w:sz w:val="19"/>
                <w:szCs w:val="19"/>
                <w:color w:val="auto"/>
                <w:w w:val="75"/>
              </w:rPr>
              <w:t>4</w:t>
            </w:r>
          </w:p>
        </w:tc>
        <w:tc>
          <w:tcPr>
            <w:tcW w:w="1560" w:type="dxa"/>
            <w:vAlign w:val="bottom"/>
          </w:tcPr>
          <w:p>
            <w:pPr>
              <w:jc w:val="center"/>
              <w:spacing w:after="0"/>
              <w:rPr>
                <w:sz w:val="20"/>
                <w:szCs w:val="20"/>
                <w:color w:val="auto"/>
              </w:rPr>
            </w:pPr>
            <w:r>
              <w:rPr>
                <w:rFonts w:ascii="Arial" w:cs="Arial" w:eastAsia="Arial" w:hAnsi="Arial"/>
                <w:sz w:val="19"/>
                <w:szCs w:val="19"/>
                <w:color w:val="auto"/>
                <w:w w:val="94"/>
              </w:rPr>
              <w:t>8</w:t>
            </w:r>
          </w:p>
        </w:tc>
        <w:tc>
          <w:tcPr>
            <w:tcW w:w="2480" w:type="dxa"/>
            <w:vAlign w:val="bottom"/>
          </w:tcPr>
          <w:p>
            <w:pPr>
              <w:jc w:val="center"/>
              <w:spacing w:after="0"/>
              <w:rPr>
                <w:sz w:val="20"/>
                <w:szCs w:val="20"/>
                <w:color w:val="auto"/>
              </w:rPr>
            </w:pPr>
            <w:r>
              <w:rPr>
                <w:rFonts w:ascii="Arial" w:cs="Arial" w:eastAsia="Arial" w:hAnsi="Arial"/>
                <w:sz w:val="19"/>
                <w:szCs w:val="19"/>
                <w:color w:val="auto"/>
                <w:w w:val="94"/>
              </w:rPr>
              <w:t>6</w:t>
            </w:r>
          </w:p>
        </w:tc>
      </w:tr>
      <w:tr>
        <w:trPr>
          <w:trHeight w:val="235"/>
        </w:trPr>
        <w:tc>
          <w:tcPr>
            <w:tcW w:w="2800" w:type="dxa"/>
            <w:vAlign w:val="bottom"/>
          </w:tcPr>
          <w:p>
            <w:pPr>
              <w:jc w:val="center"/>
              <w:spacing w:after="0"/>
              <w:rPr>
                <w:sz w:val="20"/>
                <w:szCs w:val="20"/>
                <w:color w:val="auto"/>
              </w:rPr>
            </w:pPr>
            <w:r>
              <w:rPr>
                <w:rFonts w:ascii="Arial" w:cs="Arial" w:eastAsia="Arial" w:hAnsi="Arial"/>
                <w:sz w:val="19"/>
                <w:szCs w:val="19"/>
                <w:color w:val="auto"/>
                <w:w w:val="99"/>
              </w:rPr>
              <w:t>Bandwidth per channel (GB/s)</w:t>
            </w:r>
          </w:p>
        </w:tc>
        <w:tc>
          <w:tcPr>
            <w:tcW w:w="1540" w:type="dxa"/>
            <w:vAlign w:val="bottom"/>
          </w:tcPr>
          <w:p>
            <w:pPr>
              <w:jc w:val="center"/>
              <w:spacing w:after="0"/>
              <w:rPr>
                <w:sz w:val="20"/>
                <w:szCs w:val="20"/>
                <w:color w:val="auto"/>
              </w:rPr>
            </w:pPr>
            <w:r>
              <w:rPr>
                <w:rFonts w:ascii="Arial" w:cs="Arial" w:eastAsia="Arial" w:hAnsi="Arial"/>
                <w:sz w:val="19"/>
                <w:szCs w:val="19"/>
                <w:color w:val="auto"/>
                <w:w w:val="86"/>
              </w:rPr>
              <w:t>28.8</w:t>
            </w:r>
          </w:p>
        </w:tc>
        <w:tc>
          <w:tcPr>
            <w:tcW w:w="1560" w:type="dxa"/>
            <w:vAlign w:val="bottom"/>
          </w:tcPr>
          <w:p>
            <w:pPr>
              <w:jc w:val="center"/>
              <w:spacing w:after="0"/>
              <w:rPr>
                <w:sz w:val="20"/>
                <w:szCs w:val="20"/>
                <w:color w:val="auto"/>
              </w:rPr>
            </w:pPr>
            <w:r>
              <w:rPr>
                <w:rFonts w:ascii="Arial" w:cs="Arial" w:eastAsia="Arial" w:hAnsi="Arial"/>
                <w:sz w:val="19"/>
                <w:szCs w:val="19"/>
                <w:color w:val="auto"/>
                <w:w w:val="88"/>
              </w:rPr>
              <w:t>21.25</w:t>
            </w:r>
          </w:p>
        </w:tc>
        <w:tc>
          <w:tcPr>
            <w:tcW w:w="2480" w:type="dxa"/>
            <w:vAlign w:val="bottom"/>
          </w:tcPr>
          <w:p>
            <w:pPr>
              <w:jc w:val="center"/>
              <w:spacing w:after="0"/>
              <w:rPr>
                <w:sz w:val="20"/>
                <w:szCs w:val="20"/>
                <w:color w:val="auto"/>
              </w:rPr>
            </w:pPr>
            <w:r>
              <w:rPr>
                <w:rFonts w:ascii="Arial" w:cs="Arial" w:eastAsia="Arial" w:hAnsi="Arial"/>
                <w:sz w:val="19"/>
                <w:szCs w:val="19"/>
                <w:color w:val="auto"/>
                <w:w w:val="88"/>
              </w:rPr>
              <w:t>21.33</w:t>
            </w:r>
          </w:p>
        </w:tc>
      </w:tr>
      <w:tr>
        <w:trPr>
          <w:trHeight w:val="235"/>
        </w:trPr>
        <w:tc>
          <w:tcPr>
            <w:tcW w:w="2800" w:type="dxa"/>
            <w:vAlign w:val="bottom"/>
          </w:tcPr>
          <w:p>
            <w:pPr>
              <w:jc w:val="center"/>
              <w:spacing w:after="0"/>
              <w:rPr>
                <w:sz w:val="20"/>
                <w:szCs w:val="20"/>
                <w:color w:val="auto"/>
              </w:rPr>
            </w:pPr>
            <w:r>
              <w:rPr>
                <w:rFonts w:ascii="Arial" w:cs="Arial" w:eastAsia="Arial" w:hAnsi="Arial"/>
                <w:sz w:val="19"/>
                <w:szCs w:val="19"/>
                <w:color w:val="auto"/>
                <w:w w:val="99"/>
              </w:rPr>
              <w:t>Total bandwidth (GB/s)</w:t>
            </w:r>
          </w:p>
        </w:tc>
        <w:tc>
          <w:tcPr>
            <w:tcW w:w="1540" w:type="dxa"/>
            <w:vAlign w:val="bottom"/>
          </w:tcPr>
          <w:p>
            <w:pPr>
              <w:jc w:val="center"/>
              <w:spacing w:after="0"/>
              <w:rPr>
                <w:sz w:val="20"/>
                <w:szCs w:val="20"/>
                <w:color w:val="auto"/>
              </w:rPr>
            </w:pPr>
            <w:r>
              <w:rPr>
                <w:rFonts w:ascii="Arial" w:cs="Arial" w:eastAsia="Arial" w:hAnsi="Arial"/>
                <w:sz w:val="19"/>
                <w:szCs w:val="19"/>
                <w:color w:val="auto"/>
                <w:w w:val="92"/>
              </w:rPr>
              <w:t>115.2</w:t>
            </w:r>
          </w:p>
        </w:tc>
        <w:tc>
          <w:tcPr>
            <w:tcW w:w="1560" w:type="dxa"/>
            <w:vAlign w:val="bottom"/>
          </w:tcPr>
          <w:p>
            <w:pPr>
              <w:jc w:val="center"/>
              <w:spacing w:after="0"/>
              <w:rPr>
                <w:sz w:val="20"/>
                <w:szCs w:val="20"/>
                <w:color w:val="auto"/>
              </w:rPr>
            </w:pPr>
            <w:r>
              <w:rPr>
                <w:rFonts w:ascii="Arial" w:cs="Arial" w:eastAsia="Arial" w:hAnsi="Arial"/>
                <w:sz w:val="19"/>
                <w:szCs w:val="19"/>
                <w:color w:val="auto"/>
                <w:w w:val="88"/>
              </w:rPr>
              <w:t>170</w:t>
            </w:r>
          </w:p>
        </w:tc>
        <w:tc>
          <w:tcPr>
            <w:tcW w:w="2480" w:type="dxa"/>
            <w:vAlign w:val="bottom"/>
          </w:tcPr>
          <w:p>
            <w:pPr>
              <w:jc w:val="center"/>
              <w:spacing w:after="0"/>
              <w:rPr>
                <w:sz w:val="20"/>
                <w:szCs w:val="20"/>
                <w:color w:val="auto"/>
              </w:rPr>
            </w:pPr>
            <w:r>
              <w:rPr>
                <w:rFonts w:ascii="Arial" w:cs="Arial" w:eastAsia="Arial" w:hAnsi="Arial"/>
                <w:sz w:val="19"/>
                <w:szCs w:val="19"/>
                <w:color w:val="auto"/>
                <w:w w:val="88"/>
              </w:rPr>
              <w:t>128</w:t>
            </w:r>
          </w:p>
        </w:tc>
      </w:tr>
      <w:tr>
        <w:trPr>
          <w:trHeight w:val="58"/>
        </w:trPr>
        <w:tc>
          <w:tcPr>
            <w:tcW w:w="2800" w:type="dxa"/>
            <w:vAlign w:val="bottom"/>
            <w:tcBorders>
              <w:bottom w:val="single" w:sz="8" w:color="auto"/>
            </w:tcBorders>
          </w:tcPr>
          <w:p>
            <w:pPr>
              <w:spacing w:after="0"/>
              <w:rPr>
                <w:sz w:val="5"/>
                <w:szCs w:val="5"/>
                <w:color w:val="auto"/>
              </w:rPr>
            </w:pPr>
          </w:p>
        </w:tc>
        <w:tc>
          <w:tcPr>
            <w:tcW w:w="1540" w:type="dxa"/>
            <w:vAlign w:val="bottom"/>
            <w:tcBorders>
              <w:bottom w:val="single" w:sz="8" w:color="auto"/>
            </w:tcBorders>
          </w:tcPr>
          <w:p>
            <w:pPr>
              <w:spacing w:after="0"/>
              <w:rPr>
                <w:sz w:val="5"/>
                <w:szCs w:val="5"/>
                <w:color w:val="auto"/>
              </w:rPr>
            </w:pPr>
          </w:p>
        </w:tc>
        <w:tc>
          <w:tcPr>
            <w:tcW w:w="1560" w:type="dxa"/>
            <w:vAlign w:val="bottom"/>
            <w:tcBorders>
              <w:bottom w:val="single" w:sz="8" w:color="auto"/>
            </w:tcBorders>
          </w:tcPr>
          <w:p>
            <w:pPr>
              <w:spacing w:after="0"/>
              <w:rPr>
                <w:sz w:val="5"/>
                <w:szCs w:val="5"/>
                <w:color w:val="auto"/>
              </w:rPr>
            </w:pPr>
          </w:p>
        </w:tc>
        <w:tc>
          <w:tcPr>
            <w:tcW w:w="2480" w:type="dxa"/>
            <w:vAlign w:val="bottom"/>
            <w:tcBorders>
              <w:bottom w:val="single" w:sz="8" w:color="auto"/>
            </w:tcBorders>
          </w:tcPr>
          <w:p>
            <w:pPr>
              <w:spacing w:after="0"/>
              <w:rPr>
                <w:sz w:val="5"/>
                <w:szCs w:val="5"/>
                <w:color w:val="auto"/>
              </w:rPr>
            </w:pPr>
          </w:p>
        </w:tc>
      </w:tr>
    </w:tbl>
    <w:p>
      <w:pPr>
        <w:spacing w:after="0" w:line="323" w:lineRule="exact"/>
        <w:rPr>
          <w:sz w:val="20"/>
          <w:szCs w:val="20"/>
          <w:color w:val="auto"/>
        </w:rPr>
      </w:pPr>
    </w:p>
    <w:p>
      <w:pPr>
        <w:jc w:val="both"/>
        <w:ind w:left="80" w:right="66" w:firstLine="431"/>
        <w:spacing w:after="0" w:line="281" w:lineRule="auto"/>
        <w:rPr>
          <w:sz w:val="20"/>
          <w:szCs w:val="20"/>
          <w:color w:val="auto"/>
        </w:rPr>
      </w:pPr>
      <w:r>
        <w:rPr>
          <w:rFonts w:ascii="Arial" w:cs="Arial" w:eastAsia="Arial" w:hAnsi="Arial"/>
          <w:sz w:val="20"/>
          <w:szCs w:val="20"/>
          <w:color w:val="auto"/>
        </w:rPr>
        <w:t>Performance analysis for the studied computing systems using parallel computing with OpenMP and MPI technologies was carried out by using the NPB. The NBP consists of several individual benchmark problems: kernels and pseudo-applications. Kernels and pseudo-applications can perform calculations in the following problem classes: S, W, A, B, C, and D. The sizes of main arrays, the amount of data, and the number of iterations of the main program loops increase as the problem class increases. The following NPB kernels and pseudo-applications were used for research: EP (embarrassingly parallel), LU (lower-upper decomposition), MG (multigrid), CG (conjugate gradient), FT (fast Fourier transform), and IS (integer sort).</w:t>
      </w:r>
    </w:p>
    <w:p>
      <w:pPr>
        <w:spacing w:after="0" w:line="7" w:lineRule="exact"/>
        <w:rPr>
          <w:sz w:val="20"/>
          <w:szCs w:val="20"/>
          <w:color w:val="auto"/>
        </w:rPr>
      </w:pPr>
    </w:p>
    <w:p>
      <w:pPr>
        <w:jc w:val="both"/>
        <w:ind w:left="80" w:right="86" w:firstLine="432"/>
        <w:spacing w:after="0" w:line="281" w:lineRule="auto"/>
        <w:rPr>
          <w:sz w:val="20"/>
          <w:szCs w:val="20"/>
          <w:color w:val="auto"/>
        </w:rPr>
      </w:pPr>
      <w:r>
        <w:rPr>
          <w:rFonts w:ascii="Arial" w:cs="Arial" w:eastAsia="Arial" w:hAnsi="Arial"/>
          <w:sz w:val="20"/>
          <w:szCs w:val="20"/>
          <w:color w:val="auto"/>
        </w:rPr>
        <w:t xml:space="preserve">To compile all benchmarks, we used compilers presented in Table </w:t>
      </w:r>
      <w:r>
        <w:rPr>
          <w:rFonts w:ascii="Arial" w:cs="Arial" w:eastAsia="Arial" w:hAnsi="Arial"/>
          <w:sz w:val="20"/>
          <w:szCs w:val="20"/>
          <w:color w:val="0875B7"/>
        </w:rPr>
        <w:t>2</w:t>
      </w:r>
      <w:r>
        <w:rPr>
          <w:rFonts w:ascii="Arial" w:cs="Arial" w:eastAsia="Arial" w:hAnsi="Arial"/>
          <w:sz w:val="20"/>
          <w:szCs w:val="20"/>
          <w:color w:val="auto"/>
        </w:rPr>
        <w:t xml:space="preserve">, with optimization flags listed in Table </w:t>
      </w:r>
      <w:r>
        <w:rPr>
          <w:rFonts w:ascii="Arial" w:cs="Arial" w:eastAsia="Arial" w:hAnsi="Arial"/>
          <w:sz w:val="20"/>
          <w:szCs w:val="20"/>
          <w:color w:val="0875B7"/>
        </w:rPr>
        <w:t>6</w:t>
      </w:r>
      <w:r>
        <w:rPr>
          <w:rFonts w:ascii="Arial" w:cs="Arial" w:eastAsia="Arial" w:hAnsi="Arial"/>
          <w:sz w:val="20"/>
          <w:szCs w:val="20"/>
          <w:color w:val="auto"/>
        </w:rPr>
        <w:t>. When compiling MPI versions of the NPB, OpenMP-technology-related flags (“-qsmp = omp” for IBM POWER8 and POWER9 Systems, “-qopenmp” for Intel Xeon Platinum 8160 System) were omitted.</w:t>
      </w:r>
    </w:p>
    <w:p>
      <w:pPr>
        <w:spacing w:after="0" w:line="4" w:lineRule="exact"/>
        <w:rPr>
          <w:sz w:val="20"/>
          <w:szCs w:val="20"/>
          <w:color w:val="auto"/>
        </w:rPr>
      </w:pPr>
    </w:p>
    <w:p>
      <w:pPr>
        <w:jc w:val="both"/>
        <w:ind w:left="100" w:right="66" w:firstLine="425"/>
        <w:spacing w:after="0" w:line="281" w:lineRule="auto"/>
        <w:rPr>
          <w:sz w:val="20"/>
          <w:szCs w:val="20"/>
          <w:color w:val="auto"/>
        </w:rPr>
      </w:pPr>
      <w:r>
        <w:rPr>
          <w:rFonts w:ascii="Arial" w:cs="Arial" w:eastAsia="Arial" w:hAnsi="Arial"/>
          <w:sz w:val="20"/>
          <w:szCs w:val="20"/>
          <w:color w:val="auto"/>
        </w:rPr>
        <w:t xml:space="preserve">To eliminate the possibility of erroneous results caused by other users’ activity, all numerical calculations were performed in a single-user mode. Dynamic CPU frequency scaling was disabled. Furthermore, CPUs were set to their maximum frequency, acceptable at a simultaneous maximum load of all computing cores (see Table </w:t>
      </w:r>
      <w:r>
        <w:rPr>
          <w:rFonts w:ascii="Arial" w:cs="Arial" w:eastAsia="Arial" w:hAnsi="Arial"/>
          <w:sz w:val="20"/>
          <w:szCs w:val="20"/>
          <w:color w:val="0875B7"/>
        </w:rPr>
        <w:t>1</w:t>
      </w:r>
      <w:r>
        <w:rPr>
          <w:rFonts w:ascii="Arial" w:cs="Arial" w:eastAsia="Arial" w:hAnsi="Arial"/>
          <w:sz w:val="20"/>
          <w:szCs w:val="20"/>
          <w:color w:val="auto"/>
        </w:rPr>
        <w:t>).</w:t>
      </w:r>
    </w:p>
    <w:p>
      <w:pPr>
        <w:spacing w:after="0" w:line="4" w:lineRule="exact"/>
        <w:rPr>
          <w:sz w:val="20"/>
          <w:szCs w:val="20"/>
          <w:color w:val="auto"/>
        </w:rPr>
      </w:pPr>
    </w:p>
    <w:p>
      <w:pPr>
        <w:jc w:val="center"/>
        <w:ind w:right="66"/>
        <w:spacing w:after="0"/>
        <w:rPr>
          <w:sz w:val="20"/>
          <w:szCs w:val="20"/>
          <w:color w:val="auto"/>
        </w:rPr>
      </w:pPr>
      <w:r>
        <w:rPr>
          <w:rFonts w:ascii="Arial" w:cs="Arial" w:eastAsia="Arial" w:hAnsi="Arial"/>
          <w:sz w:val="20"/>
          <w:szCs w:val="20"/>
          <w:color w:val="auto"/>
        </w:rPr>
        <w:t>Benchmark results and their analysis are given in the corresponding sections of this paper.</w:t>
      </w:r>
    </w:p>
    <w:p>
      <w:pPr>
        <w:sectPr>
          <w:pgSz w:w="11900" w:h="16838" w:orient="portrait"/>
          <w:cols w:equalWidth="0" w:num="1">
            <w:col w:w="9026"/>
          </w:cols>
          <w:pgMar w:left="1440" w:top="1109" w:right="1440" w:bottom="1440" w:gutter="0" w:footer="0" w:header="0"/>
        </w:sectPr>
      </w:pPr>
    </w:p>
    <w:bookmarkStart w:id="4" w:name="page5"/>
    <w:bookmarkEnd w:id="4"/>
    <w:p>
      <w:pPr>
        <w:spacing w:after="0" w:line="154" w:lineRule="exact"/>
        <w:rPr>
          <w:sz w:val="20"/>
          <w:szCs w:val="20"/>
          <w:color w:val="auto"/>
        </w:rPr>
      </w:pPr>
    </w:p>
    <w:tbl>
      <w:tblPr>
        <w:tblLayout w:type="fixed"/>
        <w:tblInd w:w="80" w:type="dxa"/>
        <w:tblCellMar>
          <w:top w:w="0" w:type="dxa"/>
          <w:left w:w="0" w:type="dxa"/>
          <w:bottom w:w="0" w:type="dxa"/>
          <w:right w:w="0" w:type="dxa"/>
        </w:tblCellMar>
      </w:tblPr>
      <w:tr>
        <w:trPr>
          <w:trHeight w:val="191"/>
        </w:trPr>
        <w:tc>
          <w:tcPr>
            <w:tcW w:w="10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3300" w:type="dxa"/>
            <w:vAlign w:val="bottom"/>
            <w:gridSpan w:val="3"/>
          </w:tcPr>
          <w:p>
            <w:pPr>
              <w:ind w:left="20"/>
              <w:spacing w:after="0"/>
              <w:rPr>
                <w:sz w:val="20"/>
                <w:szCs w:val="20"/>
                <w:color w:val="auto"/>
              </w:rPr>
            </w:pPr>
            <w:r>
              <w:rPr>
                <w:rFonts w:ascii="Palatino Linotype" w:cs="Palatino Linotype" w:eastAsia="Palatino Linotype" w:hAnsi="Palatino Linotype"/>
                <w:sz w:val="14"/>
                <w:szCs w:val="14"/>
                <w:i w:val="1"/>
                <w:iCs w:val="1"/>
                <w:color w:val="auto"/>
              </w:rPr>
              <w:t xml:space="preserve">Electronics </w:t>
            </w:r>
            <w:r>
              <w:rPr>
                <w:rFonts w:ascii="Palatino Linotype" w:cs="Palatino Linotype" w:eastAsia="Palatino Linotype" w:hAnsi="Palatino Linotype"/>
                <w:sz w:val="14"/>
                <w:szCs w:val="14"/>
                <w:b w:val="1"/>
                <w:bCs w:val="1"/>
                <w:color w:val="auto"/>
              </w:rPr>
              <w:t>2020</w:t>
            </w:r>
            <w:r>
              <w:rPr>
                <w:rFonts w:ascii="Palatino Linotype" w:cs="Palatino Linotype" w:eastAsia="Palatino Linotype" w:hAnsi="Palatino Linotype"/>
                <w:sz w:val="14"/>
                <w:szCs w:val="14"/>
                <w:color w:val="auto"/>
              </w:rPr>
              <w:t>,</w:t>
            </w:r>
            <w:r>
              <w:rPr>
                <w:rFonts w:ascii="Palatino Linotype" w:cs="Palatino Linotype" w:eastAsia="Palatino Linotype" w:hAnsi="Palatino Linotype"/>
                <w:sz w:val="14"/>
                <w:szCs w:val="14"/>
                <w:i w:val="1"/>
                <w:iCs w:val="1"/>
                <w:color w:val="auto"/>
              </w:rPr>
              <w:t xml:space="preserve"> 9</w:t>
            </w:r>
            <w:r>
              <w:rPr>
                <w:rFonts w:ascii="Palatino Linotype" w:cs="Palatino Linotype" w:eastAsia="Palatino Linotype" w:hAnsi="Palatino Linotype"/>
                <w:sz w:val="14"/>
                <w:szCs w:val="14"/>
                <w:color w:val="auto"/>
              </w:rPr>
              <w:t>, x FOR PEER REVIEW</w:t>
            </w:r>
          </w:p>
        </w:tc>
        <w:tc>
          <w:tcPr>
            <w:tcW w:w="2000" w:type="dxa"/>
            <w:vAlign w:val="bottom"/>
          </w:tcPr>
          <w:p>
            <w:pPr>
              <w:spacing w:after="0"/>
              <w:rPr>
                <w:sz w:val="16"/>
                <w:szCs w:val="16"/>
                <w:color w:val="auto"/>
              </w:rPr>
            </w:pPr>
          </w:p>
        </w:tc>
        <w:tc>
          <w:tcPr>
            <w:tcW w:w="2900" w:type="dxa"/>
            <w:vAlign w:val="bottom"/>
            <w:gridSpan w:val="3"/>
          </w:tcPr>
          <w:p>
            <w:pPr>
              <w:jc w:val="right"/>
              <w:ind w:right="660"/>
              <w:spacing w:after="0"/>
              <w:rPr>
                <w:sz w:val="20"/>
                <w:szCs w:val="20"/>
                <w:color w:val="auto"/>
              </w:rPr>
            </w:pPr>
            <w:r>
              <w:rPr>
                <w:rFonts w:ascii="Palatino Linotype" w:cs="Palatino Linotype" w:eastAsia="Palatino Linotype" w:hAnsi="Palatino Linotype"/>
                <w:sz w:val="14"/>
                <w:szCs w:val="14"/>
                <w:color w:val="auto"/>
              </w:rPr>
              <w:t>5 of 14</w:t>
            </w:r>
          </w:p>
        </w:tc>
        <w:tc>
          <w:tcPr>
            <w:tcW w:w="0" w:type="dxa"/>
            <w:vAlign w:val="bottom"/>
          </w:tcPr>
          <w:p>
            <w:pPr>
              <w:spacing w:after="0"/>
              <w:rPr>
                <w:sz w:val="1"/>
                <w:szCs w:val="1"/>
                <w:color w:val="auto"/>
              </w:rPr>
            </w:pPr>
          </w:p>
        </w:tc>
      </w:tr>
      <w:tr>
        <w:trPr>
          <w:trHeight w:val="314"/>
        </w:trPr>
        <w:tc>
          <w:tcPr>
            <w:tcW w:w="1740" w:type="dxa"/>
            <w:vAlign w:val="bottom"/>
            <w:gridSpan w:val="4"/>
          </w:tcPr>
          <w:p>
            <w:pPr>
              <w:spacing w:after="0"/>
              <w:rPr>
                <w:sz w:val="20"/>
                <w:szCs w:val="20"/>
                <w:color w:val="auto"/>
              </w:rPr>
            </w:pPr>
            <w:r>
              <w:rPr>
                <w:rFonts w:ascii="Arial" w:cs="Arial" w:eastAsia="Arial" w:hAnsi="Arial"/>
                <w:sz w:val="16"/>
                <w:szCs w:val="16"/>
                <w:color w:val="auto"/>
                <w:w w:val="95"/>
              </w:rPr>
              <w:t xml:space="preserve">Electronics </w:t>
            </w:r>
            <w:r>
              <w:rPr>
                <w:rFonts w:ascii="Arial" w:cs="Arial" w:eastAsia="Arial" w:hAnsi="Arial"/>
                <w:sz w:val="16"/>
                <w:szCs w:val="16"/>
                <w:b w:val="1"/>
                <w:bCs w:val="1"/>
                <w:color w:val="auto"/>
                <w:w w:val="95"/>
              </w:rPr>
              <w:t>2020</w:t>
            </w:r>
            <w:r>
              <w:rPr>
                <w:rFonts w:ascii="Arial" w:cs="Arial" w:eastAsia="Arial" w:hAnsi="Arial"/>
                <w:sz w:val="16"/>
                <w:szCs w:val="16"/>
                <w:color w:val="auto"/>
                <w:w w:val="95"/>
              </w:rPr>
              <w:t>, 9, 1035</w:t>
            </w:r>
          </w:p>
        </w:tc>
        <w:tc>
          <w:tcPr>
            <w:tcW w:w="4220" w:type="dxa"/>
            <w:vAlign w:val="bottom"/>
            <w:gridSpan w:val="2"/>
            <w:vMerge w:val="restart"/>
          </w:tcPr>
          <w:p>
            <w:pPr>
              <w:ind w:left="1740"/>
              <w:spacing w:after="0"/>
              <w:rPr>
                <w:sz w:val="20"/>
                <w:szCs w:val="20"/>
                <w:color w:val="auto"/>
              </w:rPr>
            </w:pPr>
            <w:r>
              <w:rPr>
                <w:rFonts w:ascii="Palatino Linotype" w:cs="Palatino Linotype" w:eastAsia="Palatino Linotype" w:hAnsi="Palatino Linotype"/>
                <w:sz w:val="15"/>
                <w:szCs w:val="15"/>
                <w:b w:val="1"/>
                <w:bCs w:val="1"/>
                <w:color w:val="auto"/>
              </w:rPr>
              <w:t xml:space="preserve">Table 6. </w:t>
            </w:r>
            <w:r>
              <w:rPr>
                <w:rFonts w:ascii="Palatino Linotype" w:cs="Palatino Linotype" w:eastAsia="Palatino Linotype" w:hAnsi="Palatino Linotype"/>
                <w:sz w:val="15"/>
                <w:szCs w:val="15"/>
                <w:color w:val="auto"/>
              </w:rPr>
              <w:t>Optimization flags.</w:t>
            </w:r>
          </w:p>
        </w:tc>
        <w:tc>
          <w:tcPr>
            <w:tcW w:w="2240" w:type="dxa"/>
            <w:vAlign w:val="bottom"/>
          </w:tcPr>
          <w:p>
            <w:pPr>
              <w:spacing w:after="0"/>
              <w:rPr>
                <w:sz w:val="24"/>
                <w:szCs w:val="24"/>
                <w:color w:val="auto"/>
              </w:rPr>
            </w:pPr>
          </w:p>
        </w:tc>
        <w:tc>
          <w:tcPr>
            <w:tcW w:w="660" w:type="dxa"/>
            <w:vAlign w:val="bottom"/>
            <w:gridSpan w:val="2"/>
          </w:tcPr>
          <w:p>
            <w:pPr>
              <w:ind w:left="200"/>
              <w:spacing w:after="0"/>
              <w:rPr>
                <w:sz w:val="20"/>
                <w:szCs w:val="20"/>
                <w:color w:val="auto"/>
              </w:rPr>
            </w:pPr>
            <w:r>
              <w:rPr>
                <w:rFonts w:ascii="Arial" w:cs="Arial" w:eastAsia="Arial" w:hAnsi="Arial"/>
                <w:sz w:val="16"/>
                <w:szCs w:val="16"/>
                <w:color w:val="auto"/>
                <w:w w:val="89"/>
              </w:rPr>
              <w:t>5 of 13</w:t>
            </w:r>
          </w:p>
        </w:tc>
        <w:tc>
          <w:tcPr>
            <w:tcW w:w="0" w:type="dxa"/>
            <w:vAlign w:val="bottom"/>
          </w:tcPr>
          <w:p>
            <w:pPr>
              <w:spacing w:after="0"/>
              <w:rPr>
                <w:sz w:val="1"/>
                <w:szCs w:val="1"/>
                <w:color w:val="auto"/>
              </w:rPr>
            </w:pPr>
          </w:p>
        </w:tc>
      </w:tr>
      <w:tr>
        <w:trPr>
          <w:trHeight w:val="111"/>
        </w:trPr>
        <w:tc>
          <w:tcPr>
            <w:tcW w:w="100" w:type="dxa"/>
            <w:vAlign w:val="bottom"/>
          </w:tcPr>
          <w:p>
            <w:pPr>
              <w:spacing w:after="0"/>
              <w:rPr>
                <w:sz w:val="9"/>
                <w:szCs w:val="9"/>
                <w:color w:val="auto"/>
              </w:rPr>
            </w:pPr>
          </w:p>
        </w:tc>
        <w:tc>
          <w:tcPr>
            <w:tcW w:w="560" w:type="dxa"/>
            <w:vAlign w:val="bottom"/>
          </w:tcPr>
          <w:p>
            <w:pPr>
              <w:spacing w:after="0"/>
              <w:rPr>
                <w:sz w:val="9"/>
                <w:szCs w:val="9"/>
                <w:color w:val="auto"/>
              </w:rPr>
            </w:pPr>
          </w:p>
        </w:tc>
        <w:tc>
          <w:tcPr>
            <w:tcW w:w="20" w:type="dxa"/>
            <w:vAlign w:val="bottom"/>
          </w:tcPr>
          <w:p>
            <w:pPr>
              <w:spacing w:after="0"/>
              <w:rPr>
                <w:sz w:val="9"/>
                <w:szCs w:val="9"/>
                <w:color w:val="auto"/>
              </w:rPr>
            </w:pPr>
          </w:p>
        </w:tc>
        <w:tc>
          <w:tcPr>
            <w:tcW w:w="1060" w:type="dxa"/>
            <w:vAlign w:val="bottom"/>
          </w:tcPr>
          <w:p>
            <w:pPr>
              <w:spacing w:after="0"/>
              <w:rPr>
                <w:sz w:val="9"/>
                <w:szCs w:val="9"/>
                <w:color w:val="auto"/>
              </w:rPr>
            </w:pPr>
          </w:p>
        </w:tc>
        <w:tc>
          <w:tcPr>
            <w:tcW w:w="4220" w:type="dxa"/>
            <w:vAlign w:val="bottom"/>
            <w:gridSpan w:val="2"/>
            <w:vMerge w:val="continue"/>
          </w:tcPr>
          <w:p>
            <w:pPr>
              <w:spacing w:after="0"/>
              <w:rPr>
                <w:sz w:val="9"/>
                <w:szCs w:val="9"/>
                <w:color w:val="auto"/>
              </w:rPr>
            </w:pPr>
          </w:p>
        </w:tc>
        <w:tc>
          <w:tcPr>
            <w:tcW w:w="2240" w:type="dxa"/>
            <w:vAlign w:val="bottom"/>
          </w:tcPr>
          <w:p>
            <w:pPr>
              <w:spacing w:after="0"/>
              <w:rPr>
                <w:sz w:val="9"/>
                <w:szCs w:val="9"/>
                <w:color w:val="auto"/>
              </w:rPr>
            </w:pPr>
          </w:p>
        </w:tc>
        <w:tc>
          <w:tcPr>
            <w:tcW w:w="560" w:type="dxa"/>
            <w:vAlign w:val="bottom"/>
          </w:tcPr>
          <w:p>
            <w:pPr>
              <w:spacing w:after="0"/>
              <w:rPr>
                <w:sz w:val="9"/>
                <w:szCs w:val="9"/>
                <w:color w:val="auto"/>
              </w:rPr>
            </w:pPr>
          </w:p>
        </w:tc>
        <w:tc>
          <w:tcPr>
            <w:tcW w:w="1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5"/>
        </w:trPr>
        <w:tc>
          <w:tcPr>
            <w:tcW w:w="100" w:type="dxa"/>
            <w:vAlign w:val="bottom"/>
          </w:tcPr>
          <w:p>
            <w:pPr>
              <w:spacing w:after="0"/>
              <w:rPr>
                <w:sz w:val="9"/>
                <w:szCs w:val="9"/>
                <w:color w:val="auto"/>
              </w:rPr>
            </w:pPr>
          </w:p>
        </w:tc>
        <w:tc>
          <w:tcPr>
            <w:tcW w:w="560" w:type="dxa"/>
            <w:vAlign w:val="bottom"/>
          </w:tcPr>
          <w:p>
            <w:pPr>
              <w:spacing w:after="0"/>
              <w:rPr>
                <w:sz w:val="9"/>
                <w:szCs w:val="9"/>
                <w:color w:val="auto"/>
              </w:rPr>
            </w:pPr>
          </w:p>
        </w:tc>
        <w:tc>
          <w:tcPr>
            <w:tcW w:w="20" w:type="dxa"/>
            <w:vAlign w:val="bottom"/>
          </w:tcPr>
          <w:p>
            <w:pPr>
              <w:spacing w:after="0"/>
              <w:rPr>
                <w:sz w:val="9"/>
                <w:szCs w:val="9"/>
                <w:color w:val="auto"/>
              </w:rPr>
            </w:pPr>
          </w:p>
        </w:tc>
        <w:tc>
          <w:tcPr>
            <w:tcW w:w="1060" w:type="dxa"/>
            <w:vAlign w:val="bottom"/>
            <w:tcBorders>
              <w:bottom w:val="single" w:sz="8" w:color="auto"/>
            </w:tcBorders>
          </w:tcPr>
          <w:p>
            <w:pPr>
              <w:spacing w:after="0"/>
              <w:rPr>
                <w:sz w:val="9"/>
                <w:szCs w:val="9"/>
                <w:color w:val="auto"/>
              </w:rPr>
            </w:pPr>
          </w:p>
        </w:tc>
        <w:tc>
          <w:tcPr>
            <w:tcW w:w="2220" w:type="dxa"/>
            <w:vAlign w:val="bottom"/>
            <w:tcBorders>
              <w:bottom w:val="single" w:sz="8" w:color="auto"/>
            </w:tcBorders>
          </w:tcPr>
          <w:p>
            <w:pPr>
              <w:spacing w:after="0"/>
              <w:rPr>
                <w:sz w:val="9"/>
                <w:szCs w:val="9"/>
                <w:color w:val="auto"/>
              </w:rPr>
            </w:pPr>
          </w:p>
        </w:tc>
        <w:tc>
          <w:tcPr>
            <w:tcW w:w="2000" w:type="dxa"/>
            <w:vAlign w:val="bottom"/>
            <w:tcBorders>
              <w:bottom w:val="single" w:sz="8" w:color="auto"/>
            </w:tcBorders>
          </w:tcPr>
          <w:p>
            <w:pPr>
              <w:spacing w:after="0"/>
              <w:rPr>
                <w:sz w:val="9"/>
                <w:szCs w:val="9"/>
                <w:color w:val="auto"/>
              </w:rPr>
            </w:pPr>
          </w:p>
        </w:tc>
        <w:tc>
          <w:tcPr>
            <w:tcW w:w="2240" w:type="dxa"/>
            <w:vAlign w:val="bottom"/>
            <w:tcBorders>
              <w:bottom w:val="single" w:sz="8" w:color="auto"/>
            </w:tcBorders>
          </w:tcPr>
          <w:p>
            <w:pPr>
              <w:spacing w:after="0"/>
              <w:rPr>
                <w:sz w:val="9"/>
                <w:szCs w:val="9"/>
                <w:color w:val="auto"/>
              </w:rPr>
            </w:pPr>
          </w:p>
        </w:tc>
        <w:tc>
          <w:tcPr>
            <w:tcW w:w="660" w:type="dxa"/>
            <w:vAlign w:val="bottom"/>
            <w:gridSpan w:val="2"/>
          </w:tcPr>
          <w:p>
            <w:pPr>
              <w:spacing w:after="0"/>
              <w:rPr>
                <w:sz w:val="9"/>
                <w:szCs w:val="9"/>
                <w:color w:val="auto"/>
              </w:rPr>
            </w:pPr>
          </w:p>
        </w:tc>
        <w:tc>
          <w:tcPr>
            <w:tcW w:w="0" w:type="dxa"/>
            <w:vAlign w:val="bottom"/>
          </w:tcPr>
          <w:p>
            <w:pPr>
              <w:spacing w:after="0"/>
              <w:rPr>
                <w:sz w:val="1"/>
                <w:szCs w:val="1"/>
                <w:color w:val="auto"/>
              </w:rPr>
            </w:pPr>
          </w:p>
        </w:tc>
      </w:tr>
      <w:tr>
        <w:trPr>
          <w:trHeight w:val="249"/>
        </w:trPr>
        <w:tc>
          <w:tcPr>
            <w:tcW w:w="10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60" w:type="dxa"/>
            <w:vAlign w:val="bottom"/>
            <w:vMerge w:val="restart"/>
          </w:tcPr>
          <w:p>
            <w:pPr>
              <w:jc w:val="center"/>
              <w:spacing w:after="0"/>
              <w:rPr>
                <w:sz w:val="20"/>
                <w:szCs w:val="20"/>
                <w:color w:val="auto"/>
              </w:rPr>
            </w:pPr>
            <w:r>
              <w:rPr>
                <w:rFonts w:ascii="Palatino Linotype" w:cs="Palatino Linotype" w:eastAsia="Palatino Linotype" w:hAnsi="Palatino Linotype"/>
                <w:sz w:val="15"/>
                <w:szCs w:val="15"/>
                <w:b w:val="1"/>
                <w:bCs w:val="1"/>
                <w:color w:val="auto"/>
              </w:rPr>
              <w:t>Benchmark</w:t>
            </w:r>
          </w:p>
        </w:tc>
        <w:tc>
          <w:tcPr>
            <w:tcW w:w="2220" w:type="dxa"/>
            <w:vAlign w:val="bottom"/>
            <w:vMerge w:val="restart"/>
          </w:tcPr>
          <w:p>
            <w:pPr>
              <w:jc w:val="center"/>
              <w:ind w:right="58"/>
              <w:spacing w:after="0"/>
              <w:rPr>
                <w:sz w:val="20"/>
                <w:szCs w:val="20"/>
                <w:color w:val="auto"/>
              </w:rPr>
            </w:pPr>
            <w:r>
              <w:rPr>
                <w:rFonts w:ascii="Palatino Linotype" w:cs="Palatino Linotype" w:eastAsia="Palatino Linotype" w:hAnsi="Palatino Linotype"/>
                <w:sz w:val="15"/>
                <w:szCs w:val="15"/>
                <w:b w:val="1"/>
                <w:bCs w:val="1"/>
                <w:color w:val="auto"/>
              </w:rPr>
              <w:t>IBM POWER8 System</w:t>
            </w:r>
          </w:p>
        </w:tc>
        <w:tc>
          <w:tcPr>
            <w:tcW w:w="2000" w:type="dxa"/>
            <w:vAlign w:val="bottom"/>
            <w:vMerge w:val="restart"/>
          </w:tcPr>
          <w:p>
            <w:pPr>
              <w:jc w:val="center"/>
              <w:spacing w:after="0"/>
              <w:rPr>
                <w:sz w:val="20"/>
                <w:szCs w:val="20"/>
                <w:color w:val="auto"/>
              </w:rPr>
            </w:pPr>
            <w:r>
              <w:rPr>
                <w:rFonts w:ascii="Palatino Linotype" w:cs="Palatino Linotype" w:eastAsia="Palatino Linotype" w:hAnsi="Palatino Linotype"/>
                <w:sz w:val="15"/>
                <w:szCs w:val="15"/>
                <w:b w:val="1"/>
                <w:bCs w:val="1"/>
                <w:color w:val="auto"/>
              </w:rPr>
              <w:t>IBM POWER9 System</w:t>
            </w:r>
          </w:p>
        </w:tc>
        <w:tc>
          <w:tcPr>
            <w:tcW w:w="2900" w:type="dxa"/>
            <w:vAlign w:val="bottom"/>
            <w:gridSpan w:val="3"/>
          </w:tcPr>
          <w:p>
            <w:pPr>
              <w:jc w:val="center"/>
              <w:ind w:right="580"/>
              <w:spacing w:after="0"/>
              <w:rPr>
                <w:sz w:val="20"/>
                <w:szCs w:val="20"/>
                <w:color w:val="auto"/>
              </w:rPr>
            </w:pPr>
            <w:r>
              <w:rPr>
                <w:rFonts w:ascii="Palatino Linotype" w:cs="Palatino Linotype" w:eastAsia="Palatino Linotype" w:hAnsi="Palatino Linotype"/>
                <w:sz w:val="15"/>
                <w:szCs w:val="15"/>
                <w:b w:val="1"/>
                <w:bCs w:val="1"/>
                <w:color w:val="auto"/>
              </w:rPr>
              <w:t>Intel Xeon Platinum 8160</w:t>
            </w:r>
          </w:p>
        </w:tc>
        <w:tc>
          <w:tcPr>
            <w:tcW w:w="0" w:type="dxa"/>
            <w:vAlign w:val="bottom"/>
          </w:tcPr>
          <w:p>
            <w:pPr>
              <w:spacing w:after="0"/>
              <w:rPr>
                <w:sz w:val="1"/>
                <w:szCs w:val="1"/>
                <w:color w:val="auto"/>
              </w:rPr>
            </w:pPr>
          </w:p>
        </w:tc>
      </w:tr>
      <w:tr>
        <w:trPr>
          <w:trHeight w:val="59"/>
        </w:trPr>
        <w:tc>
          <w:tcPr>
            <w:tcW w:w="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20" w:type="dxa"/>
            <w:vAlign w:val="bottom"/>
          </w:tcPr>
          <w:p>
            <w:pPr>
              <w:spacing w:after="0"/>
              <w:rPr>
                <w:sz w:val="5"/>
                <w:szCs w:val="5"/>
                <w:color w:val="auto"/>
              </w:rPr>
            </w:pPr>
          </w:p>
        </w:tc>
        <w:tc>
          <w:tcPr>
            <w:tcW w:w="1060" w:type="dxa"/>
            <w:vAlign w:val="bottom"/>
            <w:vMerge w:val="continue"/>
          </w:tcPr>
          <w:p>
            <w:pPr>
              <w:spacing w:after="0"/>
              <w:rPr>
                <w:sz w:val="5"/>
                <w:szCs w:val="5"/>
                <w:color w:val="auto"/>
              </w:rPr>
            </w:pPr>
          </w:p>
        </w:tc>
        <w:tc>
          <w:tcPr>
            <w:tcW w:w="2220" w:type="dxa"/>
            <w:vAlign w:val="bottom"/>
            <w:vMerge w:val="continue"/>
          </w:tcPr>
          <w:p>
            <w:pPr>
              <w:spacing w:after="0"/>
              <w:rPr>
                <w:sz w:val="5"/>
                <w:szCs w:val="5"/>
                <w:color w:val="auto"/>
              </w:rPr>
            </w:pPr>
          </w:p>
        </w:tc>
        <w:tc>
          <w:tcPr>
            <w:tcW w:w="2000" w:type="dxa"/>
            <w:vAlign w:val="bottom"/>
            <w:vMerge w:val="continue"/>
          </w:tcPr>
          <w:p>
            <w:pPr>
              <w:spacing w:after="0"/>
              <w:rPr>
                <w:sz w:val="5"/>
                <w:szCs w:val="5"/>
                <w:color w:val="auto"/>
              </w:rPr>
            </w:pPr>
          </w:p>
        </w:tc>
        <w:tc>
          <w:tcPr>
            <w:tcW w:w="2900" w:type="dxa"/>
            <w:vAlign w:val="bottom"/>
            <w:gridSpan w:val="3"/>
            <w:vMerge w:val="restart"/>
          </w:tcPr>
          <w:p>
            <w:pPr>
              <w:jc w:val="center"/>
              <w:ind w:right="600"/>
              <w:spacing w:after="0"/>
              <w:rPr>
                <w:sz w:val="20"/>
                <w:szCs w:val="20"/>
                <w:color w:val="auto"/>
              </w:rPr>
            </w:pPr>
            <w:r>
              <w:rPr>
                <w:rFonts w:ascii="Palatino Linotype" w:cs="Palatino Linotype" w:eastAsia="Palatino Linotype" w:hAnsi="Palatino Linotype"/>
                <w:sz w:val="15"/>
                <w:szCs w:val="15"/>
                <w:b w:val="1"/>
                <w:bCs w:val="1"/>
                <w:color w:val="auto"/>
                <w:w w:val="99"/>
              </w:rPr>
              <w:t>System</w:t>
            </w:r>
          </w:p>
        </w:tc>
        <w:tc>
          <w:tcPr>
            <w:tcW w:w="0" w:type="dxa"/>
            <w:vAlign w:val="bottom"/>
          </w:tcPr>
          <w:p>
            <w:pPr>
              <w:spacing w:after="0"/>
              <w:rPr>
                <w:sz w:val="1"/>
                <w:szCs w:val="1"/>
                <w:color w:val="auto"/>
              </w:rPr>
            </w:pPr>
          </w:p>
        </w:tc>
      </w:tr>
      <w:tr>
        <w:trPr>
          <w:trHeight w:val="198"/>
        </w:trPr>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2220" w:type="dxa"/>
            <w:vAlign w:val="bottom"/>
          </w:tcPr>
          <w:p>
            <w:pPr>
              <w:ind w:left="1580"/>
              <w:spacing w:after="0" w:line="198" w:lineRule="exact"/>
              <w:rPr>
                <w:sz w:val="20"/>
                <w:szCs w:val="20"/>
                <w:color w:val="auto"/>
              </w:rPr>
            </w:pPr>
            <w:r>
              <w:rPr>
                <w:rFonts w:ascii="Arial" w:cs="Arial" w:eastAsia="Arial" w:hAnsi="Arial"/>
                <w:sz w:val="18"/>
                <w:szCs w:val="18"/>
                <w:b w:val="1"/>
                <w:bCs w:val="1"/>
                <w:color w:val="auto"/>
                <w:w w:val="92"/>
              </w:rPr>
              <w:t>Table 6.</w:t>
            </w:r>
          </w:p>
        </w:tc>
        <w:tc>
          <w:tcPr>
            <w:tcW w:w="2000" w:type="dxa"/>
            <w:vAlign w:val="bottom"/>
          </w:tcPr>
          <w:p>
            <w:pPr>
              <w:ind w:left="60"/>
              <w:spacing w:after="0" w:line="198" w:lineRule="exact"/>
              <w:rPr>
                <w:sz w:val="20"/>
                <w:szCs w:val="20"/>
                <w:color w:val="auto"/>
              </w:rPr>
            </w:pPr>
            <w:r>
              <w:rPr>
                <w:rFonts w:ascii="Arial" w:cs="Arial" w:eastAsia="Arial" w:hAnsi="Arial"/>
                <w:sz w:val="18"/>
                <w:szCs w:val="18"/>
                <w:color w:val="auto"/>
              </w:rPr>
              <w:t>Optimization flags.</w:t>
            </w:r>
          </w:p>
        </w:tc>
        <w:tc>
          <w:tcPr>
            <w:tcW w:w="2900" w:type="dxa"/>
            <w:vAlign w:val="bottom"/>
            <w:gridSpan w:val="3"/>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64"/>
        </w:trPr>
        <w:tc>
          <w:tcPr>
            <w:tcW w:w="100" w:type="dxa"/>
            <w:vAlign w:val="bottom"/>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1060" w:type="dxa"/>
            <w:vAlign w:val="bottom"/>
            <w:tcBorders>
              <w:top w:val="single" w:sz="8" w:color="auto"/>
              <w:bottom w:val="single" w:sz="8" w:color="auto"/>
            </w:tcBorders>
          </w:tcPr>
          <w:p>
            <w:pPr>
              <w:spacing w:after="0"/>
              <w:rPr>
                <w:sz w:val="5"/>
                <w:szCs w:val="5"/>
                <w:color w:val="auto"/>
              </w:rPr>
            </w:pPr>
          </w:p>
        </w:tc>
        <w:tc>
          <w:tcPr>
            <w:tcW w:w="2220" w:type="dxa"/>
            <w:vAlign w:val="bottom"/>
            <w:tcBorders>
              <w:top w:val="single" w:sz="8" w:color="auto"/>
              <w:bottom w:val="single" w:sz="8" w:color="auto"/>
            </w:tcBorders>
          </w:tcPr>
          <w:p>
            <w:pPr>
              <w:spacing w:after="0"/>
              <w:rPr>
                <w:sz w:val="5"/>
                <w:szCs w:val="5"/>
                <w:color w:val="auto"/>
              </w:rPr>
            </w:pPr>
          </w:p>
        </w:tc>
        <w:tc>
          <w:tcPr>
            <w:tcW w:w="2000" w:type="dxa"/>
            <w:vAlign w:val="bottom"/>
            <w:tcBorders>
              <w:top w:val="single" w:sz="8" w:color="auto"/>
              <w:bottom w:val="single" w:sz="8" w:color="auto"/>
            </w:tcBorders>
          </w:tcPr>
          <w:p>
            <w:pPr>
              <w:spacing w:after="0"/>
              <w:rPr>
                <w:sz w:val="5"/>
                <w:szCs w:val="5"/>
                <w:color w:val="auto"/>
              </w:rPr>
            </w:pPr>
          </w:p>
        </w:tc>
        <w:tc>
          <w:tcPr>
            <w:tcW w:w="2240" w:type="dxa"/>
            <w:vAlign w:val="bottom"/>
            <w:tcBorders>
              <w:top w:val="single" w:sz="8" w:color="auto"/>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0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640" w:type="dxa"/>
            <w:vAlign w:val="bottom"/>
            <w:gridSpan w:val="3"/>
            <w:vMerge w:val="restart"/>
          </w:tcPr>
          <w:p>
            <w:pPr>
              <w:jc w:val="center"/>
              <w:ind w:left="29"/>
              <w:spacing w:after="0" w:line="201" w:lineRule="exact"/>
              <w:rPr>
                <w:sz w:val="20"/>
                <w:szCs w:val="20"/>
                <w:color w:val="auto"/>
              </w:rPr>
            </w:pPr>
            <w:r>
              <w:rPr>
                <w:rFonts w:ascii="Arial" w:cs="Arial" w:eastAsia="Arial" w:hAnsi="Arial"/>
                <w:sz w:val="18"/>
                <w:szCs w:val="18"/>
                <w:b w:val="1"/>
                <w:bCs w:val="1"/>
                <w:color w:val="auto"/>
                <w:w w:val="91"/>
              </w:rPr>
              <w:t>Benchmark</w:t>
            </w:r>
          </w:p>
        </w:tc>
        <w:tc>
          <w:tcPr>
            <w:tcW w:w="2220" w:type="dxa"/>
            <w:vAlign w:val="bottom"/>
          </w:tcPr>
          <w:p>
            <w:pPr>
              <w:jc w:val="center"/>
              <w:ind w:right="58"/>
              <w:spacing w:after="0" w:line="114" w:lineRule="exact"/>
              <w:rPr>
                <w:sz w:val="20"/>
                <w:szCs w:val="20"/>
                <w:color w:val="auto"/>
              </w:rPr>
            </w:pPr>
            <w:r>
              <w:rPr>
                <w:rFonts w:ascii="Palatino Linotype" w:cs="Palatino Linotype" w:eastAsia="Palatino Linotype" w:hAnsi="Palatino Linotype"/>
                <w:sz w:val="11"/>
                <w:szCs w:val="11"/>
                <w:color w:val="auto"/>
              </w:rPr>
              <w:t>-O0 -qsmp=omp -fno-builtin</w:t>
            </w:r>
          </w:p>
        </w:tc>
        <w:tc>
          <w:tcPr>
            <w:tcW w:w="2000" w:type="dxa"/>
            <w:vAlign w:val="bottom"/>
          </w:tcPr>
          <w:p>
            <w:pPr>
              <w:jc w:val="center"/>
              <w:spacing w:after="0" w:line="114" w:lineRule="exact"/>
              <w:rPr>
                <w:sz w:val="20"/>
                <w:szCs w:val="20"/>
                <w:color w:val="auto"/>
              </w:rPr>
            </w:pPr>
            <w:r>
              <w:rPr>
                <w:rFonts w:ascii="Palatino Linotype" w:cs="Palatino Linotype" w:eastAsia="Palatino Linotype" w:hAnsi="Palatino Linotype"/>
                <w:sz w:val="11"/>
                <w:szCs w:val="11"/>
                <w:color w:val="auto"/>
              </w:rPr>
              <w:t>-O0 -qsmp=omp -fno-builtin</w:t>
            </w:r>
          </w:p>
        </w:tc>
        <w:tc>
          <w:tcPr>
            <w:tcW w:w="2800" w:type="dxa"/>
            <w:vAlign w:val="bottom"/>
            <w:gridSpan w:val="2"/>
          </w:tcPr>
          <w:p>
            <w:pPr>
              <w:jc w:val="center"/>
              <w:ind w:right="420"/>
              <w:spacing w:after="0" w:line="114" w:lineRule="exact"/>
              <w:rPr>
                <w:sz w:val="20"/>
                <w:szCs w:val="20"/>
                <w:color w:val="auto"/>
              </w:rPr>
            </w:pPr>
            <w:r>
              <w:rPr>
                <w:rFonts w:ascii="Palatino Linotype" w:cs="Palatino Linotype" w:eastAsia="Palatino Linotype" w:hAnsi="Palatino Linotype"/>
                <w:sz w:val="11"/>
                <w:szCs w:val="11"/>
                <w:color w:val="auto"/>
              </w:rPr>
              <w:t>-O3 -qopenmp</w:t>
            </w:r>
          </w:p>
        </w:tc>
        <w:tc>
          <w:tcPr>
            <w:tcW w:w="10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87"/>
        </w:trPr>
        <w:tc>
          <w:tcPr>
            <w:tcW w:w="100" w:type="dxa"/>
            <w:vAlign w:val="bottom"/>
          </w:tcPr>
          <w:p>
            <w:pPr>
              <w:spacing w:after="0"/>
              <w:rPr>
                <w:sz w:val="7"/>
                <w:szCs w:val="7"/>
                <w:color w:val="auto"/>
              </w:rPr>
            </w:pPr>
          </w:p>
        </w:tc>
        <w:tc>
          <w:tcPr>
            <w:tcW w:w="1640" w:type="dxa"/>
            <w:vAlign w:val="bottom"/>
            <w:gridSpan w:val="3"/>
            <w:vMerge w:val="continue"/>
          </w:tcPr>
          <w:p>
            <w:pPr>
              <w:spacing w:after="0"/>
              <w:rPr>
                <w:sz w:val="7"/>
                <w:szCs w:val="7"/>
                <w:color w:val="auto"/>
              </w:rPr>
            </w:pPr>
          </w:p>
        </w:tc>
        <w:tc>
          <w:tcPr>
            <w:tcW w:w="2220" w:type="dxa"/>
            <w:vAlign w:val="bottom"/>
          </w:tcPr>
          <w:p>
            <w:pPr>
              <w:jc w:val="center"/>
              <w:spacing w:after="0" w:line="87" w:lineRule="exact"/>
              <w:rPr>
                <w:sz w:val="20"/>
                <w:szCs w:val="20"/>
                <w:color w:val="auto"/>
              </w:rPr>
            </w:pPr>
            <w:r>
              <w:rPr>
                <w:rFonts w:ascii="Arial" w:cs="Arial" w:eastAsia="Arial" w:hAnsi="Arial"/>
                <w:sz w:val="10"/>
                <w:szCs w:val="10"/>
                <w:b w:val="1"/>
                <w:bCs w:val="1"/>
                <w:color w:val="auto"/>
              </w:rPr>
              <w:t>IBM POWER8 System</w:t>
            </w:r>
          </w:p>
        </w:tc>
        <w:tc>
          <w:tcPr>
            <w:tcW w:w="2000" w:type="dxa"/>
            <w:vAlign w:val="bottom"/>
          </w:tcPr>
          <w:p>
            <w:pPr>
              <w:jc w:val="center"/>
              <w:ind w:right="99"/>
              <w:spacing w:after="0" w:line="87" w:lineRule="exact"/>
              <w:rPr>
                <w:sz w:val="20"/>
                <w:szCs w:val="20"/>
                <w:color w:val="auto"/>
              </w:rPr>
            </w:pPr>
            <w:r>
              <w:rPr>
                <w:rFonts w:ascii="Arial" w:cs="Arial" w:eastAsia="Arial" w:hAnsi="Arial"/>
                <w:sz w:val="10"/>
                <w:szCs w:val="10"/>
                <w:b w:val="1"/>
                <w:bCs w:val="1"/>
                <w:color w:val="auto"/>
              </w:rPr>
              <w:t>IBM POWER9 System</w:t>
            </w:r>
          </w:p>
        </w:tc>
        <w:tc>
          <w:tcPr>
            <w:tcW w:w="2900" w:type="dxa"/>
            <w:vAlign w:val="bottom"/>
            <w:gridSpan w:val="3"/>
          </w:tcPr>
          <w:p>
            <w:pPr>
              <w:jc w:val="center"/>
              <w:ind w:right="160"/>
              <w:spacing w:after="0" w:line="87" w:lineRule="exact"/>
              <w:rPr>
                <w:sz w:val="20"/>
                <w:szCs w:val="20"/>
                <w:color w:val="auto"/>
              </w:rPr>
            </w:pPr>
            <w:r>
              <w:rPr>
                <w:rFonts w:ascii="Arial" w:cs="Arial" w:eastAsia="Arial" w:hAnsi="Arial"/>
                <w:sz w:val="10"/>
                <w:szCs w:val="10"/>
                <w:b w:val="1"/>
                <w:bCs w:val="1"/>
                <w:color w:val="auto"/>
              </w:rPr>
              <w:t>Intel Xeon Platinum 8160 System</w:t>
            </w:r>
          </w:p>
        </w:tc>
        <w:tc>
          <w:tcPr>
            <w:tcW w:w="0" w:type="dxa"/>
            <w:vAlign w:val="bottom"/>
          </w:tcPr>
          <w:p>
            <w:pPr>
              <w:spacing w:after="0"/>
              <w:rPr>
                <w:sz w:val="1"/>
                <w:szCs w:val="1"/>
                <w:color w:val="auto"/>
              </w:rPr>
            </w:pPr>
          </w:p>
        </w:tc>
      </w:tr>
      <w:tr>
        <w:trPr>
          <w:trHeight w:val="103"/>
        </w:trPr>
        <w:tc>
          <w:tcPr>
            <w:tcW w:w="100" w:type="dxa"/>
            <w:vAlign w:val="bottom"/>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tcPr>
          <w:p>
            <w:pPr>
              <w:jc w:val="center"/>
              <w:spacing w:after="0" w:line="83" w:lineRule="exact"/>
              <w:rPr>
                <w:sz w:val="20"/>
                <w:szCs w:val="20"/>
                <w:color w:val="auto"/>
              </w:rPr>
            </w:pPr>
            <w:r>
              <w:rPr>
                <w:rFonts w:ascii="Palatino Linotype" w:cs="Palatino Linotype" w:eastAsia="Palatino Linotype" w:hAnsi="Palatino Linotype"/>
                <w:sz w:val="8"/>
                <w:szCs w:val="8"/>
                <w:color w:val="auto"/>
              </w:rPr>
              <w:t>STREAM (C)</w:t>
            </w:r>
          </w:p>
        </w:tc>
        <w:tc>
          <w:tcPr>
            <w:tcW w:w="2220" w:type="dxa"/>
            <w:vAlign w:val="bottom"/>
            <w:tcBorders>
              <w:bottom w:val="single" w:sz="8" w:color="auto"/>
            </w:tcBorders>
          </w:tcPr>
          <w:p>
            <w:pPr>
              <w:jc w:val="center"/>
              <w:ind w:right="58"/>
              <w:spacing w:after="0" w:line="83" w:lineRule="exact"/>
              <w:rPr>
                <w:sz w:val="20"/>
                <w:szCs w:val="20"/>
                <w:color w:val="auto"/>
              </w:rPr>
            </w:pPr>
            <w:r>
              <w:rPr>
                <w:rFonts w:ascii="Palatino Linotype" w:cs="Palatino Linotype" w:eastAsia="Palatino Linotype" w:hAnsi="Palatino Linotype"/>
                <w:sz w:val="8"/>
                <w:szCs w:val="8"/>
                <w:color w:val="auto"/>
              </w:rPr>
              <w:t>-qtune=pwr8 -mcpu=pwr8</w:t>
            </w:r>
          </w:p>
        </w:tc>
        <w:tc>
          <w:tcPr>
            <w:tcW w:w="2000" w:type="dxa"/>
            <w:vAlign w:val="bottom"/>
            <w:tcBorders>
              <w:bottom w:val="single" w:sz="8" w:color="auto"/>
            </w:tcBorders>
          </w:tcPr>
          <w:p>
            <w:pPr>
              <w:jc w:val="center"/>
              <w:spacing w:after="0" w:line="83" w:lineRule="exact"/>
              <w:rPr>
                <w:sz w:val="20"/>
                <w:szCs w:val="20"/>
                <w:color w:val="auto"/>
              </w:rPr>
            </w:pPr>
            <w:r>
              <w:rPr>
                <w:rFonts w:ascii="Palatino Linotype" w:cs="Palatino Linotype" w:eastAsia="Palatino Linotype" w:hAnsi="Palatino Linotype"/>
                <w:sz w:val="8"/>
                <w:szCs w:val="8"/>
                <w:color w:val="auto"/>
              </w:rPr>
              <w:t>-qtune=pwr9 -mcpu=pwr9</w:t>
            </w:r>
          </w:p>
        </w:tc>
        <w:tc>
          <w:tcPr>
            <w:tcW w:w="2800" w:type="dxa"/>
            <w:vAlign w:val="bottom"/>
            <w:tcBorders>
              <w:bottom w:val="single" w:sz="8" w:color="auto"/>
            </w:tcBorders>
            <w:gridSpan w:val="2"/>
          </w:tcPr>
          <w:p>
            <w:pPr>
              <w:jc w:val="center"/>
              <w:ind w:right="420"/>
              <w:spacing w:after="0" w:line="83" w:lineRule="exact"/>
              <w:rPr>
                <w:sz w:val="20"/>
                <w:szCs w:val="20"/>
                <w:color w:val="auto"/>
              </w:rPr>
            </w:pPr>
            <w:r>
              <w:rPr>
                <w:rFonts w:ascii="Palatino Linotype" w:cs="Palatino Linotype" w:eastAsia="Palatino Linotype" w:hAnsi="Palatino Linotype"/>
                <w:sz w:val="8"/>
                <w:szCs w:val="8"/>
                <w:color w:val="auto"/>
              </w:rPr>
              <w:t>-qopt-zmm-usage=high</w:t>
            </w: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42"/>
        </w:trPr>
        <w:tc>
          <w:tcPr>
            <w:tcW w:w="10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60" w:type="dxa"/>
            <w:vAlign w:val="bottom"/>
          </w:tcPr>
          <w:p>
            <w:pPr>
              <w:spacing w:after="0"/>
              <w:rPr>
                <w:sz w:val="21"/>
                <w:szCs w:val="21"/>
                <w:color w:val="auto"/>
              </w:rPr>
            </w:pPr>
          </w:p>
        </w:tc>
        <w:tc>
          <w:tcPr>
            <w:tcW w:w="2220" w:type="dxa"/>
            <w:vAlign w:val="bottom"/>
          </w:tcPr>
          <w:p>
            <w:pPr>
              <w:jc w:val="center"/>
              <w:spacing w:after="0"/>
              <w:rPr>
                <w:sz w:val="20"/>
                <w:szCs w:val="20"/>
                <w:color w:val="auto"/>
              </w:rPr>
            </w:pPr>
            <w:r>
              <w:rPr>
                <w:rFonts w:ascii="Arial" w:cs="Arial" w:eastAsia="Arial" w:hAnsi="Arial"/>
                <w:sz w:val="15"/>
                <w:szCs w:val="15"/>
                <w:color w:val="auto"/>
                <w:w w:val="71"/>
              </w:rPr>
              <w:t>-O0</w:t>
            </w:r>
            <w:r>
              <w:rPr>
                <w:rFonts w:ascii="Palatino Linotype" w:cs="Palatino Linotype" w:eastAsia="Palatino Linotype" w:hAnsi="Palatino Linotype"/>
                <w:sz w:val="13"/>
                <w:szCs w:val="13"/>
                <w:color w:val="auto"/>
                <w:w w:val="71"/>
              </w:rPr>
              <w:t>-</w:t>
            </w:r>
            <w:r>
              <w:rPr>
                <w:rFonts w:ascii="Arial" w:cs="Arial" w:eastAsia="Arial" w:hAnsi="Arial"/>
                <w:sz w:val="15"/>
                <w:szCs w:val="15"/>
                <w:color w:val="auto"/>
                <w:w w:val="71"/>
              </w:rPr>
              <w:t>qarch=pwr8-qsmpomp</w:t>
            </w:r>
          </w:p>
        </w:tc>
        <w:tc>
          <w:tcPr>
            <w:tcW w:w="2000" w:type="dxa"/>
            <w:vAlign w:val="bottom"/>
          </w:tcPr>
          <w:p>
            <w:pPr>
              <w:jc w:val="center"/>
              <w:ind w:right="79"/>
              <w:spacing w:after="0"/>
              <w:rPr>
                <w:sz w:val="20"/>
                <w:szCs w:val="20"/>
                <w:color w:val="auto"/>
              </w:rPr>
            </w:pPr>
            <w:r>
              <w:rPr>
                <w:rFonts w:ascii="Arial" w:cs="Arial" w:eastAsia="Arial" w:hAnsi="Arial"/>
                <w:sz w:val="15"/>
                <w:szCs w:val="15"/>
                <w:color w:val="auto"/>
                <w:w w:val="72"/>
              </w:rPr>
              <w:t>-O0</w:t>
            </w:r>
            <w:r>
              <w:rPr>
                <w:rFonts w:ascii="Palatino Linotype" w:cs="Palatino Linotype" w:eastAsia="Palatino Linotype" w:hAnsi="Palatino Linotype"/>
                <w:sz w:val="13"/>
                <w:szCs w:val="13"/>
                <w:color w:val="auto"/>
                <w:w w:val="72"/>
              </w:rPr>
              <w:t>-</w:t>
            </w:r>
            <w:r>
              <w:rPr>
                <w:rFonts w:ascii="Arial" w:cs="Arial" w:eastAsia="Arial" w:hAnsi="Arial"/>
                <w:sz w:val="15"/>
                <w:szCs w:val="15"/>
                <w:color w:val="auto"/>
                <w:w w:val="72"/>
              </w:rPr>
              <w:t>-qarch=pwr9qsmpomp</w:t>
            </w:r>
          </w:p>
        </w:tc>
        <w:tc>
          <w:tcPr>
            <w:tcW w:w="2900" w:type="dxa"/>
            <w:vAlign w:val="bottom"/>
            <w:gridSpan w:val="3"/>
          </w:tcPr>
          <w:p>
            <w:pPr>
              <w:jc w:val="center"/>
              <w:ind w:right="600"/>
              <w:spacing w:after="0"/>
              <w:rPr>
                <w:sz w:val="20"/>
                <w:szCs w:val="20"/>
                <w:color w:val="auto"/>
              </w:rPr>
            </w:pPr>
            <w:r>
              <w:rPr>
                <w:rFonts w:ascii="Palatino Linotype" w:cs="Palatino Linotype" w:eastAsia="Palatino Linotype" w:hAnsi="Palatino Linotype"/>
                <w:sz w:val="15"/>
                <w:szCs w:val="15"/>
                <w:color w:val="auto"/>
              </w:rPr>
              <w:t>-mcmodel=medium</w:t>
            </w:r>
          </w:p>
        </w:tc>
        <w:tc>
          <w:tcPr>
            <w:tcW w:w="0" w:type="dxa"/>
            <w:vAlign w:val="bottom"/>
          </w:tcPr>
          <w:p>
            <w:pPr>
              <w:spacing w:after="0"/>
              <w:rPr>
                <w:sz w:val="1"/>
                <w:szCs w:val="1"/>
                <w:color w:val="auto"/>
              </w:rPr>
            </w:pPr>
          </w:p>
        </w:tc>
      </w:tr>
      <w:tr>
        <w:trPr>
          <w:trHeight w:val="164"/>
        </w:trPr>
        <w:tc>
          <w:tcPr>
            <w:tcW w:w="10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2220" w:type="dxa"/>
            <w:vAlign w:val="bottom"/>
          </w:tcPr>
          <w:p>
            <w:pPr>
              <w:jc w:val="center"/>
              <w:spacing w:after="0" w:line="164" w:lineRule="exact"/>
              <w:rPr>
                <w:sz w:val="20"/>
                <w:szCs w:val="20"/>
                <w:color w:val="auto"/>
              </w:rPr>
            </w:pPr>
            <w:r>
              <w:rPr>
                <w:rFonts w:ascii="Arial" w:cs="Arial" w:eastAsia="Arial" w:hAnsi="Arial"/>
                <w:sz w:val="18"/>
                <w:szCs w:val="18"/>
                <w:color w:val="auto"/>
              </w:rPr>
              <w:t>-fno-builtin</w:t>
            </w:r>
          </w:p>
        </w:tc>
        <w:tc>
          <w:tcPr>
            <w:tcW w:w="2000" w:type="dxa"/>
            <w:vAlign w:val="bottom"/>
          </w:tcPr>
          <w:p>
            <w:pPr>
              <w:jc w:val="center"/>
              <w:ind w:right="119"/>
              <w:spacing w:after="0" w:line="164" w:lineRule="exact"/>
              <w:rPr>
                <w:sz w:val="20"/>
                <w:szCs w:val="20"/>
                <w:color w:val="auto"/>
              </w:rPr>
            </w:pPr>
            <w:r>
              <w:rPr>
                <w:rFonts w:ascii="Arial" w:cs="Arial" w:eastAsia="Arial" w:hAnsi="Arial"/>
                <w:sz w:val="18"/>
                <w:szCs w:val="18"/>
                <w:color w:val="auto"/>
              </w:rPr>
              <w:t>-fno-builtin</w:t>
            </w:r>
          </w:p>
        </w:tc>
        <w:tc>
          <w:tcPr>
            <w:tcW w:w="2900" w:type="dxa"/>
            <w:vAlign w:val="bottom"/>
            <w:gridSpan w:val="3"/>
          </w:tcPr>
          <w:p>
            <w:pPr>
              <w:jc w:val="center"/>
              <w:ind w:right="160"/>
              <w:spacing w:after="0" w:line="164" w:lineRule="exact"/>
              <w:rPr>
                <w:sz w:val="20"/>
                <w:szCs w:val="20"/>
                <w:color w:val="auto"/>
              </w:rPr>
            </w:pPr>
            <w:r>
              <w:rPr>
                <w:rFonts w:ascii="Arial" w:cs="Arial" w:eastAsia="Arial" w:hAnsi="Arial"/>
                <w:sz w:val="18"/>
                <w:szCs w:val="18"/>
                <w:color w:val="auto"/>
                <w:w w:val="98"/>
              </w:rPr>
              <w:t>-O3 -qopenmp</w:t>
            </w:r>
          </w:p>
        </w:tc>
        <w:tc>
          <w:tcPr>
            <w:tcW w:w="0" w:type="dxa"/>
            <w:vAlign w:val="bottom"/>
          </w:tcPr>
          <w:p>
            <w:pPr>
              <w:spacing w:after="0"/>
              <w:rPr>
                <w:sz w:val="1"/>
                <w:szCs w:val="1"/>
                <w:color w:val="auto"/>
              </w:rPr>
            </w:pPr>
          </w:p>
        </w:tc>
      </w:tr>
      <w:tr>
        <w:trPr>
          <w:trHeight w:val="101"/>
        </w:trPr>
        <w:tc>
          <w:tcPr>
            <w:tcW w:w="100" w:type="dxa"/>
            <w:vAlign w:val="bottom"/>
          </w:tcPr>
          <w:p>
            <w:pPr>
              <w:spacing w:after="0"/>
              <w:rPr>
                <w:sz w:val="8"/>
                <w:szCs w:val="8"/>
                <w:color w:val="auto"/>
              </w:rPr>
            </w:pPr>
          </w:p>
        </w:tc>
        <w:tc>
          <w:tcPr>
            <w:tcW w:w="1640" w:type="dxa"/>
            <w:vAlign w:val="bottom"/>
            <w:gridSpan w:val="3"/>
            <w:vMerge w:val="restart"/>
          </w:tcPr>
          <w:p>
            <w:pPr>
              <w:jc w:val="center"/>
              <w:ind w:left="29"/>
              <w:spacing w:after="0"/>
              <w:rPr>
                <w:sz w:val="20"/>
                <w:szCs w:val="20"/>
                <w:color w:val="auto"/>
              </w:rPr>
            </w:pPr>
            <w:r>
              <w:rPr>
                <w:rFonts w:ascii="Arial" w:cs="Arial" w:eastAsia="Arial" w:hAnsi="Arial"/>
                <w:sz w:val="18"/>
                <w:szCs w:val="18"/>
                <w:color w:val="auto"/>
                <w:w w:val="97"/>
              </w:rPr>
              <w:t>STREAM (C)</w:t>
            </w:r>
          </w:p>
        </w:tc>
        <w:tc>
          <w:tcPr>
            <w:tcW w:w="2220" w:type="dxa"/>
            <w:vAlign w:val="bottom"/>
          </w:tcPr>
          <w:p>
            <w:pPr>
              <w:jc w:val="center"/>
              <w:ind w:right="58"/>
              <w:spacing w:after="0" w:line="101" w:lineRule="exact"/>
              <w:rPr>
                <w:sz w:val="20"/>
                <w:szCs w:val="20"/>
                <w:color w:val="auto"/>
              </w:rPr>
            </w:pPr>
            <w:r>
              <w:rPr>
                <w:rFonts w:ascii="Palatino Linotype" w:cs="Palatino Linotype" w:eastAsia="Palatino Linotype" w:hAnsi="Palatino Linotype"/>
                <w:sz w:val="9"/>
                <w:szCs w:val="9"/>
                <w:color w:val="auto"/>
              </w:rPr>
              <w:t>-O3 -qsmp=omp</w:t>
            </w:r>
          </w:p>
        </w:tc>
        <w:tc>
          <w:tcPr>
            <w:tcW w:w="2000" w:type="dxa"/>
            <w:vAlign w:val="bottom"/>
          </w:tcPr>
          <w:p>
            <w:pPr>
              <w:jc w:val="center"/>
              <w:spacing w:after="0" w:line="101" w:lineRule="exact"/>
              <w:rPr>
                <w:sz w:val="20"/>
                <w:szCs w:val="20"/>
                <w:color w:val="auto"/>
              </w:rPr>
            </w:pPr>
            <w:r>
              <w:rPr>
                <w:rFonts w:ascii="Palatino Linotype" w:cs="Palatino Linotype" w:eastAsia="Palatino Linotype" w:hAnsi="Palatino Linotype"/>
                <w:sz w:val="9"/>
                <w:szCs w:val="9"/>
                <w:color w:val="auto"/>
              </w:rPr>
              <w:t>-O3 -qsmp=omp</w:t>
            </w:r>
          </w:p>
        </w:tc>
        <w:tc>
          <w:tcPr>
            <w:tcW w:w="2900" w:type="dxa"/>
            <w:vAlign w:val="bottom"/>
            <w:gridSpan w:val="3"/>
            <w:vMerge w:val="restart"/>
          </w:tcPr>
          <w:p>
            <w:pPr>
              <w:jc w:val="center"/>
              <w:ind w:right="180"/>
              <w:spacing w:after="0"/>
              <w:rPr>
                <w:sz w:val="20"/>
                <w:szCs w:val="20"/>
                <w:color w:val="auto"/>
              </w:rPr>
            </w:pPr>
            <w:r>
              <w:rPr>
                <w:rFonts w:ascii="Arial" w:cs="Arial" w:eastAsia="Arial" w:hAnsi="Arial"/>
                <w:sz w:val="16"/>
                <w:szCs w:val="16"/>
                <w:color w:val="auto"/>
                <w:w w:val="73"/>
              </w:rPr>
              <w:t>-qopt</w:t>
            </w:r>
            <w:r>
              <w:rPr>
                <w:rFonts w:ascii="Palatino Linotype" w:cs="Palatino Linotype" w:eastAsia="Palatino Linotype" w:hAnsi="Palatino Linotype"/>
                <w:sz w:val="14"/>
                <w:szCs w:val="14"/>
                <w:color w:val="auto"/>
                <w:w w:val="73"/>
              </w:rPr>
              <w:t>-O3</w:t>
            </w:r>
            <w:r>
              <w:rPr>
                <w:rFonts w:ascii="Arial" w:cs="Arial" w:eastAsia="Arial" w:hAnsi="Arial"/>
                <w:sz w:val="16"/>
                <w:szCs w:val="16"/>
                <w:color w:val="auto"/>
                <w:w w:val="73"/>
              </w:rPr>
              <w:t>-zmm</w:t>
            </w:r>
            <w:r>
              <w:rPr>
                <w:rFonts w:ascii="Palatino Linotype" w:cs="Palatino Linotype" w:eastAsia="Palatino Linotype" w:hAnsi="Palatino Linotype"/>
                <w:sz w:val="14"/>
                <w:szCs w:val="14"/>
                <w:color w:val="auto"/>
                <w:w w:val="73"/>
              </w:rPr>
              <w:t>-qopenmp</w:t>
            </w:r>
            <w:r>
              <w:rPr>
                <w:rFonts w:ascii="Arial" w:cs="Arial" w:eastAsia="Arial" w:hAnsi="Arial"/>
                <w:sz w:val="16"/>
                <w:szCs w:val="16"/>
                <w:color w:val="auto"/>
                <w:w w:val="73"/>
              </w:rPr>
              <w:t>-usage=high</w:t>
            </w:r>
          </w:p>
        </w:tc>
        <w:tc>
          <w:tcPr>
            <w:tcW w:w="0" w:type="dxa"/>
            <w:vAlign w:val="bottom"/>
          </w:tcPr>
          <w:p>
            <w:pPr>
              <w:spacing w:after="0"/>
              <w:rPr>
                <w:sz w:val="1"/>
                <w:szCs w:val="1"/>
                <w:color w:val="auto"/>
              </w:rPr>
            </w:pPr>
          </w:p>
        </w:tc>
      </w:tr>
      <w:tr>
        <w:trPr>
          <w:trHeight w:val="114"/>
        </w:trPr>
        <w:tc>
          <w:tcPr>
            <w:tcW w:w="100" w:type="dxa"/>
            <w:vAlign w:val="bottom"/>
          </w:tcPr>
          <w:p>
            <w:pPr>
              <w:spacing w:after="0"/>
              <w:rPr>
                <w:sz w:val="9"/>
                <w:szCs w:val="9"/>
                <w:color w:val="auto"/>
              </w:rPr>
            </w:pPr>
          </w:p>
        </w:tc>
        <w:tc>
          <w:tcPr>
            <w:tcW w:w="1640" w:type="dxa"/>
            <w:vAlign w:val="bottom"/>
            <w:gridSpan w:val="3"/>
            <w:vMerge w:val="continue"/>
          </w:tcPr>
          <w:p>
            <w:pPr>
              <w:spacing w:after="0"/>
              <w:rPr>
                <w:sz w:val="9"/>
                <w:szCs w:val="9"/>
                <w:color w:val="auto"/>
              </w:rPr>
            </w:pPr>
          </w:p>
        </w:tc>
        <w:tc>
          <w:tcPr>
            <w:tcW w:w="2220" w:type="dxa"/>
            <w:vAlign w:val="bottom"/>
          </w:tcPr>
          <w:p>
            <w:pPr>
              <w:jc w:val="center"/>
              <w:spacing w:after="0" w:line="114" w:lineRule="exact"/>
              <w:rPr>
                <w:sz w:val="20"/>
                <w:szCs w:val="20"/>
                <w:color w:val="auto"/>
              </w:rPr>
            </w:pPr>
            <w:r>
              <w:rPr>
                <w:rFonts w:ascii="Arial" w:cs="Arial" w:eastAsia="Arial" w:hAnsi="Arial"/>
                <w:sz w:val="13"/>
                <w:szCs w:val="13"/>
                <w:color w:val="auto"/>
              </w:rPr>
              <w:t>-qtune=pwr8</w:t>
            </w:r>
          </w:p>
        </w:tc>
        <w:tc>
          <w:tcPr>
            <w:tcW w:w="2000" w:type="dxa"/>
            <w:vAlign w:val="bottom"/>
          </w:tcPr>
          <w:p>
            <w:pPr>
              <w:jc w:val="center"/>
              <w:ind w:right="119"/>
              <w:spacing w:after="0" w:line="114" w:lineRule="exact"/>
              <w:rPr>
                <w:sz w:val="20"/>
                <w:szCs w:val="20"/>
                <w:color w:val="auto"/>
              </w:rPr>
            </w:pPr>
            <w:r>
              <w:rPr>
                <w:rFonts w:ascii="Arial" w:cs="Arial" w:eastAsia="Arial" w:hAnsi="Arial"/>
                <w:sz w:val="13"/>
                <w:szCs w:val="13"/>
                <w:color w:val="auto"/>
              </w:rPr>
              <w:t>-qtune=pwr9</w:t>
            </w:r>
          </w:p>
        </w:tc>
        <w:tc>
          <w:tcPr>
            <w:tcW w:w="2900" w:type="dxa"/>
            <w:vAlign w:val="bottom"/>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92"/>
        </w:trPr>
        <w:tc>
          <w:tcPr>
            <w:tcW w:w="100" w:type="dxa"/>
            <w:vAlign w:val="bottom"/>
          </w:tcPr>
          <w:p>
            <w:pPr>
              <w:spacing w:after="0"/>
              <w:rPr>
                <w:sz w:val="8"/>
                <w:szCs w:val="8"/>
                <w:color w:val="auto"/>
              </w:rPr>
            </w:pPr>
          </w:p>
        </w:tc>
        <w:tc>
          <w:tcPr>
            <w:tcW w:w="560" w:type="dxa"/>
            <w:vAlign w:val="bottom"/>
          </w:tcPr>
          <w:p>
            <w:pPr>
              <w:spacing w:after="0"/>
              <w:rPr>
                <w:sz w:val="8"/>
                <w:szCs w:val="8"/>
                <w:color w:val="auto"/>
              </w:rPr>
            </w:pPr>
          </w:p>
        </w:tc>
        <w:tc>
          <w:tcPr>
            <w:tcW w:w="20" w:type="dxa"/>
            <w:vAlign w:val="bottom"/>
          </w:tcPr>
          <w:p>
            <w:pPr>
              <w:spacing w:after="0"/>
              <w:rPr>
                <w:sz w:val="8"/>
                <w:szCs w:val="8"/>
                <w:color w:val="auto"/>
              </w:rPr>
            </w:pPr>
          </w:p>
        </w:tc>
        <w:tc>
          <w:tcPr>
            <w:tcW w:w="1060" w:type="dxa"/>
            <w:vAlign w:val="bottom"/>
            <w:vMerge w:val="restart"/>
          </w:tcPr>
          <w:p>
            <w:pPr>
              <w:jc w:val="center"/>
              <w:spacing w:after="0"/>
              <w:rPr>
                <w:sz w:val="20"/>
                <w:szCs w:val="20"/>
                <w:color w:val="auto"/>
              </w:rPr>
            </w:pPr>
            <w:r>
              <w:rPr>
                <w:rFonts w:ascii="Palatino Linotype" w:cs="Palatino Linotype" w:eastAsia="Palatino Linotype" w:hAnsi="Palatino Linotype"/>
                <w:sz w:val="15"/>
                <w:szCs w:val="15"/>
                <w:color w:val="auto"/>
              </w:rPr>
              <w:t>NPB (C)</w:t>
            </w:r>
          </w:p>
        </w:tc>
        <w:tc>
          <w:tcPr>
            <w:tcW w:w="2220" w:type="dxa"/>
            <w:vAlign w:val="bottom"/>
          </w:tcPr>
          <w:p>
            <w:pPr>
              <w:jc w:val="center"/>
              <w:ind w:right="58"/>
              <w:spacing w:after="0" w:line="93" w:lineRule="exact"/>
              <w:rPr>
                <w:sz w:val="20"/>
                <w:szCs w:val="20"/>
                <w:color w:val="auto"/>
              </w:rPr>
            </w:pPr>
            <w:r>
              <w:rPr>
                <w:rFonts w:ascii="Palatino Linotype" w:cs="Palatino Linotype" w:eastAsia="Palatino Linotype" w:hAnsi="Palatino Linotype"/>
                <w:sz w:val="9"/>
                <w:szCs w:val="9"/>
                <w:color w:val="auto"/>
              </w:rPr>
              <w:t>-qarch=pwr8</w:t>
            </w:r>
          </w:p>
        </w:tc>
        <w:tc>
          <w:tcPr>
            <w:tcW w:w="2000" w:type="dxa"/>
            <w:vAlign w:val="bottom"/>
          </w:tcPr>
          <w:p>
            <w:pPr>
              <w:jc w:val="center"/>
              <w:spacing w:after="0" w:line="93" w:lineRule="exact"/>
              <w:rPr>
                <w:sz w:val="20"/>
                <w:szCs w:val="20"/>
                <w:color w:val="auto"/>
              </w:rPr>
            </w:pPr>
            <w:r>
              <w:rPr>
                <w:rFonts w:ascii="Palatino Linotype" w:cs="Palatino Linotype" w:eastAsia="Palatino Linotype" w:hAnsi="Palatino Linotype"/>
                <w:sz w:val="9"/>
                <w:szCs w:val="9"/>
                <w:color w:val="auto"/>
              </w:rPr>
              <w:t>-qarch=pwr9</w:t>
            </w:r>
          </w:p>
        </w:tc>
        <w:tc>
          <w:tcPr>
            <w:tcW w:w="2900" w:type="dxa"/>
            <w:vAlign w:val="bottom"/>
            <w:gridSpan w:val="3"/>
            <w:vMerge w:val="restart"/>
          </w:tcPr>
          <w:p>
            <w:pPr>
              <w:ind w:left="480"/>
              <w:spacing w:after="0" w:line="215" w:lineRule="exact"/>
              <w:rPr>
                <w:sz w:val="20"/>
                <w:szCs w:val="20"/>
                <w:color w:val="auto"/>
              </w:rPr>
            </w:pPr>
            <w:r>
              <w:rPr>
                <w:rFonts w:ascii="Palatino Linotype" w:cs="Palatino Linotype" w:eastAsia="Palatino Linotype" w:hAnsi="Palatino Linotype"/>
                <w:sz w:val="15"/>
                <w:szCs w:val="15"/>
                <w:color w:val="auto"/>
              </w:rPr>
              <w:t>-</w:t>
            </w:r>
            <w:r>
              <w:rPr>
                <w:rFonts w:ascii="Arial" w:cs="Arial" w:eastAsia="Arial" w:hAnsi="Arial"/>
                <w:sz w:val="17"/>
                <w:szCs w:val="17"/>
                <w:color w:val="auto"/>
              </w:rPr>
              <w:t>mcmodel=mediummedium-</w:t>
            </w:r>
          </w:p>
        </w:tc>
        <w:tc>
          <w:tcPr>
            <w:tcW w:w="0" w:type="dxa"/>
            <w:vAlign w:val="bottom"/>
          </w:tcPr>
          <w:p>
            <w:pPr>
              <w:spacing w:after="0"/>
              <w:rPr>
                <w:sz w:val="1"/>
                <w:szCs w:val="1"/>
                <w:color w:val="auto"/>
              </w:rPr>
            </w:pPr>
          </w:p>
        </w:tc>
      </w:tr>
      <w:tr>
        <w:trPr>
          <w:trHeight w:val="123"/>
        </w:trPr>
        <w:tc>
          <w:tcPr>
            <w:tcW w:w="10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60" w:type="dxa"/>
            <w:vAlign w:val="bottom"/>
            <w:vMerge w:val="continue"/>
          </w:tcPr>
          <w:p>
            <w:pPr>
              <w:spacing w:after="0"/>
              <w:rPr>
                <w:sz w:val="10"/>
                <w:szCs w:val="10"/>
                <w:color w:val="auto"/>
              </w:rPr>
            </w:pPr>
          </w:p>
        </w:tc>
        <w:tc>
          <w:tcPr>
            <w:tcW w:w="2220" w:type="dxa"/>
            <w:vAlign w:val="bottom"/>
          </w:tcPr>
          <w:p>
            <w:pPr>
              <w:jc w:val="center"/>
              <w:spacing w:after="0" w:line="123" w:lineRule="exact"/>
              <w:rPr>
                <w:sz w:val="20"/>
                <w:szCs w:val="20"/>
                <w:color w:val="auto"/>
              </w:rPr>
            </w:pPr>
            <w:r>
              <w:rPr>
                <w:rFonts w:ascii="Arial" w:cs="Arial" w:eastAsia="Arial" w:hAnsi="Arial"/>
                <w:sz w:val="14"/>
                <w:szCs w:val="14"/>
                <w:color w:val="auto"/>
              </w:rPr>
              <w:t>-mcpu=pwr8</w:t>
            </w:r>
          </w:p>
        </w:tc>
        <w:tc>
          <w:tcPr>
            <w:tcW w:w="2000" w:type="dxa"/>
            <w:vAlign w:val="bottom"/>
          </w:tcPr>
          <w:p>
            <w:pPr>
              <w:jc w:val="center"/>
              <w:ind w:right="119"/>
              <w:spacing w:after="0" w:line="123" w:lineRule="exact"/>
              <w:rPr>
                <w:sz w:val="20"/>
                <w:szCs w:val="20"/>
                <w:color w:val="auto"/>
              </w:rPr>
            </w:pPr>
            <w:r>
              <w:rPr>
                <w:rFonts w:ascii="Arial" w:cs="Arial" w:eastAsia="Arial" w:hAnsi="Arial"/>
                <w:sz w:val="14"/>
                <w:szCs w:val="14"/>
                <w:color w:val="auto"/>
              </w:rPr>
              <w:t>-mcpu=pwr9</w:t>
            </w:r>
          </w:p>
        </w:tc>
        <w:tc>
          <w:tcPr>
            <w:tcW w:w="2900" w:type="dxa"/>
            <w:vAlign w:val="bottom"/>
            <w:gridSpan w:val="3"/>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5"/>
        </w:trPr>
        <w:tc>
          <w:tcPr>
            <w:tcW w:w="100" w:type="dxa"/>
            <w:vAlign w:val="bottom"/>
          </w:tcPr>
          <w:p>
            <w:pPr>
              <w:spacing w:after="0"/>
              <w:rPr>
                <w:sz w:val="7"/>
                <w:szCs w:val="7"/>
                <w:color w:val="auto"/>
              </w:rPr>
            </w:pPr>
          </w:p>
        </w:tc>
        <w:tc>
          <w:tcPr>
            <w:tcW w:w="560" w:type="dxa"/>
            <w:vAlign w:val="bottom"/>
          </w:tcPr>
          <w:p>
            <w:pPr>
              <w:spacing w:after="0"/>
              <w:rPr>
                <w:sz w:val="7"/>
                <w:szCs w:val="7"/>
                <w:color w:val="auto"/>
              </w:rPr>
            </w:pPr>
          </w:p>
        </w:tc>
        <w:tc>
          <w:tcPr>
            <w:tcW w:w="20" w:type="dxa"/>
            <w:vAlign w:val="bottom"/>
          </w:tcPr>
          <w:p>
            <w:pPr>
              <w:spacing w:after="0"/>
              <w:rPr>
                <w:sz w:val="7"/>
                <w:szCs w:val="7"/>
                <w:color w:val="auto"/>
              </w:rPr>
            </w:pPr>
          </w:p>
        </w:tc>
        <w:tc>
          <w:tcPr>
            <w:tcW w:w="1060" w:type="dxa"/>
            <w:vAlign w:val="bottom"/>
          </w:tcPr>
          <w:p>
            <w:pPr>
              <w:spacing w:after="0"/>
              <w:rPr>
                <w:sz w:val="7"/>
                <w:szCs w:val="7"/>
                <w:color w:val="auto"/>
              </w:rPr>
            </w:pPr>
          </w:p>
        </w:tc>
        <w:tc>
          <w:tcPr>
            <w:tcW w:w="2220" w:type="dxa"/>
            <w:vAlign w:val="bottom"/>
          </w:tcPr>
          <w:p>
            <w:pPr>
              <w:jc w:val="center"/>
              <w:ind w:right="58"/>
              <w:spacing w:after="0" w:line="85" w:lineRule="exact"/>
              <w:rPr>
                <w:sz w:val="20"/>
                <w:szCs w:val="20"/>
                <w:color w:val="auto"/>
              </w:rPr>
            </w:pPr>
            <w:r>
              <w:rPr>
                <w:rFonts w:ascii="Palatino Linotype" w:cs="Palatino Linotype" w:eastAsia="Palatino Linotype" w:hAnsi="Palatino Linotype"/>
                <w:sz w:val="8"/>
                <w:szCs w:val="8"/>
                <w:color w:val="auto"/>
              </w:rPr>
              <w:t>-mcpu=pwr8 -qtune=pwr8</w:t>
            </w:r>
          </w:p>
        </w:tc>
        <w:tc>
          <w:tcPr>
            <w:tcW w:w="2000" w:type="dxa"/>
            <w:vAlign w:val="bottom"/>
          </w:tcPr>
          <w:p>
            <w:pPr>
              <w:jc w:val="center"/>
              <w:spacing w:after="0" w:line="85" w:lineRule="exact"/>
              <w:rPr>
                <w:sz w:val="20"/>
                <w:szCs w:val="20"/>
                <w:color w:val="auto"/>
              </w:rPr>
            </w:pPr>
            <w:r>
              <w:rPr>
                <w:rFonts w:ascii="Palatino Linotype" w:cs="Palatino Linotype" w:eastAsia="Palatino Linotype" w:hAnsi="Palatino Linotype"/>
                <w:sz w:val="8"/>
                <w:szCs w:val="8"/>
                <w:color w:val="auto"/>
              </w:rPr>
              <w:t>-mcpu=pwr9 -qtune=pwr9</w:t>
            </w:r>
          </w:p>
        </w:tc>
        <w:tc>
          <w:tcPr>
            <w:tcW w:w="2900" w:type="dxa"/>
            <w:vAlign w:val="bottom"/>
            <w:gridSpan w:val="3"/>
            <w:vMerge w:val="restart"/>
          </w:tcPr>
          <w:p>
            <w:pPr>
              <w:jc w:val="center"/>
              <w:ind w:right="600"/>
              <w:spacing w:after="0"/>
              <w:rPr>
                <w:sz w:val="20"/>
                <w:szCs w:val="20"/>
                <w:color w:val="auto"/>
              </w:rPr>
            </w:pPr>
            <w:r>
              <w:rPr>
                <w:rFonts w:ascii="Palatino Linotype" w:cs="Palatino Linotype" w:eastAsia="Palatino Linotype" w:hAnsi="Palatino Linotype"/>
                <w:sz w:val="15"/>
                <w:szCs w:val="15"/>
                <w:color w:val="auto"/>
              </w:rPr>
              <w:t>-shared-intel</w:t>
            </w:r>
          </w:p>
        </w:tc>
        <w:tc>
          <w:tcPr>
            <w:tcW w:w="0" w:type="dxa"/>
            <w:vAlign w:val="bottom"/>
          </w:tcPr>
          <w:p>
            <w:pPr>
              <w:spacing w:after="0"/>
              <w:rPr>
                <w:sz w:val="1"/>
                <w:szCs w:val="1"/>
                <w:color w:val="auto"/>
              </w:rPr>
            </w:pPr>
          </w:p>
        </w:tc>
      </w:tr>
      <w:tr>
        <w:trPr>
          <w:trHeight w:val="130"/>
        </w:trPr>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60" w:type="dxa"/>
            <w:vAlign w:val="bottom"/>
          </w:tcPr>
          <w:p>
            <w:pPr>
              <w:spacing w:after="0"/>
              <w:rPr>
                <w:sz w:val="11"/>
                <w:szCs w:val="11"/>
                <w:color w:val="auto"/>
              </w:rPr>
            </w:pPr>
          </w:p>
        </w:tc>
        <w:tc>
          <w:tcPr>
            <w:tcW w:w="2220" w:type="dxa"/>
            <w:vAlign w:val="bottom"/>
          </w:tcPr>
          <w:p>
            <w:pPr>
              <w:jc w:val="center"/>
              <w:spacing w:after="0" w:line="131" w:lineRule="exact"/>
              <w:rPr>
                <w:sz w:val="20"/>
                <w:szCs w:val="20"/>
                <w:color w:val="auto"/>
              </w:rPr>
            </w:pPr>
            <w:r>
              <w:rPr>
                <w:rFonts w:ascii="Arial" w:cs="Arial" w:eastAsia="Arial" w:hAnsi="Arial"/>
                <w:sz w:val="15"/>
                <w:szCs w:val="15"/>
                <w:color w:val="auto"/>
              </w:rPr>
              <w:t>-qarch=pwr8</w:t>
            </w:r>
          </w:p>
        </w:tc>
        <w:tc>
          <w:tcPr>
            <w:tcW w:w="2000" w:type="dxa"/>
            <w:vAlign w:val="bottom"/>
          </w:tcPr>
          <w:p>
            <w:pPr>
              <w:jc w:val="center"/>
              <w:ind w:right="119"/>
              <w:spacing w:after="0" w:line="131" w:lineRule="exact"/>
              <w:rPr>
                <w:sz w:val="20"/>
                <w:szCs w:val="20"/>
                <w:color w:val="auto"/>
              </w:rPr>
            </w:pPr>
            <w:r>
              <w:rPr>
                <w:rFonts w:ascii="Arial" w:cs="Arial" w:eastAsia="Arial" w:hAnsi="Arial"/>
                <w:sz w:val="15"/>
                <w:szCs w:val="15"/>
                <w:color w:val="auto"/>
              </w:rPr>
              <w:t>-qarch=pwr9</w:t>
            </w:r>
          </w:p>
        </w:tc>
        <w:tc>
          <w:tcPr>
            <w:tcW w:w="2900" w:type="dxa"/>
            <w:vAlign w:val="bottom"/>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76"/>
        </w:trPr>
        <w:tc>
          <w:tcPr>
            <w:tcW w:w="100" w:type="dxa"/>
            <w:vAlign w:val="bottom"/>
          </w:tcPr>
          <w:p>
            <w:pPr>
              <w:spacing w:after="0"/>
              <w:rPr>
                <w:sz w:val="6"/>
                <w:szCs w:val="6"/>
                <w:color w:val="auto"/>
              </w:rPr>
            </w:pPr>
          </w:p>
        </w:tc>
        <w:tc>
          <w:tcPr>
            <w:tcW w:w="5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60" w:type="dxa"/>
            <w:vAlign w:val="bottom"/>
          </w:tcPr>
          <w:p>
            <w:pPr>
              <w:spacing w:after="0"/>
              <w:rPr>
                <w:sz w:val="6"/>
                <w:szCs w:val="6"/>
                <w:color w:val="auto"/>
              </w:rPr>
            </w:pPr>
          </w:p>
        </w:tc>
        <w:tc>
          <w:tcPr>
            <w:tcW w:w="2220" w:type="dxa"/>
            <w:vAlign w:val="bottom"/>
          </w:tcPr>
          <w:p>
            <w:pPr>
              <w:jc w:val="center"/>
              <w:ind w:right="58"/>
              <w:spacing w:after="0" w:line="76" w:lineRule="exact"/>
              <w:rPr>
                <w:sz w:val="20"/>
                <w:szCs w:val="20"/>
                <w:color w:val="auto"/>
              </w:rPr>
            </w:pPr>
            <w:r>
              <w:rPr>
                <w:rFonts w:ascii="Palatino Linotype" w:cs="Palatino Linotype" w:eastAsia="Palatino Linotype" w:hAnsi="Palatino Linotype"/>
                <w:sz w:val="7"/>
                <w:szCs w:val="7"/>
                <w:color w:val="auto"/>
              </w:rPr>
              <w:t>-qunroll=yes -qhot</w:t>
            </w:r>
          </w:p>
        </w:tc>
        <w:tc>
          <w:tcPr>
            <w:tcW w:w="2000" w:type="dxa"/>
            <w:vAlign w:val="bottom"/>
          </w:tcPr>
          <w:p>
            <w:pPr>
              <w:jc w:val="center"/>
              <w:spacing w:after="0" w:line="76" w:lineRule="exact"/>
              <w:rPr>
                <w:sz w:val="20"/>
                <w:szCs w:val="20"/>
                <w:color w:val="auto"/>
              </w:rPr>
            </w:pPr>
            <w:r>
              <w:rPr>
                <w:rFonts w:ascii="Palatino Linotype" w:cs="Palatino Linotype" w:eastAsia="Palatino Linotype" w:hAnsi="Palatino Linotype"/>
                <w:sz w:val="7"/>
                <w:szCs w:val="7"/>
                <w:color w:val="auto"/>
              </w:rPr>
              <w:t>-qunroll=yes -qhot</w:t>
            </w:r>
          </w:p>
        </w:tc>
        <w:tc>
          <w:tcPr>
            <w:tcW w:w="2240" w:type="dxa"/>
            <w:vAlign w:val="bottom"/>
          </w:tcPr>
          <w:p>
            <w:pPr>
              <w:spacing w:after="0"/>
              <w:rPr>
                <w:sz w:val="6"/>
                <w:szCs w:val="6"/>
                <w:color w:val="auto"/>
              </w:rPr>
            </w:pPr>
          </w:p>
        </w:tc>
        <w:tc>
          <w:tcPr>
            <w:tcW w:w="560" w:type="dxa"/>
            <w:vAlign w:val="bottom"/>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43"/>
        </w:trPr>
        <w:tc>
          <w:tcPr>
            <w:tcW w:w="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2220" w:type="dxa"/>
            <w:vAlign w:val="bottom"/>
          </w:tcPr>
          <w:p>
            <w:pPr>
              <w:jc w:val="center"/>
              <w:spacing w:after="0" w:line="143" w:lineRule="exact"/>
              <w:rPr>
                <w:sz w:val="20"/>
                <w:szCs w:val="20"/>
                <w:color w:val="auto"/>
              </w:rPr>
            </w:pPr>
            <w:r>
              <w:rPr>
                <w:rFonts w:ascii="Arial" w:cs="Arial" w:eastAsia="Arial" w:hAnsi="Arial"/>
                <w:sz w:val="16"/>
                <w:szCs w:val="16"/>
                <w:color w:val="auto"/>
              </w:rPr>
              <w:t>-O3 -qsmp=omp</w:t>
            </w:r>
          </w:p>
        </w:tc>
        <w:tc>
          <w:tcPr>
            <w:tcW w:w="2000" w:type="dxa"/>
            <w:vAlign w:val="bottom"/>
          </w:tcPr>
          <w:p>
            <w:pPr>
              <w:jc w:val="center"/>
              <w:ind w:right="79"/>
              <w:spacing w:after="0" w:line="143" w:lineRule="exact"/>
              <w:rPr>
                <w:sz w:val="20"/>
                <w:szCs w:val="20"/>
                <w:color w:val="auto"/>
              </w:rPr>
            </w:pPr>
            <w:r>
              <w:rPr>
                <w:rFonts w:ascii="Arial" w:cs="Arial" w:eastAsia="Arial" w:hAnsi="Arial"/>
                <w:sz w:val="16"/>
                <w:szCs w:val="16"/>
                <w:color w:val="auto"/>
              </w:rPr>
              <w:t>-O3 -qsmp=omp</w:t>
            </w:r>
          </w:p>
        </w:tc>
        <w:tc>
          <w:tcPr>
            <w:tcW w:w="224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0"/>
        </w:trPr>
        <w:tc>
          <w:tcPr>
            <w:tcW w:w="1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2220" w:type="dxa"/>
            <w:vAlign w:val="bottom"/>
          </w:tcPr>
          <w:p>
            <w:pPr>
              <w:jc w:val="center"/>
              <w:ind w:right="58"/>
              <w:spacing w:after="0" w:line="160" w:lineRule="exact"/>
              <w:rPr>
                <w:sz w:val="20"/>
                <w:szCs w:val="20"/>
                <w:color w:val="auto"/>
              </w:rPr>
            </w:pPr>
            <w:r>
              <w:rPr>
                <w:rFonts w:ascii="Palatino Linotype" w:cs="Palatino Linotype" w:eastAsia="Palatino Linotype" w:hAnsi="Palatino Linotype"/>
                <w:sz w:val="15"/>
                <w:szCs w:val="15"/>
                <w:color w:val="auto"/>
              </w:rPr>
              <w:t>-O3 -qsmp=omp</w:t>
            </w:r>
          </w:p>
        </w:tc>
        <w:tc>
          <w:tcPr>
            <w:tcW w:w="2000" w:type="dxa"/>
            <w:vAlign w:val="bottom"/>
          </w:tcPr>
          <w:p>
            <w:pPr>
              <w:jc w:val="center"/>
              <w:spacing w:after="0" w:line="160" w:lineRule="exact"/>
              <w:rPr>
                <w:sz w:val="20"/>
                <w:szCs w:val="20"/>
                <w:color w:val="auto"/>
              </w:rPr>
            </w:pPr>
            <w:r>
              <w:rPr>
                <w:rFonts w:ascii="Palatino Linotype" w:cs="Palatino Linotype" w:eastAsia="Palatino Linotype" w:hAnsi="Palatino Linotype"/>
                <w:sz w:val="15"/>
                <w:szCs w:val="15"/>
                <w:color w:val="auto"/>
              </w:rPr>
              <w:t>-O3 -qsmp=omp</w:t>
            </w:r>
          </w:p>
        </w:tc>
        <w:tc>
          <w:tcPr>
            <w:tcW w:w="2900" w:type="dxa"/>
            <w:vAlign w:val="bottom"/>
            <w:gridSpan w:val="3"/>
            <w:vMerge w:val="restart"/>
          </w:tcPr>
          <w:p>
            <w:pPr>
              <w:jc w:val="center"/>
              <w:ind w:right="160"/>
              <w:spacing w:after="0"/>
              <w:rPr>
                <w:sz w:val="20"/>
                <w:szCs w:val="20"/>
                <w:color w:val="auto"/>
              </w:rPr>
            </w:pPr>
            <w:r>
              <w:rPr>
                <w:rFonts w:ascii="Arial" w:cs="Arial" w:eastAsia="Arial" w:hAnsi="Arial"/>
                <w:sz w:val="18"/>
                <w:szCs w:val="18"/>
                <w:color w:val="auto"/>
                <w:w w:val="98"/>
              </w:rPr>
              <w:t>-O3 -qopenmp</w:t>
            </w:r>
          </w:p>
        </w:tc>
        <w:tc>
          <w:tcPr>
            <w:tcW w:w="0" w:type="dxa"/>
            <w:vAlign w:val="bottom"/>
          </w:tcPr>
          <w:p>
            <w:pPr>
              <w:spacing w:after="0"/>
              <w:rPr>
                <w:sz w:val="1"/>
                <w:szCs w:val="1"/>
                <w:color w:val="auto"/>
              </w:rPr>
            </w:pPr>
          </w:p>
        </w:tc>
      </w:tr>
      <w:tr>
        <w:trPr>
          <w:trHeight w:val="51"/>
        </w:trPr>
        <w:tc>
          <w:tcPr>
            <w:tcW w:w="100" w:type="dxa"/>
            <w:vAlign w:val="bottom"/>
          </w:tcPr>
          <w:p>
            <w:pPr>
              <w:spacing w:after="0"/>
              <w:rPr>
                <w:sz w:val="4"/>
                <w:szCs w:val="4"/>
                <w:color w:val="auto"/>
              </w:rPr>
            </w:pPr>
          </w:p>
        </w:tc>
        <w:tc>
          <w:tcPr>
            <w:tcW w:w="560" w:type="dxa"/>
            <w:vAlign w:val="bottom"/>
          </w:tcPr>
          <w:p>
            <w:pPr>
              <w:spacing w:after="0"/>
              <w:rPr>
                <w:sz w:val="4"/>
                <w:szCs w:val="4"/>
                <w:color w:val="auto"/>
              </w:rPr>
            </w:pPr>
          </w:p>
        </w:tc>
        <w:tc>
          <w:tcPr>
            <w:tcW w:w="20" w:type="dxa"/>
            <w:vAlign w:val="bottom"/>
          </w:tcPr>
          <w:p>
            <w:pPr>
              <w:spacing w:after="0"/>
              <w:rPr>
                <w:sz w:val="4"/>
                <w:szCs w:val="4"/>
                <w:color w:val="auto"/>
              </w:rPr>
            </w:pPr>
          </w:p>
        </w:tc>
        <w:tc>
          <w:tcPr>
            <w:tcW w:w="1060" w:type="dxa"/>
            <w:vAlign w:val="bottom"/>
            <w:vMerge w:val="restart"/>
          </w:tcPr>
          <w:p>
            <w:pPr>
              <w:jc w:val="center"/>
              <w:spacing w:after="0"/>
              <w:rPr>
                <w:sz w:val="20"/>
                <w:szCs w:val="20"/>
                <w:color w:val="auto"/>
              </w:rPr>
            </w:pPr>
            <w:r>
              <w:rPr>
                <w:rFonts w:ascii="Palatino Linotype" w:cs="Palatino Linotype" w:eastAsia="Palatino Linotype" w:hAnsi="Palatino Linotype"/>
                <w:sz w:val="15"/>
                <w:szCs w:val="15"/>
                <w:color w:val="auto"/>
                <w:w w:val="97"/>
              </w:rPr>
              <w:t>NPB</w:t>
            </w:r>
          </w:p>
        </w:tc>
        <w:tc>
          <w:tcPr>
            <w:tcW w:w="2220" w:type="dxa"/>
            <w:vAlign w:val="bottom"/>
          </w:tcPr>
          <w:p>
            <w:pPr>
              <w:jc w:val="center"/>
              <w:spacing w:after="0" w:line="51" w:lineRule="exact"/>
              <w:rPr>
                <w:sz w:val="20"/>
                <w:szCs w:val="20"/>
                <w:color w:val="auto"/>
              </w:rPr>
            </w:pPr>
            <w:r>
              <w:rPr>
                <w:rFonts w:ascii="Arial" w:cs="Arial" w:eastAsia="Arial" w:hAnsi="Arial"/>
                <w:sz w:val="5"/>
                <w:szCs w:val="5"/>
                <w:color w:val="auto"/>
              </w:rPr>
              <w:t>-qarch=pwr8</w:t>
            </w:r>
          </w:p>
        </w:tc>
        <w:tc>
          <w:tcPr>
            <w:tcW w:w="2000" w:type="dxa"/>
            <w:vAlign w:val="bottom"/>
          </w:tcPr>
          <w:p>
            <w:pPr>
              <w:jc w:val="center"/>
              <w:ind w:right="119"/>
              <w:spacing w:after="0" w:line="51" w:lineRule="exact"/>
              <w:rPr>
                <w:sz w:val="20"/>
                <w:szCs w:val="20"/>
                <w:color w:val="auto"/>
              </w:rPr>
            </w:pPr>
            <w:r>
              <w:rPr>
                <w:rFonts w:ascii="Arial" w:cs="Arial" w:eastAsia="Arial" w:hAnsi="Arial"/>
                <w:sz w:val="5"/>
                <w:szCs w:val="5"/>
                <w:color w:val="auto"/>
              </w:rPr>
              <w:t>-qarch=pwr9</w:t>
            </w:r>
          </w:p>
        </w:tc>
        <w:tc>
          <w:tcPr>
            <w:tcW w:w="2900" w:type="dxa"/>
            <w:vAlign w:val="bottom"/>
            <w:gridSpan w:val="3"/>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6"/>
        </w:trPr>
        <w:tc>
          <w:tcPr>
            <w:tcW w:w="1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60" w:type="dxa"/>
            <w:vAlign w:val="bottom"/>
            <w:vMerge w:val="continue"/>
          </w:tcPr>
          <w:p>
            <w:pPr>
              <w:spacing w:after="0"/>
              <w:rPr>
                <w:sz w:val="13"/>
                <w:szCs w:val="13"/>
                <w:color w:val="auto"/>
              </w:rPr>
            </w:pPr>
          </w:p>
        </w:tc>
        <w:tc>
          <w:tcPr>
            <w:tcW w:w="2220" w:type="dxa"/>
            <w:vAlign w:val="bottom"/>
          </w:tcPr>
          <w:p>
            <w:pPr>
              <w:jc w:val="center"/>
              <w:ind w:right="58"/>
              <w:spacing w:after="0" w:line="156" w:lineRule="exact"/>
              <w:rPr>
                <w:sz w:val="20"/>
                <w:szCs w:val="20"/>
                <w:color w:val="auto"/>
              </w:rPr>
            </w:pPr>
            <w:r>
              <w:rPr>
                <w:rFonts w:ascii="Palatino Linotype" w:cs="Palatino Linotype" w:eastAsia="Palatino Linotype" w:hAnsi="Palatino Linotype"/>
                <w:sz w:val="15"/>
                <w:szCs w:val="15"/>
                <w:color w:val="auto"/>
              </w:rPr>
              <w:t>-qarch=pwr8</w:t>
            </w:r>
          </w:p>
        </w:tc>
        <w:tc>
          <w:tcPr>
            <w:tcW w:w="2000" w:type="dxa"/>
            <w:vAlign w:val="bottom"/>
          </w:tcPr>
          <w:p>
            <w:pPr>
              <w:jc w:val="center"/>
              <w:spacing w:after="0" w:line="156" w:lineRule="exact"/>
              <w:rPr>
                <w:sz w:val="20"/>
                <w:szCs w:val="20"/>
                <w:color w:val="auto"/>
              </w:rPr>
            </w:pPr>
            <w:r>
              <w:rPr>
                <w:rFonts w:ascii="Palatino Linotype" w:cs="Palatino Linotype" w:eastAsia="Palatino Linotype" w:hAnsi="Palatino Linotype"/>
                <w:sz w:val="15"/>
                <w:szCs w:val="15"/>
                <w:color w:val="auto"/>
              </w:rPr>
              <w:t>-qarch=pwr9</w:t>
            </w:r>
          </w:p>
        </w:tc>
        <w:tc>
          <w:tcPr>
            <w:tcW w:w="2900" w:type="dxa"/>
            <w:vAlign w:val="bottom"/>
            <w:gridSpan w:val="3"/>
            <w:vMerge w:val="restart"/>
          </w:tcPr>
          <w:p>
            <w:pPr>
              <w:jc w:val="center"/>
              <w:ind w:right="180"/>
              <w:spacing w:after="0"/>
              <w:rPr>
                <w:sz w:val="20"/>
                <w:szCs w:val="20"/>
                <w:color w:val="auto"/>
              </w:rPr>
            </w:pPr>
            <w:r>
              <w:rPr>
                <w:rFonts w:ascii="Arial" w:cs="Arial" w:eastAsia="Arial" w:hAnsi="Arial"/>
                <w:sz w:val="18"/>
                <w:szCs w:val="18"/>
                <w:color w:val="auto"/>
              </w:rPr>
              <w:t>-mcmodel=medium</w:t>
            </w:r>
          </w:p>
        </w:tc>
        <w:tc>
          <w:tcPr>
            <w:tcW w:w="0" w:type="dxa"/>
            <w:vAlign w:val="bottom"/>
          </w:tcPr>
          <w:p>
            <w:pPr>
              <w:spacing w:after="0"/>
              <w:rPr>
                <w:sz w:val="1"/>
                <w:szCs w:val="1"/>
                <w:color w:val="auto"/>
              </w:rPr>
            </w:pPr>
          </w:p>
        </w:tc>
      </w:tr>
      <w:tr>
        <w:trPr>
          <w:trHeight w:val="59"/>
        </w:trPr>
        <w:tc>
          <w:tcPr>
            <w:tcW w:w="100" w:type="dxa"/>
            <w:vAlign w:val="bottom"/>
          </w:tcPr>
          <w:p>
            <w:pPr>
              <w:spacing w:after="0"/>
              <w:rPr>
                <w:sz w:val="5"/>
                <w:szCs w:val="5"/>
                <w:color w:val="auto"/>
              </w:rPr>
            </w:pPr>
          </w:p>
        </w:tc>
        <w:tc>
          <w:tcPr>
            <w:tcW w:w="1640" w:type="dxa"/>
            <w:vAlign w:val="bottom"/>
            <w:gridSpan w:val="3"/>
          </w:tcPr>
          <w:p>
            <w:pPr>
              <w:ind w:left="540"/>
              <w:spacing w:after="0"/>
              <w:rPr>
                <w:sz w:val="20"/>
                <w:szCs w:val="20"/>
                <w:color w:val="auto"/>
              </w:rPr>
            </w:pPr>
            <w:r>
              <w:rPr>
                <w:rFonts w:ascii="Arial" w:cs="Arial" w:eastAsia="Arial" w:hAnsi="Arial"/>
                <w:sz w:val="5"/>
                <w:szCs w:val="5"/>
                <w:color w:val="auto"/>
              </w:rPr>
              <w:t>NPB (C)</w:t>
            </w:r>
          </w:p>
        </w:tc>
        <w:tc>
          <w:tcPr>
            <w:tcW w:w="2220" w:type="dxa"/>
            <w:vAlign w:val="bottom"/>
          </w:tcPr>
          <w:p>
            <w:pPr>
              <w:jc w:val="center"/>
              <w:spacing w:after="0"/>
              <w:rPr>
                <w:sz w:val="20"/>
                <w:szCs w:val="20"/>
                <w:color w:val="auto"/>
              </w:rPr>
            </w:pPr>
            <w:r>
              <w:rPr>
                <w:rFonts w:ascii="Arial" w:cs="Arial" w:eastAsia="Arial" w:hAnsi="Arial"/>
                <w:sz w:val="5"/>
                <w:szCs w:val="5"/>
                <w:color w:val="auto"/>
              </w:rPr>
              <w:t>-mcpu=pwr8</w:t>
            </w:r>
          </w:p>
        </w:tc>
        <w:tc>
          <w:tcPr>
            <w:tcW w:w="2000" w:type="dxa"/>
            <w:vAlign w:val="bottom"/>
          </w:tcPr>
          <w:p>
            <w:pPr>
              <w:jc w:val="center"/>
              <w:ind w:right="119"/>
              <w:spacing w:after="0"/>
              <w:rPr>
                <w:sz w:val="20"/>
                <w:szCs w:val="20"/>
                <w:color w:val="auto"/>
              </w:rPr>
            </w:pPr>
            <w:r>
              <w:rPr>
                <w:rFonts w:ascii="Arial" w:cs="Arial" w:eastAsia="Arial" w:hAnsi="Arial"/>
                <w:sz w:val="5"/>
                <w:szCs w:val="5"/>
                <w:color w:val="auto"/>
              </w:rPr>
              <w:t>-mcpu=pwr9</w:t>
            </w:r>
          </w:p>
        </w:tc>
        <w:tc>
          <w:tcPr>
            <w:tcW w:w="290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47"/>
        </w:trPr>
        <w:tc>
          <w:tcPr>
            <w:tcW w:w="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tcPr>
          <w:p>
            <w:pPr>
              <w:jc w:val="center"/>
              <w:spacing w:after="0" w:line="148" w:lineRule="exact"/>
              <w:rPr>
                <w:sz w:val="20"/>
                <w:szCs w:val="20"/>
                <w:color w:val="auto"/>
              </w:rPr>
            </w:pPr>
            <w:r>
              <w:rPr>
                <w:rFonts w:ascii="Palatino Linotype" w:cs="Palatino Linotype" w:eastAsia="Palatino Linotype" w:hAnsi="Palatino Linotype"/>
                <w:sz w:val="14"/>
                <w:szCs w:val="14"/>
                <w:color w:val="auto"/>
              </w:rPr>
              <w:t>(FORTRAN)</w:t>
            </w:r>
          </w:p>
        </w:tc>
        <w:tc>
          <w:tcPr>
            <w:tcW w:w="2220" w:type="dxa"/>
            <w:vAlign w:val="bottom"/>
          </w:tcPr>
          <w:p>
            <w:pPr>
              <w:jc w:val="center"/>
              <w:ind w:right="58"/>
              <w:spacing w:after="0" w:line="148" w:lineRule="exact"/>
              <w:rPr>
                <w:sz w:val="20"/>
                <w:szCs w:val="20"/>
                <w:color w:val="auto"/>
              </w:rPr>
            </w:pPr>
            <w:r>
              <w:rPr>
                <w:rFonts w:ascii="Palatino Linotype" w:cs="Palatino Linotype" w:eastAsia="Palatino Linotype" w:hAnsi="Palatino Linotype"/>
                <w:sz w:val="14"/>
                <w:szCs w:val="14"/>
                <w:color w:val="auto"/>
              </w:rPr>
              <w:t>-qtune=pwr8 -qunroll=yes</w:t>
            </w:r>
          </w:p>
        </w:tc>
        <w:tc>
          <w:tcPr>
            <w:tcW w:w="2000" w:type="dxa"/>
            <w:vAlign w:val="bottom"/>
          </w:tcPr>
          <w:p>
            <w:pPr>
              <w:jc w:val="center"/>
              <w:spacing w:after="0" w:line="148" w:lineRule="exact"/>
              <w:rPr>
                <w:sz w:val="20"/>
                <w:szCs w:val="20"/>
                <w:color w:val="auto"/>
              </w:rPr>
            </w:pPr>
            <w:r>
              <w:rPr>
                <w:rFonts w:ascii="Palatino Linotype" w:cs="Palatino Linotype" w:eastAsia="Palatino Linotype" w:hAnsi="Palatino Linotype"/>
                <w:sz w:val="14"/>
                <w:szCs w:val="14"/>
                <w:color w:val="auto"/>
              </w:rPr>
              <w:t>-qtune=pwr9 -qunroll=yes</w:t>
            </w:r>
          </w:p>
        </w:tc>
        <w:tc>
          <w:tcPr>
            <w:tcW w:w="2900" w:type="dxa"/>
            <w:vAlign w:val="bottom"/>
            <w:gridSpan w:val="3"/>
          </w:tcPr>
          <w:p>
            <w:pPr>
              <w:jc w:val="center"/>
              <w:ind w:right="600"/>
              <w:spacing w:after="0" w:line="148" w:lineRule="exact"/>
              <w:rPr>
                <w:sz w:val="20"/>
                <w:szCs w:val="20"/>
                <w:color w:val="auto"/>
              </w:rPr>
            </w:pPr>
            <w:r>
              <w:rPr>
                <w:rFonts w:ascii="Palatino Linotype" w:cs="Palatino Linotype" w:eastAsia="Palatino Linotype" w:hAnsi="Palatino Linotype"/>
                <w:sz w:val="14"/>
                <w:szCs w:val="14"/>
                <w:color w:val="auto"/>
              </w:rPr>
              <w:t>-O3 -qopenmp</w:t>
            </w:r>
          </w:p>
        </w:tc>
        <w:tc>
          <w:tcPr>
            <w:tcW w:w="0" w:type="dxa"/>
            <w:vAlign w:val="bottom"/>
          </w:tcPr>
          <w:p>
            <w:pPr>
              <w:spacing w:after="0"/>
              <w:rPr>
                <w:sz w:val="1"/>
                <w:szCs w:val="1"/>
                <w:color w:val="auto"/>
              </w:rPr>
            </w:pPr>
          </w:p>
        </w:tc>
      </w:tr>
      <w:tr>
        <w:trPr>
          <w:trHeight w:val="67"/>
        </w:trPr>
        <w:tc>
          <w:tcPr>
            <w:tcW w:w="100" w:type="dxa"/>
            <w:vAlign w:val="bottom"/>
          </w:tcPr>
          <w:p>
            <w:pPr>
              <w:spacing w:after="0"/>
              <w:rPr>
                <w:sz w:val="5"/>
                <w:szCs w:val="5"/>
                <w:color w:val="auto"/>
              </w:rPr>
            </w:pPr>
          </w:p>
        </w:tc>
        <w:tc>
          <w:tcPr>
            <w:tcW w:w="560" w:type="dxa"/>
            <w:vAlign w:val="bottom"/>
          </w:tcPr>
          <w:p>
            <w:pPr>
              <w:spacing w:after="0"/>
              <w:rPr>
                <w:sz w:val="5"/>
                <w:szCs w:val="5"/>
                <w:color w:val="auto"/>
              </w:rPr>
            </w:pPr>
          </w:p>
        </w:tc>
        <w:tc>
          <w:tcPr>
            <w:tcW w:w="20" w:type="dxa"/>
            <w:vAlign w:val="bottom"/>
          </w:tcPr>
          <w:p>
            <w:pPr>
              <w:spacing w:after="0"/>
              <w:rPr>
                <w:sz w:val="5"/>
                <w:szCs w:val="5"/>
                <w:color w:val="auto"/>
              </w:rPr>
            </w:pPr>
          </w:p>
        </w:tc>
        <w:tc>
          <w:tcPr>
            <w:tcW w:w="1060" w:type="dxa"/>
            <w:vAlign w:val="bottom"/>
          </w:tcPr>
          <w:p>
            <w:pPr>
              <w:spacing w:after="0"/>
              <w:rPr>
                <w:sz w:val="5"/>
                <w:szCs w:val="5"/>
                <w:color w:val="auto"/>
              </w:rPr>
            </w:pPr>
          </w:p>
        </w:tc>
        <w:tc>
          <w:tcPr>
            <w:tcW w:w="2220" w:type="dxa"/>
            <w:vAlign w:val="bottom"/>
          </w:tcPr>
          <w:p>
            <w:pPr>
              <w:jc w:val="center"/>
              <w:spacing w:after="0" w:line="68" w:lineRule="exact"/>
              <w:rPr>
                <w:sz w:val="20"/>
                <w:szCs w:val="20"/>
                <w:color w:val="auto"/>
              </w:rPr>
            </w:pPr>
            <w:r>
              <w:rPr>
                <w:rFonts w:ascii="Arial" w:cs="Arial" w:eastAsia="Arial" w:hAnsi="Arial"/>
                <w:sz w:val="7"/>
                <w:szCs w:val="7"/>
                <w:color w:val="auto"/>
              </w:rPr>
              <w:t>-qtune=pwr8</w:t>
            </w:r>
          </w:p>
        </w:tc>
        <w:tc>
          <w:tcPr>
            <w:tcW w:w="2000" w:type="dxa"/>
            <w:vAlign w:val="bottom"/>
          </w:tcPr>
          <w:p>
            <w:pPr>
              <w:jc w:val="center"/>
              <w:ind w:right="119"/>
              <w:spacing w:after="0" w:line="68" w:lineRule="exact"/>
              <w:rPr>
                <w:sz w:val="20"/>
                <w:szCs w:val="20"/>
                <w:color w:val="auto"/>
              </w:rPr>
            </w:pPr>
            <w:r>
              <w:rPr>
                <w:rFonts w:ascii="Arial" w:cs="Arial" w:eastAsia="Arial" w:hAnsi="Arial"/>
                <w:sz w:val="7"/>
                <w:szCs w:val="7"/>
                <w:color w:val="auto"/>
              </w:rPr>
              <w:t>-qtune=pwr9</w:t>
            </w:r>
          </w:p>
        </w:tc>
        <w:tc>
          <w:tcPr>
            <w:tcW w:w="2900" w:type="dxa"/>
            <w:vAlign w:val="bottom"/>
            <w:gridSpan w:val="3"/>
          </w:tcPr>
          <w:p>
            <w:pPr>
              <w:jc w:val="center"/>
              <w:ind w:right="180"/>
              <w:spacing w:after="0" w:line="68" w:lineRule="exact"/>
              <w:rPr>
                <w:sz w:val="20"/>
                <w:szCs w:val="20"/>
                <w:color w:val="auto"/>
              </w:rPr>
            </w:pPr>
            <w:r>
              <w:rPr>
                <w:rFonts w:ascii="Arial" w:cs="Arial" w:eastAsia="Arial" w:hAnsi="Arial"/>
                <w:sz w:val="7"/>
                <w:szCs w:val="7"/>
                <w:color w:val="auto"/>
              </w:rPr>
              <w:t>-shared-intel</w:t>
            </w:r>
          </w:p>
        </w:tc>
        <w:tc>
          <w:tcPr>
            <w:tcW w:w="0" w:type="dxa"/>
            <w:vAlign w:val="bottom"/>
          </w:tcPr>
          <w:p>
            <w:pPr>
              <w:spacing w:after="0"/>
              <w:rPr>
                <w:sz w:val="1"/>
                <w:szCs w:val="1"/>
                <w:color w:val="auto"/>
              </w:rPr>
            </w:pPr>
          </w:p>
        </w:tc>
      </w:tr>
      <w:tr>
        <w:trPr>
          <w:trHeight w:val="139"/>
        </w:trPr>
        <w:tc>
          <w:tcPr>
            <w:tcW w:w="10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60" w:type="dxa"/>
            <w:vAlign w:val="bottom"/>
          </w:tcPr>
          <w:p>
            <w:pPr>
              <w:spacing w:after="0"/>
              <w:rPr>
                <w:sz w:val="12"/>
                <w:szCs w:val="12"/>
                <w:color w:val="auto"/>
              </w:rPr>
            </w:pPr>
          </w:p>
        </w:tc>
        <w:tc>
          <w:tcPr>
            <w:tcW w:w="2220" w:type="dxa"/>
            <w:vAlign w:val="bottom"/>
          </w:tcPr>
          <w:p>
            <w:pPr>
              <w:jc w:val="center"/>
              <w:ind w:right="58"/>
              <w:spacing w:after="0" w:line="139" w:lineRule="exact"/>
              <w:rPr>
                <w:sz w:val="20"/>
                <w:szCs w:val="20"/>
                <w:color w:val="auto"/>
              </w:rPr>
            </w:pPr>
            <w:r>
              <w:rPr>
                <w:rFonts w:ascii="Palatino Linotype" w:cs="Palatino Linotype" w:eastAsia="Palatino Linotype" w:hAnsi="Palatino Linotype"/>
                <w:sz w:val="13"/>
                <w:szCs w:val="13"/>
                <w:color w:val="auto"/>
              </w:rPr>
              <w:t>-qhot -qnosave</w:t>
            </w:r>
          </w:p>
        </w:tc>
        <w:tc>
          <w:tcPr>
            <w:tcW w:w="2000" w:type="dxa"/>
            <w:vAlign w:val="bottom"/>
          </w:tcPr>
          <w:p>
            <w:pPr>
              <w:jc w:val="center"/>
              <w:spacing w:after="0" w:line="139" w:lineRule="exact"/>
              <w:rPr>
                <w:sz w:val="20"/>
                <w:szCs w:val="20"/>
                <w:color w:val="auto"/>
              </w:rPr>
            </w:pPr>
            <w:r>
              <w:rPr>
                <w:rFonts w:ascii="Palatino Linotype" w:cs="Palatino Linotype" w:eastAsia="Palatino Linotype" w:hAnsi="Palatino Linotype"/>
                <w:sz w:val="13"/>
                <w:szCs w:val="13"/>
                <w:color w:val="auto"/>
              </w:rPr>
              <w:t>-qhot -qnosave</w:t>
            </w:r>
          </w:p>
        </w:tc>
        <w:tc>
          <w:tcPr>
            <w:tcW w:w="224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95"/>
        </w:trPr>
        <w:tc>
          <w:tcPr>
            <w:tcW w:w="100" w:type="dxa"/>
            <w:vAlign w:val="bottom"/>
          </w:tcPr>
          <w:p>
            <w:pPr>
              <w:spacing w:after="0"/>
              <w:rPr>
                <w:sz w:val="8"/>
                <w:szCs w:val="8"/>
                <w:color w:val="auto"/>
              </w:rPr>
            </w:pPr>
          </w:p>
        </w:tc>
        <w:tc>
          <w:tcPr>
            <w:tcW w:w="560" w:type="dxa"/>
            <w:vAlign w:val="bottom"/>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1060" w:type="dxa"/>
            <w:vAlign w:val="bottom"/>
            <w:tcBorders>
              <w:bottom w:val="single" w:sz="8" w:color="auto"/>
            </w:tcBorders>
          </w:tcPr>
          <w:p>
            <w:pPr>
              <w:spacing w:after="0"/>
              <w:rPr>
                <w:sz w:val="8"/>
                <w:szCs w:val="8"/>
                <w:color w:val="auto"/>
              </w:rPr>
            </w:pPr>
          </w:p>
        </w:tc>
        <w:tc>
          <w:tcPr>
            <w:tcW w:w="2220" w:type="dxa"/>
            <w:vAlign w:val="bottom"/>
            <w:tcBorders>
              <w:bottom w:val="single" w:sz="8" w:color="auto"/>
            </w:tcBorders>
          </w:tcPr>
          <w:p>
            <w:pPr>
              <w:jc w:val="center"/>
              <w:spacing w:after="0" w:line="95" w:lineRule="exact"/>
              <w:rPr>
                <w:sz w:val="20"/>
                <w:szCs w:val="20"/>
                <w:color w:val="auto"/>
              </w:rPr>
            </w:pPr>
            <w:r>
              <w:rPr>
                <w:rFonts w:ascii="Arial" w:cs="Arial" w:eastAsia="Arial" w:hAnsi="Arial"/>
                <w:sz w:val="10"/>
                <w:szCs w:val="10"/>
                <w:color w:val="auto"/>
              </w:rPr>
              <w:t>-qunroll=yes -qhot</w:t>
            </w:r>
          </w:p>
        </w:tc>
        <w:tc>
          <w:tcPr>
            <w:tcW w:w="2000" w:type="dxa"/>
            <w:vAlign w:val="bottom"/>
            <w:tcBorders>
              <w:bottom w:val="single" w:sz="8" w:color="auto"/>
            </w:tcBorders>
          </w:tcPr>
          <w:p>
            <w:pPr>
              <w:jc w:val="center"/>
              <w:ind w:right="119"/>
              <w:spacing w:after="0" w:line="95" w:lineRule="exact"/>
              <w:rPr>
                <w:sz w:val="20"/>
                <w:szCs w:val="20"/>
                <w:color w:val="auto"/>
              </w:rPr>
            </w:pPr>
            <w:r>
              <w:rPr>
                <w:rFonts w:ascii="Arial" w:cs="Arial" w:eastAsia="Arial" w:hAnsi="Arial"/>
                <w:sz w:val="10"/>
                <w:szCs w:val="10"/>
                <w:color w:val="auto"/>
              </w:rPr>
              <w:t>-qunroll=yes -qhot</w:t>
            </w:r>
          </w:p>
        </w:tc>
        <w:tc>
          <w:tcPr>
            <w:tcW w:w="2240" w:type="dxa"/>
            <w:vAlign w:val="bottom"/>
            <w:tcBorders>
              <w:bottom w:val="single" w:sz="8" w:color="auto"/>
            </w:tcBorders>
          </w:tcPr>
          <w:p>
            <w:pPr>
              <w:spacing w:after="0"/>
              <w:rPr>
                <w:sz w:val="8"/>
                <w:szCs w:val="8"/>
                <w:color w:val="auto"/>
              </w:rPr>
            </w:pPr>
          </w:p>
        </w:tc>
        <w:tc>
          <w:tcPr>
            <w:tcW w:w="560" w:type="dxa"/>
            <w:vAlign w:val="bottom"/>
          </w:tcPr>
          <w:p>
            <w:pPr>
              <w:spacing w:after="0"/>
              <w:rPr>
                <w:sz w:val="8"/>
                <w:szCs w:val="8"/>
                <w:color w:val="auto"/>
              </w:rPr>
            </w:pPr>
          </w:p>
        </w:tc>
        <w:tc>
          <w:tcPr>
            <w:tcW w:w="1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0"/>
        </w:trPr>
        <w:tc>
          <w:tcPr>
            <w:tcW w:w="10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60" w:type="dxa"/>
            <w:vAlign w:val="bottom"/>
          </w:tcPr>
          <w:p>
            <w:pPr>
              <w:spacing w:after="0"/>
              <w:rPr>
                <w:sz w:val="17"/>
                <w:szCs w:val="17"/>
                <w:color w:val="auto"/>
              </w:rPr>
            </w:pPr>
          </w:p>
        </w:tc>
        <w:tc>
          <w:tcPr>
            <w:tcW w:w="2220" w:type="dxa"/>
            <w:vAlign w:val="bottom"/>
          </w:tcPr>
          <w:p>
            <w:pPr>
              <w:jc w:val="center"/>
              <w:spacing w:after="0" w:line="201" w:lineRule="exact"/>
              <w:rPr>
                <w:sz w:val="20"/>
                <w:szCs w:val="20"/>
                <w:color w:val="auto"/>
              </w:rPr>
            </w:pPr>
            <w:r>
              <w:rPr>
                <w:rFonts w:ascii="Arial" w:cs="Arial" w:eastAsia="Arial" w:hAnsi="Arial"/>
                <w:sz w:val="18"/>
                <w:szCs w:val="18"/>
                <w:color w:val="auto"/>
                <w:w w:val="98"/>
              </w:rPr>
              <w:t>-O3 -qsmp=omp</w:t>
            </w:r>
          </w:p>
        </w:tc>
        <w:tc>
          <w:tcPr>
            <w:tcW w:w="2000" w:type="dxa"/>
            <w:vAlign w:val="bottom"/>
          </w:tcPr>
          <w:p>
            <w:pPr>
              <w:jc w:val="center"/>
              <w:ind w:right="79"/>
              <w:spacing w:after="0" w:line="201" w:lineRule="exact"/>
              <w:rPr>
                <w:sz w:val="20"/>
                <w:szCs w:val="20"/>
                <w:color w:val="auto"/>
              </w:rPr>
            </w:pPr>
            <w:r>
              <w:rPr>
                <w:rFonts w:ascii="Arial" w:cs="Arial" w:eastAsia="Arial" w:hAnsi="Arial"/>
                <w:sz w:val="18"/>
                <w:szCs w:val="18"/>
                <w:color w:val="auto"/>
                <w:w w:val="99"/>
              </w:rPr>
              <w:t>-O3 -qsmp=omp</w:t>
            </w:r>
          </w:p>
        </w:tc>
        <w:tc>
          <w:tcPr>
            <w:tcW w:w="224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29"/>
        </w:trPr>
        <w:tc>
          <w:tcPr>
            <w:tcW w:w="10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180" w:type="dxa"/>
            <w:vAlign w:val="bottom"/>
            <w:gridSpan w:val="6"/>
          </w:tcPr>
          <w:p>
            <w:pPr>
              <w:jc w:val="right"/>
              <w:ind w:right="660"/>
              <w:spacing w:after="0"/>
              <w:rPr>
                <w:sz w:val="20"/>
                <w:szCs w:val="20"/>
                <w:color w:val="auto"/>
              </w:rPr>
            </w:pPr>
            <w:r>
              <w:rPr>
                <w:rFonts w:ascii="Palatino Linotype" w:cs="Palatino Linotype" w:eastAsia="Palatino Linotype" w:hAnsi="Palatino Linotype"/>
                <w:sz w:val="17"/>
                <w:szCs w:val="17"/>
                <w:color w:val="auto"/>
                <w:w w:val="85"/>
              </w:rPr>
              <w:t xml:space="preserve">To eliminate the </w:t>
            </w:r>
            <w:r>
              <w:rPr>
                <w:rFonts w:ascii="Arial" w:cs="Arial" w:eastAsia="Arial" w:hAnsi="Arial"/>
                <w:sz w:val="17"/>
                <w:szCs w:val="17"/>
                <w:color w:val="auto"/>
                <w:w w:val="85"/>
              </w:rPr>
              <w:t>-</w:t>
            </w:r>
            <w:r>
              <w:rPr>
                <w:rFonts w:ascii="Palatino Linotype" w:cs="Palatino Linotype" w:eastAsia="Palatino Linotype" w:hAnsi="Palatino Linotype"/>
                <w:sz w:val="17"/>
                <w:szCs w:val="17"/>
                <w:color w:val="auto"/>
                <w:w w:val="85"/>
              </w:rPr>
              <w:t>possibility</w:t>
            </w:r>
            <w:r>
              <w:rPr>
                <w:rFonts w:ascii="Arial" w:cs="Arial" w:eastAsia="Arial" w:hAnsi="Arial"/>
                <w:sz w:val="17"/>
                <w:szCs w:val="17"/>
                <w:color w:val="auto"/>
                <w:w w:val="85"/>
              </w:rPr>
              <w:t>qarch=pwr8</w:t>
            </w:r>
            <w:r>
              <w:rPr>
                <w:rFonts w:ascii="Palatino Linotype" w:cs="Palatino Linotype" w:eastAsia="Palatino Linotype" w:hAnsi="Palatino Linotype"/>
                <w:sz w:val="17"/>
                <w:szCs w:val="17"/>
                <w:color w:val="auto"/>
                <w:w w:val="85"/>
              </w:rPr>
              <w:t>of erroneous results</w:t>
            </w:r>
            <w:r>
              <w:rPr>
                <w:rFonts w:ascii="Arial" w:cs="Arial" w:eastAsia="Arial" w:hAnsi="Arial"/>
                <w:sz w:val="17"/>
                <w:szCs w:val="17"/>
                <w:color w:val="auto"/>
                <w:w w:val="85"/>
              </w:rPr>
              <w:t>-qarch</w:t>
            </w:r>
            <w:r>
              <w:rPr>
                <w:rFonts w:ascii="Palatino Linotype" w:cs="Palatino Linotype" w:eastAsia="Palatino Linotype" w:hAnsi="Palatino Linotype"/>
                <w:sz w:val="17"/>
                <w:szCs w:val="17"/>
                <w:color w:val="auto"/>
                <w:w w:val="85"/>
              </w:rPr>
              <w:t>caused</w:t>
            </w:r>
            <w:r>
              <w:rPr>
                <w:rFonts w:ascii="Arial" w:cs="Arial" w:eastAsia="Arial" w:hAnsi="Arial"/>
                <w:sz w:val="17"/>
                <w:szCs w:val="17"/>
                <w:color w:val="auto"/>
                <w:w w:val="85"/>
              </w:rPr>
              <w:t>=pwr9</w:t>
            </w:r>
            <w:r>
              <w:rPr>
                <w:rFonts w:ascii="Palatino Linotype" w:cs="Palatino Linotype" w:eastAsia="Palatino Linotype" w:hAnsi="Palatino Linotype"/>
                <w:sz w:val="17"/>
                <w:szCs w:val="17"/>
                <w:color w:val="auto"/>
                <w:w w:val="85"/>
              </w:rPr>
              <w:t>by other users’ activity, all numerical</w:t>
            </w:r>
          </w:p>
        </w:tc>
        <w:tc>
          <w:tcPr>
            <w:tcW w:w="0" w:type="dxa"/>
            <w:vAlign w:val="bottom"/>
          </w:tcPr>
          <w:p>
            <w:pPr>
              <w:spacing w:after="0"/>
              <w:rPr>
                <w:sz w:val="1"/>
                <w:szCs w:val="1"/>
                <w:color w:val="auto"/>
              </w:rPr>
            </w:pPr>
          </w:p>
        </w:tc>
      </w:tr>
      <w:tr>
        <w:trPr>
          <w:trHeight w:val="227"/>
        </w:trPr>
        <w:tc>
          <w:tcPr>
            <w:tcW w:w="100" w:type="dxa"/>
            <w:vAlign w:val="bottom"/>
          </w:tcPr>
          <w:p>
            <w:pPr>
              <w:spacing w:after="0"/>
              <w:rPr>
                <w:sz w:val="19"/>
                <w:szCs w:val="19"/>
                <w:color w:val="auto"/>
              </w:rPr>
            </w:pPr>
          </w:p>
        </w:tc>
        <w:tc>
          <w:tcPr>
            <w:tcW w:w="8760" w:type="dxa"/>
            <w:vAlign w:val="bottom"/>
            <w:gridSpan w:val="8"/>
          </w:tcPr>
          <w:p>
            <w:pPr>
              <w:jc w:val="right"/>
              <w:ind w:right="660"/>
              <w:spacing w:after="0"/>
              <w:rPr>
                <w:sz w:val="20"/>
                <w:szCs w:val="20"/>
                <w:color w:val="auto"/>
              </w:rPr>
            </w:pPr>
            <w:r>
              <w:rPr>
                <w:rFonts w:ascii="Arial" w:cs="Arial" w:eastAsia="Arial" w:hAnsi="Arial"/>
                <w:sz w:val="17"/>
                <w:szCs w:val="17"/>
                <w:color w:val="auto"/>
                <w:w w:val="73"/>
              </w:rPr>
              <w:t xml:space="preserve">NPB </w:t>
            </w:r>
            <w:r>
              <w:rPr>
                <w:rFonts w:ascii="Palatino Linotype" w:cs="Palatino Linotype" w:eastAsia="Palatino Linotype" w:hAnsi="Palatino Linotype"/>
                <w:sz w:val="16"/>
                <w:szCs w:val="16"/>
                <w:color w:val="auto"/>
                <w:w w:val="73"/>
              </w:rPr>
              <w:t>calculations</w:t>
            </w:r>
            <w:r>
              <w:rPr>
                <w:rFonts w:ascii="Arial" w:cs="Arial" w:eastAsia="Arial" w:hAnsi="Arial"/>
                <w:sz w:val="17"/>
                <w:szCs w:val="17"/>
                <w:color w:val="auto"/>
                <w:w w:val="73"/>
              </w:rPr>
              <w:t>(FORTRAN)</w:t>
            </w:r>
            <w:r>
              <w:rPr>
                <w:rFonts w:ascii="Palatino Linotype" w:cs="Palatino Linotype" w:eastAsia="Palatino Linotype" w:hAnsi="Palatino Linotype"/>
                <w:sz w:val="16"/>
                <w:szCs w:val="16"/>
                <w:color w:val="auto"/>
                <w:w w:val="73"/>
              </w:rPr>
              <w:t>were performed</w:t>
            </w:r>
            <w:r>
              <w:rPr>
                <w:rFonts w:ascii="Arial" w:cs="Arial" w:eastAsia="Arial" w:hAnsi="Arial"/>
                <w:sz w:val="17"/>
                <w:szCs w:val="17"/>
                <w:color w:val="auto"/>
                <w:w w:val="73"/>
              </w:rPr>
              <w:t>-qtune=</w:t>
            </w:r>
            <w:r>
              <w:rPr>
                <w:rFonts w:ascii="Palatino Linotype" w:cs="Palatino Linotype" w:eastAsia="Palatino Linotype" w:hAnsi="Palatino Linotype"/>
                <w:sz w:val="16"/>
                <w:szCs w:val="16"/>
                <w:color w:val="auto"/>
                <w:w w:val="73"/>
              </w:rPr>
              <w:t>in</w:t>
            </w:r>
            <w:r>
              <w:rPr>
                <w:rFonts w:ascii="Arial" w:cs="Arial" w:eastAsia="Arial" w:hAnsi="Arial"/>
                <w:sz w:val="17"/>
                <w:szCs w:val="17"/>
                <w:color w:val="auto"/>
                <w:w w:val="73"/>
              </w:rPr>
              <w:t>pwr8</w:t>
            </w:r>
            <w:r>
              <w:rPr>
                <w:rFonts w:ascii="Palatino Linotype" w:cs="Palatino Linotype" w:eastAsia="Palatino Linotype" w:hAnsi="Palatino Linotype"/>
                <w:sz w:val="16"/>
                <w:szCs w:val="16"/>
                <w:color w:val="auto"/>
                <w:w w:val="73"/>
              </w:rPr>
              <w:t>asingle-user mode</w:t>
            </w:r>
            <w:r>
              <w:rPr>
                <w:rFonts w:ascii="Arial" w:cs="Arial" w:eastAsia="Arial" w:hAnsi="Arial"/>
                <w:sz w:val="17"/>
                <w:szCs w:val="17"/>
                <w:color w:val="auto"/>
                <w:w w:val="73"/>
              </w:rPr>
              <w:t>-qtune</w:t>
            </w:r>
            <w:r>
              <w:rPr>
                <w:rFonts w:ascii="Palatino Linotype" w:cs="Palatino Linotype" w:eastAsia="Palatino Linotype" w:hAnsi="Palatino Linotype"/>
                <w:sz w:val="16"/>
                <w:szCs w:val="16"/>
                <w:color w:val="auto"/>
                <w:w w:val="73"/>
              </w:rPr>
              <w:t>.Dynamic</w:t>
            </w:r>
            <w:r>
              <w:rPr>
                <w:rFonts w:ascii="Arial" w:cs="Arial" w:eastAsia="Arial" w:hAnsi="Arial"/>
                <w:sz w:val="17"/>
                <w:szCs w:val="17"/>
                <w:color w:val="auto"/>
                <w:w w:val="73"/>
              </w:rPr>
              <w:t>=pwr9</w:t>
            </w:r>
            <w:r>
              <w:rPr>
                <w:rFonts w:ascii="Palatino Linotype" w:cs="Palatino Linotype" w:eastAsia="Palatino Linotype" w:hAnsi="Palatino Linotype"/>
                <w:sz w:val="16"/>
                <w:szCs w:val="16"/>
                <w:color w:val="auto"/>
                <w:w w:val="73"/>
              </w:rPr>
              <w:t>CPU frequency scaling</w:t>
            </w:r>
            <w:r>
              <w:rPr>
                <w:rFonts w:ascii="Arial" w:cs="Arial" w:eastAsia="Arial" w:hAnsi="Arial"/>
                <w:sz w:val="17"/>
                <w:szCs w:val="17"/>
                <w:color w:val="auto"/>
                <w:w w:val="73"/>
              </w:rPr>
              <w:t>-O3-qopenmp</w:t>
            </w:r>
            <w:r>
              <w:rPr>
                <w:rFonts w:ascii="Palatino Linotype" w:cs="Palatino Linotype" w:eastAsia="Palatino Linotype" w:hAnsi="Palatino Linotype"/>
                <w:sz w:val="16"/>
                <w:szCs w:val="16"/>
                <w:color w:val="auto"/>
                <w:w w:val="73"/>
              </w:rPr>
              <w:t>wasdisabled.</w:t>
            </w:r>
          </w:p>
        </w:tc>
        <w:tc>
          <w:tcPr>
            <w:tcW w:w="0" w:type="dxa"/>
            <w:vAlign w:val="bottom"/>
          </w:tcPr>
          <w:p>
            <w:pPr>
              <w:spacing w:after="0"/>
              <w:rPr>
                <w:sz w:val="1"/>
                <w:szCs w:val="1"/>
                <w:color w:val="auto"/>
              </w:rPr>
            </w:pPr>
          </w:p>
        </w:tc>
      </w:tr>
      <w:tr>
        <w:trPr>
          <w:trHeight w:val="215"/>
        </w:trPr>
        <w:tc>
          <w:tcPr>
            <w:tcW w:w="10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8200" w:type="dxa"/>
            <w:vAlign w:val="bottom"/>
            <w:gridSpan w:val="7"/>
          </w:tcPr>
          <w:p>
            <w:pPr>
              <w:jc w:val="right"/>
              <w:ind w:right="660"/>
              <w:spacing w:after="0" w:line="216" w:lineRule="exact"/>
              <w:rPr>
                <w:sz w:val="20"/>
                <w:szCs w:val="20"/>
                <w:color w:val="auto"/>
              </w:rPr>
            </w:pPr>
            <w:r>
              <w:rPr>
                <w:rFonts w:ascii="Palatino Linotype" w:cs="Palatino Linotype" w:eastAsia="Palatino Linotype" w:hAnsi="Palatino Linotype"/>
                <w:sz w:val="17"/>
                <w:szCs w:val="17"/>
                <w:color w:val="auto"/>
                <w:w w:val="82"/>
              </w:rPr>
              <w:t xml:space="preserve">Furthermore, </w:t>
            </w:r>
            <w:r>
              <w:rPr>
                <w:rFonts w:ascii="Palatino Linotype" w:cs="Palatino Linotype" w:eastAsia="Palatino Linotype" w:hAnsi="Palatino Linotype"/>
                <w:sz w:val="17"/>
                <w:szCs w:val="17"/>
                <w:color w:val="auto"/>
                <w:w w:val="82"/>
              </w:rPr>
              <w:t>С</w:t>
            </w:r>
            <w:r>
              <w:rPr>
                <w:rFonts w:ascii="Palatino Linotype" w:cs="Palatino Linotype" w:eastAsia="Palatino Linotype" w:hAnsi="Palatino Linotype"/>
                <w:sz w:val="17"/>
                <w:szCs w:val="17"/>
                <w:color w:val="auto"/>
                <w:w w:val="82"/>
              </w:rPr>
              <w:t>PUs were</w:t>
            </w:r>
            <w:r>
              <w:rPr>
                <w:rFonts w:ascii="Arial" w:cs="Arial" w:eastAsia="Arial" w:hAnsi="Arial"/>
                <w:sz w:val="17"/>
                <w:szCs w:val="17"/>
                <w:color w:val="auto"/>
                <w:w w:val="82"/>
              </w:rPr>
              <w:t>-qunroll</w:t>
            </w:r>
            <w:r>
              <w:rPr>
                <w:rFonts w:ascii="Palatino Linotype" w:cs="Palatino Linotype" w:eastAsia="Palatino Linotype" w:hAnsi="Palatino Linotype"/>
                <w:sz w:val="17"/>
                <w:szCs w:val="17"/>
                <w:color w:val="auto"/>
                <w:w w:val="82"/>
              </w:rPr>
              <w:t>setto</w:t>
            </w:r>
            <w:r>
              <w:rPr>
                <w:rFonts w:ascii="Arial" w:cs="Arial" w:eastAsia="Arial" w:hAnsi="Arial"/>
                <w:sz w:val="17"/>
                <w:szCs w:val="17"/>
                <w:color w:val="auto"/>
                <w:w w:val="82"/>
              </w:rPr>
              <w:t>=yes</w:t>
            </w:r>
            <w:r>
              <w:rPr>
                <w:rFonts w:ascii="Palatino Linotype" w:cs="Palatino Linotype" w:eastAsia="Palatino Linotype" w:hAnsi="Palatino Linotype"/>
                <w:sz w:val="17"/>
                <w:szCs w:val="17"/>
                <w:color w:val="auto"/>
                <w:w w:val="82"/>
              </w:rPr>
              <w:t>their maximum frequency,</w:t>
            </w:r>
            <w:r>
              <w:rPr>
                <w:rFonts w:ascii="Arial" w:cs="Arial" w:eastAsia="Arial" w:hAnsi="Arial"/>
                <w:sz w:val="17"/>
                <w:szCs w:val="17"/>
                <w:color w:val="auto"/>
                <w:w w:val="82"/>
              </w:rPr>
              <w:t>-qunroll=yes</w:t>
            </w:r>
            <w:r>
              <w:rPr>
                <w:rFonts w:ascii="Palatino Linotype" w:cs="Palatino Linotype" w:eastAsia="Palatino Linotype" w:hAnsi="Palatino Linotype"/>
                <w:sz w:val="17"/>
                <w:szCs w:val="17"/>
                <w:color w:val="auto"/>
                <w:w w:val="82"/>
              </w:rPr>
              <w:t>acceptable at a simultaneous maximum</w:t>
            </w:r>
          </w:p>
        </w:tc>
        <w:tc>
          <w:tcPr>
            <w:tcW w:w="0" w:type="dxa"/>
            <w:vAlign w:val="bottom"/>
          </w:tcPr>
          <w:p>
            <w:pPr>
              <w:spacing w:after="0"/>
              <w:rPr>
                <w:sz w:val="1"/>
                <w:szCs w:val="1"/>
                <w:color w:val="auto"/>
              </w:rPr>
            </w:pPr>
          </w:p>
        </w:tc>
      </w:tr>
      <w:tr>
        <w:trPr>
          <w:trHeight w:val="164"/>
        </w:trPr>
        <w:tc>
          <w:tcPr>
            <w:tcW w:w="10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2220" w:type="dxa"/>
            <w:vAlign w:val="bottom"/>
          </w:tcPr>
          <w:p>
            <w:pPr>
              <w:jc w:val="center"/>
              <w:spacing w:after="0" w:line="164" w:lineRule="exact"/>
              <w:rPr>
                <w:sz w:val="20"/>
                <w:szCs w:val="20"/>
                <w:color w:val="auto"/>
              </w:rPr>
            </w:pPr>
            <w:r>
              <w:rPr>
                <w:rFonts w:ascii="Arial" w:cs="Arial" w:eastAsia="Arial" w:hAnsi="Arial"/>
                <w:sz w:val="18"/>
                <w:szCs w:val="18"/>
                <w:color w:val="auto"/>
                <w:w w:val="96"/>
              </w:rPr>
              <w:t>-qhot -qnosave</w:t>
            </w:r>
          </w:p>
        </w:tc>
        <w:tc>
          <w:tcPr>
            <w:tcW w:w="2000" w:type="dxa"/>
            <w:vAlign w:val="bottom"/>
          </w:tcPr>
          <w:p>
            <w:pPr>
              <w:jc w:val="center"/>
              <w:ind w:right="119"/>
              <w:spacing w:after="0" w:line="164" w:lineRule="exact"/>
              <w:rPr>
                <w:sz w:val="20"/>
                <w:szCs w:val="20"/>
                <w:color w:val="auto"/>
              </w:rPr>
            </w:pPr>
            <w:r>
              <w:rPr>
                <w:rFonts w:ascii="Arial" w:cs="Arial" w:eastAsia="Arial" w:hAnsi="Arial"/>
                <w:sz w:val="18"/>
                <w:szCs w:val="18"/>
                <w:color w:val="auto"/>
                <w:w w:val="94"/>
              </w:rPr>
              <w:t>-qhot -qnosave</w:t>
            </w:r>
          </w:p>
        </w:tc>
        <w:tc>
          <w:tcPr>
            <w:tcW w:w="22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6"/>
        </w:trPr>
        <w:tc>
          <w:tcPr>
            <w:tcW w:w="10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3300" w:type="dxa"/>
            <w:vAlign w:val="bottom"/>
            <w:gridSpan w:val="3"/>
          </w:tcPr>
          <w:p>
            <w:pPr>
              <w:ind w:left="20"/>
              <w:spacing w:after="0" w:line="136" w:lineRule="exact"/>
              <w:rPr>
                <w:sz w:val="20"/>
                <w:szCs w:val="20"/>
                <w:color w:val="auto"/>
              </w:rPr>
            </w:pPr>
            <w:r>
              <w:rPr>
                <w:rFonts w:ascii="Palatino Linotype" w:cs="Palatino Linotype" w:eastAsia="Palatino Linotype" w:hAnsi="Palatino Linotype"/>
                <w:sz w:val="13"/>
                <w:szCs w:val="13"/>
                <w:color w:val="auto"/>
              </w:rPr>
              <w:t>load of all computing cores (see Table 1).</w:t>
            </w:r>
          </w:p>
        </w:tc>
        <w:tc>
          <w:tcPr>
            <w:tcW w:w="2000" w:type="dxa"/>
            <w:vAlign w:val="bottom"/>
          </w:tcPr>
          <w:p>
            <w:pPr>
              <w:spacing w:after="0"/>
              <w:rPr>
                <w:sz w:val="11"/>
                <w:szCs w:val="11"/>
                <w:color w:val="auto"/>
              </w:rPr>
            </w:pPr>
          </w:p>
        </w:tc>
        <w:tc>
          <w:tcPr>
            <w:tcW w:w="2240" w:type="dxa"/>
            <w:vAlign w:val="bottom"/>
          </w:tcPr>
          <w:p>
            <w:pPr>
              <w:spacing w:after="0"/>
              <w:rPr>
                <w:sz w:val="11"/>
                <w:szCs w:val="11"/>
                <w:color w:val="auto"/>
              </w:rPr>
            </w:pPr>
          </w:p>
        </w:tc>
        <w:tc>
          <w:tcPr>
            <w:tcW w:w="5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113665</wp:posOffset>
                </wp:positionH>
                <wp:positionV relativeFrom="paragraph">
                  <wp:posOffset>-19050</wp:posOffset>
                </wp:positionV>
                <wp:extent cx="550354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503545" cy="4763"/>
                        </a:xfrm>
                        <a:prstGeom prst="line">
                          <a:avLst/>
                        </a:prstGeom>
                        <a:solidFill>
                          <a:srgbClr val="FFFFFF"/>
                        </a:solidFill>
                        <a:ln w="9919">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5pt,-1.4999pt" to="442.3pt,-1.4999pt" o:allowincell="f" strokecolor="#000000" strokeweight="0.781pt"/>
            </w:pict>
          </mc:Fallback>
        </mc:AlternateContent>
      </w:r>
    </w:p>
    <w:p>
      <w:pPr>
        <w:jc w:val="center"/>
        <w:ind w:right="6"/>
        <w:spacing w:after="0" w:line="180" w:lineRule="auto"/>
        <w:rPr>
          <w:sz w:val="20"/>
          <w:szCs w:val="20"/>
          <w:color w:val="auto"/>
        </w:rPr>
      </w:pPr>
      <w:r>
        <w:rPr>
          <w:rFonts w:ascii="Palatino Linotype" w:cs="Palatino Linotype" w:eastAsia="Palatino Linotype" w:hAnsi="Palatino Linotype"/>
          <w:sz w:val="17"/>
          <w:szCs w:val="17"/>
          <w:color w:val="auto"/>
        </w:rPr>
        <w:t>Benchmark results and their analysis are given in the corresponding sections of this paper.</w:t>
      </w:r>
    </w:p>
    <w:p>
      <w:pPr>
        <w:spacing w:after="0" w:line="30" w:lineRule="exact"/>
        <w:rPr>
          <w:sz w:val="20"/>
          <w:szCs w:val="20"/>
          <w:color w:val="auto"/>
        </w:rPr>
      </w:pPr>
    </w:p>
    <w:p>
      <w:pPr>
        <w:ind w:left="300" w:hanging="209"/>
        <w:spacing w:after="0"/>
        <w:tabs>
          <w:tab w:leader="none" w:pos="300" w:val="left"/>
        </w:tabs>
        <w:numPr>
          <w:ilvl w:val="0"/>
          <w:numId w:val="3"/>
        </w:numPr>
        <w:rPr>
          <w:rFonts w:ascii="Arial" w:cs="Arial" w:eastAsia="Arial" w:hAnsi="Arial"/>
          <w:sz w:val="20"/>
          <w:szCs w:val="20"/>
          <w:b w:val="1"/>
          <w:bCs w:val="1"/>
          <w:color w:val="auto"/>
        </w:rPr>
      </w:pPr>
      <w:r>
        <w:rPr>
          <w:rFonts w:ascii="Arial" w:cs="Arial" w:eastAsia="Arial" w:hAnsi="Arial"/>
          <w:sz w:val="20"/>
          <w:szCs w:val="20"/>
          <w:b w:val="1"/>
          <w:bCs w:val="1"/>
          <w:color w:val="auto"/>
        </w:rPr>
        <w:t>Computing Systems’ Benchmarks Results</w:t>
      </w:r>
    </w:p>
    <w:p>
      <w:pPr>
        <w:ind w:left="920" w:hanging="165"/>
        <w:spacing w:after="0" w:line="182" w:lineRule="auto"/>
        <w:tabs>
          <w:tab w:leader="none" w:pos="920" w:val="left"/>
        </w:tabs>
        <w:numPr>
          <w:ilvl w:val="1"/>
          <w:numId w:val="3"/>
        </w:numPr>
        <w:rPr>
          <w:rFonts w:ascii="Palatino Linotype" w:cs="Palatino Linotype" w:eastAsia="Palatino Linotype" w:hAnsi="Palatino Linotype"/>
          <w:sz w:val="17"/>
          <w:szCs w:val="17"/>
          <w:b w:val="1"/>
          <w:bCs w:val="1"/>
          <w:color w:val="auto"/>
        </w:rPr>
      </w:pPr>
      <w:r>
        <w:rPr>
          <w:rFonts w:ascii="Palatino Linotype" w:cs="Palatino Linotype" w:eastAsia="Palatino Linotype" w:hAnsi="Palatino Linotype"/>
          <w:sz w:val="17"/>
          <w:szCs w:val="17"/>
          <w:b w:val="1"/>
          <w:bCs w:val="1"/>
          <w:color w:val="auto"/>
        </w:rPr>
        <w:t>Computing Systems’ Benchmarks Results</w:t>
      </w:r>
    </w:p>
    <w:p>
      <w:pPr>
        <w:spacing w:after="0" w:line="31" w:lineRule="exact"/>
        <w:rPr>
          <w:sz w:val="20"/>
          <w:szCs w:val="20"/>
          <w:color w:val="auto"/>
        </w:rPr>
      </w:pPr>
    </w:p>
    <w:p>
      <w:pPr>
        <w:ind w:left="100"/>
        <w:spacing w:after="0"/>
        <w:rPr>
          <w:sz w:val="20"/>
          <w:szCs w:val="20"/>
          <w:color w:val="auto"/>
        </w:rPr>
      </w:pPr>
      <w:r>
        <w:rPr>
          <w:rFonts w:ascii="Arial" w:cs="Arial" w:eastAsia="Arial" w:hAnsi="Arial"/>
          <w:sz w:val="20"/>
          <w:szCs w:val="20"/>
          <w:color w:val="auto"/>
        </w:rPr>
        <w:t>3.1. Memory Bandwidth Benchmark</w:t>
      </w:r>
    </w:p>
    <w:p>
      <w:pPr>
        <w:ind w:left="760"/>
        <w:spacing w:after="0" w:line="180" w:lineRule="auto"/>
        <w:rPr>
          <w:sz w:val="20"/>
          <w:szCs w:val="20"/>
          <w:color w:val="auto"/>
        </w:rPr>
      </w:pPr>
      <w:r>
        <w:rPr>
          <w:rFonts w:ascii="Palatino Linotype" w:cs="Palatino Linotype" w:eastAsia="Palatino Linotype" w:hAnsi="Palatino Linotype"/>
          <w:sz w:val="17"/>
          <w:szCs w:val="17"/>
          <w:i w:val="1"/>
          <w:iCs w:val="1"/>
          <w:color w:val="auto"/>
        </w:rPr>
        <w:t>3.1. Memory Bandwidth Benchmark</w:t>
      </w:r>
    </w:p>
    <w:p>
      <w:pPr>
        <w:jc w:val="center"/>
        <w:ind w:right="-433"/>
        <w:spacing w:after="0" w:line="184" w:lineRule="auto"/>
        <w:rPr>
          <w:sz w:val="20"/>
          <w:szCs w:val="20"/>
          <w:color w:val="auto"/>
        </w:rPr>
      </w:pPr>
      <w:r>
        <w:rPr>
          <w:rFonts w:ascii="Arial" w:cs="Arial" w:eastAsia="Arial" w:hAnsi="Arial"/>
          <w:sz w:val="12"/>
          <w:szCs w:val="12"/>
          <w:color w:val="auto"/>
        </w:rPr>
        <w:t xml:space="preserve">STREAM benchmark calculations were </w:t>
      </w:r>
      <w:r>
        <w:rPr>
          <w:rFonts w:ascii="Arial" w:cs="Arial" w:eastAsia="Arial" w:hAnsi="Arial"/>
          <w:sz w:val="18"/>
          <w:szCs w:val="18"/>
          <w:color w:val="auto"/>
          <w:vertAlign w:val="subscript"/>
        </w:rPr>
        <w:t>performed</w:t>
      </w:r>
      <w:r>
        <w:rPr>
          <w:rFonts w:ascii="Arial" w:cs="Arial" w:eastAsia="Arial" w:hAnsi="Arial"/>
          <w:sz w:val="12"/>
          <w:szCs w:val="12"/>
          <w:color w:val="auto"/>
        </w:rPr>
        <w:t xml:space="preserve"> with a di erent number of computational</w:t>
      </w:r>
    </w:p>
    <w:p>
      <w:pPr>
        <w:ind w:left="1120"/>
        <w:spacing w:after="0" w:line="181" w:lineRule="auto"/>
        <w:tabs>
          <w:tab w:leader="none" w:pos="5020" w:val="left"/>
        </w:tabs>
        <w:rPr>
          <w:sz w:val="20"/>
          <w:szCs w:val="20"/>
          <w:color w:val="auto"/>
        </w:rPr>
      </w:pPr>
      <w:r>
        <w:rPr>
          <w:rFonts w:ascii="Palatino Linotype" w:cs="Palatino Linotype" w:eastAsia="Palatino Linotype" w:hAnsi="Palatino Linotype"/>
          <w:sz w:val="17"/>
          <w:szCs w:val="17"/>
          <w:color w:val="auto"/>
        </w:rPr>
        <w:t>STREAM benchmark calculations were</w:t>
      </w:r>
      <w:r>
        <w:rPr>
          <w:sz w:val="20"/>
          <w:szCs w:val="20"/>
          <w:color w:val="auto"/>
        </w:rPr>
        <w:tab/>
      </w:r>
      <w:r>
        <w:rPr>
          <w:rFonts w:ascii="Palatino Linotype" w:cs="Palatino Linotype" w:eastAsia="Palatino Linotype" w:hAnsi="Palatino Linotype"/>
          <w:sz w:val="17"/>
          <w:szCs w:val="17"/>
          <w:color w:val="auto"/>
        </w:rPr>
        <w:t>with a different number of computational</w:t>
      </w:r>
    </w:p>
    <w:p>
      <w:pPr>
        <w:ind w:left="80" w:right="86" w:firstLine="6"/>
        <w:spacing w:after="0" w:line="367" w:lineRule="auto"/>
        <w:rPr>
          <w:sz w:val="20"/>
          <w:szCs w:val="20"/>
          <w:color w:val="auto"/>
        </w:rPr>
      </w:pPr>
      <w:r>
        <w:rPr>
          <w:rFonts w:ascii="Arial" w:cs="Arial" w:eastAsia="Arial" w:hAnsi="Arial"/>
          <w:sz w:val="11"/>
          <w:szCs w:val="11"/>
          <w:color w:val="auto"/>
        </w:rPr>
        <w:t xml:space="preserve">threads </w:t>
      </w:r>
      <w:r>
        <w:rPr>
          <w:rFonts w:ascii="Palatino Linotype" w:cs="Palatino Linotype" w:eastAsia="Palatino Linotype" w:hAnsi="Palatino Linotype"/>
          <w:sz w:val="10"/>
          <w:szCs w:val="10"/>
          <w:color w:val="auto"/>
        </w:rPr>
        <w:t>threads</w:t>
      </w:r>
      <w:r>
        <w:rPr>
          <w:rFonts w:ascii="Arial" w:cs="Arial" w:eastAsia="Arial" w:hAnsi="Arial"/>
          <w:sz w:val="11"/>
          <w:szCs w:val="11"/>
          <w:color w:val="auto"/>
        </w:rPr>
        <w:t>thatwere</w:t>
      </w:r>
      <w:r>
        <w:rPr>
          <w:rFonts w:ascii="Palatino Linotype" w:cs="Palatino Linotype" w:eastAsia="Palatino Linotype" w:hAnsi="Palatino Linotype"/>
          <w:sz w:val="10"/>
          <w:szCs w:val="10"/>
          <w:color w:val="auto"/>
        </w:rPr>
        <w:t>that</w:t>
      </w:r>
      <w:r>
        <w:rPr>
          <w:rFonts w:ascii="Arial" w:cs="Arial" w:eastAsia="Arial" w:hAnsi="Arial"/>
          <w:sz w:val="11"/>
          <w:szCs w:val="11"/>
          <w:color w:val="auto"/>
        </w:rPr>
        <w:t>uniformly</w:t>
      </w:r>
      <w:r>
        <w:rPr>
          <w:rFonts w:ascii="Palatino Linotype" w:cs="Palatino Linotype" w:eastAsia="Palatino Linotype" w:hAnsi="Palatino Linotype"/>
          <w:sz w:val="10"/>
          <w:szCs w:val="10"/>
          <w:color w:val="auto"/>
        </w:rPr>
        <w:t>wereuniformly</w:t>
      </w:r>
      <w:r>
        <w:rPr>
          <w:rFonts w:ascii="Arial" w:cs="Arial" w:eastAsia="Arial" w:hAnsi="Arial"/>
          <w:sz w:val="11"/>
          <w:szCs w:val="11"/>
          <w:color w:val="auto"/>
        </w:rPr>
        <w:t>distribu</w:t>
      </w:r>
      <w:r>
        <w:rPr>
          <w:rFonts w:ascii="Palatino Linotype" w:cs="Palatino Linotype" w:eastAsia="Palatino Linotype" w:hAnsi="Palatino Linotype"/>
          <w:sz w:val="10"/>
          <w:szCs w:val="10"/>
          <w:b w:val="1"/>
          <w:bCs w:val="1"/>
          <w:color w:val="auto"/>
        </w:rPr>
        <w:t>t</w:t>
      </w:r>
      <w:r>
        <w:rPr>
          <w:rFonts w:ascii="Arial" w:cs="Arial" w:eastAsia="Arial" w:hAnsi="Arial"/>
          <w:sz w:val="11"/>
          <w:szCs w:val="11"/>
          <w:color w:val="auto"/>
        </w:rPr>
        <w:t>ributedover</w:t>
      </w:r>
      <w:r>
        <w:rPr>
          <w:rFonts w:ascii="Palatino Linotype" w:cs="Palatino Linotype" w:eastAsia="Palatino Linotype" w:hAnsi="Palatino Linotype"/>
          <w:sz w:val="10"/>
          <w:szCs w:val="10"/>
          <w:color w:val="auto"/>
        </w:rPr>
        <w:t>over</w:t>
      </w:r>
      <w:r>
        <w:rPr>
          <w:rFonts w:ascii="Arial" w:cs="Arial" w:eastAsia="Arial" w:hAnsi="Arial"/>
          <w:sz w:val="11"/>
          <w:szCs w:val="11"/>
          <w:color w:val="auto"/>
        </w:rPr>
        <w:t>sockets</w:t>
      </w:r>
      <w:r>
        <w:rPr>
          <w:rFonts w:ascii="Palatino Linotype" w:cs="Palatino Linotype" w:eastAsia="Palatino Linotype" w:hAnsi="Palatino Linotype"/>
          <w:sz w:val="10"/>
          <w:szCs w:val="10"/>
          <w:color w:val="auto"/>
        </w:rPr>
        <w:t>sockets</w:t>
      </w:r>
      <w:r>
        <w:rPr>
          <w:rFonts w:ascii="Arial" w:cs="Arial" w:eastAsia="Arial" w:hAnsi="Arial"/>
          <w:sz w:val="11"/>
          <w:szCs w:val="11"/>
          <w:color w:val="auto"/>
        </w:rPr>
        <w:t>(half</w:t>
      </w:r>
      <w:r>
        <w:rPr>
          <w:rFonts w:ascii="Palatino Linotype" w:cs="Palatino Linotype" w:eastAsia="Palatino Linotype" w:hAnsi="Palatino Linotype"/>
          <w:sz w:val="10"/>
          <w:szCs w:val="10"/>
          <w:color w:val="auto"/>
        </w:rPr>
        <w:t>(half</w:t>
      </w:r>
      <w:r>
        <w:rPr>
          <w:rFonts w:ascii="Arial" w:cs="Arial" w:eastAsia="Arial" w:hAnsi="Arial"/>
          <w:sz w:val="11"/>
          <w:szCs w:val="11"/>
          <w:color w:val="auto"/>
        </w:rPr>
        <w:t>of overall</w:t>
      </w:r>
      <w:r>
        <w:rPr>
          <w:rFonts w:ascii="Palatino Linotype" w:cs="Palatino Linotype" w:eastAsia="Palatino Linotype" w:hAnsi="Palatino Linotype"/>
          <w:sz w:val="10"/>
          <w:szCs w:val="10"/>
          <w:color w:val="auto"/>
        </w:rPr>
        <w:t>of</w:t>
      </w:r>
      <w:r>
        <w:rPr>
          <w:rFonts w:ascii="Arial" w:cs="Arial" w:eastAsia="Arial" w:hAnsi="Arial"/>
          <w:sz w:val="11"/>
          <w:szCs w:val="11"/>
          <w:color w:val="auto"/>
        </w:rPr>
        <w:t xml:space="preserve">threadsnumberoneach). </w:t>
      </w:r>
      <w:r>
        <w:rPr>
          <w:rFonts w:ascii="Palatino Linotype" w:cs="Palatino Linotype" w:eastAsia="Palatino Linotype" w:hAnsi="Palatino Linotype"/>
          <w:sz w:val="10"/>
          <w:szCs w:val="10"/>
          <w:b w:val="1"/>
          <w:bCs w:val="1"/>
          <w:color w:val="auto"/>
        </w:rPr>
        <w:t>S</w:t>
      </w:r>
      <w:r>
        <w:rPr>
          <w:rFonts w:ascii="Arial" w:cs="Arial" w:eastAsia="Arial" w:hAnsi="Arial"/>
          <w:sz w:val="11"/>
          <w:szCs w:val="11"/>
          <w:color w:val="auto"/>
        </w:rPr>
        <w:t xml:space="preserve">T (Single Thread, </w:t>
      </w:r>
      <w:r>
        <w:rPr>
          <w:rFonts w:ascii="Palatino Linotype" w:cs="Palatino Linotype" w:eastAsia="Palatino Linotype" w:hAnsi="Palatino Linotype"/>
          <w:sz w:val="15"/>
          <w:szCs w:val="15"/>
          <w:color w:val="auto"/>
          <w:vertAlign w:val="superscript"/>
        </w:rPr>
        <w:t>(Single</w:t>
      </w:r>
      <w:r>
        <w:rPr>
          <w:rFonts w:ascii="Arial" w:cs="Arial" w:eastAsia="Arial" w:hAnsi="Arial"/>
          <w:sz w:val="11"/>
          <w:szCs w:val="11"/>
          <w:color w:val="auto"/>
        </w:rPr>
        <w:t>onethread</w:t>
      </w:r>
      <w:r>
        <w:rPr>
          <w:rFonts w:ascii="Palatino Linotype" w:cs="Palatino Linotype" w:eastAsia="Palatino Linotype" w:hAnsi="Palatino Linotype"/>
          <w:sz w:val="15"/>
          <w:szCs w:val="15"/>
          <w:color w:val="auto"/>
          <w:vertAlign w:val="superscript"/>
        </w:rPr>
        <w:t>Thread,</w:t>
      </w:r>
      <w:r>
        <w:rPr>
          <w:rFonts w:ascii="Arial" w:cs="Arial" w:eastAsia="Arial" w:hAnsi="Arial"/>
          <w:sz w:val="11"/>
          <w:szCs w:val="11"/>
          <w:color w:val="auto"/>
        </w:rPr>
        <w:t>per</w:t>
      </w:r>
      <w:r>
        <w:rPr>
          <w:rFonts w:ascii="Palatino Linotype" w:cs="Palatino Linotype" w:eastAsia="Palatino Linotype" w:hAnsi="Palatino Linotype"/>
          <w:sz w:val="15"/>
          <w:szCs w:val="15"/>
          <w:color w:val="auto"/>
          <w:vertAlign w:val="superscript"/>
        </w:rPr>
        <w:t>one</w:t>
      </w:r>
      <w:r>
        <w:rPr>
          <w:rFonts w:ascii="Arial" w:cs="Arial" w:eastAsia="Arial" w:hAnsi="Arial"/>
          <w:sz w:val="11"/>
          <w:szCs w:val="11"/>
          <w:color w:val="auto"/>
        </w:rPr>
        <w:t>core)</w:t>
      </w:r>
      <w:r>
        <w:rPr>
          <w:rFonts w:ascii="Palatino Linotype" w:cs="Palatino Linotype" w:eastAsia="Palatino Linotype" w:hAnsi="Palatino Linotype"/>
          <w:sz w:val="15"/>
          <w:szCs w:val="15"/>
          <w:color w:val="auto"/>
          <w:vertAlign w:val="superscript"/>
        </w:rPr>
        <w:t>thread</w:t>
      </w:r>
      <w:r>
        <w:rPr>
          <w:rFonts w:ascii="Arial" w:cs="Arial" w:eastAsia="Arial" w:hAnsi="Arial"/>
          <w:sz w:val="11"/>
          <w:szCs w:val="11"/>
          <w:color w:val="auto"/>
        </w:rPr>
        <w:t>mode</w:t>
      </w:r>
      <w:r>
        <w:rPr>
          <w:rFonts w:ascii="Palatino Linotype" w:cs="Palatino Linotype" w:eastAsia="Palatino Linotype" w:hAnsi="Palatino Linotype"/>
          <w:sz w:val="15"/>
          <w:szCs w:val="15"/>
          <w:color w:val="auto"/>
          <w:vertAlign w:val="superscript"/>
        </w:rPr>
        <w:t>per</w:t>
      </w:r>
      <w:r>
        <w:rPr>
          <w:rFonts w:ascii="Arial" w:cs="Arial" w:eastAsia="Arial" w:hAnsi="Arial"/>
          <w:sz w:val="11"/>
          <w:szCs w:val="11"/>
          <w:color w:val="auto"/>
        </w:rPr>
        <w:t xml:space="preserve"> was</w:t>
      </w:r>
      <w:r>
        <w:rPr>
          <w:rFonts w:ascii="Palatino Linotype" w:cs="Palatino Linotype" w:eastAsia="Palatino Linotype" w:hAnsi="Palatino Linotype"/>
          <w:sz w:val="15"/>
          <w:szCs w:val="15"/>
          <w:color w:val="auto"/>
          <w:vertAlign w:val="superscript"/>
        </w:rPr>
        <w:t>core)</w:t>
      </w:r>
      <w:r>
        <w:rPr>
          <w:rFonts w:ascii="Arial" w:cs="Arial" w:eastAsia="Arial" w:hAnsi="Arial"/>
          <w:sz w:val="11"/>
          <w:szCs w:val="11"/>
          <w:color w:val="auto"/>
        </w:rPr>
        <w:t>used</w:t>
      </w:r>
      <w:r>
        <w:rPr>
          <w:rFonts w:ascii="Palatino Linotype" w:cs="Palatino Linotype" w:eastAsia="Palatino Linotype" w:hAnsi="Palatino Linotype"/>
          <w:sz w:val="15"/>
          <w:szCs w:val="15"/>
          <w:color w:val="auto"/>
          <w:vertAlign w:val="superscript"/>
        </w:rPr>
        <w:t>mode</w:t>
      </w:r>
      <w:r>
        <w:rPr>
          <w:rFonts w:ascii="Arial" w:cs="Arial" w:eastAsia="Arial" w:hAnsi="Arial"/>
          <w:sz w:val="11"/>
          <w:szCs w:val="11"/>
          <w:color w:val="auto"/>
        </w:rPr>
        <w:t>for</w:t>
      </w:r>
      <w:r>
        <w:rPr>
          <w:rFonts w:ascii="Palatino Linotype" w:cs="Palatino Linotype" w:eastAsia="Palatino Linotype" w:hAnsi="Palatino Linotype"/>
          <w:sz w:val="15"/>
          <w:szCs w:val="15"/>
          <w:color w:val="auto"/>
          <w:vertAlign w:val="superscript"/>
        </w:rPr>
        <w:t>was</w:t>
      </w:r>
      <w:r>
        <w:rPr>
          <w:rFonts w:ascii="Arial" w:cs="Arial" w:eastAsia="Arial" w:hAnsi="Arial"/>
          <w:sz w:val="11"/>
          <w:szCs w:val="11"/>
          <w:color w:val="auto"/>
        </w:rPr>
        <w:t>the</w:t>
      </w:r>
      <w:r>
        <w:rPr>
          <w:rFonts w:ascii="Palatino Linotype" w:cs="Palatino Linotype" w:eastAsia="Palatino Linotype" w:hAnsi="Palatino Linotype"/>
          <w:sz w:val="15"/>
          <w:szCs w:val="15"/>
          <w:color w:val="auto"/>
          <w:vertAlign w:val="superscript"/>
        </w:rPr>
        <w:t>used</w:t>
      </w:r>
      <w:r>
        <w:rPr>
          <w:rFonts w:ascii="Arial" w:cs="Arial" w:eastAsia="Arial" w:hAnsi="Arial"/>
          <w:sz w:val="11"/>
          <w:szCs w:val="11"/>
          <w:color w:val="auto"/>
        </w:rPr>
        <w:t>IBM</w:t>
      </w:r>
      <w:r>
        <w:rPr>
          <w:rFonts w:ascii="Palatino Linotype" w:cs="Palatino Linotype" w:eastAsia="Palatino Linotype" w:hAnsi="Palatino Linotype"/>
          <w:sz w:val="15"/>
          <w:szCs w:val="15"/>
          <w:color w:val="auto"/>
          <w:vertAlign w:val="superscript"/>
        </w:rPr>
        <w:t>for</w:t>
      </w:r>
      <w:r>
        <w:rPr>
          <w:rFonts w:ascii="Arial" w:cs="Arial" w:eastAsia="Arial" w:hAnsi="Arial"/>
          <w:sz w:val="11"/>
          <w:szCs w:val="11"/>
          <w:color w:val="auto"/>
        </w:rPr>
        <w:t>POWER8</w:t>
      </w:r>
      <w:r>
        <w:rPr>
          <w:rFonts w:ascii="Palatino Linotype" w:cs="Palatino Linotype" w:eastAsia="Palatino Linotype" w:hAnsi="Palatino Linotype"/>
          <w:sz w:val="15"/>
          <w:szCs w:val="15"/>
          <w:color w:val="auto"/>
          <w:vertAlign w:val="superscript"/>
        </w:rPr>
        <w:t>theIBMPOWER8</w:t>
      </w:r>
      <w:r>
        <w:rPr>
          <w:rFonts w:ascii="Arial" w:cs="Arial" w:eastAsia="Arial" w:hAnsi="Arial"/>
          <w:sz w:val="11"/>
          <w:szCs w:val="11"/>
          <w:color w:val="auto"/>
        </w:rPr>
        <w:t>processor</w:t>
      </w:r>
      <w:r>
        <w:rPr>
          <w:rFonts w:ascii="Palatino Linotype" w:cs="Palatino Linotype" w:eastAsia="Palatino Linotype" w:hAnsi="Palatino Linotype"/>
          <w:sz w:val="15"/>
          <w:szCs w:val="15"/>
          <w:color w:val="auto"/>
          <w:vertAlign w:val="superscript"/>
        </w:rPr>
        <w:t>processor</w:t>
      </w:r>
      <w:r>
        <w:rPr>
          <w:rFonts w:ascii="Arial" w:cs="Arial" w:eastAsia="Arial" w:hAnsi="Arial"/>
          <w:sz w:val="11"/>
          <w:szCs w:val="11"/>
          <w:color w:val="auto"/>
        </w:rPr>
        <w:t>foracase</w:t>
      </w:r>
      <w:r>
        <w:rPr>
          <w:rFonts w:ascii="Palatino Linotype" w:cs="Palatino Linotype" w:eastAsia="Palatino Linotype" w:hAnsi="Palatino Linotype"/>
          <w:sz w:val="15"/>
          <w:szCs w:val="15"/>
          <w:color w:val="auto"/>
          <w:vertAlign w:val="superscript"/>
        </w:rPr>
        <w:t>fora</w:t>
      </w:r>
      <w:r>
        <w:rPr>
          <w:rFonts w:ascii="Arial" w:cs="Arial" w:eastAsia="Arial" w:hAnsi="Arial"/>
          <w:sz w:val="11"/>
          <w:szCs w:val="11"/>
          <w:color w:val="auto"/>
        </w:rPr>
        <w:t>when</w:t>
      </w:r>
      <w:r>
        <w:rPr>
          <w:rFonts w:ascii="Palatino Linotype" w:cs="Palatino Linotype" w:eastAsia="Palatino Linotype" w:hAnsi="Palatino Linotype"/>
          <w:sz w:val="15"/>
          <w:szCs w:val="15"/>
          <w:color w:val="auto"/>
          <w:vertAlign w:val="superscript"/>
        </w:rPr>
        <w:t>casewhen</w:t>
      </w:r>
      <w:r>
        <w:rPr>
          <w:rFonts w:ascii="Arial" w:cs="Arial" w:eastAsia="Arial" w:hAnsi="Arial"/>
          <w:sz w:val="11"/>
          <w:szCs w:val="11"/>
          <w:color w:val="auto"/>
        </w:rPr>
        <w:t>thenumber</w:t>
      </w:r>
    </w:p>
    <w:p>
      <w:pPr>
        <w:jc w:val="center"/>
        <w:ind w:right="6"/>
        <w:spacing w:after="0" w:line="186" w:lineRule="auto"/>
        <w:rPr>
          <w:sz w:val="20"/>
          <w:szCs w:val="20"/>
          <w:color w:val="auto"/>
        </w:rPr>
      </w:pPr>
      <w:r>
        <w:rPr>
          <w:rFonts w:ascii="Palatino Linotype" w:cs="Palatino Linotype" w:eastAsia="Palatino Linotype" w:hAnsi="Palatino Linotype"/>
          <w:sz w:val="6"/>
          <w:szCs w:val="6"/>
          <w:color w:val="auto"/>
        </w:rPr>
        <w:t>the number of threads did not exceed 20. When the number of threads equals to 40, 80, and 160, the</w:t>
      </w:r>
    </w:p>
    <w:p>
      <w:pPr>
        <w:jc w:val="center"/>
        <w:ind w:right="-33"/>
        <w:spacing w:after="0" w:line="182" w:lineRule="auto"/>
        <w:rPr>
          <w:sz w:val="20"/>
          <w:szCs w:val="20"/>
          <w:color w:val="auto"/>
        </w:rPr>
      </w:pPr>
      <w:r>
        <w:rPr>
          <w:rFonts w:ascii="Arial" w:cs="Arial" w:eastAsia="Arial" w:hAnsi="Arial"/>
          <w:sz w:val="19"/>
          <w:szCs w:val="19"/>
          <w:color w:val="auto"/>
        </w:rPr>
        <w:t>of threads did not exceed 20. When the number of threads equals to 40, 80, and 160, the SMT2, SMT4,</w:t>
      </w:r>
    </w:p>
    <w:p>
      <w:pPr>
        <w:jc w:val="center"/>
        <w:ind w:right="6"/>
        <w:spacing w:after="0" w:line="186" w:lineRule="auto"/>
        <w:rPr>
          <w:sz w:val="20"/>
          <w:szCs w:val="20"/>
          <w:color w:val="auto"/>
        </w:rPr>
      </w:pPr>
      <w:r>
        <w:rPr>
          <w:rFonts w:ascii="Palatino Linotype" w:cs="Palatino Linotype" w:eastAsia="Palatino Linotype" w:hAnsi="Palatino Linotype"/>
          <w:sz w:val="10"/>
          <w:szCs w:val="10"/>
          <w:color w:val="auto"/>
        </w:rPr>
        <w:t>SMT2, SMT4, and SMT8 modes (two, four, and eight threads per core) were used, respectively. IBM</w:t>
      </w:r>
    </w:p>
    <w:p>
      <w:pPr>
        <w:jc w:val="center"/>
        <w:ind w:right="6"/>
        <w:spacing w:after="0" w:line="186" w:lineRule="auto"/>
        <w:rPr>
          <w:sz w:val="20"/>
          <w:szCs w:val="20"/>
          <w:color w:val="auto"/>
        </w:rPr>
      </w:pPr>
      <w:r>
        <w:rPr>
          <w:rFonts w:ascii="Arial" w:cs="Arial" w:eastAsia="Arial" w:hAnsi="Arial"/>
          <w:sz w:val="14"/>
          <w:szCs w:val="14"/>
          <w:color w:val="auto"/>
        </w:rPr>
        <w:t>and SMT8 modes (two, four, and eight threads per core) were used, respectively. IBM POWER9 and</w:t>
      </w:r>
    </w:p>
    <w:p>
      <w:pPr>
        <w:jc w:val="center"/>
        <w:ind w:right="6"/>
        <w:spacing w:after="0" w:line="185" w:lineRule="auto"/>
        <w:rPr>
          <w:sz w:val="20"/>
          <w:szCs w:val="20"/>
          <w:color w:val="auto"/>
        </w:rPr>
      </w:pPr>
      <w:r>
        <w:rPr>
          <w:rFonts w:ascii="Palatino Linotype" w:cs="Palatino Linotype" w:eastAsia="Palatino Linotype" w:hAnsi="Palatino Linotype"/>
          <w:sz w:val="14"/>
          <w:szCs w:val="14"/>
          <w:color w:val="auto"/>
        </w:rPr>
        <w:t>POWER9 and Intel Xeon Platinum 8160 processors have more cores, so ST mode was used for them</w:t>
      </w:r>
    </w:p>
    <w:p>
      <w:pPr>
        <w:jc w:val="center"/>
        <w:ind w:right="6"/>
        <w:spacing w:after="0" w:line="195" w:lineRule="auto"/>
        <w:rPr>
          <w:sz w:val="20"/>
          <w:szCs w:val="20"/>
          <w:color w:val="auto"/>
        </w:rPr>
      </w:pPr>
      <w:r>
        <w:rPr>
          <w:rFonts w:ascii="Arial" w:cs="Arial" w:eastAsia="Arial" w:hAnsi="Arial"/>
          <w:sz w:val="9"/>
          <w:szCs w:val="9"/>
          <w:color w:val="auto"/>
        </w:rPr>
        <w:t>Intel Xeon Platinum 8160 processors have more cores, so ST mode was used for them when the number</w:t>
      </w:r>
    </w:p>
    <w:p>
      <w:pPr>
        <w:jc w:val="center"/>
        <w:ind w:right="6"/>
        <w:spacing w:after="0" w:line="180" w:lineRule="auto"/>
        <w:rPr>
          <w:sz w:val="20"/>
          <w:szCs w:val="20"/>
          <w:color w:val="auto"/>
        </w:rPr>
      </w:pPr>
      <w:r>
        <w:rPr>
          <w:rFonts w:ascii="Palatino Linotype" w:cs="Palatino Linotype" w:eastAsia="Palatino Linotype" w:hAnsi="Palatino Linotype"/>
          <w:sz w:val="17"/>
          <w:szCs w:val="17"/>
          <w:color w:val="auto"/>
        </w:rPr>
        <w:t>when the number of threads did not exceed 40. SMT2 and SMT4 modes were used for 80 and 160</w:t>
      </w:r>
    </w:p>
    <w:p>
      <w:pPr>
        <w:ind w:left="100"/>
        <w:spacing w:after="0" w:line="186" w:lineRule="auto"/>
        <w:rPr>
          <w:sz w:val="20"/>
          <w:szCs w:val="20"/>
          <w:color w:val="auto"/>
        </w:rPr>
      </w:pPr>
      <w:r>
        <w:rPr>
          <w:rFonts w:ascii="Arial" w:cs="Arial" w:eastAsia="Arial" w:hAnsi="Arial"/>
          <w:sz w:val="14"/>
          <w:szCs w:val="14"/>
          <w:color w:val="auto"/>
        </w:rPr>
        <w:t>of threads</w:t>
      </w:r>
      <w:r>
        <w:rPr>
          <w:rFonts w:ascii="Palatino Linotype" w:cs="Palatino Linotype" w:eastAsia="Palatino Linotype" w:hAnsi="Palatino Linotype"/>
          <w:sz w:val="22"/>
          <w:szCs w:val="22"/>
          <w:color w:val="auto"/>
          <w:vertAlign w:val="subscript"/>
        </w:rPr>
        <w:t>threads,</w:t>
      </w:r>
      <w:r>
        <w:rPr>
          <w:rFonts w:ascii="Arial" w:cs="Arial" w:eastAsia="Arial" w:hAnsi="Arial"/>
          <w:sz w:val="14"/>
          <w:szCs w:val="14"/>
          <w:color w:val="auto"/>
        </w:rPr>
        <w:t>did not</w:t>
      </w:r>
      <w:r>
        <w:rPr>
          <w:rFonts w:ascii="Palatino Linotype" w:cs="Palatino Linotype" w:eastAsia="Palatino Linotype" w:hAnsi="Palatino Linotype"/>
          <w:sz w:val="22"/>
          <w:szCs w:val="22"/>
          <w:color w:val="auto"/>
          <w:vertAlign w:val="subscript"/>
        </w:rPr>
        <w:t>respectively</w:t>
      </w:r>
      <w:r>
        <w:rPr>
          <w:rFonts w:ascii="Arial" w:cs="Arial" w:eastAsia="Arial" w:hAnsi="Arial"/>
          <w:sz w:val="14"/>
          <w:szCs w:val="14"/>
          <w:color w:val="auto"/>
        </w:rPr>
        <w:t>exceed</w:t>
      </w:r>
      <w:r>
        <w:rPr>
          <w:rFonts w:ascii="Palatino Linotype" w:cs="Palatino Linotype" w:eastAsia="Palatino Linotype" w:hAnsi="Palatino Linotype"/>
          <w:sz w:val="22"/>
          <w:szCs w:val="22"/>
          <w:color w:val="auto"/>
          <w:vertAlign w:val="subscript"/>
        </w:rPr>
        <w:t>.</w:t>
      </w:r>
      <w:r>
        <w:rPr>
          <w:rFonts w:ascii="Arial" w:cs="Arial" w:eastAsia="Arial" w:hAnsi="Arial"/>
          <w:sz w:val="14"/>
          <w:szCs w:val="14"/>
          <w:color w:val="auto"/>
        </w:rPr>
        <w:t xml:space="preserve"> 40. SMT2 and SMT4 modes were used for 80 and 160 threads, respectively.</w:t>
      </w:r>
    </w:p>
    <w:p>
      <w:pPr>
        <w:spacing w:after="0" w:line="3" w:lineRule="exact"/>
        <w:rPr>
          <w:sz w:val="20"/>
          <w:szCs w:val="20"/>
          <w:color w:val="auto"/>
        </w:rPr>
      </w:pPr>
    </w:p>
    <w:p>
      <w:pPr>
        <w:ind w:left="520"/>
        <w:spacing w:after="0"/>
        <w:rPr>
          <w:sz w:val="20"/>
          <w:szCs w:val="20"/>
          <w:color w:val="auto"/>
        </w:rPr>
      </w:pPr>
      <w:r>
        <w:rPr>
          <w:rFonts w:ascii="Arial" w:cs="Arial" w:eastAsia="Arial" w:hAnsi="Arial"/>
          <w:sz w:val="14"/>
          <w:szCs w:val="14"/>
          <w:color w:val="auto"/>
        </w:rPr>
        <w:t>The test</w:t>
      </w:r>
      <w:r>
        <w:rPr>
          <w:rFonts w:ascii="Palatino Linotype" w:cs="Palatino Linotype" w:eastAsia="Palatino Linotype" w:hAnsi="Palatino Linotype"/>
          <w:sz w:val="12"/>
          <w:szCs w:val="12"/>
          <w:color w:val="auto"/>
        </w:rPr>
        <w:t>The</w:t>
      </w:r>
      <w:r>
        <w:rPr>
          <w:rFonts w:ascii="Arial" w:cs="Arial" w:eastAsia="Arial" w:hAnsi="Arial"/>
          <w:sz w:val="14"/>
          <w:szCs w:val="14"/>
          <w:color w:val="auto"/>
        </w:rPr>
        <w:t>results</w:t>
      </w:r>
      <w:r>
        <w:rPr>
          <w:rFonts w:ascii="Palatino Linotype" w:cs="Palatino Linotype" w:eastAsia="Palatino Linotype" w:hAnsi="Palatino Linotype"/>
          <w:sz w:val="12"/>
          <w:szCs w:val="12"/>
          <w:color w:val="auto"/>
        </w:rPr>
        <w:t>testresults</w:t>
      </w:r>
      <w:r>
        <w:rPr>
          <w:rFonts w:ascii="Arial" w:cs="Arial" w:eastAsia="Arial" w:hAnsi="Arial"/>
          <w:sz w:val="14"/>
          <w:szCs w:val="14"/>
          <w:color w:val="auto"/>
        </w:rPr>
        <w:t>forthe</w:t>
      </w:r>
      <w:r>
        <w:rPr>
          <w:rFonts w:ascii="Palatino Linotype" w:cs="Palatino Linotype" w:eastAsia="Palatino Linotype" w:hAnsi="Palatino Linotype"/>
          <w:sz w:val="12"/>
          <w:szCs w:val="12"/>
          <w:color w:val="auto"/>
        </w:rPr>
        <w:t>for</w:t>
      </w:r>
      <w:r>
        <w:rPr>
          <w:rFonts w:ascii="Arial" w:cs="Arial" w:eastAsia="Arial" w:hAnsi="Arial"/>
          <w:sz w:val="14"/>
          <w:szCs w:val="14"/>
          <w:color w:val="auto"/>
        </w:rPr>
        <w:t xml:space="preserve"> Copy,</w:t>
      </w:r>
      <w:r>
        <w:rPr>
          <w:rFonts w:ascii="Palatino Linotype" w:cs="Palatino Linotype" w:eastAsia="Palatino Linotype" w:hAnsi="Palatino Linotype"/>
          <w:sz w:val="12"/>
          <w:szCs w:val="12"/>
          <w:color w:val="auto"/>
        </w:rPr>
        <w:t>theCopy,</w:t>
      </w:r>
      <w:r>
        <w:rPr>
          <w:rFonts w:ascii="Arial" w:cs="Arial" w:eastAsia="Arial" w:hAnsi="Arial"/>
          <w:sz w:val="14"/>
          <w:szCs w:val="14"/>
          <w:color w:val="auto"/>
        </w:rPr>
        <w:t>Scale,</w:t>
      </w:r>
      <w:r>
        <w:rPr>
          <w:rFonts w:ascii="Palatino Linotype" w:cs="Palatino Linotype" w:eastAsia="Palatino Linotype" w:hAnsi="Palatino Linotype"/>
          <w:sz w:val="12"/>
          <w:szCs w:val="12"/>
          <w:color w:val="auto"/>
        </w:rPr>
        <w:t>Scale,</w:t>
      </w:r>
      <w:r>
        <w:rPr>
          <w:rFonts w:ascii="Arial" w:cs="Arial" w:eastAsia="Arial" w:hAnsi="Arial"/>
          <w:sz w:val="14"/>
          <w:szCs w:val="14"/>
          <w:color w:val="auto"/>
        </w:rPr>
        <w:t>Ad</w:t>
      </w:r>
      <w:r>
        <w:rPr>
          <w:rFonts w:ascii="Palatino Linotype" w:cs="Palatino Linotype" w:eastAsia="Palatino Linotype" w:hAnsi="Palatino Linotype"/>
          <w:sz w:val="12"/>
          <w:szCs w:val="12"/>
          <w:b w:val="1"/>
          <w:bCs w:val="1"/>
          <w:color w:val="auto"/>
        </w:rPr>
        <w:t>d</w:t>
      </w:r>
      <w:r>
        <w:rPr>
          <w:rFonts w:ascii="Arial" w:cs="Arial" w:eastAsia="Arial" w:hAnsi="Arial"/>
          <w:sz w:val="14"/>
          <w:szCs w:val="14"/>
          <w:color w:val="auto"/>
        </w:rPr>
        <w:t>d,and</w:t>
      </w:r>
      <w:r>
        <w:rPr>
          <w:rFonts w:ascii="Palatino Linotype" w:cs="Palatino Linotype" w:eastAsia="Palatino Linotype" w:hAnsi="Palatino Linotype"/>
          <w:sz w:val="12"/>
          <w:szCs w:val="12"/>
          <w:color w:val="auto"/>
        </w:rPr>
        <w:t>d</w:t>
      </w:r>
      <w:r>
        <w:rPr>
          <w:rFonts w:ascii="Arial" w:cs="Arial" w:eastAsia="Arial" w:hAnsi="Arial"/>
          <w:sz w:val="14"/>
          <w:szCs w:val="14"/>
          <w:color w:val="auto"/>
        </w:rPr>
        <w:t xml:space="preserve"> Tri</w:t>
      </w:r>
      <w:r>
        <w:rPr>
          <w:rFonts w:ascii="Palatino Linotype" w:cs="Palatino Linotype" w:eastAsia="Palatino Linotype" w:hAnsi="Palatino Linotype"/>
          <w:sz w:val="12"/>
          <w:szCs w:val="12"/>
          <w:b w:val="1"/>
          <w:bCs w:val="1"/>
          <w:color w:val="auto"/>
        </w:rPr>
        <w:t>ad</w:t>
      </w:r>
      <w:r>
        <w:rPr>
          <w:rFonts w:ascii="Arial" w:cs="Arial" w:eastAsia="Arial" w:hAnsi="Arial"/>
          <w:sz w:val="14"/>
          <w:szCs w:val="14"/>
          <w:color w:val="auto"/>
        </w:rPr>
        <w:t xml:space="preserve"> kernels</w:t>
      </w:r>
      <w:r>
        <w:rPr>
          <w:rFonts w:ascii="Palatino Linotype" w:cs="Palatino Linotype" w:eastAsia="Palatino Linotype" w:hAnsi="Palatino Linotype"/>
          <w:sz w:val="12"/>
          <w:szCs w:val="12"/>
          <w:color w:val="auto"/>
        </w:rPr>
        <w:t>are</w:t>
      </w:r>
      <w:r>
        <w:rPr>
          <w:rFonts w:ascii="Arial" w:cs="Arial" w:eastAsia="Arial" w:hAnsi="Arial"/>
          <w:sz w:val="14"/>
          <w:szCs w:val="14"/>
          <w:color w:val="auto"/>
        </w:rPr>
        <w:t>areshown</w:t>
      </w:r>
      <w:r>
        <w:rPr>
          <w:rFonts w:ascii="Palatino Linotype" w:cs="Palatino Linotype" w:eastAsia="Palatino Linotype" w:hAnsi="Palatino Linotype"/>
          <w:sz w:val="12"/>
          <w:szCs w:val="12"/>
          <w:color w:val="auto"/>
        </w:rPr>
        <w:t>inFigures</w:t>
      </w:r>
      <w:r>
        <w:rPr>
          <w:rFonts w:ascii="Arial" w:cs="Arial" w:eastAsia="Arial" w:hAnsi="Arial"/>
          <w:sz w:val="14"/>
          <w:szCs w:val="14"/>
          <w:color w:val="auto"/>
        </w:rPr>
        <w:t>inFigures</w:t>
      </w:r>
      <w:r>
        <w:rPr>
          <w:rFonts w:ascii="Palatino Linotype" w:cs="Palatino Linotype" w:eastAsia="Palatino Linotype" w:hAnsi="Palatino Linotype"/>
          <w:sz w:val="12"/>
          <w:szCs w:val="12"/>
          <w:color w:val="auto"/>
        </w:rPr>
        <w:t>1and</w:t>
      </w:r>
      <w:r>
        <w:rPr>
          <w:rFonts w:ascii="Arial" w:cs="Arial" w:eastAsia="Arial" w:hAnsi="Arial"/>
          <w:sz w:val="14"/>
          <w:szCs w:val="14"/>
          <w:color w:val="0875B7"/>
        </w:rPr>
        <w:t>1</w:t>
      </w:r>
      <w:r>
        <w:rPr>
          <w:rFonts w:ascii="Palatino Linotype" w:cs="Palatino Linotype" w:eastAsia="Palatino Linotype" w:hAnsi="Palatino Linotype"/>
          <w:sz w:val="12"/>
          <w:szCs w:val="12"/>
          <w:color w:val="auto"/>
        </w:rPr>
        <w:t>2.</w:t>
      </w:r>
      <w:r>
        <w:rPr>
          <w:rFonts w:ascii="Arial" w:cs="Arial" w:eastAsia="Arial" w:hAnsi="Arial"/>
          <w:sz w:val="14"/>
          <w:szCs w:val="14"/>
          <w:color w:val="auto"/>
        </w:rPr>
        <w:t xml:space="preserve">and </w:t>
      </w:r>
      <w:r>
        <w:rPr>
          <w:rFonts w:ascii="Arial" w:cs="Arial" w:eastAsia="Arial" w:hAnsi="Arial"/>
          <w:sz w:val="14"/>
          <w:szCs w:val="14"/>
          <w:color w:val="0875B7"/>
        </w:rPr>
        <w:t>2</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539115</wp:posOffset>
            </wp:positionH>
            <wp:positionV relativeFrom="paragraph">
              <wp:posOffset>238125</wp:posOffset>
            </wp:positionV>
            <wp:extent cx="4655820" cy="144589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4655820" cy="1445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tbl>
      <w:tblPr>
        <w:tblLayout w:type="fixed"/>
        <w:tblInd w:w="740" w:type="dxa"/>
        <w:tblCellMar>
          <w:top w:w="0" w:type="dxa"/>
          <w:left w:w="0" w:type="dxa"/>
          <w:bottom w:w="0" w:type="dxa"/>
          <w:right w:w="0" w:type="dxa"/>
        </w:tblCellMar>
      </w:tblPr>
      <w:tr>
        <w:trPr>
          <w:trHeight w:val="229"/>
        </w:trPr>
        <w:tc>
          <w:tcPr>
            <w:tcW w:w="3360" w:type="dxa"/>
            <w:vAlign w:val="bottom"/>
          </w:tcPr>
          <w:p>
            <w:pPr>
              <w:ind w:left="1800"/>
              <w:spacing w:after="0"/>
              <w:rPr>
                <w:sz w:val="20"/>
                <w:szCs w:val="20"/>
                <w:color w:val="auto"/>
              </w:rPr>
            </w:pP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a</w:t>
            </w:r>
            <w:r>
              <w:rPr>
                <w:rFonts w:ascii="Palatino Linotype" w:cs="Palatino Linotype" w:eastAsia="Palatino Linotype" w:hAnsi="Palatino Linotype"/>
                <w:sz w:val="17"/>
                <w:szCs w:val="17"/>
                <w:color w:val="auto"/>
              </w:rPr>
              <w:t>)</w:t>
            </w:r>
          </w:p>
        </w:tc>
        <w:tc>
          <w:tcPr>
            <w:tcW w:w="3320" w:type="dxa"/>
            <w:vAlign w:val="bottom"/>
          </w:tcPr>
          <w:p>
            <w:pPr>
              <w:ind w:left="2180"/>
              <w:spacing w:after="0"/>
              <w:rPr>
                <w:sz w:val="20"/>
                <w:szCs w:val="20"/>
                <w:color w:val="auto"/>
              </w:rPr>
            </w:pP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b</w:t>
            </w:r>
            <w:r>
              <w:rPr>
                <w:rFonts w:ascii="Palatino Linotype" w:cs="Palatino Linotype" w:eastAsia="Palatino Linotype" w:hAnsi="Palatino Linotype"/>
                <w:sz w:val="17"/>
                <w:szCs w:val="17"/>
                <w:color w:val="auto"/>
              </w:rPr>
              <w:t>)</w:t>
            </w:r>
          </w:p>
        </w:tc>
        <w:tc>
          <w:tcPr>
            <w:tcW w:w="8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91"/>
        </w:trPr>
        <w:tc>
          <w:tcPr>
            <w:tcW w:w="3360" w:type="dxa"/>
            <w:vAlign w:val="bottom"/>
          </w:tcPr>
          <w:p>
            <w:pPr>
              <w:spacing w:after="0"/>
              <w:rPr>
                <w:sz w:val="20"/>
                <w:szCs w:val="20"/>
                <w:color w:val="auto"/>
              </w:rPr>
            </w:pPr>
            <w:r>
              <w:rPr>
                <w:rFonts w:ascii="Palatino Linotype" w:cs="Palatino Linotype" w:eastAsia="Palatino Linotype" w:hAnsi="Palatino Linotype"/>
                <w:sz w:val="14"/>
                <w:szCs w:val="14"/>
                <w:i w:val="1"/>
                <w:iCs w:val="1"/>
                <w:color w:val="auto"/>
              </w:rPr>
              <w:t xml:space="preserve">Electronics </w:t>
            </w:r>
            <w:r>
              <w:rPr>
                <w:rFonts w:ascii="Palatino Linotype" w:cs="Palatino Linotype" w:eastAsia="Palatino Linotype" w:hAnsi="Palatino Linotype"/>
                <w:sz w:val="14"/>
                <w:szCs w:val="14"/>
                <w:b w:val="1"/>
                <w:bCs w:val="1"/>
                <w:color w:val="auto"/>
              </w:rPr>
              <w:t>2020</w:t>
            </w:r>
            <w:r>
              <w:rPr>
                <w:rFonts w:ascii="Palatino Linotype" w:cs="Palatino Linotype" w:eastAsia="Palatino Linotype" w:hAnsi="Palatino Linotype"/>
                <w:sz w:val="14"/>
                <w:szCs w:val="14"/>
                <w:color w:val="auto"/>
              </w:rPr>
              <w:t>,</w:t>
            </w:r>
            <w:r>
              <w:rPr>
                <w:rFonts w:ascii="Palatino Linotype" w:cs="Palatino Linotype" w:eastAsia="Palatino Linotype" w:hAnsi="Palatino Linotype"/>
                <w:sz w:val="14"/>
                <w:szCs w:val="14"/>
                <w:i w:val="1"/>
                <w:iCs w:val="1"/>
                <w:color w:val="auto"/>
              </w:rPr>
              <w:t xml:space="preserve"> 9</w:t>
            </w:r>
            <w:r>
              <w:rPr>
                <w:rFonts w:ascii="Palatino Linotype" w:cs="Palatino Linotype" w:eastAsia="Palatino Linotype" w:hAnsi="Palatino Linotype"/>
                <w:sz w:val="14"/>
                <w:szCs w:val="14"/>
                <w:color w:val="auto"/>
              </w:rPr>
              <w:t>, x FOR PEER REVIEW</w:t>
            </w:r>
          </w:p>
        </w:tc>
        <w:tc>
          <w:tcPr>
            <w:tcW w:w="3320" w:type="dxa"/>
            <w:vAlign w:val="bottom"/>
            <w:vMerge w:val="restart"/>
          </w:tcPr>
          <w:p>
            <w:pPr>
              <w:ind w:left="900"/>
              <w:spacing w:after="0"/>
              <w:rPr>
                <w:sz w:val="20"/>
                <w:szCs w:val="20"/>
                <w:color w:val="auto"/>
              </w:rPr>
            </w:pPr>
            <w:r>
              <w:rPr>
                <w:rFonts w:ascii="Palatino Linotype" w:cs="Palatino Linotype" w:eastAsia="Palatino Linotype" w:hAnsi="Palatino Linotype"/>
                <w:sz w:val="15"/>
                <w:szCs w:val="15"/>
                <w:color w:val="auto"/>
              </w:rPr>
              <w:t xml:space="preserve">( </w:t>
            </w:r>
            <w:r>
              <w:rPr>
                <w:rFonts w:ascii="Palatino Linotype" w:cs="Palatino Linotype" w:eastAsia="Palatino Linotype" w:hAnsi="Palatino Linotype"/>
                <w:sz w:val="15"/>
                <w:szCs w:val="15"/>
                <w:b w:val="1"/>
                <w:bCs w:val="1"/>
                <w:color w:val="auto"/>
              </w:rPr>
              <w:t>a</w:t>
            </w:r>
            <w:r>
              <w:rPr>
                <w:rFonts w:ascii="Palatino Linotype" w:cs="Palatino Linotype" w:eastAsia="Palatino Linotype" w:hAnsi="Palatino Linotype"/>
                <w:sz w:val="15"/>
                <w:szCs w:val="15"/>
                <w:color w:val="auto"/>
              </w:rPr>
              <w:t>) and Scale (</w:t>
            </w:r>
            <w:r>
              <w:rPr>
                <w:rFonts w:ascii="Palatino Linotype" w:cs="Palatino Linotype" w:eastAsia="Palatino Linotype" w:hAnsi="Palatino Linotype"/>
                <w:sz w:val="15"/>
                <w:szCs w:val="15"/>
                <w:b w:val="1"/>
                <w:bCs w:val="1"/>
                <w:color w:val="auto"/>
              </w:rPr>
              <w:t>b</w:t>
            </w:r>
            <w:r>
              <w:rPr>
                <w:rFonts w:ascii="Palatino Linotype" w:cs="Palatino Linotype" w:eastAsia="Palatino Linotype" w:hAnsi="Palatino Linotype"/>
                <w:sz w:val="15"/>
                <w:szCs w:val="15"/>
                <w:color w:val="auto"/>
              </w:rPr>
              <w:t>) kernel.</w:t>
            </w:r>
          </w:p>
        </w:tc>
        <w:tc>
          <w:tcPr>
            <w:tcW w:w="840" w:type="dxa"/>
            <w:vAlign w:val="bottom"/>
          </w:tcPr>
          <w:p>
            <w:pPr>
              <w:ind w:left="460"/>
              <w:spacing w:after="0"/>
              <w:rPr>
                <w:sz w:val="20"/>
                <w:szCs w:val="20"/>
                <w:color w:val="auto"/>
              </w:rPr>
            </w:pPr>
            <w:r>
              <w:rPr>
                <w:rFonts w:ascii="Palatino Linotype" w:cs="Palatino Linotype" w:eastAsia="Palatino Linotype" w:hAnsi="Palatino Linotype"/>
                <w:sz w:val="14"/>
                <w:szCs w:val="14"/>
                <w:color w:val="auto"/>
                <w:w w:val="89"/>
              </w:rPr>
              <w:t>6 of 14</w:t>
            </w:r>
          </w:p>
        </w:tc>
        <w:tc>
          <w:tcPr>
            <w:tcW w:w="0" w:type="dxa"/>
            <w:vAlign w:val="bottom"/>
          </w:tcPr>
          <w:p>
            <w:pPr>
              <w:spacing w:after="0"/>
              <w:rPr>
                <w:sz w:val="1"/>
                <w:szCs w:val="1"/>
                <w:color w:val="auto"/>
              </w:rPr>
            </w:pPr>
          </w:p>
        </w:tc>
      </w:tr>
      <w:tr>
        <w:trPr>
          <w:trHeight w:val="87"/>
        </w:trPr>
        <w:tc>
          <w:tcPr>
            <w:tcW w:w="3360" w:type="dxa"/>
            <w:vAlign w:val="bottom"/>
          </w:tcPr>
          <w:p>
            <w:pPr>
              <w:ind w:left="1680"/>
              <w:spacing w:after="0" w:line="87" w:lineRule="exact"/>
              <w:rPr>
                <w:sz w:val="20"/>
                <w:szCs w:val="20"/>
                <w:color w:val="auto"/>
              </w:rPr>
            </w:pPr>
            <w:r>
              <w:rPr>
                <w:rFonts w:ascii="Palatino Linotype" w:cs="Palatino Linotype" w:eastAsia="Palatino Linotype" w:hAnsi="Palatino Linotype"/>
                <w:sz w:val="8"/>
                <w:szCs w:val="8"/>
                <w:b w:val="1"/>
                <w:bCs w:val="1"/>
                <w:color w:val="auto"/>
              </w:rPr>
              <w:t>Figure 1.</w:t>
            </w:r>
          </w:p>
        </w:tc>
        <w:tc>
          <w:tcPr>
            <w:tcW w:w="3320" w:type="dxa"/>
            <w:vAlign w:val="bottom"/>
            <w:vMerge w:val="continue"/>
          </w:tcPr>
          <w:p>
            <w:pPr>
              <w:spacing w:after="0"/>
              <w:rPr>
                <w:sz w:val="7"/>
                <w:szCs w:val="7"/>
                <w:color w:val="auto"/>
              </w:rPr>
            </w:pPr>
          </w:p>
        </w:tc>
        <w:tc>
          <w:tcPr>
            <w:tcW w:w="8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41"/>
        </w:trPr>
        <w:tc>
          <w:tcPr>
            <w:tcW w:w="6680" w:type="dxa"/>
            <w:vAlign w:val="bottom"/>
            <w:gridSpan w:val="2"/>
          </w:tcPr>
          <w:p>
            <w:pPr>
              <w:ind w:left="1320"/>
              <w:spacing w:after="0"/>
              <w:rPr>
                <w:sz w:val="20"/>
                <w:szCs w:val="20"/>
                <w:color w:val="auto"/>
              </w:rPr>
            </w:pPr>
            <w:r>
              <w:rPr>
                <w:rFonts w:ascii="Arial" w:cs="Arial" w:eastAsia="Arial" w:hAnsi="Arial"/>
                <w:sz w:val="18"/>
                <w:szCs w:val="18"/>
                <w:b w:val="1"/>
                <w:bCs w:val="1"/>
                <w:color w:val="auto"/>
              </w:rPr>
              <w:t xml:space="preserve">Figure 1. </w:t>
            </w:r>
            <w:r>
              <w:rPr>
                <w:rFonts w:ascii="Palatino Linotype" w:cs="Palatino Linotype" w:eastAsia="Palatino Linotype" w:hAnsi="Palatino Linotype"/>
                <w:sz w:val="15"/>
                <w:szCs w:val="15"/>
                <w:color w:val="auto"/>
              </w:rPr>
              <w:t>Benchmarkresults for Copy</w:t>
            </w:r>
            <w:r>
              <w:rPr>
                <w:rFonts w:ascii="Arial" w:cs="Arial" w:eastAsia="Arial" w:hAnsi="Arial"/>
                <w:sz w:val="18"/>
                <w:szCs w:val="18"/>
                <w:b w:val="1"/>
                <w:bCs w:val="1"/>
                <w:color w:val="auto"/>
              </w:rPr>
              <w:t xml:space="preserve"> </w:t>
            </w:r>
            <w:r>
              <w:rPr>
                <w:rFonts w:ascii="Arial" w:cs="Arial" w:eastAsia="Arial" w:hAnsi="Arial"/>
                <w:sz w:val="18"/>
                <w:szCs w:val="18"/>
                <w:color w:val="auto"/>
              </w:rPr>
              <w:t>(</w:t>
            </w:r>
            <w:r>
              <w:rPr>
                <w:rFonts w:ascii="Arial" w:cs="Arial" w:eastAsia="Arial" w:hAnsi="Arial"/>
                <w:sz w:val="18"/>
                <w:szCs w:val="18"/>
                <w:b w:val="1"/>
                <w:bCs w:val="1"/>
                <w:color w:val="auto"/>
              </w:rPr>
              <w:t>a</w:t>
            </w:r>
            <w:r>
              <w:rPr>
                <w:rFonts w:ascii="Arial" w:cs="Arial" w:eastAsia="Arial" w:hAnsi="Arial"/>
                <w:sz w:val="18"/>
                <w:szCs w:val="18"/>
                <w:color w:val="auto"/>
              </w:rPr>
              <w:t>) and Scale (</w:t>
            </w:r>
            <w:r>
              <w:rPr>
                <w:rFonts w:ascii="Arial" w:cs="Arial" w:eastAsia="Arial" w:hAnsi="Arial"/>
                <w:sz w:val="18"/>
                <w:szCs w:val="18"/>
                <w:b w:val="1"/>
                <w:bCs w:val="1"/>
                <w:color w:val="auto"/>
              </w:rPr>
              <w:t>b</w:t>
            </w:r>
            <w:r>
              <w:rPr>
                <w:rFonts w:ascii="Arial" w:cs="Arial" w:eastAsia="Arial" w:hAnsi="Arial"/>
                <w:sz w:val="18"/>
                <w:szCs w:val="18"/>
                <w:color w:val="auto"/>
              </w:rPr>
              <w:t>) kernel.</w:t>
            </w:r>
          </w:p>
        </w:tc>
        <w:tc>
          <w:tcPr>
            <w:tcW w:w="8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535305</wp:posOffset>
            </wp:positionH>
            <wp:positionV relativeFrom="paragraph">
              <wp:posOffset>16510</wp:posOffset>
            </wp:positionV>
            <wp:extent cx="4655820" cy="14458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4655820" cy="1445895"/>
                    </a:xfrm>
                    <a:prstGeom prst="rect">
                      <a:avLst/>
                    </a:prstGeom>
                    <a:noFill/>
                  </pic:spPr>
                </pic:pic>
              </a:graphicData>
            </a:graphic>
          </wp:anchor>
        </w:drawing>
      </w:r>
    </w:p>
    <w:p>
      <w:pPr>
        <w:sectPr>
          <w:pgSz w:w="11900" w:h="16992" w:orient="portrait"/>
          <w:cols w:equalWidth="0" w:num="1">
            <w:col w:w="9026"/>
          </w:cols>
          <w:pgMar w:left="1440" w:top="802"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2540"/>
        <w:spacing w:after="0"/>
        <w:rPr>
          <w:sz w:val="20"/>
          <w:szCs w:val="20"/>
          <w:color w:val="auto"/>
        </w:rPr>
      </w:pP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a</w:t>
      </w:r>
      <w:r>
        <w:rPr>
          <w:rFonts w:ascii="Palatino Linotype" w:cs="Palatino Linotype" w:eastAsia="Palatino Linotype" w:hAnsi="Palatino Linotype"/>
          <w:sz w:val="17"/>
          <w:szCs w:val="17"/>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Palatino Linotype" w:cs="Palatino Linotype" w:eastAsia="Palatino Linotype" w:hAnsi="Palatino Linotype"/>
          <w:sz w:val="17"/>
          <w:szCs w:val="17"/>
          <w:color w:val="auto"/>
        </w:rPr>
        <w:t>(</w:t>
      </w:r>
      <w:r>
        <w:rPr>
          <w:rFonts w:ascii="Palatino Linotype" w:cs="Palatino Linotype" w:eastAsia="Palatino Linotype" w:hAnsi="Palatino Linotype"/>
          <w:sz w:val="17"/>
          <w:szCs w:val="17"/>
          <w:b w:val="1"/>
          <w:bCs w:val="1"/>
          <w:color w:val="auto"/>
        </w:rPr>
        <w:t>b</w:t>
      </w:r>
      <w:r>
        <w:rPr>
          <w:rFonts w:ascii="Palatino Linotype" w:cs="Palatino Linotype" w:eastAsia="Palatino Linotype" w:hAnsi="Palatino Linotype"/>
          <w:sz w:val="17"/>
          <w:szCs w:val="17"/>
          <w:color w:val="auto"/>
        </w:rPr>
        <w:t>)</w:t>
      </w:r>
    </w:p>
    <w:p>
      <w:pPr>
        <w:spacing w:after="0" w:line="152" w:lineRule="exact"/>
        <w:rPr>
          <w:sz w:val="20"/>
          <w:szCs w:val="20"/>
          <w:color w:val="auto"/>
        </w:rPr>
      </w:pPr>
    </w:p>
    <w:p>
      <w:pPr>
        <w:sectPr>
          <w:pgSz w:w="11900" w:h="16992" w:orient="portrait"/>
          <w:cols w:equalWidth="0" w:num="2">
            <w:col w:w="5560" w:space="720"/>
            <w:col w:w="2746"/>
          </w:cols>
          <w:pgMar w:left="1440" w:top="802" w:right="1440" w:bottom="0" w:gutter="0" w:footer="0" w:header="0"/>
          <w:type w:val="continuous"/>
        </w:sectPr>
      </w:pPr>
    </w:p>
    <w:p>
      <w:pPr>
        <w:jc w:val="center"/>
        <w:ind w:right="-13"/>
        <w:spacing w:after="0"/>
        <w:rPr>
          <w:sz w:val="20"/>
          <w:szCs w:val="20"/>
          <w:color w:val="auto"/>
        </w:rPr>
      </w:pPr>
      <w:r>
        <w:rPr>
          <w:rFonts w:ascii="Arial" w:cs="Arial" w:eastAsia="Arial" w:hAnsi="Arial"/>
          <w:sz w:val="11"/>
          <w:szCs w:val="11"/>
          <w:b w:val="1"/>
          <w:bCs w:val="1"/>
          <w:color w:val="auto"/>
        </w:rPr>
        <w:t>Figure</w:t>
      </w:r>
      <w:r>
        <w:rPr>
          <w:rFonts w:ascii="Palatino Linotype" w:cs="Palatino Linotype" w:eastAsia="Palatino Linotype" w:hAnsi="Palatino Linotype"/>
          <w:sz w:val="9"/>
          <w:szCs w:val="9"/>
          <w:b w:val="1"/>
          <w:bCs w:val="1"/>
          <w:color w:val="auto"/>
        </w:rPr>
        <w:t>Figure</w:t>
      </w:r>
      <w:r>
        <w:rPr>
          <w:rFonts w:ascii="Arial" w:cs="Arial" w:eastAsia="Arial" w:hAnsi="Arial"/>
          <w:sz w:val="11"/>
          <w:szCs w:val="11"/>
          <w:b w:val="1"/>
          <w:bCs w:val="1"/>
          <w:color w:val="auto"/>
        </w:rPr>
        <w:t>2.</w:t>
      </w:r>
      <w:r>
        <w:rPr>
          <w:rFonts w:ascii="Arial" w:cs="Arial" w:eastAsia="Arial" w:hAnsi="Arial"/>
          <w:sz w:val="11"/>
          <w:szCs w:val="11"/>
          <w:color w:val="auto"/>
        </w:rPr>
        <w:t>Benchmark</w:t>
      </w:r>
      <w:r>
        <w:rPr>
          <w:rFonts w:ascii="Palatino Linotype" w:cs="Palatino Linotype" w:eastAsia="Palatino Linotype" w:hAnsi="Palatino Linotype"/>
          <w:sz w:val="9"/>
          <w:szCs w:val="9"/>
          <w:b w:val="1"/>
          <w:bCs w:val="1"/>
          <w:color w:val="auto"/>
        </w:rPr>
        <w:t>2.</w:t>
      </w:r>
      <w:r>
        <w:rPr>
          <w:rFonts w:ascii="Palatino Linotype" w:cs="Palatino Linotype" w:eastAsia="Palatino Linotype" w:hAnsi="Palatino Linotype"/>
          <w:sz w:val="9"/>
          <w:szCs w:val="9"/>
          <w:color w:val="auto"/>
        </w:rPr>
        <w:t>Benchmarkresults for Add</w:t>
      </w:r>
      <w:r>
        <w:rPr>
          <w:rFonts w:ascii="Arial" w:cs="Arial" w:eastAsia="Arial" w:hAnsi="Arial"/>
          <w:sz w:val="11"/>
          <w:szCs w:val="11"/>
          <w:color w:val="auto"/>
        </w:rPr>
        <w:t>Add</w:t>
      </w:r>
      <w:r>
        <w:rPr>
          <w:rFonts w:ascii="Palatino Linotype" w:cs="Palatino Linotype" w:eastAsia="Palatino Linotype" w:hAnsi="Palatino Linotype"/>
          <w:sz w:val="9"/>
          <w:szCs w:val="9"/>
          <w:color w:val="auto"/>
        </w:rPr>
        <w:t>(</w:t>
      </w:r>
      <w:r>
        <w:rPr>
          <w:rFonts w:ascii="Palatino Linotype" w:cs="Palatino Linotype" w:eastAsia="Palatino Linotype" w:hAnsi="Palatino Linotype"/>
          <w:sz w:val="9"/>
          <w:szCs w:val="9"/>
          <w:b w:val="1"/>
          <w:bCs w:val="1"/>
          <w:color w:val="auto"/>
        </w:rPr>
        <w:t>a</w:t>
      </w:r>
      <w:r>
        <w:rPr>
          <w:rFonts w:ascii="Arial" w:cs="Arial" w:eastAsia="Arial" w:hAnsi="Arial"/>
          <w:sz w:val="11"/>
          <w:szCs w:val="11"/>
          <w:color w:val="auto"/>
        </w:rPr>
        <w:t>(</w:t>
      </w:r>
      <w:r>
        <w:rPr>
          <w:rFonts w:ascii="Palatino Linotype" w:cs="Palatino Linotype" w:eastAsia="Palatino Linotype" w:hAnsi="Palatino Linotype"/>
          <w:sz w:val="9"/>
          <w:szCs w:val="9"/>
          <w:color w:val="auto"/>
        </w:rPr>
        <w:t>)</w:t>
      </w:r>
      <w:r>
        <w:rPr>
          <w:rFonts w:ascii="Arial" w:cs="Arial" w:eastAsia="Arial" w:hAnsi="Arial"/>
          <w:sz w:val="11"/>
          <w:szCs w:val="11"/>
          <w:b w:val="1"/>
          <w:bCs w:val="1"/>
          <w:color w:val="auto"/>
        </w:rPr>
        <w:t>a</w:t>
      </w:r>
      <w:r>
        <w:rPr>
          <w:rFonts w:ascii="Palatino Linotype" w:cs="Palatino Linotype" w:eastAsia="Palatino Linotype" w:hAnsi="Palatino Linotype"/>
          <w:sz w:val="9"/>
          <w:szCs w:val="9"/>
          <w:color w:val="auto"/>
        </w:rPr>
        <w:t>and</w:t>
      </w:r>
      <w:r>
        <w:rPr>
          <w:rFonts w:ascii="Arial" w:cs="Arial" w:eastAsia="Arial" w:hAnsi="Arial"/>
          <w:sz w:val="11"/>
          <w:szCs w:val="11"/>
          <w:color w:val="auto"/>
        </w:rPr>
        <w:t>)and</w:t>
      </w:r>
      <w:r>
        <w:rPr>
          <w:rFonts w:ascii="Palatino Linotype" w:cs="Palatino Linotype" w:eastAsia="Palatino Linotype" w:hAnsi="Palatino Linotype"/>
          <w:sz w:val="9"/>
          <w:szCs w:val="9"/>
          <w:color w:val="auto"/>
        </w:rPr>
        <w:t>Triad</w:t>
      </w:r>
      <w:r>
        <w:rPr>
          <w:rFonts w:ascii="Arial" w:cs="Arial" w:eastAsia="Arial" w:hAnsi="Arial"/>
          <w:sz w:val="11"/>
          <w:szCs w:val="11"/>
          <w:color w:val="auto"/>
        </w:rPr>
        <w:t>Triad</w:t>
      </w:r>
      <w:r>
        <w:rPr>
          <w:rFonts w:ascii="Palatino Linotype" w:cs="Palatino Linotype" w:eastAsia="Palatino Linotype" w:hAnsi="Palatino Linotype"/>
          <w:sz w:val="9"/>
          <w:szCs w:val="9"/>
          <w:color w:val="auto"/>
        </w:rPr>
        <w:t>(</w:t>
      </w:r>
      <w:r>
        <w:rPr>
          <w:rFonts w:ascii="Palatino Linotype" w:cs="Palatino Linotype" w:eastAsia="Palatino Linotype" w:hAnsi="Palatino Linotype"/>
          <w:sz w:val="9"/>
          <w:szCs w:val="9"/>
          <w:b w:val="1"/>
          <w:bCs w:val="1"/>
          <w:color w:val="auto"/>
        </w:rPr>
        <w:t>b</w:t>
      </w:r>
      <w:r>
        <w:rPr>
          <w:rFonts w:ascii="Palatino Linotype" w:cs="Palatino Linotype" w:eastAsia="Palatino Linotype" w:hAnsi="Palatino Linotype"/>
          <w:sz w:val="9"/>
          <w:szCs w:val="9"/>
          <w:color w:val="auto"/>
        </w:rPr>
        <w:t>) kernel.</w:t>
      </w:r>
      <w:r>
        <w:rPr>
          <w:rFonts w:ascii="Arial" w:cs="Arial" w:eastAsia="Arial" w:hAnsi="Arial"/>
          <w:sz w:val="11"/>
          <w:szCs w:val="11"/>
          <w:color w:val="auto"/>
        </w:rPr>
        <w:t>(</w:t>
      </w:r>
      <w:r>
        <w:rPr>
          <w:rFonts w:ascii="Arial" w:cs="Arial" w:eastAsia="Arial" w:hAnsi="Arial"/>
          <w:sz w:val="11"/>
          <w:szCs w:val="11"/>
          <w:b w:val="1"/>
          <w:bCs w:val="1"/>
          <w:color w:val="auto"/>
        </w:rPr>
        <w:t>b</w:t>
      </w:r>
      <w:r>
        <w:rPr>
          <w:rFonts w:ascii="Arial" w:cs="Arial" w:eastAsia="Arial" w:hAnsi="Arial"/>
          <w:sz w:val="11"/>
          <w:szCs w:val="11"/>
          <w:color w:val="auto"/>
        </w:rPr>
        <w:t>)kernel.</w:t>
      </w:r>
    </w:p>
    <w:p>
      <w:pPr>
        <w:sectPr>
          <w:pgSz w:w="11900" w:h="16992" w:orient="portrait"/>
          <w:cols w:equalWidth="0" w:num="1">
            <w:col w:w="9026"/>
          </w:cols>
          <w:pgMar w:left="1440" w:top="802" w:right="1440" w:bottom="0" w:gutter="0" w:footer="0" w:header="0"/>
          <w:type w:val="continuous"/>
        </w:sectPr>
      </w:pPr>
    </w:p>
    <w:p>
      <w:pPr>
        <w:spacing w:after="0" w:line="246" w:lineRule="exact"/>
        <w:rPr>
          <w:sz w:val="20"/>
          <w:szCs w:val="20"/>
          <w:color w:val="auto"/>
        </w:rPr>
      </w:pPr>
    </w:p>
    <w:p>
      <w:pPr>
        <w:jc w:val="both"/>
        <w:ind w:left="740" w:right="766" w:firstLine="361"/>
        <w:spacing w:after="0" w:line="258" w:lineRule="auto"/>
        <w:rPr>
          <w:sz w:val="20"/>
          <w:szCs w:val="20"/>
          <w:color w:val="auto"/>
        </w:rPr>
      </w:pPr>
      <w:r>
        <w:rPr>
          <w:rFonts w:ascii="Palatino Linotype" w:cs="Palatino Linotype" w:eastAsia="Palatino Linotype" w:hAnsi="Palatino Linotype"/>
          <w:sz w:val="16"/>
          <w:szCs w:val="16"/>
          <w:color w:val="auto"/>
        </w:rPr>
        <w:t>Benchmark results show that the optimal mode for maximizing memory access speed is running one process per core (ST mode). In this case, the maximum memory bandwidth for IBM-processors-based systems is achieved on a Triad kernel, and for Intel-based systems, it is achieved on a Copy kernel, respectively. The IBM-POWER8-processor-based system demonstrates 182.5 GB/s (79.2% of the peak value), which is achieved by running the benchmark on 20 threads. Similarly, the IBM</w:t>
      </w:r>
    </w:p>
    <w:p>
      <w:pPr>
        <w:sectPr>
          <w:pgSz w:w="11900" w:h="16992" w:orient="portrait"/>
          <w:cols w:equalWidth="0" w:num="1">
            <w:col w:w="9026"/>
          </w:cols>
          <w:pgMar w:left="1440" w:top="802" w:right="1440" w:bottom="0" w:gutter="0" w:footer="0" w:header="0"/>
          <w:type w:val="continuous"/>
        </w:sectPr>
      </w:pPr>
    </w:p>
    <w:bookmarkStart w:id="5" w:name="page6"/>
    <w:bookmarkEnd w:id="5"/>
    <w:p>
      <w:pPr>
        <w:spacing w:after="0" w:line="82" w:lineRule="exact"/>
        <w:rPr>
          <w:sz w:val="20"/>
          <w:szCs w:val="20"/>
          <w:color w:val="auto"/>
        </w:rPr>
      </w:pPr>
    </w:p>
    <w:tbl>
      <w:tblPr>
        <w:tblLayout w:type="fixed"/>
        <w:tblInd w:w="80" w:type="dxa"/>
        <w:tblCellMar>
          <w:top w:w="0" w:type="dxa"/>
          <w:left w:w="0" w:type="dxa"/>
          <w:bottom w:w="0" w:type="dxa"/>
          <w:right w:w="0" w:type="dxa"/>
        </w:tblCellMar>
      </w:tblPr>
      <w:tr>
        <w:trPr>
          <w:trHeight w:val="198"/>
        </w:trPr>
        <w:tc>
          <w:tcPr>
            <w:tcW w:w="502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40" w:type="dxa"/>
            <w:vAlign w:val="bottom"/>
          </w:tcPr>
          <w:p>
            <w:pPr>
              <w:ind w:left="3380"/>
              <w:spacing w:after="0"/>
              <w:rPr>
                <w:sz w:val="20"/>
                <w:szCs w:val="20"/>
                <w:color w:val="auto"/>
              </w:rPr>
            </w:pPr>
            <w:r>
              <w:rPr>
                <w:rFonts w:ascii="Arial" w:cs="Arial" w:eastAsia="Arial" w:hAnsi="Arial"/>
                <w:sz w:val="16"/>
                <w:szCs w:val="16"/>
                <w:color w:val="auto"/>
                <w:w w:val="89"/>
              </w:rPr>
              <w:t>6 of 13</w:t>
            </w:r>
          </w:p>
        </w:tc>
      </w:tr>
    </w:tbl>
    <w:p>
      <w:pPr>
        <w:spacing w:after="0" w:line="200" w:lineRule="exact"/>
        <w:rPr>
          <w:sz w:val="20"/>
          <w:szCs w:val="20"/>
          <w:color w:val="auto"/>
        </w:rPr>
      </w:pPr>
    </w:p>
    <w:p>
      <w:pPr>
        <w:spacing w:after="0" w:line="263" w:lineRule="exact"/>
        <w:rPr>
          <w:sz w:val="20"/>
          <w:szCs w:val="20"/>
          <w:color w:val="auto"/>
        </w:rPr>
      </w:pPr>
    </w:p>
    <w:p>
      <w:pPr>
        <w:jc w:val="both"/>
        <w:ind w:left="80" w:right="66" w:firstLine="431"/>
        <w:spacing w:after="0" w:line="281" w:lineRule="auto"/>
        <w:rPr>
          <w:sz w:val="20"/>
          <w:szCs w:val="20"/>
          <w:color w:val="auto"/>
        </w:rPr>
      </w:pPr>
      <w:r>
        <w:rPr>
          <w:rFonts w:ascii="Arial" w:cs="Arial" w:eastAsia="Arial" w:hAnsi="Arial"/>
          <w:sz w:val="20"/>
          <w:szCs w:val="20"/>
          <w:color w:val="auto"/>
        </w:rPr>
        <w:t>Benchmark results show that the optimal mode for maximizing memory access speed is running one process per core (ST mode). In this case, the maximum memory bandwidth for IBM-processors-based systems is achieved on a Triad kernel, and for Intel-based systems, it is achieved on a Copy kernel, respectively. The IBM-POWER8-processor-based system demonstrates 182.5 GB/s (79.2% of the peak value), which is achieved by running the benchmark on 20 threads. Similarly, the IBM POWER9 system demonstrates 267.1 GB/s (78.6% of the peak value) on 40 threads, while the Intel Xeon Platinum 8160 system demonstrates 177.8 GB/s (69.5% of the peak value) on 40 threads. Increasing the number of threads to 48 for the Intel Xeon 8160 processor leads to a negligible drop in memory bandwidth down to 176.6 GB/s.</w:t>
      </w:r>
    </w:p>
    <w:p>
      <w:pPr>
        <w:spacing w:after="0" w:line="8" w:lineRule="exact"/>
        <w:rPr>
          <w:sz w:val="20"/>
          <w:szCs w:val="20"/>
          <w:color w:val="auto"/>
        </w:rPr>
      </w:pPr>
    </w:p>
    <w:p>
      <w:pPr>
        <w:jc w:val="both"/>
        <w:ind w:left="80" w:right="66" w:firstLine="431"/>
        <w:spacing w:after="0" w:line="284" w:lineRule="auto"/>
        <w:rPr>
          <w:sz w:val="20"/>
          <w:szCs w:val="20"/>
          <w:color w:val="auto"/>
        </w:rPr>
      </w:pPr>
      <w:r>
        <w:rPr>
          <w:rFonts w:ascii="Arial" w:cs="Arial" w:eastAsia="Arial" w:hAnsi="Arial"/>
          <w:sz w:val="20"/>
          <w:szCs w:val="20"/>
          <w:color w:val="auto"/>
        </w:rPr>
        <w:t>Analysis of the obtained data shows that the biggest bandwidth improvement for IBM POWER8 processors is achieved with a sequential increase in the number of threads up to the number of available memory channels. A further increase in the number of threads up to the number of available cores leads to a bandwidth increase of 6–7.5%. On the other hand, the increase of bandwidth for IBM POWER9 and Intel Xeon Platinum 8160 is relatively uniform when computational cores are sequentially added in ST mode. All considered systems demonstrate a decrease in memory bandwidth in SMT mode, due to a growing number of cache conflicts.</w:t>
      </w:r>
    </w:p>
    <w:p>
      <w:pPr>
        <w:spacing w:after="0" w:line="181" w:lineRule="exact"/>
        <w:rPr>
          <w:sz w:val="20"/>
          <w:szCs w:val="20"/>
          <w:color w:val="auto"/>
        </w:rPr>
      </w:pPr>
    </w:p>
    <w:p>
      <w:pPr>
        <w:ind w:left="100"/>
        <w:spacing w:after="0"/>
        <w:rPr>
          <w:sz w:val="20"/>
          <w:szCs w:val="20"/>
          <w:color w:val="auto"/>
        </w:rPr>
      </w:pPr>
      <w:r>
        <w:rPr>
          <w:rFonts w:ascii="Arial" w:cs="Arial" w:eastAsia="Arial" w:hAnsi="Arial"/>
          <w:sz w:val="20"/>
          <w:szCs w:val="20"/>
          <w:color w:val="auto"/>
        </w:rPr>
        <w:t>3.2. Computing Systems’ Parallel Benchmarks</w:t>
      </w:r>
    </w:p>
    <w:p>
      <w:pPr>
        <w:spacing w:after="0" w:line="159" w:lineRule="exact"/>
        <w:rPr>
          <w:sz w:val="20"/>
          <w:szCs w:val="20"/>
          <w:color w:val="auto"/>
        </w:rPr>
      </w:pPr>
    </w:p>
    <w:p>
      <w:pPr>
        <w:jc w:val="both"/>
        <w:ind w:left="80" w:right="86" w:firstLine="432"/>
        <w:spacing w:after="0" w:line="281" w:lineRule="auto"/>
        <w:rPr>
          <w:sz w:val="20"/>
          <w:szCs w:val="20"/>
          <w:color w:val="auto"/>
        </w:rPr>
      </w:pPr>
      <w:r>
        <w:rPr>
          <w:rFonts w:ascii="Arial" w:cs="Arial" w:eastAsia="Arial" w:hAnsi="Arial"/>
          <w:sz w:val="20"/>
          <w:szCs w:val="20"/>
          <w:color w:val="auto"/>
        </w:rPr>
        <w:t>A study of individual CPU cores running in various SMT modes during parallel computing using OpenMP and MPI technologies was carried out with EP, LU, MG, FT, IS (problem class C), and CG (problem classes C and D) benchmarks from the NPB suite.</w:t>
      </w:r>
    </w:p>
    <w:p>
      <w:pPr>
        <w:spacing w:after="0" w:line="3" w:lineRule="exact"/>
        <w:rPr>
          <w:sz w:val="20"/>
          <w:szCs w:val="20"/>
          <w:color w:val="auto"/>
        </w:rPr>
      </w:pPr>
    </w:p>
    <w:p>
      <w:pPr>
        <w:jc w:val="both"/>
        <w:ind w:left="80" w:right="66" w:firstLine="433"/>
        <w:spacing w:after="0" w:line="281" w:lineRule="auto"/>
        <w:rPr>
          <w:sz w:val="20"/>
          <w:szCs w:val="20"/>
          <w:color w:val="auto"/>
        </w:rPr>
      </w:pPr>
      <w:r>
        <w:rPr>
          <w:rFonts w:ascii="Arial" w:cs="Arial" w:eastAsia="Arial" w:hAnsi="Arial"/>
          <w:sz w:val="20"/>
          <w:szCs w:val="20"/>
          <w:color w:val="auto"/>
        </w:rPr>
        <w:t>Calculations were performed on 16 CPU cores of each system. During that, ST, SMT2, SMT4, and SMT8 modes were used for the IBM POWER8 system; ST, SMT2, and SMT4 modes for the IBM POWER9 system; and ST and SMT2 modes for the Intel Xeon Platinum 8160 system. PAMI (Parallel Active Messaging Interface) [</w:t>
      </w:r>
      <w:r>
        <w:rPr>
          <w:rFonts w:ascii="Arial" w:cs="Arial" w:eastAsia="Arial" w:hAnsi="Arial"/>
          <w:sz w:val="20"/>
          <w:szCs w:val="20"/>
          <w:color w:val="0875B7"/>
        </w:rPr>
        <w:t>15</w:t>
      </w:r>
      <w:r>
        <w:rPr>
          <w:rFonts w:ascii="Arial" w:cs="Arial" w:eastAsia="Arial" w:hAnsi="Arial"/>
          <w:sz w:val="20"/>
          <w:szCs w:val="20"/>
          <w:color w:val="auto"/>
        </w:rPr>
        <w:t>] was used for Spectrum MPI collective communication, and shm (Shared memory) [</w:t>
      </w:r>
      <w:r>
        <w:rPr>
          <w:rFonts w:ascii="Arial" w:cs="Arial" w:eastAsia="Arial" w:hAnsi="Arial"/>
          <w:sz w:val="20"/>
          <w:szCs w:val="20"/>
          <w:color w:val="0875B7"/>
        </w:rPr>
        <w:t>16</w:t>
      </w:r>
      <w:r>
        <w:rPr>
          <w:rFonts w:ascii="Arial" w:cs="Arial" w:eastAsia="Arial" w:hAnsi="Arial"/>
          <w:sz w:val="20"/>
          <w:szCs w:val="20"/>
          <w:color w:val="auto"/>
        </w:rPr>
        <w:t>] was used for Intel MPI. Below, the experiments’ results are presented in a sequence as per the level of load on the communication network [</w:t>
      </w:r>
      <w:r>
        <w:rPr>
          <w:rFonts w:ascii="Arial" w:cs="Arial" w:eastAsia="Arial" w:hAnsi="Arial"/>
          <w:sz w:val="20"/>
          <w:szCs w:val="20"/>
          <w:color w:val="0875B7"/>
        </w:rPr>
        <w:t>17</w:t>
      </w:r>
      <w:r>
        <w:rPr>
          <w:rFonts w:ascii="Arial" w:cs="Arial" w:eastAsia="Arial" w:hAnsi="Arial"/>
          <w:sz w:val="20"/>
          <w:szCs w:val="20"/>
          <w:color w:val="auto"/>
        </w:rPr>
        <w:t>]. Performance values were averaged over 10 benchmark runs.</w:t>
      </w:r>
    </w:p>
    <w:p>
      <w:pPr>
        <w:spacing w:after="0" w:line="6" w:lineRule="exact"/>
        <w:rPr>
          <w:sz w:val="20"/>
          <w:szCs w:val="20"/>
          <w:color w:val="auto"/>
        </w:rPr>
      </w:pPr>
    </w:p>
    <w:p>
      <w:pPr>
        <w:jc w:val="both"/>
        <w:ind w:left="80" w:right="86" w:firstLine="431"/>
        <w:spacing w:after="0" w:line="292" w:lineRule="auto"/>
        <w:rPr>
          <w:sz w:val="20"/>
          <w:szCs w:val="20"/>
          <w:color w:val="auto"/>
        </w:rPr>
      </w:pPr>
      <w:r>
        <w:rPr>
          <w:rFonts w:ascii="Arial" w:cs="Arial" w:eastAsia="Arial" w:hAnsi="Arial"/>
          <w:sz w:val="19"/>
          <w:szCs w:val="19"/>
          <w:color w:val="auto"/>
        </w:rPr>
        <w:t xml:space="preserve">The EP benchmark was used to evaluate the performance of floating-point calculations in the absence of noticeable inter-processor communication. This benchmark includes the generation of pseudorandom normally distributed numbers. The benchmark is CPU-bound. Figure </w:t>
      </w:r>
      <w:r>
        <w:rPr>
          <w:rFonts w:ascii="Arial" w:cs="Arial" w:eastAsia="Arial" w:hAnsi="Arial"/>
          <w:sz w:val="19"/>
          <w:szCs w:val="19"/>
          <w:color w:val="0875B7"/>
        </w:rPr>
        <w:t>3</w:t>
      </w:r>
      <w:r>
        <w:rPr>
          <w:rFonts w:ascii="Arial" w:cs="Arial" w:eastAsia="Arial" w:hAnsi="Arial"/>
          <w:sz w:val="19"/>
          <w:szCs w:val="19"/>
          <w:color w:val="auto"/>
        </w:rPr>
        <w:t xml:space="preserve"> shows the performance achieved per CPU core; error bars represent standard deviation per 10 runs. The total number of computing threads (MPI processes) is indicated in parentheses. Hereinafter, performance is</w:t>
      </w:r>
    </w:p>
    <w:tbl>
      <w:tblPr>
        <w:tblLayout w:type="fixed"/>
        <w:tblInd w:w="40" w:type="dxa"/>
        <w:tblCellMar>
          <w:top w:w="0" w:type="dxa"/>
          <w:left w:w="0" w:type="dxa"/>
          <w:bottom w:w="0" w:type="dxa"/>
          <w:right w:w="0" w:type="dxa"/>
        </w:tblCellMar>
      </w:tblPr>
      <w:tr>
        <w:trPr>
          <w:trHeight w:val="171"/>
        </w:trPr>
        <w:tc>
          <w:tcPr>
            <w:tcW w:w="6460" w:type="dxa"/>
            <w:vAlign w:val="bottom"/>
          </w:tcPr>
          <w:p>
            <w:pPr>
              <w:spacing w:after="0" w:line="171" w:lineRule="exact"/>
              <w:rPr>
                <w:sz w:val="20"/>
                <w:szCs w:val="20"/>
                <w:color w:val="auto"/>
              </w:rPr>
            </w:pPr>
            <w:r>
              <w:rPr>
                <w:rFonts w:ascii="Palatino Linotype" w:cs="Palatino Linotype" w:eastAsia="Palatino Linotype" w:hAnsi="Palatino Linotype"/>
                <w:sz w:val="16"/>
                <w:szCs w:val="16"/>
                <w:i w:val="1"/>
                <w:iCs w:val="1"/>
                <w:color w:val="auto"/>
              </w:rPr>
              <w:t xml:space="preserve">Electronics </w:t>
            </w:r>
            <w:r>
              <w:rPr>
                <w:rFonts w:ascii="Palatino Linotype" w:cs="Palatino Linotype" w:eastAsia="Palatino Linotype" w:hAnsi="Palatino Linotype"/>
                <w:sz w:val="16"/>
                <w:szCs w:val="16"/>
                <w:b w:val="1"/>
                <w:bCs w:val="1"/>
                <w:color w:val="auto"/>
              </w:rPr>
              <w:t>2020</w:t>
            </w:r>
            <w:r>
              <w:rPr>
                <w:rFonts w:ascii="Palatino Linotype" w:cs="Palatino Linotype" w:eastAsia="Palatino Linotype" w:hAnsi="Palatino Linotype"/>
                <w:sz w:val="16"/>
                <w:szCs w:val="16"/>
                <w:color w:val="auto"/>
              </w:rPr>
              <w:t>,</w:t>
            </w:r>
            <w:r>
              <w:rPr>
                <w:rFonts w:ascii="Palatino Linotype" w:cs="Palatino Linotype" w:eastAsia="Palatino Linotype" w:hAnsi="Palatino Linotype"/>
                <w:sz w:val="16"/>
                <w:szCs w:val="16"/>
                <w:i w:val="1"/>
                <w:iCs w:val="1"/>
                <w:color w:val="auto"/>
              </w:rPr>
              <w:t xml:space="preserve"> 9</w:t>
            </w:r>
            <w:r>
              <w:rPr>
                <w:rFonts w:ascii="Palatino Linotype" w:cs="Palatino Linotype" w:eastAsia="Palatino Linotype" w:hAnsi="Palatino Linotype"/>
                <w:sz w:val="16"/>
                <w:szCs w:val="16"/>
                <w:color w:val="auto"/>
              </w:rPr>
              <w:t>, x FOR PEER REVIEW</w:t>
            </w:r>
          </w:p>
        </w:tc>
        <w:tc>
          <w:tcPr>
            <w:tcW w:w="2380" w:type="dxa"/>
            <w:vAlign w:val="bottom"/>
          </w:tcPr>
          <w:p>
            <w:pPr>
              <w:ind w:left="1920"/>
              <w:spacing w:after="0" w:line="171" w:lineRule="exact"/>
              <w:rPr>
                <w:sz w:val="20"/>
                <w:szCs w:val="20"/>
                <w:color w:val="auto"/>
              </w:rPr>
            </w:pPr>
            <w:r>
              <w:rPr>
                <w:rFonts w:ascii="Palatino Linotype" w:cs="Palatino Linotype" w:eastAsia="Palatino Linotype" w:hAnsi="Palatino Linotype"/>
                <w:sz w:val="16"/>
                <w:szCs w:val="16"/>
                <w:color w:val="auto"/>
                <w:w w:val="95"/>
              </w:rPr>
              <w:t>7 of 14</w:t>
            </w:r>
          </w:p>
        </w:tc>
      </w:tr>
      <w:tr>
        <w:trPr>
          <w:trHeight w:val="243"/>
        </w:trPr>
        <w:tc>
          <w:tcPr>
            <w:tcW w:w="6460" w:type="dxa"/>
            <w:vAlign w:val="bottom"/>
          </w:tcPr>
          <w:p>
            <w:pPr>
              <w:ind w:left="60"/>
              <w:spacing w:after="0"/>
              <w:rPr>
                <w:sz w:val="20"/>
                <w:szCs w:val="20"/>
                <w:color w:val="auto"/>
              </w:rPr>
            </w:pPr>
            <w:r>
              <w:rPr>
                <w:rFonts w:ascii="Arial" w:cs="Arial" w:eastAsia="Arial" w:hAnsi="Arial"/>
                <w:sz w:val="20"/>
                <w:szCs w:val="20"/>
                <w:color w:val="auto"/>
              </w:rPr>
              <w:t>given in millions of operations per second (Mop/s).</w:t>
            </w:r>
          </w:p>
        </w:tc>
        <w:tc>
          <w:tcPr>
            <w:tcW w:w="2380" w:type="dxa"/>
            <w:vAlign w:val="bottom"/>
          </w:tcPr>
          <w:p>
            <w:pPr>
              <w:spacing w:after="0"/>
              <w:rPr>
                <w:sz w:val="21"/>
                <w:szCs w:val="2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24765</wp:posOffset>
            </wp:positionV>
            <wp:extent cx="5584190" cy="22739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2160"/>
        <w:spacing w:after="0"/>
        <w:tabs>
          <w:tab w:leader="none" w:pos="652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38" w:lineRule="exact"/>
        <w:rPr>
          <w:sz w:val="20"/>
          <w:szCs w:val="20"/>
          <w:color w:val="auto"/>
        </w:rPr>
      </w:pPr>
    </w:p>
    <w:p>
      <w:pPr>
        <w:jc w:val="center"/>
        <w:ind w:right="46"/>
        <w:spacing w:after="0"/>
        <w:rPr>
          <w:sz w:val="20"/>
          <w:szCs w:val="20"/>
          <w:color w:val="auto"/>
        </w:rPr>
      </w:pPr>
      <w:r>
        <w:rPr>
          <w:rFonts w:ascii="Palatino Linotype" w:cs="Palatino Linotype" w:eastAsia="Palatino Linotype" w:hAnsi="Palatino Linotype"/>
          <w:sz w:val="18"/>
          <w:szCs w:val="18"/>
          <w:b w:val="1"/>
          <w:bCs w:val="1"/>
          <w:color w:val="auto"/>
        </w:rPr>
        <w:t>Figure 3</w:t>
      </w:r>
      <w:r>
        <w:rPr>
          <w:rFonts w:ascii="Arial" w:cs="Arial" w:eastAsia="Arial" w:hAnsi="Arial"/>
          <w:sz w:val="17"/>
          <w:szCs w:val="17"/>
          <w:b w:val="1"/>
          <w:bCs w:val="1"/>
          <w:color w:val="auto"/>
        </w:rPr>
        <w:t>3</w:t>
      </w:r>
      <w:r>
        <w:rPr>
          <w:rFonts w:ascii="Palatino Linotype" w:cs="Palatino Linotype" w:eastAsia="Palatino Linotype" w:hAnsi="Palatino Linotype"/>
          <w:sz w:val="18"/>
          <w:szCs w:val="18"/>
          <w:b w:val="1"/>
          <w:bCs w:val="1"/>
          <w:color w:val="auto"/>
        </w:rPr>
        <w:t>.</w:t>
      </w:r>
      <w:r>
        <w:rPr>
          <w:rFonts w:ascii="Arial" w:cs="Arial" w:eastAsia="Arial" w:hAnsi="Arial"/>
          <w:sz w:val="17"/>
          <w:szCs w:val="17"/>
          <w:b w:val="1"/>
          <w:bCs w:val="1"/>
          <w:color w:val="auto"/>
        </w:rPr>
        <w:t>.</w:t>
      </w:r>
      <w:r>
        <w:rPr>
          <w:rFonts w:ascii="Palatino Linotype" w:cs="Palatino Linotype" w:eastAsia="Palatino Linotype" w:hAnsi="Palatino Linotype"/>
          <w:sz w:val="18"/>
          <w:szCs w:val="18"/>
          <w:b w:val="1"/>
          <w:bCs w:val="1"/>
          <w:color w:val="auto"/>
        </w:rPr>
        <w:t xml:space="preserve"> </w:t>
      </w:r>
      <w:r>
        <w:rPr>
          <w:rFonts w:ascii="Palatino Linotype" w:cs="Palatino Linotype" w:eastAsia="Palatino Linotype" w:hAnsi="Palatino Linotype"/>
          <w:sz w:val="18"/>
          <w:szCs w:val="18"/>
          <w:color w:val="auto"/>
        </w:rPr>
        <w:t>EPbenchmarkresults:OpenMPversion(</w:t>
      </w:r>
      <w:r>
        <w:rPr>
          <w:rFonts w:ascii="Palatino Linotype" w:cs="Palatino Linotype" w:eastAsia="Palatino Linotype" w:hAnsi="Palatino Linotype"/>
          <w:sz w:val="18"/>
          <w:szCs w:val="18"/>
          <w:b w:val="1"/>
          <w:bCs w:val="1"/>
          <w:color w:val="auto"/>
        </w:rPr>
        <w:t xml:space="preserve"> </w:t>
      </w:r>
      <w:r>
        <w:rPr>
          <w:rFonts w:ascii="Arial" w:cs="Arial" w:eastAsia="Arial" w:hAnsi="Arial"/>
          <w:sz w:val="17"/>
          <w:szCs w:val="17"/>
          <w:color w:val="auto"/>
        </w:rPr>
        <w:t>(</w:t>
      </w:r>
      <w:r>
        <w:rPr>
          <w:rFonts w:ascii="Palatino Linotype" w:cs="Palatino Linotype" w:eastAsia="Palatino Linotype" w:hAnsi="Palatino Linotype"/>
          <w:sz w:val="18"/>
          <w:szCs w:val="18"/>
          <w:b w:val="1"/>
          <w:bCs w:val="1"/>
          <w:color w:val="auto"/>
        </w:rPr>
        <w:t>a</w:t>
      </w:r>
      <w:r>
        <w:rPr>
          <w:rFonts w:ascii="Arial" w:cs="Arial" w:eastAsia="Arial" w:hAnsi="Arial"/>
          <w:sz w:val="17"/>
          <w:szCs w:val="17"/>
          <w:b w:val="1"/>
          <w:bCs w:val="1"/>
          <w:color w:val="auto"/>
        </w:rPr>
        <w:t>a</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andMPIversion(</w:t>
      </w:r>
      <w:r>
        <w:rPr>
          <w:rFonts w:ascii="Arial" w:cs="Arial" w:eastAsia="Arial" w:hAnsi="Arial"/>
          <w:sz w:val="17"/>
          <w:szCs w:val="17"/>
          <w:color w:val="auto"/>
        </w:rPr>
        <w:t>(</w:t>
      </w:r>
      <w:r>
        <w:rPr>
          <w:rFonts w:ascii="Palatino Linotype" w:cs="Palatino Linotype" w:eastAsia="Palatino Linotype" w:hAnsi="Palatino Linotype"/>
          <w:sz w:val="18"/>
          <w:szCs w:val="18"/>
          <w:b w:val="1"/>
          <w:bCs w:val="1"/>
          <w:color w:val="auto"/>
        </w:rPr>
        <w:t>b</w:t>
      </w:r>
      <w:r>
        <w:rPr>
          <w:rFonts w:ascii="Arial" w:cs="Arial" w:eastAsia="Arial" w:hAnsi="Arial"/>
          <w:sz w:val="17"/>
          <w:szCs w:val="17"/>
          <w:b w:val="1"/>
          <w:bCs w:val="1"/>
          <w:color w:val="auto"/>
        </w:rPr>
        <w:t>b</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p>
    <w:p>
      <w:pPr>
        <w:spacing w:after="0" w:line="244" w:lineRule="exact"/>
        <w:rPr>
          <w:sz w:val="20"/>
          <w:szCs w:val="20"/>
          <w:color w:val="auto"/>
        </w:rPr>
      </w:pPr>
    </w:p>
    <w:p>
      <w:pPr>
        <w:jc w:val="both"/>
        <w:ind w:left="40" w:right="146" w:firstLine="425"/>
        <w:spacing w:after="0" w:line="255" w:lineRule="auto"/>
        <w:rPr>
          <w:sz w:val="20"/>
          <w:szCs w:val="20"/>
          <w:color w:val="auto"/>
        </w:rPr>
      </w:pPr>
      <w:r>
        <w:rPr>
          <w:rFonts w:ascii="Palatino Linotype" w:cs="Palatino Linotype" w:eastAsia="Palatino Linotype" w:hAnsi="Palatino Linotype"/>
          <w:sz w:val="19"/>
          <w:szCs w:val="19"/>
          <w:color w:val="auto"/>
        </w:rPr>
        <w:t>The results shown in the figure show that, despite an almost double difference in operating frequency, IBM POWER8 and Intel Xeon Platinum 8160 processor cores demonstrate a similar performance in ST mode. The performance of IBM POWER9 processor cores is 9–36% lower than that of IBM POWER8 in the same mode, although the difference in operating frequency between them is</w:t>
      </w:r>
    </w:p>
    <w:p>
      <w:pPr>
        <w:spacing w:after="0" w:line="20" w:lineRule="exact"/>
        <w:rPr>
          <w:sz w:val="20"/>
          <w:szCs w:val="20"/>
          <w:color w:val="auto"/>
        </w:rPr>
      </w:pPr>
    </w:p>
    <w:p>
      <w:pPr>
        <w:sectPr>
          <w:pgSz w:w="11900" w:h="16920" w:orient="portrait"/>
          <w:cols w:equalWidth="0" w:num="1">
            <w:col w:w="9026"/>
          </w:cols>
          <w:pgMar w:left="1440" w:top="1109" w:right="1440" w:bottom="0" w:gutter="0" w:footer="0" w:header="0"/>
        </w:sectPr>
      </w:pPr>
    </w:p>
    <w:bookmarkStart w:id="6" w:name="page7"/>
    <w:bookmarkEnd w:id="6"/>
    <w:p>
      <w:pPr>
        <w:ind w:left="2200"/>
        <w:spacing w:after="0"/>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-4105275</wp:posOffset>
            </wp:positionH>
            <wp:positionV relativeFrom="paragraph">
              <wp:posOffset>-710565</wp:posOffset>
            </wp:positionV>
            <wp:extent cx="5584190" cy="5435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5584190" cy="543560"/>
                    </a:xfrm>
                    <a:prstGeom prst="rect">
                      <a:avLst/>
                    </a:prstGeom>
                    <a:noFill/>
                  </pic:spPr>
                </pic:pic>
              </a:graphicData>
            </a:graphic>
          </wp:anchor>
        </w:drawing>
      </w:r>
    </w:p>
    <w:p>
      <w:pPr>
        <w:spacing w:after="0" w:line="1" w:lineRule="exact"/>
        <w:rPr>
          <w:sz w:val="20"/>
          <w:szCs w:val="20"/>
          <w:color w:val="auto"/>
        </w:rPr>
      </w:pPr>
    </w:p>
    <w:p>
      <w:pPr>
        <w:sectPr>
          <w:pgSz w:w="11900" w:h="16838" w:orient="portrait"/>
          <w:cols w:equalWidth="0" w:num="2">
            <w:col w:w="5860" w:space="720"/>
            <w:col w:w="2446"/>
          </w:cols>
          <w:pgMar w:left="1440" w:top="850" w:right="1440" w:bottom="1440" w:gutter="0" w:footer="0" w:header="0"/>
        </w:sectPr>
      </w:pPr>
    </w:p>
    <w:p>
      <w:pPr>
        <w:ind w:left="80"/>
        <w:spacing w:after="0"/>
        <w:rPr>
          <w:sz w:val="20"/>
          <w:szCs w:val="20"/>
          <w:color w:val="auto"/>
        </w:rPr>
      </w:pPr>
      <w:r>
        <w:rPr>
          <w:rFonts w:ascii="Arial" w:cs="Arial" w:eastAsia="Arial" w:hAnsi="Arial"/>
          <w:sz w:val="14"/>
          <w:szCs w:val="14"/>
          <w:color w:val="auto"/>
        </w:rPr>
        <w:t xml:space="preserve">Electronics </w:t>
      </w:r>
      <w:r>
        <w:rPr>
          <w:rFonts w:ascii="Arial" w:cs="Arial" w:eastAsia="Arial" w:hAnsi="Arial"/>
          <w:sz w:val="14"/>
          <w:szCs w:val="14"/>
          <w:b w:val="1"/>
          <w:bCs w:val="1"/>
          <w:color w:val="auto"/>
        </w:rPr>
        <w:t>2020</w:t>
      </w:r>
      <w:r>
        <w:rPr>
          <w:rFonts w:ascii="Arial" w:cs="Arial" w:eastAsia="Arial" w:hAnsi="Arial"/>
          <w:sz w:val="14"/>
          <w:szCs w:val="14"/>
          <w:color w:val="auto"/>
        </w:rPr>
        <w:t>, 9, 1035</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5"/>
          <w:szCs w:val="15"/>
          <w:color w:val="auto"/>
        </w:rPr>
        <w:t>7 of 13</w:t>
      </w:r>
    </w:p>
    <w:p>
      <w:pPr>
        <w:spacing w:after="0" w:line="1" w:lineRule="exact"/>
        <w:rPr>
          <w:sz w:val="20"/>
          <w:szCs w:val="20"/>
          <w:color w:val="auto"/>
        </w:rPr>
      </w:pPr>
    </w:p>
    <w:p>
      <w:pPr>
        <w:sectPr>
          <w:pgSz w:w="11900" w:h="16838" w:orient="portrait"/>
          <w:cols w:equalWidth="0" w:num="2">
            <w:col w:w="7760" w:space="720"/>
            <w:col w:w="546"/>
          </w:cols>
          <w:pgMar w:left="1440" w:top="850" w:right="1440" w:bottom="1440" w:gutter="0" w:footer="0" w:header="0"/>
          <w:type w:val="continuous"/>
        </w:sectPr>
      </w:pPr>
    </w:p>
    <w:p>
      <w:pPr>
        <w:jc w:val="center"/>
        <w:ind w:right="6"/>
        <w:spacing w:after="0" w:line="205" w:lineRule="auto"/>
        <w:rPr>
          <w:sz w:val="20"/>
          <w:szCs w:val="20"/>
          <w:color w:val="auto"/>
        </w:rPr>
      </w:pPr>
      <w:r>
        <w:rPr>
          <w:rFonts w:ascii="Palatino Linotype" w:cs="Palatino Linotype" w:eastAsia="Palatino Linotype" w:hAnsi="Palatino Linotype"/>
          <w:sz w:val="18"/>
          <w:szCs w:val="18"/>
          <w:b w:val="1"/>
          <w:bCs w:val="1"/>
          <w:color w:val="auto"/>
        </w:rPr>
        <w:t xml:space="preserve">Figure 3. </w:t>
      </w:r>
      <w:r>
        <w:rPr>
          <w:rFonts w:ascii="Palatino Linotype" w:cs="Palatino Linotype" w:eastAsia="Palatino Linotype" w:hAnsi="Palatino Linotype"/>
          <w:sz w:val="18"/>
          <w:szCs w:val="18"/>
          <w:color w:val="auto"/>
        </w:rPr>
        <w:t>EP benchmark results: OpenMP version (</w:t>
      </w:r>
      <w:r>
        <w:rPr>
          <w:rFonts w:ascii="Palatino Linotype" w:cs="Palatino Linotype" w:eastAsia="Palatino Linotype" w:hAnsi="Palatino Linotype"/>
          <w:sz w:val="18"/>
          <w:szCs w:val="18"/>
          <w:b w:val="1"/>
          <w:bCs w:val="1"/>
          <w:color w:val="auto"/>
        </w:rPr>
        <w:t>a</w:t>
      </w:r>
      <w:r>
        <w:rPr>
          <w:rFonts w:ascii="Palatino Linotype" w:cs="Palatino Linotype" w:eastAsia="Palatino Linotype" w:hAnsi="Palatino Linotype"/>
          <w:sz w:val="18"/>
          <w:szCs w:val="18"/>
          <w:color w:val="auto"/>
        </w:rPr>
        <w:t>) and MPI version (</w:t>
      </w:r>
      <w:r>
        <w:rPr>
          <w:rFonts w:ascii="Palatino Linotype" w:cs="Palatino Linotype" w:eastAsia="Palatino Linotype" w:hAnsi="Palatino Linotype"/>
          <w:sz w:val="18"/>
          <w:szCs w:val="18"/>
          <w:b w:val="1"/>
          <w:bCs w:val="1"/>
          <w:color w:val="auto"/>
        </w:rPr>
        <w:t>b</w:t>
      </w:r>
      <w:r>
        <w:rPr>
          <w:rFonts w:ascii="Palatino Linotype" w:cs="Palatino Linotype" w:eastAsia="Palatino Linotype" w:hAnsi="Palatino Linotype"/>
          <w:sz w:val="18"/>
          <w:szCs w:val="18"/>
          <w:color w:val="auto"/>
        </w:rPr>
        <w:t>).</w:t>
      </w:r>
    </w:p>
    <w:p>
      <w:pPr>
        <w:spacing w:after="0" w:line="244" w:lineRule="exact"/>
        <w:rPr>
          <w:sz w:val="20"/>
          <w:szCs w:val="20"/>
          <w:color w:val="auto"/>
        </w:rPr>
      </w:pPr>
    </w:p>
    <w:p>
      <w:pPr>
        <w:jc w:val="both"/>
        <w:ind w:left="80" w:right="86" w:firstLine="430"/>
        <w:spacing w:after="0" w:line="252" w:lineRule="auto"/>
        <w:rPr>
          <w:sz w:val="20"/>
          <w:szCs w:val="20"/>
          <w:color w:val="auto"/>
        </w:rPr>
      </w:pPr>
      <w:r>
        <w:rPr>
          <w:rFonts w:ascii="Palatino Linotype" w:cs="Palatino Linotype" w:eastAsia="Palatino Linotype" w:hAnsi="Palatino Linotype"/>
          <w:sz w:val="19"/>
          <w:szCs w:val="19"/>
          <w:b w:val="1"/>
          <w:bCs w:val="1"/>
          <w:color w:val="auto"/>
        </w:rPr>
        <w:t xml:space="preserve">The results shown in the </w:t>
      </w:r>
      <w:r>
        <w:rPr>
          <w:rFonts w:ascii="Arial" w:cs="Arial" w:eastAsia="Arial" w:hAnsi="Arial"/>
          <w:sz w:val="18"/>
          <w:szCs w:val="18"/>
          <w:color w:val="auto"/>
        </w:rPr>
        <w:t>fi</w:t>
      </w:r>
      <w:r>
        <w:rPr>
          <w:rFonts w:ascii="Palatino Linotype" w:cs="Palatino Linotype" w:eastAsia="Palatino Linotype" w:hAnsi="Palatino Linotype"/>
          <w:sz w:val="19"/>
          <w:szCs w:val="19"/>
          <w:color w:val="auto"/>
        </w:rPr>
        <w:t>fi</w:t>
      </w:r>
      <w:r>
        <w:rPr>
          <w:rFonts w:ascii="Palatino Linotype" w:cs="Palatino Linotype" w:eastAsia="Palatino Linotype" w:hAnsi="Palatino Linotype"/>
          <w:sz w:val="19"/>
          <w:szCs w:val="19"/>
          <w:b w:val="1"/>
          <w:bCs w:val="1"/>
          <w:color w:val="auto"/>
        </w:rPr>
        <w:t>gure show that, despite an almost double di</w:t>
      </w:r>
      <w:r>
        <w:rPr>
          <w:rFonts w:ascii="Palatino Linotype" w:cs="Palatino Linotype" w:eastAsia="Palatino Linotype" w:hAnsi="Palatino Linotype"/>
          <w:sz w:val="19"/>
          <w:szCs w:val="19"/>
          <w:color w:val="auto"/>
        </w:rPr>
        <w:t>ff</w:t>
      </w:r>
      <w:r>
        <w:rPr>
          <w:rFonts w:ascii="Palatino Linotype" w:cs="Palatino Linotype" w:eastAsia="Palatino Linotype" w:hAnsi="Palatino Linotype"/>
          <w:sz w:val="19"/>
          <w:szCs w:val="19"/>
          <w:b w:val="1"/>
          <w:bCs w:val="1"/>
          <w:color w:val="auto"/>
        </w:rPr>
        <w:t>erence in operating frequency, IBM POWER8 and Intel Xeon Platinum 8160 processor cores demonstrate a similar performan</w:t>
      </w:r>
      <w:r>
        <w:rPr>
          <w:rFonts w:ascii="Palatino Linotype" w:cs="Palatino Linotype" w:eastAsia="Palatino Linotype" w:hAnsi="Palatino Linotype"/>
          <w:sz w:val="19"/>
          <w:szCs w:val="19"/>
          <w:color w:val="auto"/>
        </w:rPr>
        <w:t>ce i</w:t>
      </w:r>
      <w:r>
        <w:rPr>
          <w:rFonts w:ascii="Palatino Linotype" w:cs="Palatino Linotype" w:eastAsia="Palatino Linotype" w:hAnsi="Palatino Linotype"/>
          <w:sz w:val="19"/>
          <w:szCs w:val="19"/>
          <w:b w:val="1"/>
          <w:bCs w:val="1"/>
          <w:color w:val="auto"/>
        </w:rPr>
        <w:t>n ST mode</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b w:val="1"/>
          <w:bCs w:val="1"/>
          <w:color w:val="auto"/>
        </w:rPr>
        <w:t xml:space="preserve"> The performance of IBM POWER9 processor cores is 9–36% lower than that</w:t>
      </w:r>
    </w:p>
    <w:p>
      <w:pPr>
        <w:spacing w:after="0" w:line="3" w:lineRule="exact"/>
        <w:rPr>
          <w:sz w:val="20"/>
          <w:szCs w:val="20"/>
          <w:color w:val="auto"/>
        </w:rPr>
      </w:pPr>
    </w:p>
    <w:p>
      <w:pPr>
        <w:ind w:left="100"/>
        <w:spacing w:after="0"/>
        <w:rPr>
          <w:sz w:val="20"/>
          <w:szCs w:val="20"/>
          <w:color w:val="auto"/>
        </w:rPr>
      </w:pPr>
      <w:r>
        <w:rPr>
          <w:rFonts w:ascii="Palatino Linotype" w:cs="Palatino Linotype" w:eastAsia="Palatino Linotype" w:hAnsi="Palatino Linotype"/>
          <w:sz w:val="19"/>
          <w:szCs w:val="19"/>
          <w:b w:val="1"/>
          <w:bCs w:val="1"/>
          <w:color w:val="auto"/>
        </w:rPr>
        <w:t>of IBM POW</w:t>
      </w:r>
      <w:r>
        <w:rPr>
          <w:rFonts w:ascii="Palatino Linotype" w:cs="Palatino Linotype" w:eastAsia="Palatino Linotype" w:hAnsi="Palatino Linotype"/>
          <w:sz w:val="19"/>
          <w:szCs w:val="19"/>
          <w:color w:val="auto"/>
        </w:rPr>
        <w:t>ER8</w:t>
      </w:r>
      <w:r>
        <w:rPr>
          <w:rFonts w:ascii="Arial" w:cs="Arial" w:eastAsia="Arial" w:hAnsi="Arial"/>
          <w:sz w:val="18"/>
          <w:szCs w:val="18"/>
          <w:color w:val="auto"/>
        </w:rPr>
        <w:t>8 in thesamemode,although</w:t>
      </w:r>
      <w:r>
        <w:rPr>
          <w:rFonts w:ascii="Palatino Linotype" w:cs="Palatino Linotype" w:eastAsia="Palatino Linotype" w:hAnsi="Palatino Linotype"/>
          <w:sz w:val="19"/>
          <w:szCs w:val="19"/>
          <w:color w:val="auto"/>
        </w:rPr>
        <w:t>the</w:t>
      </w:r>
      <w:r>
        <w:rPr>
          <w:rFonts w:ascii="Arial" w:cs="Arial" w:eastAsia="Arial" w:hAnsi="Arial"/>
          <w:sz w:val="18"/>
          <w:szCs w:val="18"/>
          <w:color w:val="auto"/>
        </w:rPr>
        <w:t>the</w:t>
      </w:r>
      <w:r>
        <w:rPr>
          <w:rFonts w:ascii="Palatino Linotype" w:cs="Palatino Linotype" w:eastAsia="Palatino Linotype" w:hAnsi="Palatino Linotype"/>
          <w:sz w:val="19"/>
          <w:szCs w:val="19"/>
          <w:color w:val="auto"/>
        </w:rPr>
        <w:t>d</w:t>
      </w:r>
      <w:r>
        <w:rPr>
          <w:rFonts w:ascii="Arial" w:cs="Arial" w:eastAsia="Arial" w:hAnsi="Arial"/>
          <w:sz w:val="18"/>
          <w:szCs w:val="18"/>
          <w:color w:val="auto"/>
        </w:rPr>
        <w:t>diifference</w:t>
      </w:r>
      <w:r>
        <w:rPr>
          <w:rFonts w:ascii="Palatino Linotype" w:cs="Palatino Linotype" w:eastAsia="Palatino Linotype" w:hAnsi="Palatino Linotype"/>
          <w:sz w:val="19"/>
          <w:szCs w:val="19"/>
          <w:color w:val="auto"/>
        </w:rPr>
        <w:t>in</w:t>
      </w:r>
      <w:r>
        <w:rPr>
          <w:rFonts w:ascii="Arial" w:cs="Arial" w:eastAsia="Arial" w:hAnsi="Arial"/>
          <w:sz w:val="18"/>
          <w:szCs w:val="18"/>
          <w:color w:val="auto"/>
        </w:rPr>
        <w:t>inoperatingfrequencybetween</w:t>
      </w:r>
      <w:r>
        <w:rPr>
          <w:rFonts w:ascii="Palatino Linotype" w:cs="Palatino Linotype" w:eastAsia="Palatino Linotype" w:hAnsi="Palatino Linotype"/>
          <w:sz w:val="19"/>
          <w:szCs w:val="19"/>
          <w:color w:val="auto"/>
        </w:rPr>
        <w:t>them</w:t>
      </w:r>
      <w:r>
        <w:rPr>
          <w:rFonts w:ascii="Arial" w:cs="Arial" w:eastAsia="Arial" w:hAnsi="Arial"/>
          <w:sz w:val="18"/>
          <w:szCs w:val="18"/>
          <w:color w:val="auto"/>
        </w:rPr>
        <w:t>them</w:t>
      </w:r>
      <w:r>
        <w:rPr>
          <w:rFonts w:ascii="Palatino Linotype" w:cs="Palatino Linotype" w:eastAsia="Palatino Linotype" w:hAnsi="Palatino Linotype"/>
          <w:sz w:val="19"/>
          <w:szCs w:val="19"/>
          <w:color w:val="auto"/>
        </w:rPr>
        <w:t>is</w:t>
      </w:r>
    </w:p>
    <w:p>
      <w:pPr>
        <w:spacing w:after="0" w:line="13" w:lineRule="exact"/>
        <w:rPr>
          <w:sz w:val="20"/>
          <w:szCs w:val="20"/>
          <w:color w:val="auto"/>
        </w:rPr>
      </w:pPr>
    </w:p>
    <w:p>
      <w:pPr>
        <w:ind w:left="100"/>
        <w:spacing w:after="0"/>
        <w:rPr>
          <w:sz w:val="20"/>
          <w:szCs w:val="20"/>
          <w:color w:val="auto"/>
        </w:rPr>
      </w:pPr>
      <w:r>
        <w:rPr>
          <w:rFonts w:ascii="Palatino Linotype" w:cs="Palatino Linotype" w:eastAsia="Palatino Linotype" w:hAnsi="Palatino Linotype"/>
          <w:sz w:val="20"/>
          <w:szCs w:val="20"/>
          <w:color w:val="auto"/>
        </w:rPr>
        <w:t>14%</w:t>
      </w:r>
      <w:r>
        <w:rPr>
          <w:rFonts w:ascii="Arial" w:cs="Arial" w:eastAsia="Arial" w:hAnsi="Arial"/>
          <w:sz w:val="19"/>
          <w:szCs w:val="19"/>
          <w:color w:val="auto"/>
        </w:rPr>
        <w:t>is14%</w:t>
      </w:r>
      <w:r>
        <w:rPr>
          <w:rFonts w:ascii="Palatino Linotype" w:cs="Palatino Linotype" w:eastAsia="Palatino Linotype" w:hAnsi="Palatino Linotype"/>
          <w:sz w:val="20"/>
          <w:szCs w:val="20"/>
          <w:color w:val="auto"/>
        </w:rPr>
        <w:t>.</w:t>
      </w:r>
      <w:r>
        <w:rPr>
          <w:rFonts w:ascii="Arial" w:cs="Arial" w:eastAsia="Arial" w:hAnsi="Arial"/>
          <w:sz w:val="19"/>
          <w:szCs w:val="19"/>
          <w:color w:val="auto"/>
        </w:rPr>
        <w:t>.</w:t>
      </w:r>
    </w:p>
    <w:p>
      <w:pPr>
        <w:jc w:val="both"/>
        <w:ind w:left="80" w:right="66" w:firstLine="430"/>
        <w:spacing w:after="0" w:line="436" w:lineRule="auto"/>
        <w:rPr>
          <w:sz w:val="20"/>
          <w:szCs w:val="20"/>
          <w:color w:val="auto"/>
        </w:rPr>
      </w:pPr>
      <w:r>
        <w:rPr>
          <w:rFonts w:ascii="Palatino Linotype" w:cs="Palatino Linotype" w:eastAsia="Palatino Linotype" w:hAnsi="Palatino Linotype"/>
          <w:sz w:val="11"/>
          <w:szCs w:val="11"/>
          <w:b w:val="1"/>
          <w:bCs w:val="1"/>
          <w:color w:val="auto"/>
        </w:rPr>
        <w:t>It shou</w:t>
      </w:r>
      <w:r>
        <w:rPr>
          <w:rFonts w:ascii="Palatino Linotype" w:cs="Palatino Linotype" w:eastAsia="Palatino Linotype" w:hAnsi="Palatino Linotype"/>
          <w:sz w:val="11"/>
          <w:szCs w:val="11"/>
          <w:color w:val="auto"/>
        </w:rPr>
        <w:t>l</w:t>
      </w:r>
      <w:r>
        <w:rPr>
          <w:rFonts w:ascii="Arial" w:cs="Arial" w:eastAsia="Arial" w:hAnsi="Arial"/>
          <w:sz w:val="10"/>
          <w:szCs w:val="10"/>
          <w:color w:val="auto"/>
        </w:rPr>
        <w:t>ld be notedthatSMTtechnology</w:t>
      </w:r>
      <w:r>
        <w:rPr>
          <w:rFonts w:ascii="Palatino Linotype" w:cs="Palatino Linotype" w:eastAsia="Palatino Linotype" w:hAnsi="Palatino Linotype"/>
          <w:sz w:val="11"/>
          <w:szCs w:val="11"/>
          <w:color w:val="auto"/>
        </w:rPr>
        <w:t>significantly</w:t>
      </w:r>
      <w:r>
        <w:rPr>
          <w:rFonts w:ascii="Arial" w:cs="Arial" w:eastAsia="Arial" w:hAnsi="Arial"/>
          <w:sz w:val="10"/>
          <w:szCs w:val="10"/>
          <w:color w:val="auto"/>
        </w:rPr>
        <w:t>significantlyimproves</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EP</w:t>
      </w:r>
      <w:r>
        <w:rPr>
          <w:rFonts w:ascii="Arial" w:cs="Arial" w:eastAsia="Arial" w:hAnsi="Arial"/>
          <w:sz w:val="10"/>
          <w:szCs w:val="10"/>
          <w:color w:val="auto"/>
        </w:rPr>
        <w:t>EPbenchmark</w:t>
      </w:r>
      <w:r>
        <w:rPr>
          <w:rFonts w:ascii="Palatino Linotype" w:cs="Palatino Linotype" w:eastAsia="Palatino Linotype" w:hAnsi="Palatino Linotype"/>
          <w:sz w:val="11"/>
          <w:szCs w:val="11"/>
          <w:b w:val="1"/>
          <w:bCs w:val="1"/>
          <w:color w:val="auto"/>
        </w:rPr>
        <w:t>r</w:t>
      </w:r>
      <w:r>
        <w:rPr>
          <w:rFonts w:ascii="Arial" w:cs="Arial" w:eastAsia="Arial" w:hAnsi="Arial"/>
          <w:sz w:val="10"/>
          <w:szCs w:val="10"/>
          <w:color w:val="auto"/>
        </w:rPr>
        <w:t>k</w:t>
      </w:r>
      <w:r>
        <w:rPr>
          <w:rFonts w:ascii="Palatino Linotype" w:cs="Palatino Linotype" w:eastAsia="Palatino Linotype" w:hAnsi="Palatino Linotype"/>
          <w:sz w:val="11"/>
          <w:szCs w:val="11"/>
          <w:color w:val="auto"/>
        </w:rPr>
        <w:t>esults</w:t>
      </w:r>
      <w:r>
        <w:rPr>
          <w:rFonts w:ascii="Arial" w:cs="Arial" w:eastAsia="Arial" w:hAnsi="Arial"/>
          <w:sz w:val="10"/>
          <w:szCs w:val="10"/>
          <w:color w:val="auto"/>
        </w:rPr>
        <w:t>results</w:t>
      </w:r>
      <w:r>
        <w:rPr>
          <w:rFonts w:ascii="Palatino Linotype" w:cs="Palatino Linotype" w:eastAsia="Palatino Linotype" w:hAnsi="Palatino Linotype"/>
          <w:sz w:val="11"/>
          <w:szCs w:val="11"/>
          <w:color w:val="auto"/>
        </w:rPr>
        <w:t>on</w:t>
      </w:r>
      <w:r>
        <w:rPr>
          <w:rFonts w:ascii="Palatino Linotype" w:cs="Palatino Linotype" w:eastAsia="Palatino Linotype" w:hAnsi="Palatino Linotype"/>
          <w:sz w:val="11"/>
          <w:szCs w:val="11"/>
          <w:b w:val="1"/>
          <w:bCs w:val="1"/>
          <w:color w:val="auto"/>
        </w:rPr>
        <w:t xml:space="preserve"> </w:t>
      </w:r>
      <w:r>
        <w:rPr>
          <w:rFonts w:ascii="Arial" w:cs="Arial" w:eastAsia="Arial" w:hAnsi="Arial"/>
          <w:sz w:val="10"/>
          <w:szCs w:val="10"/>
          <w:color w:val="auto"/>
        </w:rPr>
        <w:t>on</w:t>
      </w:r>
      <w:r>
        <w:rPr>
          <w:rFonts w:ascii="Palatino Linotype" w:cs="Palatino Linotype" w:eastAsia="Palatino Linotype" w:hAnsi="Palatino Linotype"/>
          <w:sz w:val="11"/>
          <w:szCs w:val="11"/>
          <w:color w:val="auto"/>
        </w:rPr>
        <w:t>all</w:t>
      </w:r>
      <w:r>
        <w:rPr>
          <w:rFonts w:ascii="Palatino Linotype" w:cs="Palatino Linotype" w:eastAsia="Palatino Linotype" w:hAnsi="Palatino Linotype"/>
          <w:sz w:val="11"/>
          <w:szCs w:val="11"/>
          <w:b w:val="1"/>
          <w:bCs w:val="1"/>
          <w:color w:val="auto"/>
        </w:rPr>
        <w:t xml:space="preserve"> </w:t>
      </w:r>
      <w:r>
        <w:rPr>
          <w:rFonts w:ascii="Arial" w:cs="Arial" w:eastAsia="Arial" w:hAnsi="Arial"/>
          <w:sz w:val="10"/>
          <w:szCs w:val="10"/>
          <w:color w:val="auto"/>
        </w:rPr>
        <w:t>computingall</w:t>
      </w:r>
      <w:r>
        <w:rPr>
          <w:rFonts w:ascii="Palatino Linotype" w:cs="Palatino Linotype" w:eastAsia="Palatino Linotype" w:hAnsi="Palatino Linotype"/>
          <w:sz w:val="11"/>
          <w:szCs w:val="11"/>
          <w:color w:val="auto"/>
        </w:rPr>
        <w:t>systems</w:t>
      </w:r>
      <w:r>
        <w:rPr>
          <w:rFonts w:ascii="Arial" w:cs="Arial" w:eastAsia="Arial" w:hAnsi="Arial"/>
          <w:sz w:val="10"/>
          <w:szCs w:val="10"/>
          <w:color w:val="auto"/>
        </w:rPr>
        <w:t>systems</w:t>
      </w:r>
      <w:r>
        <w:rPr>
          <w:rFonts w:ascii="Palatino Linotype" w:cs="Palatino Linotype" w:eastAsia="Palatino Linotype" w:hAnsi="Palatino Linotype"/>
          <w:sz w:val="11"/>
          <w:szCs w:val="11"/>
          <w:color w:val="auto"/>
        </w:rPr>
        <w:t>.SMT8</w:t>
      </w:r>
      <w:r>
        <w:rPr>
          <w:rFonts w:ascii="Arial" w:cs="Arial" w:eastAsia="Arial" w:hAnsi="Arial"/>
          <w:sz w:val="10"/>
          <w:szCs w:val="10"/>
          <w:color w:val="auto"/>
        </w:rPr>
        <w:t>.SMT8</w:t>
      </w:r>
      <w:r>
        <w:rPr>
          <w:rFonts w:ascii="Palatino Linotype" w:cs="Palatino Linotype" w:eastAsia="Palatino Linotype" w:hAnsi="Palatino Linotype"/>
          <w:sz w:val="11"/>
          <w:szCs w:val="11"/>
          <w:color w:val="auto"/>
        </w:rPr>
        <w:t>mode</w:t>
      </w:r>
      <w:r>
        <w:rPr>
          <w:rFonts w:ascii="Arial" w:cs="Arial" w:eastAsia="Arial" w:hAnsi="Arial"/>
          <w:sz w:val="10"/>
          <w:szCs w:val="10"/>
          <w:color w:val="auto"/>
        </w:rPr>
        <w:t>modeprovides</w:t>
      </w:r>
      <w:r>
        <w:rPr>
          <w:rFonts w:ascii="Palatino Linotype" w:cs="Palatino Linotype" w:eastAsia="Palatino Linotype" w:hAnsi="Palatino Linotype"/>
          <w:sz w:val="11"/>
          <w:szCs w:val="11"/>
          <w:color w:val="auto"/>
        </w:rPr>
        <w:t>a</w:t>
      </w:r>
      <w:r>
        <w:rPr>
          <w:rFonts w:ascii="Arial" w:cs="Arial" w:eastAsia="Arial" w:hAnsi="Arial"/>
          <w:sz w:val="10"/>
          <w:szCs w:val="10"/>
          <w:color w:val="auto"/>
        </w:rPr>
        <w:t xml:space="preserve"> a</w:t>
      </w:r>
      <w:r>
        <w:rPr>
          <w:rFonts w:ascii="Palatino Linotype" w:cs="Palatino Linotype" w:eastAsia="Palatino Linotype" w:hAnsi="Palatino Linotype"/>
          <w:sz w:val="11"/>
          <w:szCs w:val="11"/>
          <w:color w:val="auto"/>
        </w:rPr>
        <w:t>2.</w:t>
      </w:r>
      <w:r>
        <w:rPr>
          <w:rFonts w:ascii="Arial" w:cs="Arial" w:eastAsia="Arial" w:hAnsi="Arial"/>
          <w:sz w:val="10"/>
          <w:szCs w:val="10"/>
          <w:color w:val="auto"/>
        </w:rPr>
        <w:t>2</w:t>
      </w:r>
      <w:r>
        <w:rPr>
          <w:rFonts w:ascii="Palatino Linotype" w:cs="Palatino Linotype" w:eastAsia="Palatino Linotype" w:hAnsi="Palatino Linotype"/>
          <w:sz w:val="11"/>
          <w:szCs w:val="11"/>
          <w:color w:val="auto"/>
        </w:rPr>
        <w:t>1–</w:t>
      </w:r>
      <w:r>
        <w:rPr>
          <w:rFonts w:ascii="Arial" w:cs="Arial" w:eastAsia="Arial" w:hAnsi="Arial"/>
          <w:sz w:val="10"/>
          <w:szCs w:val="10"/>
          <w:color w:val="auto"/>
        </w:rPr>
        <w:t>.1</w:t>
      </w:r>
      <w:r>
        <w:rPr>
          <w:rFonts w:ascii="Palatino Linotype" w:cs="Palatino Linotype" w:eastAsia="Palatino Linotype" w:hAnsi="Palatino Linotype"/>
          <w:sz w:val="11"/>
          <w:szCs w:val="11"/>
          <w:color w:val="auto"/>
        </w:rPr>
        <w:t>2</w:t>
      </w:r>
      <w:r>
        <w:rPr>
          <w:rFonts w:ascii="Arial" w:cs="Arial" w:eastAsia="Arial" w:hAnsi="Arial"/>
          <w:sz w:val="10"/>
          <w:szCs w:val="10"/>
          <w:color w:val="auto"/>
        </w:rPr>
        <w:t>–</w:t>
      </w:r>
      <w:r>
        <w:rPr>
          <w:rFonts w:ascii="Palatino Linotype" w:cs="Palatino Linotype" w:eastAsia="Palatino Linotype" w:hAnsi="Palatino Linotype"/>
          <w:sz w:val="11"/>
          <w:szCs w:val="11"/>
          <w:color w:val="auto"/>
        </w:rPr>
        <w:t>.3</w:t>
      </w:r>
      <w:r>
        <w:rPr>
          <w:rFonts w:ascii="Arial" w:cs="Arial" w:eastAsia="Arial" w:hAnsi="Arial"/>
          <w:sz w:val="10"/>
          <w:szCs w:val="10"/>
          <w:color w:val="auto"/>
        </w:rPr>
        <w:t>2.3</w:t>
      </w:r>
      <w:r>
        <w:rPr>
          <w:rFonts w:ascii="Palatino Linotype" w:cs="Palatino Linotype" w:eastAsia="Palatino Linotype" w:hAnsi="Palatino Linotype"/>
          <w:sz w:val="11"/>
          <w:szCs w:val="11"/>
          <w:color w:val="auto"/>
        </w:rPr>
        <w:t>×</w:t>
      </w:r>
      <w:r>
        <w:rPr>
          <w:rFonts w:ascii="Arial" w:cs="Arial" w:eastAsia="Arial" w:hAnsi="Arial"/>
          <w:sz w:val="10"/>
          <w:szCs w:val="10"/>
          <w:color w:val="auto"/>
        </w:rPr>
        <w:t xml:space="preserve"> performancebo</w:t>
      </w:r>
      <w:r>
        <w:rPr>
          <w:rFonts w:ascii="Palatino Linotype" w:cs="Palatino Linotype" w:eastAsia="Palatino Linotype" w:hAnsi="Palatino Linotype"/>
          <w:sz w:val="11"/>
          <w:szCs w:val="11"/>
          <w:b w:val="1"/>
          <w:bCs w:val="1"/>
          <w:color w:val="auto"/>
        </w:rPr>
        <w:t>o</w:t>
      </w:r>
      <w:r>
        <w:rPr>
          <w:rFonts w:ascii="Arial" w:cs="Arial" w:eastAsia="Arial" w:hAnsi="Arial"/>
          <w:sz w:val="10"/>
          <w:szCs w:val="10"/>
          <w:color w:val="auto"/>
        </w:rPr>
        <w:t>ost</w:t>
      </w:r>
      <w:r>
        <w:rPr>
          <w:rFonts w:ascii="Palatino Linotype" w:cs="Palatino Linotype" w:eastAsia="Palatino Linotype" w:hAnsi="Palatino Linotype"/>
          <w:sz w:val="11"/>
          <w:szCs w:val="11"/>
          <w:color w:val="auto"/>
        </w:rPr>
        <w:t>for</w:t>
      </w:r>
      <w:r>
        <w:rPr>
          <w:rFonts w:ascii="Arial" w:cs="Arial" w:eastAsia="Arial" w:hAnsi="Arial"/>
          <w:sz w:val="10"/>
          <w:szCs w:val="10"/>
          <w:color w:val="auto"/>
        </w:rPr>
        <w:t xml:space="preserve">for the </w:t>
      </w:r>
      <w:r>
        <w:rPr>
          <w:rFonts w:ascii="Palatino Linotype" w:cs="Palatino Linotype" w:eastAsia="Palatino Linotype" w:hAnsi="Palatino Linotype"/>
          <w:sz w:val="11"/>
          <w:szCs w:val="11"/>
          <w:color w:val="auto"/>
        </w:rPr>
        <w:t>I</w:t>
      </w:r>
      <w:r>
        <w:rPr>
          <w:rFonts w:ascii="Palatino Linotype" w:cs="Palatino Linotype" w:eastAsia="Palatino Linotype" w:hAnsi="Palatino Linotype"/>
          <w:sz w:val="11"/>
          <w:szCs w:val="11"/>
          <w:b w:val="1"/>
          <w:bCs w:val="1"/>
          <w:color w:val="auto"/>
        </w:rPr>
        <w:t>BM POWER8</w:t>
      </w:r>
      <w:r>
        <w:rPr>
          <w:rFonts w:ascii="Arial" w:cs="Arial" w:eastAsia="Arial" w:hAnsi="Arial"/>
          <w:sz w:val="10"/>
          <w:szCs w:val="10"/>
          <w:color w:val="auto"/>
        </w:rPr>
        <w:t xml:space="preserve"> </w:t>
      </w:r>
      <w:r>
        <w:rPr>
          <w:rFonts w:ascii="Palatino Linotype" w:cs="Palatino Linotype" w:eastAsia="Palatino Linotype" w:hAnsi="Palatino Linotype"/>
          <w:sz w:val="11"/>
          <w:szCs w:val="11"/>
          <w:b w:val="1"/>
          <w:bCs w:val="1"/>
          <w:color w:val="auto"/>
        </w:rPr>
        <w:t>pro</w:t>
      </w:r>
      <w:r>
        <w:rPr>
          <w:rFonts w:ascii="Arial" w:cs="Arial" w:eastAsia="Arial" w:hAnsi="Arial"/>
          <w:sz w:val="10"/>
          <w:szCs w:val="10"/>
          <w:color w:val="auto"/>
        </w:rPr>
        <w:t>cessor comparedto</w:t>
      </w:r>
      <w:r>
        <w:rPr>
          <w:rFonts w:ascii="Palatino Linotype" w:cs="Palatino Linotype" w:eastAsia="Palatino Linotype" w:hAnsi="Palatino Linotype"/>
          <w:sz w:val="11"/>
          <w:szCs w:val="11"/>
          <w:b w:val="1"/>
          <w:bCs w:val="1"/>
          <w:color w:val="auto"/>
        </w:rPr>
        <w:t xml:space="preserve"> </w:t>
      </w:r>
      <w:r>
        <w:rPr>
          <w:rFonts w:ascii="Palatino Linotype" w:cs="Palatino Linotype" w:eastAsia="Palatino Linotype" w:hAnsi="Palatino Linotype"/>
          <w:sz w:val="11"/>
          <w:szCs w:val="11"/>
          <w:color w:val="auto"/>
        </w:rPr>
        <w:t>to</w:t>
      </w:r>
      <w:r>
        <w:rPr>
          <w:rFonts w:ascii="Arial" w:cs="Arial" w:eastAsia="Arial" w:hAnsi="Arial"/>
          <w:sz w:val="10"/>
          <w:szCs w:val="10"/>
          <w:color w:val="auto"/>
        </w:rPr>
        <w:t>ST mode</w:t>
      </w:r>
      <w:r>
        <w:rPr>
          <w:rFonts w:ascii="Palatino Linotype" w:cs="Palatino Linotype" w:eastAsia="Palatino Linotype" w:hAnsi="Palatino Linotype"/>
          <w:sz w:val="11"/>
          <w:szCs w:val="11"/>
          <w:color w:val="auto"/>
        </w:rPr>
        <w:t>STmode</w:t>
      </w:r>
      <w:r>
        <w:rPr>
          <w:rFonts w:ascii="Arial" w:cs="Arial" w:eastAsia="Arial" w:hAnsi="Arial"/>
          <w:sz w:val="10"/>
          <w:szCs w:val="10"/>
          <w:color w:val="auto"/>
        </w:rPr>
        <w:t>.SMT4</w:t>
      </w:r>
      <w:r>
        <w:rPr>
          <w:rFonts w:ascii="Palatino Linotype" w:cs="Palatino Linotype" w:eastAsia="Palatino Linotype" w:hAnsi="Palatino Linotype"/>
          <w:sz w:val="11"/>
          <w:szCs w:val="11"/>
          <w:color w:val="auto"/>
        </w:rPr>
        <w:t>.SMT4</w:t>
      </w:r>
      <w:r>
        <w:rPr>
          <w:rFonts w:ascii="Arial" w:cs="Arial" w:eastAsia="Arial" w:hAnsi="Arial"/>
          <w:sz w:val="10"/>
          <w:szCs w:val="10"/>
          <w:color w:val="auto"/>
        </w:rPr>
        <w:t>mode</w:t>
      </w:r>
      <w:r>
        <w:rPr>
          <w:rFonts w:ascii="Palatino Linotype" w:cs="Palatino Linotype" w:eastAsia="Palatino Linotype" w:hAnsi="Palatino Linotype"/>
          <w:sz w:val="11"/>
          <w:szCs w:val="11"/>
          <w:b w:val="1"/>
          <w:bCs w:val="1"/>
          <w:color w:val="auto"/>
        </w:rPr>
        <w:t xml:space="preserve"> </w:t>
      </w:r>
      <w:r>
        <w:rPr>
          <w:rFonts w:ascii="Palatino Linotype" w:cs="Palatino Linotype" w:eastAsia="Palatino Linotype" w:hAnsi="Palatino Linotype"/>
          <w:sz w:val="11"/>
          <w:szCs w:val="11"/>
          <w:color w:val="auto"/>
        </w:rPr>
        <w:t>mode</w:t>
      </w:r>
      <w:r>
        <w:rPr>
          <w:rFonts w:ascii="Arial" w:cs="Arial" w:eastAsia="Arial" w:hAnsi="Arial"/>
          <w:sz w:val="10"/>
          <w:szCs w:val="10"/>
          <w:color w:val="auto"/>
        </w:rPr>
        <w:t>isoptimal</w:t>
      </w:r>
      <w:r>
        <w:rPr>
          <w:rFonts w:ascii="Palatino Linotype" w:cs="Palatino Linotype" w:eastAsia="Palatino Linotype" w:hAnsi="Palatino Linotype"/>
          <w:sz w:val="11"/>
          <w:szCs w:val="11"/>
          <w:color w:val="auto"/>
        </w:rPr>
        <w:t>isoptimal</w:t>
      </w:r>
      <w:r>
        <w:rPr>
          <w:rFonts w:ascii="Arial" w:cs="Arial" w:eastAsia="Arial" w:hAnsi="Arial"/>
          <w:sz w:val="10"/>
          <w:szCs w:val="10"/>
          <w:color w:val="auto"/>
        </w:rPr>
        <w:t>forIBM POWER9</w:t>
      </w:r>
      <w:r>
        <w:rPr>
          <w:rFonts w:ascii="Palatino Linotype" w:cs="Palatino Linotype" w:eastAsia="Palatino Linotype" w:hAnsi="Palatino Linotype"/>
          <w:sz w:val="11"/>
          <w:szCs w:val="11"/>
          <w:color w:val="auto"/>
        </w:rPr>
        <w:t>forIBM</w:t>
      </w:r>
      <w:r>
        <w:rPr>
          <w:rFonts w:ascii="Palatino Linotype" w:cs="Palatino Linotype" w:eastAsia="Palatino Linotype" w:hAnsi="Palatino Linotype"/>
          <w:sz w:val="11"/>
          <w:szCs w:val="11"/>
          <w:b w:val="1"/>
          <w:bCs w:val="1"/>
          <w:color w:val="auto"/>
        </w:rPr>
        <w:t xml:space="preserve"> </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POWER9</w:t>
      </w:r>
      <w:r>
        <w:rPr>
          <w:rFonts w:ascii="Arial" w:cs="Arial" w:eastAsia="Arial" w:hAnsi="Arial"/>
          <w:sz w:val="10"/>
          <w:szCs w:val="10"/>
          <w:color w:val="auto"/>
        </w:rPr>
        <w:t>doubles</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its performance</w:t>
      </w:r>
      <w:r>
        <w:rPr>
          <w:rFonts w:ascii="Palatino Linotype" w:cs="Palatino Linotype" w:eastAsia="Palatino Linotype" w:hAnsi="Palatino Linotype"/>
          <w:sz w:val="11"/>
          <w:szCs w:val="11"/>
          <w:color w:val="auto"/>
        </w:rPr>
        <w:t>doublesits</w:t>
      </w:r>
      <w:r>
        <w:rPr>
          <w:rFonts w:ascii="Arial" w:cs="Arial" w:eastAsia="Arial" w:hAnsi="Arial"/>
          <w:sz w:val="10"/>
          <w:szCs w:val="10"/>
          <w:color w:val="auto"/>
        </w:rPr>
        <w:t>.</w:t>
      </w:r>
      <w:r>
        <w:rPr>
          <w:rFonts w:ascii="Palatino Linotype" w:cs="Palatino Linotype" w:eastAsia="Palatino Linotype" w:hAnsi="Palatino Linotype"/>
          <w:sz w:val="11"/>
          <w:szCs w:val="11"/>
          <w:b w:val="1"/>
          <w:bCs w:val="1"/>
          <w:color w:val="auto"/>
        </w:rPr>
        <w:t xml:space="preserve"> </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performance</w:t>
      </w:r>
      <w:r>
        <w:rPr>
          <w:rFonts w:ascii="Arial" w:cs="Arial" w:eastAsia="Arial" w:hAnsi="Arial"/>
          <w:sz w:val="10"/>
          <w:szCs w:val="10"/>
          <w:color w:val="auto"/>
        </w:rPr>
        <w:t>IntelXeon</w:t>
      </w:r>
      <w:r>
        <w:rPr>
          <w:rFonts w:ascii="Palatino Linotype" w:cs="Palatino Linotype" w:eastAsia="Palatino Linotype" w:hAnsi="Palatino Linotype"/>
          <w:sz w:val="11"/>
          <w:szCs w:val="11"/>
          <w:color w:val="auto"/>
        </w:rPr>
        <w:t>.The</w:t>
      </w:r>
      <w:r>
        <w:rPr>
          <w:rFonts w:ascii="Arial" w:cs="Arial" w:eastAsia="Arial" w:hAnsi="Arial"/>
          <w:sz w:val="10"/>
          <w:szCs w:val="10"/>
          <w:color w:val="auto"/>
        </w:rPr>
        <w:t>Platinum</w:t>
      </w:r>
      <w:r>
        <w:rPr>
          <w:rFonts w:ascii="Palatino Linotype" w:cs="Palatino Linotype" w:eastAsia="Palatino Linotype" w:hAnsi="Palatino Linotype"/>
          <w:sz w:val="11"/>
          <w:szCs w:val="11"/>
          <w:color w:val="auto"/>
        </w:rPr>
        <w:t>IntelXeon</w:t>
      </w:r>
      <w:r>
        <w:rPr>
          <w:rFonts w:ascii="Arial" w:cs="Arial" w:eastAsia="Arial" w:hAnsi="Arial"/>
          <w:sz w:val="10"/>
          <w:szCs w:val="10"/>
          <w:color w:val="auto"/>
        </w:rPr>
        <w:t>8160</w:t>
      </w:r>
      <w:r>
        <w:rPr>
          <w:rFonts w:ascii="Palatino Linotype" w:cs="Palatino Linotype" w:eastAsia="Palatino Linotype" w:hAnsi="Palatino Linotype"/>
          <w:sz w:val="11"/>
          <w:szCs w:val="11"/>
          <w:color w:val="auto"/>
        </w:rPr>
        <w:t>Platinum</w:t>
      </w:r>
      <w:r>
        <w:rPr>
          <w:rFonts w:ascii="Arial" w:cs="Arial" w:eastAsia="Arial" w:hAnsi="Arial"/>
          <w:sz w:val="10"/>
          <w:szCs w:val="10"/>
          <w:color w:val="auto"/>
        </w:rPr>
        <w:t>processor</w:t>
      </w:r>
      <w:r>
        <w:rPr>
          <w:rFonts w:ascii="Palatino Linotype" w:cs="Palatino Linotype" w:eastAsia="Palatino Linotype" w:hAnsi="Palatino Linotype"/>
          <w:sz w:val="11"/>
          <w:szCs w:val="11"/>
          <w:color w:val="auto"/>
        </w:rPr>
        <w:t>8160</w:t>
      </w:r>
      <w:r>
        <w:rPr>
          <w:rFonts w:ascii="Arial" w:cs="Arial" w:eastAsia="Arial" w:hAnsi="Arial"/>
          <w:sz w:val="10"/>
          <w:szCs w:val="10"/>
          <w:color w:val="auto"/>
        </w:rPr>
        <w:t>reaches</w:t>
      </w:r>
      <w:r>
        <w:rPr>
          <w:rFonts w:ascii="Palatino Linotype" w:cs="Palatino Linotype" w:eastAsia="Palatino Linotype" w:hAnsi="Palatino Linotype"/>
          <w:sz w:val="11"/>
          <w:szCs w:val="11"/>
          <w:color w:val="auto"/>
        </w:rPr>
        <w:t>processor</w:t>
      </w:r>
      <w:r>
        <w:rPr>
          <w:rFonts w:ascii="Arial" w:cs="Arial" w:eastAsia="Arial" w:hAnsi="Arial"/>
          <w:sz w:val="10"/>
          <w:szCs w:val="10"/>
          <w:color w:val="auto"/>
        </w:rPr>
        <w:t>themaximum</w:t>
      </w:r>
      <w:r>
        <w:rPr>
          <w:rFonts w:ascii="Palatino Linotype" w:cs="Palatino Linotype" w:eastAsia="Palatino Linotype" w:hAnsi="Palatino Linotype"/>
          <w:sz w:val="11"/>
          <w:szCs w:val="11"/>
          <w:color w:val="auto"/>
        </w:rPr>
        <w:t>reachesth</w:t>
      </w:r>
      <w:r>
        <w:rPr>
          <w:rFonts w:ascii="Arial" w:cs="Arial" w:eastAsia="Arial" w:hAnsi="Arial"/>
          <w:sz w:val="10"/>
          <w:szCs w:val="10"/>
          <w:color w:val="auto"/>
        </w:rPr>
        <w:t>p</w:t>
      </w:r>
      <w:r>
        <w:rPr>
          <w:rFonts w:ascii="Palatino Linotype" w:cs="Palatino Linotype" w:eastAsia="Palatino Linotype" w:hAnsi="Palatino Linotype"/>
          <w:sz w:val="11"/>
          <w:szCs w:val="11"/>
          <w:b w:val="1"/>
          <w:bCs w:val="1"/>
          <w:color w:val="auto"/>
        </w:rPr>
        <w:t>e</w:t>
      </w:r>
      <w:r>
        <w:rPr>
          <w:rFonts w:ascii="Arial" w:cs="Arial" w:eastAsia="Arial" w:hAnsi="Arial"/>
          <w:sz w:val="10"/>
          <w:szCs w:val="10"/>
          <w:color w:val="auto"/>
        </w:rPr>
        <w:t>rformance</w:t>
      </w:r>
      <w:r>
        <w:rPr>
          <w:rFonts w:ascii="Palatino Linotype" w:cs="Palatino Linotype" w:eastAsia="Palatino Linotype" w:hAnsi="Palatino Linotype"/>
          <w:sz w:val="11"/>
          <w:szCs w:val="11"/>
          <w:color w:val="auto"/>
        </w:rPr>
        <w:t>maximum</w:t>
      </w:r>
      <w:r>
        <w:rPr>
          <w:rFonts w:ascii="Arial" w:cs="Arial" w:eastAsia="Arial" w:hAnsi="Arial"/>
          <w:sz w:val="10"/>
          <w:szCs w:val="10"/>
          <w:color w:val="auto"/>
        </w:rPr>
        <w:t xml:space="preserve"> in</w:t>
      </w:r>
      <w:r>
        <w:rPr>
          <w:rFonts w:ascii="Palatino Linotype" w:cs="Palatino Linotype" w:eastAsia="Palatino Linotype" w:hAnsi="Palatino Linotype"/>
          <w:sz w:val="11"/>
          <w:szCs w:val="11"/>
          <w:color w:val="auto"/>
        </w:rPr>
        <w:t>performance</w:t>
      </w:r>
      <w:r>
        <w:rPr>
          <w:rFonts w:ascii="Arial" w:cs="Arial" w:eastAsia="Arial" w:hAnsi="Arial"/>
          <w:sz w:val="10"/>
          <w:szCs w:val="10"/>
          <w:color w:val="auto"/>
        </w:rPr>
        <w:t>SMT2mode,</w:t>
      </w:r>
      <w:r>
        <w:rPr>
          <w:rFonts w:ascii="Palatino Linotype" w:cs="Palatino Linotype" w:eastAsia="Palatino Linotype" w:hAnsi="Palatino Linotype"/>
          <w:sz w:val="11"/>
          <w:szCs w:val="11"/>
          <w:color w:val="auto"/>
        </w:rPr>
        <w:t>in</w:t>
      </w:r>
      <w:r>
        <w:rPr>
          <w:rFonts w:ascii="Arial" w:cs="Arial" w:eastAsia="Arial" w:hAnsi="Arial"/>
          <w:sz w:val="10"/>
          <w:szCs w:val="10"/>
          <w:color w:val="auto"/>
        </w:rPr>
        <w:t xml:space="preserve"> with</w:t>
      </w:r>
      <w:r>
        <w:rPr>
          <w:rFonts w:ascii="Palatino Linotype" w:cs="Palatino Linotype" w:eastAsia="Palatino Linotype" w:hAnsi="Palatino Linotype"/>
          <w:sz w:val="11"/>
          <w:szCs w:val="11"/>
          <w:color w:val="auto"/>
        </w:rPr>
        <w:t>SMT2</w:t>
      </w:r>
      <w:r>
        <w:rPr>
          <w:rFonts w:ascii="Arial" w:cs="Arial" w:eastAsia="Arial" w:hAnsi="Arial"/>
          <w:sz w:val="10"/>
          <w:szCs w:val="10"/>
          <w:color w:val="auto"/>
        </w:rPr>
        <w:t>a</w:t>
      </w:r>
    </w:p>
    <w:p>
      <w:pPr>
        <w:spacing w:after="0" w:line="2" w:lineRule="exact"/>
        <w:rPr>
          <w:sz w:val="20"/>
          <w:szCs w:val="20"/>
          <w:color w:val="auto"/>
        </w:rPr>
      </w:pPr>
    </w:p>
    <w:p>
      <w:pPr>
        <w:ind w:left="80"/>
        <w:spacing w:after="0"/>
        <w:rPr>
          <w:sz w:val="20"/>
          <w:szCs w:val="20"/>
          <w:color w:val="auto"/>
        </w:rPr>
      </w:pPr>
      <w:r>
        <w:rPr>
          <w:rFonts w:ascii="Arial" w:cs="Arial" w:eastAsia="Arial" w:hAnsi="Arial"/>
          <w:sz w:val="20"/>
          <w:szCs w:val="20"/>
          <w:color w:val="auto"/>
        </w:rPr>
        <w:t>performance</w:t>
      </w:r>
      <w:r>
        <w:rPr>
          <w:rFonts w:ascii="Palatino Linotype" w:cs="Palatino Linotype" w:eastAsia="Palatino Linotype" w:hAnsi="Palatino Linotype"/>
          <w:sz w:val="20"/>
          <w:szCs w:val="20"/>
          <w:color w:val="auto"/>
        </w:rPr>
        <w:t>mode,witha</w:t>
      </w:r>
      <w:r>
        <w:rPr>
          <w:rFonts w:ascii="Arial" w:cs="Arial" w:eastAsia="Arial" w:hAnsi="Arial"/>
          <w:sz w:val="20"/>
          <w:szCs w:val="20"/>
          <w:color w:val="auto"/>
        </w:rPr>
        <w:t xml:space="preserve"> inc</w:t>
      </w:r>
      <w:r>
        <w:rPr>
          <w:rFonts w:ascii="Palatino Linotype" w:cs="Palatino Linotype" w:eastAsia="Palatino Linotype" w:hAnsi="Palatino Linotype"/>
          <w:sz w:val="20"/>
          <w:szCs w:val="20"/>
          <w:color w:val="auto"/>
        </w:rPr>
        <w:t>pe</w:t>
      </w:r>
      <w:r>
        <w:rPr>
          <w:rFonts w:ascii="Palatino Linotype" w:cs="Palatino Linotype" w:eastAsia="Palatino Linotype" w:hAnsi="Palatino Linotype"/>
          <w:sz w:val="20"/>
          <w:szCs w:val="20"/>
          <w:b w:val="1"/>
          <w:bCs w:val="1"/>
          <w:color w:val="auto"/>
        </w:rPr>
        <w:t>r</w:t>
      </w:r>
      <w:r>
        <w:rPr>
          <w:rFonts w:ascii="Arial" w:cs="Arial" w:eastAsia="Arial" w:hAnsi="Arial"/>
          <w:sz w:val="20"/>
          <w:szCs w:val="20"/>
          <w:color w:val="auto"/>
        </w:rPr>
        <w:t>ease</w:t>
      </w:r>
      <w:r>
        <w:rPr>
          <w:rFonts w:ascii="Palatino Linotype" w:cs="Palatino Linotype" w:eastAsia="Palatino Linotype" w:hAnsi="Palatino Linotype"/>
          <w:sz w:val="20"/>
          <w:szCs w:val="20"/>
          <w:color w:val="auto"/>
        </w:rPr>
        <w:t>formance</w:t>
      </w:r>
      <w:r>
        <w:rPr>
          <w:rFonts w:ascii="Arial" w:cs="Arial" w:eastAsia="Arial" w:hAnsi="Arial"/>
          <w:sz w:val="20"/>
          <w:szCs w:val="20"/>
          <w:color w:val="auto"/>
        </w:rPr>
        <w:t>of35%</w:t>
      </w:r>
      <w:r>
        <w:rPr>
          <w:rFonts w:ascii="Palatino Linotype" w:cs="Palatino Linotype" w:eastAsia="Palatino Linotype" w:hAnsi="Palatino Linotype"/>
          <w:sz w:val="20"/>
          <w:szCs w:val="20"/>
          <w:color w:val="auto"/>
        </w:rPr>
        <w:t>increase</w:t>
      </w:r>
      <w:r>
        <w:rPr>
          <w:rFonts w:ascii="Arial" w:cs="Arial" w:eastAsia="Arial" w:hAnsi="Arial"/>
          <w:sz w:val="20"/>
          <w:szCs w:val="20"/>
          <w:color w:val="auto"/>
        </w:rPr>
        <w:t xml:space="preserve">. </w:t>
      </w:r>
      <w:r>
        <w:rPr>
          <w:rFonts w:ascii="Palatino Linotype" w:cs="Palatino Linotype" w:eastAsia="Palatino Linotype" w:hAnsi="Palatino Linotype"/>
          <w:sz w:val="20"/>
          <w:szCs w:val="20"/>
          <w:color w:val="auto"/>
        </w:rPr>
        <w:t>of 35%.</w:t>
      </w:r>
    </w:p>
    <w:p>
      <w:pPr>
        <w:ind w:left="100" w:right="86" w:firstLine="425"/>
        <w:spacing w:after="0" w:line="436" w:lineRule="auto"/>
        <w:rPr>
          <w:sz w:val="20"/>
          <w:szCs w:val="20"/>
          <w:color w:val="auto"/>
        </w:rPr>
      </w:pPr>
      <w:r>
        <w:rPr>
          <w:rFonts w:ascii="Palatino Linotype" w:cs="Palatino Linotype" w:eastAsia="Palatino Linotype" w:hAnsi="Palatino Linotype"/>
          <w:sz w:val="11"/>
          <w:szCs w:val="11"/>
          <w:b w:val="1"/>
          <w:bCs w:val="1"/>
          <w:color w:val="auto"/>
        </w:rPr>
        <w:t xml:space="preserve">The </w:t>
      </w:r>
      <w:r>
        <w:rPr>
          <w:rFonts w:ascii="Arial" w:cs="Arial" w:eastAsia="Arial" w:hAnsi="Arial"/>
          <w:sz w:val="10"/>
          <w:szCs w:val="10"/>
          <w:color w:val="auto"/>
        </w:rPr>
        <w:t>EP</w:t>
      </w:r>
      <w:r>
        <w:rPr>
          <w:rFonts w:ascii="Palatino Linotype" w:cs="Palatino Linotype" w:eastAsia="Palatino Linotype" w:hAnsi="Palatino Linotype"/>
          <w:sz w:val="11"/>
          <w:szCs w:val="11"/>
          <w:color w:val="auto"/>
        </w:rPr>
        <w:t>EP</w:t>
      </w:r>
      <w:r>
        <w:rPr>
          <w:rFonts w:ascii="Arial" w:cs="Arial" w:eastAsia="Arial" w:hAnsi="Arial"/>
          <w:sz w:val="10"/>
          <w:szCs w:val="10"/>
          <w:color w:val="auto"/>
        </w:rPr>
        <w:t>benchmarkesults</w:t>
      </w:r>
      <w:r>
        <w:rPr>
          <w:rFonts w:ascii="Palatino Linotype" w:cs="Palatino Linotype" w:eastAsia="Palatino Linotype" w:hAnsi="Palatino Linotype"/>
          <w:sz w:val="11"/>
          <w:szCs w:val="11"/>
          <w:color w:val="auto"/>
        </w:rPr>
        <w:t>reults</w:t>
      </w:r>
      <w:r>
        <w:rPr>
          <w:rFonts w:ascii="Arial" w:cs="Arial" w:eastAsia="Arial" w:hAnsi="Arial"/>
          <w:sz w:val="10"/>
          <w:szCs w:val="10"/>
          <w:color w:val="auto"/>
        </w:rPr>
        <w:t>showed</w:t>
      </w:r>
      <w:r>
        <w:rPr>
          <w:rFonts w:ascii="Palatino Linotype" w:cs="Palatino Linotype" w:eastAsia="Palatino Linotype" w:hAnsi="Palatino Linotype"/>
          <w:sz w:val="11"/>
          <w:szCs w:val="11"/>
          <w:color w:val="auto"/>
        </w:rPr>
        <w:t>showed</w:t>
      </w:r>
      <w:r>
        <w:rPr>
          <w:rFonts w:ascii="Arial" w:cs="Arial" w:eastAsia="Arial" w:hAnsi="Arial"/>
          <w:sz w:val="10"/>
          <w:szCs w:val="10"/>
          <w:color w:val="auto"/>
        </w:rPr>
        <w:t>that OpenMP</w:t>
      </w:r>
      <w:r>
        <w:rPr>
          <w:rFonts w:ascii="Palatino Linotype" w:cs="Palatino Linotype" w:eastAsia="Palatino Linotype" w:hAnsi="Palatino Linotype"/>
          <w:sz w:val="11"/>
          <w:szCs w:val="11"/>
          <w:color w:val="auto"/>
        </w:rPr>
        <w:t>thatOp</w:t>
      </w:r>
      <w:r>
        <w:rPr>
          <w:rFonts w:ascii="Arial" w:cs="Arial" w:eastAsia="Arial" w:hAnsi="Arial"/>
          <w:sz w:val="10"/>
          <w:szCs w:val="10"/>
          <w:color w:val="auto"/>
        </w:rPr>
        <w:t>t</w:t>
      </w:r>
      <w:r>
        <w:rPr>
          <w:rFonts w:ascii="Palatino Linotype" w:cs="Palatino Linotype" w:eastAsia="Palatino Linotype" w:hAnsi="Palatino Linotype"/>
          <w:sz w:val="11"/>
          <w:szCs w:val="11"/>
          <w:b w:val="1"/>
          <w:bCs w:val="1"/>
          <w:color w:val="auto"/>
        </w:rPr>
        <w:t>e</w:t>
      </w:r>
      <w:r>
        <w:rPr>
          <w:rFonts w:ascii="Arial" w:cs="Arial" w:eastAsia="Arial" w:hAnsi="Arial"/>
          <w:sz w:val="10"/>
          <w:szCs w:val="10"/>
          <w:color w:val="auto"/>
        </w:rPr>
        <w:t>chnology</w:t>
      </w:r>
      <w:r>
        <w:rPr>
          <w:rFonts w:ascii="Palatino Linotype" w:cs="Palatino Linotype" w:eastAsia="Palatino Linotype" w:hAnsi="Palatino Linotype"/>
          <w:sz w:val="11"/>
          <w:szCs w:val="11"/>
          <w:color w:val="auto"/>
        </w:rPr>
        <w:t>nMPtechn</w:t>
      </w:r>
      <w:r>
        <w:rPr>
          <w:rFonts w:ascii="Arial" w:cs="Arial" w:eastAsia="Arial" w:hAnsi="Arial"/>
          <w:sz w:val="10"/>
          <w:szCs w:val="10"/>
          <w:color w:val="auto"/>
        </w:rPr>
        <w:t>pr</w:t>
      </w:r>
      <w:r>
        <w:rPr>
          <w:rFonts w:ascii="Palatino Linotype" w:cs="Palatino Linotype" w:eastAsia="Palatino Linotype" w:hAnsi="Palatino Linotype"/>
          <w:sz w:val="11"/>
          <w:szCs w:val="11"/>
          <w:b w:val="1"/>
          <w:bCs w:val="1"/>
          <w:color w:val="auto"/>
        </w:rPr>
        <w:t>o</w:t>
      </w:r>
      <w:r>
        <w:rPr>
          <w:rFonts w:ascii="Arial" w:cs="Arial" w:eastAsia="Arial" w:hAnsi="Arial"/>
          <w:sz w:val="10"/>
          <w:szCs w:val="10"/>
          <w:color w:val="auto"/>
        </w:rPr>
        <w:t>vides</w:t>
      </w:r>
      <w:r>
        <w:rPr>
          <w:rFonts w:ascii="Palatino Linotype" w:cs="Palatino Linotype" w:eastAsia="Palatino Linotype" w:hAnsi="Palatino Linotype"/>
          <w:sz w:val="11"/>
          <w:szCs w:val="11"/>
          <w:color w:val="auto"/>
        </w:rPr>
        <w:t>logy</w:t>
      </w:r>
      <w:r>
        <w:rPr>
          <w:rFonts w:ascii="Palatino Linotype" w:cs="Palatino Linotype" w:eastAsia="Palatino Linotype" w:hAnsi="Palatino Linotype"/>
          <w:sz w:val="11"/>
          <w:szCs w:val="11"/>
          <w:b w:val="1"/>
          <w:bCs w:val="1"/>
          <w:color w:val="auto"/>
        </w:rPr>
        <w:t xml:space="preserve"> </w:t>
      </w:r>
      <w:r>
        <w:rPr>
          <w:rFonts w:ascii="Arial" w:cs="Arial" w:eastAsia="Arial" w:hAnsi="Arial"/>
          <w:sz w:val="10"/>
          <w:szCs w:val="10"/>
          <w:color w:val="auto"/>
        </w:rPr>
        <w:t>a</w:t>
      </w:r>
      <w:r>
        <w:rPr>
          <w:rFonts w:ascii="Palatino Linotype" w:cs="Palatino Linotype" w:eastAsia="Palatino Linotype" w:hAnsi="Palatino Linotype"/>
          <w:sz w:val="11"/>
          <w:szCs w:val="11"/>
          <w:color w:val="auto"/>
        </w:rPr>
        <w:t>provides</w:t>
      </w:r>
      <w:r>
        <w:rPr>
          <w:rFonts w:ascii="Arial" w:cs="Arial" w:eastAsia="Arial" w:hAnsi="Arial"/>
          <w:sz w:val="10"/>
          <w:szCs w:val="10"/>
          <w:color w:val="auto"/>
        </w:rPr>
        <w:t>performance</w:t>
      </w:r>
      <w:r>
        <w:rPr>
          <w:rFonts w:ascii="Palatino Linotype" w:cs="Palatino Linotype" w:eastAsia="Palatino Linotype" w:hAnsi="Palatino Linotype"/>
          <w:sz w:val="11"/>
          <w:szCs w:val="11"/>
          <w:color w:val="auto"/>
        </w:rPr>
        <w:t>performanc</w:t>
      </w:r>
      <w:r>
        <w:rPr>
          <w:rFonts w:ascii="Arial" w:cs="Arial" w:eastAsia="Arial" w:hAnsi="Arial"/>
          <w:sz w:val="10"/>
          <w:szCs w:val="10"/>
          <w:color w:val="auto"/>
        </w:rPr>
        <w:t>comparable</w:t>
      </w:r>
      <w:r>
        <w:rPr>
          <w:rFonts w:ascii="Palatino Linotype" w:cs="Palatino Linotype" w:eastAsia="Palatino Linotype" w:hAnsi="Palatino Linotype"/>
          <w:sz w:val="11"/>
          <w:szCs w:val="11"/>
          <w:b w:val="1"/>
          <w:bCs w:val="1"/>
          <w:color w:val="auto"/>
        </w:rPr>
        <w:t xml:space="preserve"> </w:t>
      </w:r>
      <w:r>
        <w:rPr>
          <w:rFonts w:ascii="Palatino Linotype" w:cs="Palatino Linotype" w:eastAsia="Palatino Linotype" w:hAnsi="Palatino Linotype"/>
          <w:sz w:val="11"/>
          <w:szCs w:val="11"/>
          <w:color w:val="auto"/>
        </w:rPr>
        <w:t>comparable</w:t>
      </w:r>
      <w:r>
        <w:rPr>
          <w:rFonts w:ascii="Arial" w:cs="Arial" w:eastAsia="Arial" w:hAnsi="Arial"/>
          <w:sz w:val="10"/>
          <w:szCs w:val="10"/>
          <w:color w:val="auto"/>
        </w:rPr>
        <w:t>toMPIonIBM</w:t>
      </w:r>
      <w:r>
        <w:rPr>
          <w:rFonts w:ascii="Palatino Linotype" w:cs="Palatino Linotype" w:eastAsia="Palatino Linotype" w:hAnsi="Palatino Linotype"/>
          <w:sz w:val="11"/>
          <w:szCs w:val="11"/>
          <w:color w:val="auto"/>
        </w:rPr>
        <w:t xml:space="preserve">to </w:t>
      </w:r>
      <w:r>
        <w:rPr>
          <w:rFonts w:ascii="Arial" w:cs="Arial" w:eastAsia="Arial" w:hAnsi="Arial"/>
          <w:sz w:val="10"/>
          <w:szCs w:val="10"/>
          <w:color w:val="auto"/>
        </w:rPr>
        <w:t>POWER9</w:t>
      </w:r>
      <w:r>
        <w:rPr>
          <w:rFonts w:ascii="Palatino Linotype" w:cs="Palatino Linotype" w:eastAsia="Palatino Linotype" w:hAnsi="Palatino Linotype"/>
          <w:sz w:val="11"/>
          <w:szCs w:val="11"/>
          <w:color w:val="auto"/>
        </w:rPr>
        <w:t xml:space="preserve">MPIon </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IBM</w:t>
      </w:r>
      <w:r>
        <w:rPr>
          <w:rFonts w:ascii="Arial" w:cs="Arial" w:eastAsia="Arial" w:hAnsi="Arial"/>
          <w:sz w:val="10"/>
          <w:szCs w:val="10"/>
          <w:color w:val="auto"/>
        </w:rPr>
        <w:t>Intel</w:t>
      </w:r>
      <w:r>
        <w:rPr>
          <w:rFonts w:ascii="Palatino Linotype" w:cs="Palatino Linotype" w:eastAsia="Palatino Linotype" w:hAnsi="Palatino Linotype"/>
          <w:sz w:val="11"/>
          <w:szCs w:val="11"/>
          <w:color w:val="auto"/>
        </w:rPr>
        <w:t>POWER9</w:t>
      </w:r>
      <w:r>
        <w:rPr>
          <w:rFonts w:ascii="Arial" w:cs="Arial" w:eastAsia="Arial" w:hAnsi="Arial"/>
          <w:sz w:val="10"/>
          <w:szCs w:val="10"/>
          <w:color w:val="auto"/>
        </w:rPr>
        <w:t>XeonPlatinum</w:t>
      </w:r>
      <w:r>
        <w:rPr>
          <w:rFonts w:ascii="Palatino Linotype" w:cs="Palatino Linotype" w:eastAsia="Palatino Linotype" w:hAnsi="Palatino Linotype"/>
          <w:sz w:val="11"/>
          <w:szCs w:val="11"/>
          <w:color w:val="auto"/>
        </w:rPr>
        <w:t>andIntel</w:t>
      </w:r>
      <w:r>
        <w:rPr>
          <w:rFonts w:ascii="Arial" w:cs="Arial" w:eastAsia="Arial" w:hAnsi="Arial"/>
          <w:sz w:val="10"/>
          <w:szCs w:val="10"/>
          <w:color w:val="auto"/>
        </w:rPr>
        <w:t>8160</w:t>
      </w:r>
      <w:r>
        <w:rPr>
          <w:rFonts w:ascii="Palatino Linotype" w:cs="Palatino Linotype" w:eastAsia="Palatino Linotype" w:hAnsi="Palatino Linotype"/>
          <w:sz w:val="11"/>
          <w:szCs w:val="11"/>
          <w:color w:val="auto"/>
        </w:rPr>
        <w:t>Xeon</w:t>
      </w:r>
      <w:r>
        <w:rPr>
          <w:rFonts w:ascii="Arial" w:cs="Arial" w:eastAsia="Arial" w:hAnsi="Arial"/>
          <w:sz w:val="10"/>
          <w:szCs w:val="10"/>
          <w:color w:val="auto"/>
        </w:rPr>
        <w:t>compu</w:t>
      </w:r>
      <w:r>
        <w:rPr>
          <w:rFonts w:ascii="Palatino Linotype" w:cs="Palatino Linotype" w:eastAsia="Palatino Linotype" w:hAnsi="Palatino Linotype"/>
          <w:sz w:val="11"/>
          <w:szCs w:val="11"/>
          <w:color w:val="auto"/>
        </w:rPr>
        <w:t>Pla</w:t>
      </w:r>
      <w:r>
        <w:rPr>
          <w:rFonts w:ascii="Palatino Linotype" w:cs="Palatino Linotype" w:eastAsia="Palatino Linotype" w:hAnsi="Palatino Linotype"/>
          <w:sz w:val="11"/>
          <w:szCs w:val="11"/>
          <w:b w:val="1"/>
          <w:bCs w:val="1"/>
          <w:color w:val="auto"/>
        </w:rPr>
        <w:t>t</w:t>
      </w:r>
      <w:r>
        <w:rPr>
          <w:rFonts w:ascii="Palatino Linotype" w:cs="Palatino Linotype" w:eastAsia="Palatino Linotype" w:hAnsi="Palatino Linotype"/>
          <w:sz w:val="11"/>
          <w:szCs w:val="11"/>
          <w:color w:val="auto"/>
        </w:rPr>
        <w:t>i</w:t>
      </w:r>
      <w:r>
        <w:rPr>
          <w:rFonts w:ascii="Palatino Linotype" w:cs="Palatino Linotype" w:eastAsia="Palatino Linotype" w:hAnsi="Palatino Linotype"/>
          <w:sz w:val="11"/>
          <w:szCs w:val="11"/>
          <w:b w:val="1"/>
          <w:bCs w:val="1"/>
          <w:color w:val="auto"/>
        </w:rPr>
        <w:t>n</w:t>
      </w:r>
      <w:r>
        <w:rPr>
          <w:rFonts w:ascii="Arial" w:cs="Arial" w:eastAsia="Arial" w:hAnsi="Arial"/>
          <w:sz w:val="10"/>
          <w:szCs w:val="10"/>
          <w:color w:val="auto"/>
        </w:rPr>
        <w:t>g</w:t>
      </w:r>
      <w:r>
        <w:rPr>
          <w:rFonts w:ascii="Palatino Linotype" w:cs="Palatino Linotype" w:eastAsia="Palatino Linotype" w:hAnsi="Palatino Linotype"/>
          <w:sz w:val="11"/>
          <w:szCs w:val="11"/>
          <w:color w:val="auto"/>
        </w:rPr>
        <w:t>um</w:t>
      </w:r>
      <w:r>
        <w:rPr>
          <w:rFonts w:ascii="Arial" w:cs="Arial" w:eastAsia="Arial" w:hAnsi="Arial"/>
          <w:sz w:val="10"/>
          <w:szCs w:val="10"/>
          <w:color w:val="auto"/>
        </w:rPr>
        <w:t>systems</w:t>
      </w:r>
      <w:r>
        <w:rPr>
          <w:rFonts w:ascii="Palatino Linotype" w:cs="Palatino Linotype" w:eastAsia="Palatino Linotype" w:hAnsi="Palatino Linotype"/>
          <w:sz w:val="11"/>
          <w:szCs w:val="11"/>
          <w:color w:val="auto"/>
        </w:rPr>
        <w:t>8160</w:t>
      </w:r>
      <w:r>
        <w:rPr>
          <w:rFonts w:ascii="Arial" w:cs="Arial" w:eastAsia="Arial" w:hAnsi="Arial"/>
          <w:sz w:val="10"/>
          <w:szCs w:val="10"/>
          <w:color w:val="auto"/>
        </w:rPr>
        <w:t>.</w:t>
      </w:r>
      <w:r>
        <w:rPr>
          <w:rFonts w:ascii="Palatino Linotype" w:cs="Palatino Linotype" w:eastAsia="Palatino Linotype" w:hAnsi="Palatino Linotype"/>
          <w:sz w:val="11"/>
          <w:szCs w:val="11"/>
          <w:color w:val="auto"/>
        </w:rPr>
        <w:t xml:space="preserve"> computing</w:t>
      </w:r>
      <w:r>
        <w:rPr>
          <w:rFonts w:ascii="Arial" w:cs="Arial" w:eastAsia="Arial" w:hAnsi="Arial"/>
          <w:sz w:val="10"/>
          <w:szCs w:val="10"/>
          <w:color w:val="auto"/>
        </w:rPr>
        <w:t>MPItechnology</w:t>
      </w:r>
      <w:r>
        <w:rPr>
          <w:rFonts w:ascii="Palatino Linotype" w:cs="Palatino Linotype" w:eastAsia="Palatino Linotype" w:hAnsi="Palatino Linotype"/>
          <w:sz w:val="11"/>
          <w:szCs w:val="11"/>
          <w:color w:val="auto"/>
        </w:rPr>
        <w:t>systems</w:t>
      </w:r>
      <w:r>
        <w:rPr>
          <w:rFonts w:ascii="Arial" w:cs="Arial" w:eastAsia="Arial" w:hAnsi="Arial"/>
          <w:sz w:val="10"/>
          <w:szCs w:val="10"/>
          <w:color w:val="auto"/>
        </w:rPr>
        <w:t>increased</w:t>
      </w:r>
      <w:r>
        <w:rPr>
          <w:rFonts w:ascii="Palatino Linotype" w:cs="Palatino Linotype" w:eastAsia="Palatino Linotype" w:hAnsi="Palatino Linotype"/>
          <w:sz w:val="11"/>
          <w:szCs w:val="11"/>
          <w:color w:val="auto"/>
        </w:rPr>
        <w:t>.MPI</w:t>
      </w:r>
    </w:p>
    <w:p>
      <w:pPr>
        <w:spacing w:after="0" w:line="1" w:lineRule="exact"/>
        <w:rPr>
          <w:sz w:val="20"/>
          <w:szCs w:val="20"/>
          <w:color w:val="auto"/>
        </w:rPr>
      </w:pPr>
    </w:p>
    <w:p>
      <w:pPr>
        <w:ind w:left="100" w:right="86"/>
        <w:spacing w:after="0" w:line="343" w:lineRule="auto"/>
        <w:rPr>
          <w:sz w:val="20"/>
          <w:szCs w:val="20"/>
          <w:color w:val="auto"/>
        </w:rPr>
      </w:pPr>
      <w:r>
        <w:rPr>
          <w:rFonts w:ascii="Palatino Linotype" w:cs="Palatino Linotype" w:eastAsia="Palatino Linotype" w:hAnsi="Palatino Linotype"/>
          <w:sz w:val="14"/>
          <w:szCs w:val="14"/>
          <w:b w:val="1"/>
          <w:bCs w:val="1"/>
          <w:color w:val="auto"/>
        </w:rPr>
        <w:t>t</w:t>
      </w:r>
      <w:r>
        <w:rPr>
          <w:rFonts w:ascii="Palatino Linotype" w:cs="Palatino Linotype" w:eastAsia="Palatino Linotype" w:hAnsi="Palatino Linotype"/>
          <w:sz w:val="14"/>
          <w:szCs w:val="14"/>
          <w:color w:val="auto"/>
        </w:rPr>
        <w:t>echnology</w:t>
      </w:r>
      <w:r>
        <w:rPr>
          <w:rFonts w:ascii="Arial" w:cs="Arial" w:eastAsia="Arial" w:hAnsi="Arial"/>
          <w:sz w:val="13"/>
          <w:szCs w:val="13"/>
          <w:color w:val="auto"/>
        </w:rPr>
        <w:t>heperformance</w:t>
      </w:r>
      <w:r>
        <w:rPr>
          <w:rFonts w:ascii="Palatino Linotype" w:cs="Palatino Linotype" w:eastAsia="Palatino Linotype" w:hAnsi="Palatino Linotype"/>
          <w:sz w:val="14"/>
          <w:szCs w:val="14"/>
          <w:color w:val="auto"/>
        </w:rPr>
        <w:t>incrased</w:t>
      </w:r>
      <w:r>
        <w:rPr>
          <w:rFonts w:ascii="Arial" w:cs="Arial" w:eastAsia="Arial" w:hAnsi="Arial"/>
          <w:sz w:val="13"/>
          <w:szCs w:val="13"/>
          <w:color w:val="auto"/>
        </w:rPr>
        <w:t>ofthe</w:t>
      </w:r>
      <w:r>
        <w:rPr>
          <w:rFonts w:ascii="Palatino Linotype" w:cs="Palatino Linotype" w:eastAsia="Palatino Linotype" w:hAnsi="Palatino Linotype"/>
          <w:sz w:val="14"/>
          <w:szCs w:val="14"/>
          <w:color w:val="auto"/>
        </w:rPr>
        <w:t>the</w:t>
      </w:r>
      <w:r>
        <w:rPr>
          <w:rFonts w:ascii="Arial" w:cs="Arial" w:eastAsia="Arial" w:hAnsi="Arial"/>
          <w:sz w:val="13"/>
          <w:szCs w:val="13"/>
          <w:color w:val="auto"/>
        </w:rPr>
        <w:t>IBM</w:t>
      </w:r>
      <w:r>
        <w:rPr>
          <w:rFonts w:ascii="Palatino Linotype" w:cs="Palatino Linotype" w:eastAsia="Palatino Linotype" w:hAnsi="Palatino Linotype"/>
          <w:sz w:val="14"/>
          <w:szCs w:val="14"/>
          <w:color w:val="auto"/>
        </w:rPr>
        <w:t>performance</w:t>
      </w:r>
      <w:r>
        <w:rPr>
          <w:rFonts w:ascii="Arial" w:cs="Arial" w:eastAsia="Arial" w:hAnsi="Arial"/>
          <w:sz w:val="13"/>
          <w:szCs w:val="13"/>
          <w:color w:val="auto"/>
        </w:rPr>
        <w:t>POWER8</w:t>
      </w:r>
      <w:r>
        <w:rPr>
          <w:rFonts w:ascii="Palatino Linotype" w:cs="Palatino Linotype" w:eastAsia="Palatino Linotype" w:hAnsi="Palatino Linotype"/>
          <w:sz w:val="14"/>
          <w:szCs w:val="14"/>
          <w:b w:val="1"/>
          <w:bCs w:val="1"/>
          <w:color w:val="auto"/>
        </w:rPr>
        <w:t xml:space="preserve"> </w:t>
      </w:r>
      <w:r>
        <w:rPr>
          <w:rFonts w:ascii="Palatino Linotype" w:cs="Palatino Linotype" w:eastAsia="Palatino Linotype" w:hAnsi="Palatino Linotype"/>
          <w:sz w:val="14"/>
          <w:szCs w:val="14"/>
          <w:color w:val="auto"/>
        </w:rPr>
        <w:t>of</w:t>
      </w:r>
      <w:r>
        <w:rPr>
          <w:rFonts w:ascii="Arial" w:cs="Arial" w:eastAsia="Arial" w:hAnsi="Arial"/>
          <w:sz w:val="13"/>
          <w:szCs w:val="13"/>
          <w:color w:val="auto"/>
        </w:rPr>
        <w:t>computing</w:t>
      </w:r>
      <w:r>
        <w:rPr>
          <w:rFonts w:ascii="Palatino Linotype" w:cs="Palatino Linotype" w:eastAsia="Palatino Linotype" w:hAnsi="Palatino Linotype"/>
          <w:sz w:val="14"/>
          <w:szCs w:val="14"/>
          <w:color w:val="auto"/>
        </w:rPr>
        <w:t>theIBMPOWER8</w:t>
      </w:r>
      <w:r>
        <w:rPr>
          <w:rFonts w:ascii="Arial" w:cs="Arial" w:eastAsia="Arial" w:hAnsi="Arial"/>
          <w:sz w:val="13"/>
          <w:szCs w:val="13"/>
          <w:color w:val="auto"/>
        </w:rPr>
        <w:t>systemby</w:t>
      </w:r>
      <w:r>
        <w:rPr>
          <w:rFonts w:ascii="Palatino Linotype" w:cs="Palatino Linotype" w:eastAsia="Palatino Linotype" w:hAnsi="Palatino Linotype"/>
          <w:sz w:val="14"/>
          <w:szCs w:val="14"/>
          <w:color w:val="auto"/>
        </w:rPr>
        <w:t>computing</w:t>
      </w:r>
      <w:r>
        <w:rPr>
          <w:rFonts w:ascii="Arial" w:cs="Arial" w:eastAsia="Arial" w:hAnsi="Arial"/>
          <w:sz w:val="13"/>
          <w:szCs w:val="13"/>
          <w:color w:val="auto"/>
        </w:rPr>
        <w:t>8–15%,with</w:t>
      </w:r>
      <w:r>
        <w:rPr>
          <w:rFonts w:ascii="Palatino Linotype" w:cs="Palatino Linotype" w:eastAsia="Palatino Linotype" w:hAnsi="Palatino Linotype"/>
          <w:sz w:val="14"/>
          <w:szCs w:val="14"/>
          <w:color w:val="auto"/>
        </w:rPr>
        <w:t>system</w:t>
      </w:r>
      <w:r>
        <w:rPr>
          <w:rFonts w:ascii="Arial" w:cs="Arial" w:eastAsia="Arial" w:hAnsi="Arial"/>
          <w:sz w:val="13"/>
          <w:szCs w:val="13"/>
          <w:color w:val="auto"/>
        </w:rPr>
        <w:t>the greatest</w:t>
      </w:r>
      <w:r>
        <w:rPr>
          <w:rFonts w:ascii="Palatino Linotype" w:cs="Palatino Linotype" w:eastAsia="Palatino Linotype" w:hAnsi="Palatino Linotype"/>
          <w:sz w:val="14"/>
          <w:szCs w:val="14"/>
          <w:color w:val="auto"/>
        </w:rPr>
        <w:t>by8–15%,</w:t>
      </w:r>
      <w:r>
        <w:rPr>
          <w:rFonts w:ascii="Arial" w:cs="Arial" w:eastAsia="Arial" w:hAnsi="Arial"/>
          <w:sz w:val="13"/>
          <w:szCs w:val="13"/>
          <w:color w:val="auto"/>
        </w:rPr>
        <w:t>gain</w:t>
      </w:r>
      <w:r>
        <w:rPr>
          <w:rFonts w:ascii="Palatino Linotype" w:cs="Palatino Linotype" w:eastAsia="Palatino Linotype" w:hAnsi="Palatino Linotype"/>
          <w:sz w:val="14"/>
          <w:szCs w:val="14"/>
          <w:color w:val="auto"/>
        </w:rPr>
        <w:t>with</w:t>
      </w:r>
      <w:r>
        <w:rPr>
          <w:rFonts w:ascii="Arial" w:cs="Arial" w:eastAsia="Arial" w:hAnsi="Arial"/>
          <w:sz w:val="13"/>
          <w:szCs w:val="13"/>
          <w:color w:val="auto"/>
        </w:rPr>
        <w:t>being</w:t>
      </w:r>
      <w:r>
        <w:rPr>
          <w:rFonts w:ascii="Palatino Linotype" w:cs="Palatino Linotype" w:eastAsia="Palatino Linotype" w:hAnsi="Palatino Linotype"/>
          <w:sz w:val="14"/>
          <w:szCs w:val="14"/>
          <w:color w:val="auto"/>
        </w:rPr>
        <w:t>the</w:t>
      </w:r>
      <w:r>
        <w:rPr>
          <w:rFonts w:ascii="Palatino Linotype" w:cs="Palatino Linotype" w:eastAsia="Palatino Linotype" w:hAnsi="Palatino Linotype"/>
          <w:sz w:val="14"/>
          <w:szCs w:val="14"/>
          <w:b w:val="1"/>
          <w:bCs w:val="1"/>
          <w:color w:val="auto"/>
        </w:rPr>
        <w:t xml:space="preserve"> </w:t>
      </w:r>
      <w:r>
        <w:rPr>
          <w:rFonts w:ascii="Palatino Linotype" w:cs="Palatino Linotype" w:eastAsia="Palatino Linotype" w:hAnsi="Palatino Linotype"/>
          <w:sz w:val="14"/>
          <w:szCs w:val="14"/>
          <w:color w:val="auto"/>
        </w:rPr>
        <w:t>greatest</w:t>
      </w:r>
      <w:r>
        <w:rPr>
          <w:rFonts w:ascii="Arial" w:cs="Arial" w:eastAsia="Arial" w:hAnsi="Arial"/>
          <w:sz w:val="13"/>
          <w:szCs w:val="13"/>
          <w:color w:val="auto"/>
        </w:rPr>
        <w:t>observedgainSMT4</w:t>
      </w:r>
      <w:r>
        <w:rPr>
          <w:rFonts w:ascii="Palatino Linotype" w:cs="Palatino Linotype" w:eastAsia="Palatino Linotype" w:hAnsi="Palatino Linotype"/>
          <w:sz w:val="14"/>
          <w:szCs w:val="14"/>
          <w:color w:val="auto"/>
        </w:rPr>
        <w:t>being</w:t>
      </w:r>
      <w:r>
        <w:rPr>
          <w:rFonts w:ascii="Arial" w:cs="Arial" w:eastAsia="Arial" w:hAnsi="Arial"/>
          <w:sz w:val="13"/>
          <w:szCs w:val="13"/>
          <w:color w:val="auto"/>
        </w:rPr>
        <w:t>and</w:t>
      </w:r>
      <w:r>
        <w:rPr>
          <w:rFonts w:ascii="Palatino Linotype" w:cs="Palatino Linotype" w:eastAsia="Palatino Linotype" w:hAnsi="Palatino Linotype"/>
          <w:sz w:val="14"/>
          <w:szCs w:val="14"/>
          <w:color w:val="auto"/>
        </w:rPr>
        <w:t>observed</w:t>
      </w:r>
      <w:r>
        <w:rPr>
          <w:rFonts w:ascii="Arial" w:cs="Arial" w:eastAsia="Arial" w:hAnsi="Arial"/>
          <w:sz w:val="13"/>
          <w:szCs w:val="13"/>
          <w:color w:val="auto"/>
        </w:rPr>
        <w:t>SMT8</w:t>
      </w:r>
      <w:r>
        <w:rPr>
          <w:rFonts w:ascii="Palatino Linotype" w:cs="Palatino Linotype" w:eastAsia="Palatino Linotype" w:hAnsi="Palatino Linotype"/>
          <w:sz w:val="14"/>
          <w:szCs w:val="14"/>
          <w:color w:val="auto"/>
        </w:rPr>
        <w:t xml:space="preserve"> in</w:t>
      </w:r>
      <w:r>
        <w:rPr>
          <w:rFonts w:ascii="Arial" w:cs="Arial" w:eastAsia="Arial" w:hAnsi="Arial"/>
          <w:sz w:val="13"/>
          <w:szCs w:val="13"/>
          <w:color w:val="auto"/>
        </w:rPr>
        <w:t>modes</w:t>
      </w:r>
      <w:r>
        <w:rPr>
          <w:rFonts w:ascii="Palatino Linotype" w:cs="Palatino Linotype" w:eastAsia="Palatino Linotype" w:hAnsi="Palatino Linotype"/>
          <w:sz w:val="14"/>
          <w:szCs w:val="14"/>
          <w:color w:val="auto"/>
        </w:rPr>
        <w:t>SMT4</w:t>
      </w:r>
      <w:r>
        <w:rPr>
          <w:rFonts w:ascii="Arial" w:cs="Arial" w:eastAsia="Arial" w:hAnsi="Arial"/>
          <w:sz w:val="13"/>
          <w:szCs w:val="13"/>
          <w:color w:val="auto"/>
        </w:rPr>
        <w:t>.</w:t>
      </w:r>
      <w:r>
        <w:rPr>
          <w:rFonts w:ascii="Palatino Linotype" w:cs="Palatino Linotype" w:eastAsia="Palatino Linotype" w:hAnsi="Palatino Linotype"/>
          <w:sz w:val="14"/>
          <w:szCs w:val="14"/>
          <w:color w:val="auto"/>
        </w:rPr>
        <w:t xml:space="preserve"> and SMT8 modes.</w:t>
      </w:r>
    </w:p>
    <w:p>
      <w:pPr>
        <w:ind w:left="520"/>
        <w:spacing w:after="0" w:line="233" w:lineRule="auto"/>
        <w:rPr>
          <w:sz w:val="20"/>
          <w:szCs w:val="20"/>
          <w:color w:val="auto"/>
        </w:rPr>
      </w:pPr>
      <w:r>
        <w:rPr>
          <w:rFonts w:ascii="Palatino Linotype" w:cs="Palatino Linotype" w:eastAsia="Palatino Linotype" w:hAnsi="Palatino Linotype"/>
          <w:sz w:val="20"/>
          <w:szCs w:val="20"/>
          <w:b w:val="1"/>
          <w:bCs w:val="1"/>
          <w:color w:val="auto"/>
        </w:rPr>
        <w:t>LU decomposit</w:t>
      </w:r>
      <w:r>
        <w:rPr>
          <w:rFonts w:ascii="Palatino Linotype" w:cs="Palatino Linotype" w:eastAsia="Palatino Linotype" w:hAnsi="Palatino Linotype"/>
          <w:sz w:val="20"/>
          <w:szCs w:val="20"/>
          <w:color w:val="auto"/>
        </w:rPr>
        <w:t>i</w:t>
      </w:r>
      <w:r>
        <w:rPr>
          <w:rFonts w:ascii="Palatino Linotype" w:cs="Palatino Linotype" w:eastAsia="Palatino Linotype" w:hAnsi="Palatino Linotype"/>
          <w:sz w:val="20"/>
          <w:szCs w:val="20"/>
          <w:b w:val="1"/>
          <w:bCs w:val="1"/>
          <w:color w:val="auto"/>
        </w:rPr>
        <w:t xml:space="preserve">on is performed in the LU benchmark. </w:t>
      </w:r>
      <w:r>
        <w:rPr>
          <w:rFonts w:ascii="Palatino Linotype" w:cs="Palatino Linotype" w:eastAsia="Palatino Linotype" w:hAnsi="Palatino Linotype"/>
          <w:sz w:val="20"/>
          <w:szCs w:val="20"/>
          <w:color w:val="auto"/>
        </w:rPr>
        <w:t>Its</w:t>
      </w:r>
      <w:r>
        <w:rPr>
          <w:rFonts w:ascii="Palatino Linotype" w:cs="Palatino Linotype" w:eastAsia="Palatino Linotype" w:hAnsi="Palatino Linotype"/>
          <w:sz w:val="20"/>
          <w:szCs w:val="20"/>
          <w:b w:val="1"/>
          <w:bCs w:val="1"/>
          <w:color w:val="auto"/>
        </w:rPr>
        <w:t xml:space="preserve"> per</w:t>
      </w:r>
      <w:r>
        <w:rPr>
          <w:rFonts w:ascii="Palatino Linotype" w:cs="Palatino Linotype" w:eastAsia="Palatino Linotype" w:hAnsi="Palatino Linotype"/>
          <w:sz w:val="20"/>
          <w:szCs w:val="20"/>
          <w:color w:val="auto"/>
        </w:rPr>
        <w:t>f</w:t>
      </w:r>
      <w:r>
        <w:rPr>
          <w:rFonts w:ascii="Palatino Linotype" w:cs="Palatino Linotype" w:eastAsia="Palatino Linotype" w:hAnsi="Palatino Linotype"/>
          <w:sz w:val="20"/>
          <w:szCs w:val="20"/>
          <w:b w:val="1"/>
          <w:bCs w:val="1"/>
          <w:color w:val="auto"/>
        </w:rPr>
        <w:t>o</w:t>
      </w:r>
      <w:r>
        <w:rPr>
          <w:rFonts w:ascii="Palatino Linotype" w:cs="Palatino Linotype" w:eastAsia="Palatino Linotype" w:hAnsi="Palatino Linotype"/>
          <w:sz w:val="20"/>
          <w:szCs w:val="20"/>
          <w:color w:val="auto"/>
        </w:rPr>
        <w:t>r</w:t>
      </w:r>
      <w:r>
        <w:rPr>
          <w:rFonts w:ascii="Palatino Linotype" w:cs="Palatino Linotype" w:eastAsia="Palatino Linotype" w:hAnsi="Palatino Linotype"/>
          <w:sz w:val="20"/>
          <w:szCs w:val="20"/>
          <w:b w:val="1"/>
          <w:bCs w:val="1"/>
          <w:color w:val="auto"/>
        </w:rPr>
        <w:t>m</w:t>
      </w:r>
      <w:r>
        <w:rPr>
          <w:rFonts w:ascii="Palatino Linotype" w:cs="Palatino Linotype" w:eastAsia="Palatino Linotype" w:hAnsi="Palatino Linotype"/>
          <w:sz w:val="20"/>
          <w:szCs w:val="20"/>
          <w:color w:val="auto"/>
        </w:rPr>
        <w:t>ance is</w:t>
      </w:r>
      <w:r>
        <w:rPr>
          <w:rFonts w:ascii="Palatino Linotype" w:cs="Palatino Linotype" w:eastAsia="Palatino Linotype" w:hAnsi="Palatino Linotype"/>
          <w:sz w:val="20"/>
          <w:szCs w:val="20"/>
          <w:b w:val="1"/>
          <w:bCs w:val="1"/>
          <w:color w:val="auto"/>
        </w:rPr>
        <w:t xml:space="preserve"> lim</w:t>
      </w:r>
      <w:r>
        <w:rPr>
          <w:rFonts w:ascii="Palatino Linotype" w:cs="Palatino Linotype" w:eastAsia="Palatino Linotype" w:hAnsi="Palatino Linotype"/>
          <w:sz w:val="20"/>
          <w:szCs w:val="20"/>
          <w:color w:val="auto"/>
        </w:rPr>
        <w:t>it</w:t>
      </w:r>
      <w:r>
        <w:rPr>
          <w:rFonts w:ascii="Palatino Linotype" w:cs="Palatino Linotype" w:eastAsia="Palatino Linotype" w:hAnsi="Palatino Linotype"/>
          <w:sz w:val="20"/>
          <w:szCs w:val="20"/>
          <w:b w:val="1"/>
          <w:bCs w:val="1"/>
          <w:color w:val="auto"/>
        </w:rPr>
        <w:t>ed by the CPU</w:t>
      </w:r>
    </w:p>
    <w:p>
      <w:pPr>
        <w:spacing w:after="0" w:line="5" w:lineRule="exact"/>
        <w:rPr>
          <w:sz w:val="20"/>
          <w:szCs w:val="20"/>
          <w:color w:val="auto"/>
        </w:rPr>
      </w:pPr>
    </w:p>
    <w:p>
      <w:pPr>
        <w:jc w:val="center"/>
        <w:ind w:right="6"/>
        <w:spacing w:after="0"/>
        <w:rPr>
          <w:sz w:val="20"/>
          <w:szCs w:val="20"/>
          <w:color w:val="auto"/>
        </w:rPr>
      </w:pPr>
      <w:r>
        <w:rPr>
          <w:rFonts w:ascii="Palatino Linotype" w:cs="Palatino Linotype" w:eastAsia="Palatino Linotype" w:hAnsi="Palatino Linotype"/>
          <w:sz w:val="20"/>
          <w:szCs w:val="20"/>
          <w:b w:val="1"/>
          <w:bCs w:val="1"/>
          <w:color w:val="auto"/>
        </w:rPr>
        <w:t xml:space="preserve">speed. </w:t>
      </w:r>
      <w:r>
        <w:rPr>
          <w:rFonts w:ascii="Arial" w:cs="Arial" w:eastAsia="Arial" w:hAnsi="Arial"/>
          <w:sz w:val="19"/>
          <w:szCs w:val="19"/>
          <w:color w:val="auto"/>
        </w:rPr>
        <w:t>Figure</w:t>
      </w:r>
      <w:r>
        <w:rPr>
          <w:rFonts w:ascii="Palatino Linotype" w:cs="Palatino Linotype" w:eastAsia="Palatino Linotype" w:hAnsi="Palatino Linotype"/>
          <w:sz w:val="20"/>
          <w:szCs w:val="20"/>
          <w:b w:val="1"/>
          <w:bCs w:val="1"/>
          <w:color w:val="auto"/>
        </w:rPr>
        <w:t xml:space="preserve"> </w:t>
      </w:r>
      <w:r>
        <w:rPr>
          <w:rFonts w:ascii="Palatino Linotype" w:cs="Palatino Linotype" w:eastAsia="Palatino Linotype" w:hAnsi="Palatino Linotype"/>
          <w:sz w:val="20"/>
          <w:szCs w:val="20"/>
          <w:color w:val="auto"/>
        </w:rPr>
        <w:t>4</w:t>
      </w:r>
      <w:r>
        <w:rPr>
          <w:rFonts w:ascii="Arial" w:cs="Arial" w:eastAsia="Arial" w:hAnsi="Arial"/>
          <w:sz w:val="19"/>
          <w:szCs w:val="19"/>
          <w:color w:val="0875B7"/>
        </w:rPr>
        <w:t>4</w:t>
      </w:r>
      <w:r>
        <w:rPr>
          <w:rFonts w:ascii="Palatino Linotype" w:cs="Palatino Linotype" w:eastAsia="Palatino Linotype" w:hAnsi="Palatino Linotype"/>
          <w:sz w:val="20"/>
          <w:szCs w:val="20"/>
          <w:b w:val="1"/>
          <w:bCs w:val="1"/>
          <w:color w:val="auto"/>
        </w:rPr>
        <w:t xml:space="preserve"> </w:t>
      </w:r>
      <w:r>
        <w:rPr>
          <w:rFonts w:ascii="Arial" w:cs="Arial" w:eastAsia="Arial" w:hAnsi="Arial"/>
          <w:sz w:val="19"/>
          <w:szCs w:val="19"/>
          <w:color w:val="auto"/>
        </w:rPr>
        <w:t>showss thee</w:t>
      </w:r>
      <w:r>
        <w:rPr>
          <w:rFonts w:ascii="Palatino Linotype" w:cs="Palatino Linotype" w:eastAsia="Palatino Linotype" w:hAnsi="Palatino Linotype"/>
          <w:sz w:val="20"/>
          <w:szCs w:val="20"/>
          <w:b w:val="1"/>
          <w:bCs w:val="1"/>
          <w:color w:val="auto"/>
        </w:rPr>
        <w:t xml:space="preserve"> b</w:t>
      </w:r>
      <w:r>
        <w:rPr>
          <w:rFonts w:ascii="Palatino Linotype" w:cs="Palatino Linotype" w:eastAsia="Palatino Linotype" w:hAnsi="Palatino Linotype"/>
          <w:sz w:val="20"/>
          <w:szCs w:val="20"/>
          <w:color w:val="auto"/>
        </w:rPr>
        <w:t>e</w:t>
      </w:r>
      <w:r>
        <w:rPr>
          <w:rFonts w:ascii="Palatino Linotype" w:cs="Palatino Linotype" w:eastAsia="Palatino Linotype" w:hAnsi="Palatino Linotype"/>
          <w:sz w:val="20"/>
          <w:szCs w:val="20"/>
          <w:b w:val="1"/>
          <w:bCs w:val="1"/>
          <w:color w:val="auto"/>
        </w:rPr>
        <w:t>n</w:t>
      </w:r>
      <w:r>
        <w:rPr>
          <w:rFonts w:ascii="Palatino Linotype" w:cs="Palatino Linotype" w:eastAsia="Palatino Linotype" w:hAnsi="Palatino Linotype"/>
          <w:sz w:val="20"/>
          <w:szCs w:val="20"/>
          <w:color w:val="auto"/>
        </w:rPr>
        <w:t>ch</w:t>
      </w:r>
      <w:r>
        <w:rPr>
          <w:rFonts w:ascii="Palatino Linotype" w:cs="Palatino Linotype" w:eastAsia="Palatino Linotype" w:hAnsi="Palatino Linotype"/>
          <w:sz w:val="20"/>
          <w:szCs w:val="20"/>
          <w:b w:val="1"/>
          <w:bCs w:val="1"/>
          <w:color w:val="auto"/>
        </w:rPr>
        <w:t>m</w:t>
      </w:r>
      <w:r>
        <w:rPr>
          <w:rFonts w:ascii="Arial" w:cs="Arial" w:eastAsia="Arial" w:hAnsi="Arial"/>
          <w:sz w:val="19"/>
          <w:szCs w:val="19"/>
          <w:color w:val="auto"/>
        </w:rPr>
        <w:t>ark</w:t>
      </w:r>
      <w:r>
        <w:rPr>
          <w:rFonts w:ascii="Palatino Linotype" w:cs="Palatino Linotype" w:eastAsia="Palatino Linotype" w:hAnsi="Palatino Linotype"/>
          <w:sz w:val="20"/>
          <w:szCs w:val="20"/>
          <w:b w:val="1"/>
          <w:bCs w:val="1"/>
          <w:color w:val="auto"/>
        </w:rPr>
        <w:t xml:space="preserve"> </w:t>
      </w:r>
      <w:r>
        <w:rPr>
          <w:rFonts w:ascii="Palatino Linotype" w:cs="Palatino Linotype" w:eastAsia="Palatino Linotype" w:hAnsi="Palatino Linotype"/>
          <w:sz w:val="20"/>
          <w:szCs w:val="20"/>
          <w:color w:val="auto"/>
        </w:rPr>
        <w:t>r</w:t>
      </w:r>
      <w:r>
        <w:rPr>
          <w:rFonts w:ascii="Palatino Linotype" w:cs="Palatino Linotype" w:eastAsia="Palatino Linotype" w:hAnsi="Palatino Linotype"/>
          <w:sz w:val="20"/>
          <w:szCs w:val="20"/>
          <w:b w:val="1"/>
          <w:bCs w:val="1"/>
          <w:color w:val="auto"/>
        </w:rPr>
        <w:t>e</w:t>
      </w:r>
      <w:r>
        <w:rPr>
          <w:rFonts w:ascii="Palatino Linotype" w:cs="Palatino Linotype" w:eastAsia="Palatino Linotype" w:hAnsi="Palatino Linotype"/>
          <w:sz w:val="20"/>
          <w:szCs w:val="20"/>
          <w:color w:val="auto"/>
        </w:rPr>
        <w:t>s</w:t>
      </w:r>
      <w:r>
        <w:rPr>
          <w:rFonts w:ascii="Palatino Linotype" w:cs="Palatino Linotype" w:eastAsia="Palatino Linotype" w:hAnsi="Palatino Linotype"/>
          <w:sz w:val="20"/>
          <w:szCs w:val="20"/>
          <w:b w:val="1"/>
          <w:bCs w:val="1"/>
          <w:color w:val="auto"/>
        </w:rPr>
        <w:t>u</w:t>
      </w:r>
      <w:r>
        <w:rPr>
          <w:rFonts w:ascii="Arial" w:cs="Arial" w:eastAsia="Arial" w:hAnsi="Arial"/>
          <w:sz w:val="19"/>
          <w:szCs w:val="19"/>
          <w:color w:val="auto"/>
        </w:rPr>
        <w:t>lts</w:t>
      </w:r>
      <w:r>
        <w:rPr>
          <w:rFonts w:ascii="Palatino Linotype" w:cs="Palatino Linotype" w:eastAsia="Palatino Linotype" w:hAnsi="Palatino Linotype"/>
          <w:sz w:val="20"/>
          <w:szCs w:val="20"/>
          <w:color w:val="auto"/>
        </w:rPr>
        <w:t>.</w:t>
      </w:r>
      <w:r>
        <w:rPr>
          <w:rFonts w:ascii="Arial" w:cs="Arial" w:eastAsia="Arial" w:hAnsi="Arial"/>
          <w:sz w:val="19"/>
          <w:szCs w:val="19"/>
          <w:color w:val="auto"/>
        </w:rPr>
        <w:t>.</w:t>
      </w:r>
      <w:r>
        <w:rPr>
          <w:rFonts w:ascii="Palatino Linotype" w:cs="Palatino Linotype" w:eastAsia="Palatino Linotype" w:hAnsi="Palatino Linotype"/>
          <w:sz w:val="20"/>
          <w:szCs w:val="20"/>
          <w:b w:val="1"/>
          <w:bCs w:val="1"/>
          <w:color w:val="auto"/>
        </w:rPr>
        <w:t xml:space="preserve"> </w:t>
      </w:r>
      <w:r>
        <w:rPr>
          <w:rFonts w:ascii="Palatino Linotype" w:cs="Palatino Linotype" w:eastAsia="Palatino Linotype" w:hAnsi="Palatino Linotype"/>
          <w:sz w:val="20"/>
          <w:szCs w:val="20"/>
          <w:color w:val="auto"/>
        </w:rPr>
        <w:t>It</w:t>
      </w:r>
      <w:r>
        <w:rPr>
          <w:rFonts w:ascii="Arial" w:cs="Arial" w:eastAsia="Arial" w:hAnsi="Arial"/>
          <w:sz w:val="19"/>
          <w:szCs w:val="19"/>
          <w:color w:val="auto"/>
        </w:rPr>
        <w:t>It can be noted thatat</w:t>
      </w:r>
      <w:r>
        <w:rPr>
          <w:rFonts w:ascii="Palatino Linotype" w:cs="Palatino Linotype" w:eastAsia="Palatino Linotype" w:hAnsi="Palatino Linotype"/>
          <w:sz w:val="20"/>
          <w:szCs w:val="20"/>
          <w:b w:val="1"/>
          <w:bCs w:val="1"/>
          <w:color w:val="auto"/>
        </w:rPr>
        <w:t xml:space="preserve"> p</w:t>
      </w:r>
      <w:r>
        <w:rPr>
          <w:rFonts w:ascii="Palatino Linotype" w:cs="Palatino Linotype" w:eastAsia="Palatino Linotype" w:hAnsi="Palatino Linotype"/>
          <w:sz w:val="20"/>
          <w:szCs w:val="20"/>
          <w:color w:val="auto"/>
        </w:rPr>
        <w:t>er-core</w:t>
      </w:r>
      <w:r>
        <w:rPr>
          <w:rFonts w:ascii="Palatino Linotype" w:cs="Palatino Linotype" w:eastAsia="Palatino Linotype" w:hAnsi="Palatino Linotype"/>
          <w:sz w:val="20"/>
          <w:szCs w:val="20"/>
          <w:b w:val="1"/>
          <w:bCs w:val="1"/>
          <w:color w:val="auto"/>
        </w:rPr>
        <w:t xml:space="preserve"> perfo</w:t>
      </w:r>
      <w:r>
        <w:rPr>
          <w:rFonts w:ascii="Palatino Linotype" w:cs="Palatino Linotype" w:eastAsia="Palatino Linotype" w:hAnsi="Palatino Linotype"/>
          <w:sz w:val="20"/>
          <w:szCs w:val="20"/>
          <w:color w:val="auto"/>
        </w:rPr>
        <w:t>r</w:t>
      </w:r>
      <w:r>
        <w:rPr>
          <w:rFonts w:ascii="Palatino Linotype" w:cs="Palatino Linotype" w:eastAsia="Palatino Linotype" w:hAnsi="Palatino Linotype"/>
          <w:sz w:val="20"/>
          <w:szCs w:val="20"/>
          <w:b w:val="1"/>
          <w:bCs w:val="1"/>
          <w:color w:val="auto"/>
        </w:rPr>
        <w:t>m</w:t>
      </w:r>
      <w:r>
        <w:rPr>
          <w:rFonts w:ascii="Palatino Linotype" w:cs="Palatino Linotype" w:eastAsia="Palatino Linotype" w:hAnsi="Palatino Linotype"/>
          <w:sz w:val="20"/>
          <w:szCs w:val="20"/>
          <w:color w:val="auto"/>
        </w:rPr>
        <w:t>a</w:t>
      </w:r>
      <w:r>
        <w:rPr>
          <w:rFonts w:ascii="Palatino Linotype" w:cs="Palatino Linotype" w:eastAsia="Palatino Linotype" w:hAnsi="Palatino Linotype"/>
          <w:sz w:val="20"/>
          <w:szCs w:val="20"/>
          <w:b w:val="1"/>
          <w:bCs w:val="1"/>
          <w:color w:val="auto"/>
        </w:rPr>
        <w:t>n</w:t>
      </w:r>
      <w:r>
        <w:rPr>
          <w:rFonts w:ascii="Palatino Linotype" w:cs="Palatino Linotype" w:eastAsia="Palatino Linotype" w:hAnsi="Palatino Linotype"/>
          <w:sz w:val="20"/>
          <w:szCs w:val="20"/>
          <w:color w:val="auto"/>
        </w:rPr>
        <w:t>ce</w:t>
      </w:r>
      <w:r>
        <w:rPr>
          <w:rFonts w:ascii="Palatino Linotype" w:cs="Palatino Linotype" w:eastAsia="Palatino Linotype" w:hAnsi="Palatino Linotype"/>
          <w:sz w:val="20"/>
          <w:szCs w:val="20"/>
          <w:b w:val="1"/>
          <w:bCs w:val="1"/>
          <w:color w:val="auto"/>
        </w:rPr>
        <w:t xml:space="preserve"> o</w:t>
      </w:r>
      <w:r>
        <w:rPr>
          <w:rFonts w:ascii="Palatino Linotype" w:cs="Palatino Linotype" w:eastAsia="Palatino Linotype" w:hAnsi="Palatino Linotype"/>
          <w:sz w:val="20"/>
          <w:szCs w:val="20"/>
          <w:color w:val="auto"/>
        </w:rPr>
        <w:t>f</w:t>
      </w:r>
      <w:r>
        <w:rPr>
          <w:rFonts w:ascii="Palatino Linotype" w:cs="Palatino Linotype" w:eastAsia="Palatino Linotype" w:hAnsi="Palatino Linotype"/>
          <w:sz w:val="20"/>
          <w:szCs w:val="20"/>
          <w:b w:val="1"/>
          <w:bCs w:val="1"/>
          <w:color w:val="auto"/>
        </w:rPr>
        <w:t xml:space="preserve"> the</w:t>
      </w:r>
    </w:p>
    <w:p>
      <w:pPr>
        <w:spacing w:after="0" w:line="4" w:lineRule="exact"/>
        <w:rPr>
          <w:sz w:val="20"/>
          <w:szCs w:val="20"/>
          <w:color w:val="auto"/>
        </w:rPr>
      </w:pPr>
    </w:p>
    <w:p>
      <w:pPr>
        <w:ind w:left="100"/>
        <w:spacing w:after="0"/>
        <w:rPr>
          <w:sz w:val="20"/>
          <w:szCs w:val="20"/>
          <w:color w:val="auto"/>
        </w:rPr>
      </w:pPr>
      <w:r>
        <w:rPr>
          <w:rFonts w:ascii="Palatino Linotype" w:cs="Palatino Linotype" w:eastAsia="Palatino Linotype" w:hAnsi="Palatino Linotype"/>
          <w:sz w:val="19"/>
          <w:szCs w:val="19"/>
          <w:b w:val="1"/>
          <w:bCs w:val="1"/>
          <w:color w:val="auto"/>
        </w:rPr>
        <w:t xml:space="preserve">considered IBM CPUs is </w:t>
      </w:r>
      <w:r>
        <w:rPr>
          <w:rFonts w:ascii="Palatino Linotype" w:cs="Palatino Linotype" w:eastAsia="Palatino Linotype" w:hAnsi="Palatino Linotype"/>
          <w:sz w:val="19"/>
          <w:szCs w:val="19"/>
          <w:color w:val="auto"/>
        </w:rPr>
        <w:t>t</w:t>
      </w:r>
      <w:r>
        <w:rPr>
          <w:rFonts w:ascii="Palatino Linotype" w:cs="Palatino Linotype" w:eastAsia="Palatino Linotype" w:hAnsi="Palatino Linotype"/>
          <w:sz w:val="19"/>
          <w:szCs w:val="19"/>
          <w:b w:val="1"/>
          <w:bCs w:val="1"/>
          <w:color w:val="auto"/>
        </w:rPr>
        <w:t xml:space="preserve">he </w:t>
      </w:r>
      <w:r>
        <w:rPr>
          <w:rFonts w:ascii="Palatino Linotype" w:cs="Palatino Linotype" w:eastAsia="Palatino Linotype" w:hAnsi="Palatino Linotype"/>
          <w:sz w:val="19"/>
          <w:szCs w:val="19"/>
          <w:color w:val="auto"/>
        </w:rPr>
        <w:t>s</w:t>
      </w:r>
      <w:r>
        <w:rPr>
          <w:rFonts w:ascii="Palatino Linotype" w:cs="Palatino Linotype" w:eastAsia="Palatino Linotype" w:hAnsi="Palatino Linotype"/>
          <w:sz w:val="19"/>
          <w:szCs w:val="19"/>
          <w:b w:val="1"/>
          <w:bCs w:val="1"/>
          <w:color w:val="auto"/>
        </w:rPr>
        <w:t>ame</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b w:val="1"/>
          <w:bCs w:val="1"/>
          <w:color w:val="auto"/>
        </w:rPr>
        <w:t xml:space="preserve"> d</w:t>
      </w:r>
      <w:r>
        <w:rPr>
          <w:rFonts w:ascii="Palatino Linotype" w:cs="Palatino Linotype" w:eastAsia="Palatino Linotype" w:hAnsi="Palatino Linotype"/>
          <w:sz w:val="19"/>
          <w:szCs w:val="19"/>
          <w:color w:val="auto"/>
        </w:rPr>
        <w:t>es</w:t>
      </w:r>
      <w:r>
        <w:rPr>
          <w:rFonts w:ascii="Palatino Linotype" w:cs="Palatino Linotype" w:eastAsia="Palatino Linotype" w:hAnsi="Palatino Linotype"/>
          <w:sz w:val="19"/>
          <w:szCs w:val="19"/>
          <w:b w:val="1"/>
          <w:bCs w:val="1"/>
          <w:color w:val="auto"/>
        </w:rPr>
        <w:t>p</w:t>
      </w:r>
      <w:r>
        <w:rPr>
          <w:rFonts w:ascii="Palatino Linotype" w:cs="Palatino Linotype" w:eastAsia="Palatino Linotype" w:hAnsi="Palatino Linotype"/>
          <w:sz w:val="19"/>
          <w:szCs w:val="19"/>
          <w:color w:val="auto"/>
        </w:rPr>
        <w:t>it</w:t>
      </w:r>
      <w:r>
        <w:rPr>
          <w:rFonts w:ascii="Palatino Linotype" w:cs="Palatino Linotype" w:eastAsia="Palatino Linotype" w:hAnsi="Palatino Linotype"/>
          <w:sz w:val="19"/>
          <w:szCs w:val="19"/>
          <w:b w:val="1"/>
          <w:bCs w:val="1"/>
          <w:color w:val="auto"/>
        </w:rPr>
        <w:t xml:space="preserve">e </w:t>
      </w:r>
      <w:r>
        <w:rPr>
          <w:rFonts w:ascii="Arial" w:cs="Arial" w:eastAsia="Arial" w:hAnsi="Arial"/>
          <w:sz w:val="18"/>
          <w:szCs w:val="18"/>
          <w:color w:val="auto"/>
        </w:rPr>
        <w:t>the diff</w:t>
      </w:r>
      <w:r>
        <w:rPr>
          <w:rFonts w:ascii="Palatino Linotype" w:cs="Palatino Linotype" w:eastAsia="Palatino Linotype" w:hAnsi="Palatino Linotype"/>
          <w:sz w:val="19"/>
          <w:szCs w:val="19"/>
          <w:b w:val="1"/>
          <w:bCs w:val="1"/>
          <w:color w:val="auto"/>
        </w:rPr>
        <w:t xml:space="preserve">erence </w:t>
      </w:r>
      <w:r>
        <w:rPr>
          <w:rFonts w:ascii="Palatino Linotype" w:cs="Palatino Linotype" w:eastAsia="Palatino Linotype" w:hAnsi="Palatino Linotype"/>
          <w:sz w:val="19"/>
          <w:szCs w:val="19"/>
          <w:color w:val="auto"/>
        </w:rPr>
        <w:t>i</w:t>
      </w:r>
      <w:r>
        <w:rPr>
          <w:rFonts w:ascii="Palatino Linotype" w:cs="Palatino Linotype" w:eastAsia="Palatino Linotype" w:hAnsi="Palatino Linotype"/>
          <w:sz w:val="19"/>
          <w:szCs w:val="19"/>
          <w:b w:val="1"/>
          <w:bCs w:val="1"/>
          <w:color w:val="auto"/>
        </w:rPr>
        <w:t xml:space="preserve">n </w:t>
      </w:r>
      <w:r>
        <w:rPr>
          <w:rFonts w:ascii="Palatino Linotype" w:cs="Palatino Linotype" w:eastAsia="Palatino Linotype" w:hAnsi="Palatino Linotype"/>
          <w:sz w:val="19"/>
          <w:szCs w:val="19"/>
          <w:color w:val="auto"/>
        </w:rPr>
        <w:t>o</w:t>
      </w:r>
      <w:r>
        <w:rPr>
          <w:rFonts w:ascii="Palatino Linotype" w:cs="Palatino Linotype" w:eastAsia="Palatino Linotype" w:hAnsi="Palatino Linotype"/>
          <w:sz w:val="19"/>
          <w:szCs w:val="19"/>
          <w:b w:val="1"/>
          <w:bCs w:val="1"/>
          <w:color w:val="auto"/>
        </w:rPr>
        <w:t>p</w:t>
      </w:r>
      <w:r>
        <w:rPr>
          <w:rFonts w:ascii="Palatino Linotype" w:cs="Palatino Linotype" w:eastAsia="Palatino Linotype" w:hAnsi="Palatino Linotype"/>
          <w:sz w:val="19"/>
          <w:szCs w:val="19"/>
          <w:color w:val="auto"/>
        </w:rPr>
        <w:t>er</w:t>
      </w:r>
      <w:r>
        <w:rPr>
          <w:rFonts w:ascii="Palatino Linotype" w:cs="Palatino Linotype" w:eastAsia="Palatino Linotype" w:hAnsi="Palatino Linotype"/>
          <w:sz w:val="19"/>
          <w:szCs w:val="19"/>
          <w:b w:val="1"/>
          <w:bCs w:val="1"/>
          <w:color w:val="auto"/>
        </w:rPr>
        <w:t>a</w:t>
      </w:r>
      <w:r>
        <w:rPr>
          <w:rFonts w:ascii="Palatino Linotype" w:cs="Palatino Linotype" w:eastAsia="Palatino Linotype" w:hAnsi="Palatino Linotype"/>
          <w:sz w:val="19"/>
          <w:szCs w:val="19"/>
          <w:color w:val="auto"/>
        </w:rPr>
        <w:t>ti</w:t>
      </w:r>
      <w:r>
        <w:rPr>
          <w:rFonts w:ascii="Palatino Linotype" w:cs="Palatino Linotype" w:eastAsia="Palatino Linotype" w:hAnsi="Palatino Linotype"/>
          <w:sz w:val="19"/>
          <w:szCs w:val="19"/>
          <w:b w:val="1"/>
          <w:bCs w:val="1"/>
          <w:color w:val="auto"/>
        </w:rPr>
        <w:t xml:space="preserve">ng </w:t>
      </w:r>
      <w:r>
        <w:rPr>
          <w:rFonts w:ascii="Arial" w:cs="Arial" w:eastAsia="Arial" w:hAnsi="Arial"/>
          <w:sz w:val="18"/>
          <w:szCs w:val="18"/>
          <w:color w:val="auto"/>
        </w:rPr>
        <w:t>fre</w:t>
      </w:r>
      <w:r>
        <w:rPr>
          <w:rFonts w:ascii="Palatino Linotype" w:cs="Palatino Linotype" w:eastAsia="Palatino Linotype" w:hAnsi="Palatino Linotype"/>
          <w:sz w:val="19"/>
          <w:szCs w:val="19"/>
          <w:b w:val="1"/>
          <w:bCs w:val="1"/>
          <w:color w:val="auto"/>
        </w:rPr>
        <w:t>quency</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b w:val="1"/>
          <w:bCs w:val="1"/>
          <w:color w:val="auto"/>
        </w:rPr>
        <w:t xml:space="preserve"> However</w:t>
      </w:r>
      <w:r>
        <w:rPr>
          <w:rFonts w:ascii="Palatino Linotype" w:cs="Palatino Linotype" w:eastAsia="Palatino Linotype" w:hAnsi="Palatino Linotype"/>
          <w:sz w:val="19"/>
          <w:szCs w:val="19"/>
          <w:color w:val="auto"/>
        </w:rPr>
        <w:t>,</w:t>
      </w:r>
      <w:r>
        <w:rPr>
          <w:rFonts w:ascii="Palatino Linotype" w:cs="Palatino Linotype" w:eastAsia="Palatino Linotype" w:hAnsi="Palatino Linotype"/>
          <w:sz w:val="19"/>
          <w:szCs w:val="19"/>
          <w:b w:val="1"/>
          <w:bCs w:val="1"/>
          <w:color w:val="auto"/>
        </w:rPr>
        <w:t xml:space="preserve"> Intel Xeon</w:t>
      </w:r>
    </w:p>
    <w:p>
      <w:pPr>
        <w:spacing w:after="0" w:line="14" w:lineRule="exact"/>
        <w:rPr>
          <w:sz w:val="20"/>
          <w:szCs w:val="20"/>
          <w:color w:val="auto"/>
        </w:rPr>
      </w:pPr>
    </w:p>
    <w:p>
      <w:pPr>
        <w:ind w:left="100"/>
        <w:spacing w:after="0"/>
        <w:rPr>
          <w:sz w:val="20"/>
          <w:szCs w:val="20"/>
          <w:color w:val="auto"/>
        </w:rPr>
      </w:pPr>
      <w:r>
        <w:rPr>
          <w:rFonts w:ascii="Palatino Linotype" w:cs="Palatino Linotype" w:eastAsia="Palatino Linotype" w:hAnsi="Palatino Linotype"/>
          <w:sz w:val="20"/>
          <w:szCs w:val="20"/>
          <w:b w:val="1"/>
          <w:bCs w:val="1"/>
          <w:color w:val="auto"/>
        </w:rPr>
        <w:t>Platinum 8160 processo</w:t>
      </w:r>
      <w:r>
        <w:rPr>
          <w:rFonts w:ascii="Palatino Linotype" w:cs="Palatino Linotype" w:eastAsia="Palatino Linotype" w:hAnsi="Palatino Linotype"/>
          <w:sz w:val="20"/>
          <w:szCs w:val="20"/>
          <w:color w:val="auto"/>
        </w:rPr>
        <w:t>r</w:t>
      </w:r>
      <w:r>
        <w:rPr>
          <w:rFonts w:ascii="Palatino Linotype" w:cs="Palatino Linotype" w:eastAsia="Palatino Linotype" w:hAnsi="Palatino Linotype"/>
          <w:sz w:val="20"/>
          <w:szCs w:val="20"/>
          <w:b w:val="1"/>
          <w:bCs w:val="1"/>
          <w:color w:val="auto"/>
        </w:rPr>
        <w:t xml:space="preserve"> co</w:t>
      </w:r>
      <w:r>
        <w:rPr>
          <w:rFonts w:ascii="Palatino Linotype" w:cs="Palatino Linotype" w:eastAsia="Palatino Linotype" w:hAnsi="Palatino Linotype"/>
          <w:sz w:val="20"/>
          <w:szCs w:val="20"/>
          <w:color w:val="auto"/>
        </w:rPr>
        <w:t>res</w:t>
      </w:r>
      <w:r>
        <w:rPr>
          <w:rFonts w:ascii="Palatino Linotype" w:cs="Palatino Linotype" w:eastAsia="Palatino Linotype" w:hAnsi="Palatino Linotype"/>
          <w:sz w:val="20"/>
          <w:szCs w:val="20"/>
          <w:b w:val="1"/>
          <w:bCs w:val="1"/>
          <w:color w:val="auto"/>
        </w:rPr>
        <w:t xml:space="preserve"> </w:t>
      </w:r>
      <w:r>
        <w:rPr>
          <w:rFonts w:ascii="Arial" w:cs="Arial" w:eastAsia="Arial" w:hAnsi="Arial"/>
          <w:sz w:val="19"/>
          <w:szCs w:val="19"/>
          <w:color w:val="auto"/>
        </w:rPr>
        <w:t>have,</w:t>
      </w:r>
      <w:r>
        <w:rPr>
          <w:rFonts w:ascii="Palatino Linotype" w:cs="Palatino Linotype" w:eastAsia="Palatino Linotype" w:hAnsi="Palatino Linotype"/>
          <w:sz w:val="20"/>
          <w:szCs w:val="20"/>
          <w:b w:val="1"/>
          <w:bCs w:val="1"/>
          <w:color w:val="auto"/>
        </w:rPr>
        <w:t xml:space="preserve"> </w:t>
      </w:r>
      <w:r>
        <w:rPr>
          <w:rFonts w:ascii="Palatino Linotype" w:cs="Palatino Linotype" w:eastAsia="Palatino Linotype" w:hAnsi="Palatino Linotype"/>
          <w:sz w:val="20"/>
          <w:szCs w:val="20"/>
          <w:color w:val="auto"/>
        </w:rPr>
        <w:t>on</w:t>
      </w:r>
      <w:r>
        <w:rPr>
          <w:rFonts w:ascii="Palatino Linotype" w:cs="Palatino Linotype" w:eastAsia="Palatino Linotype" w:hAnsi="Palatino Linotype"/>
          <w:sz w:val="20"/>
          <w:szCs w:val="20"/>
          <w:b w:val="1"/>
          <w:bCs w:val="1"/>
          <w:color w:val="auto"/>
        </w:rPr>
        <w:t xml:space="preserve"> </w:t>
      </w:r>
      <w:r>
        <w:rPr>
          <w:rFonts w:ascii="Arial" w:cs="Arial" w:eastAsia="Arial" w:hAnsi="Arial"/>
          <w:sz w:val="19"/>
          <w:szCs w:val="19"/>
          <w:color w:val="auto"/>
        </w:rPr>
        <w:t>average,</w:t>
      </w:r>
      <w:r>
        <w:rPr>
          <w:rFonts w:ascii="Palatino Linotype" w:cs="Palatino Linotype" w:eastAsia="Palatino Linotype" w:hAnsi="Palatino Linotype"/>
          <w:sz w:val="20"/>
          <w:szCs w:val="20"/>
          <w:b w:val="1"/>
          <w:bCs w:val="1"/>
          <w:color w:val="auto"/>
        </w:rPr>
        <w:t xml:space="preserve"> </w:t>
      </w:r>
      <w:r>
        <w:rPr>
          <w:rFonts w:ascii="Palatino Linotype" w:cs="Palatino Linotype" w:eastAsia="Palatino Linotype" w:hAnsi="Palatino Linotype"/>
          <w:sz w:val="20"/>
          <w:szCs w:val="20"/>
          <w:color w:val="auto"/>
        </w:rPr>
        <w:t>a 17</w:t>
      </w:r>
      <w:r>
        <w:rPr>
          <w:rFonts w:ascii="Palatino Linotype" w:cs="Palatino Linotype" w:eastAsia="Palatino Linotype" w:hAnsi="Palatino Linotype"/>
          <w:sz w:val="20"/>
          <w:szCs w:val="20"/>
          <w:b w:val="1"/>
          <w:bCs w:val="1"/>
          <w:color w:val="auto"/>
        </w:rPr>
        <w:t xml:space="preserve">% </w:t>
      </w:r>
      <w:r>
        <w:rPr>
          <w:rFonts w:ascii="Arial" w:cs="Arial" w:eastAsia="Arial" w:hAnsi="Arial"/>
          <w:sz w:val="19"/>
          <w:szCs w:val="19"/>
          <w:color w:val="auto"/>
        </w:rPr>
        <w:t>l</w:t>
      </w:r>
      <w:r>
        <w:rPr>
          <w:rFonts w:ascii="Palatino Linotype" w:cs="Palatino Linotype" w:eastAsia="Palatino Linotype" w:hAnsi="Palatino Linotype"/>
          <w:sz w:val="20"/>
          <w:szCs w:val="20"/>
          <w:color w:val="auto"/>
        </w:rPr>
        <w:t>lo</w:t>
      </w:r>
      <w:r>
        <w:rPr>
          <w:rFonts w:ascii="Palatino Linotype" w:cs="Palatino Linotype" w:eastAsia="Palatino Linotype" w:hAnsi="Palatino Linotype"/>
          <w:sz w:val="20"/>
          <w:szCs w:val="20"/>
          <w:b w:val="1"/>
          <w:bCs w:val="1"/>
          <w:color w:val="auto"/>
        </w:rPr>
        <w:t>w</w:t>
      </w:r>
      <w:r>
        <w:rPr>
          <w:rFonts w:ascii="Arial" w:cs="Arial" w:eastAsia="Arial" w:hAnsi="Arial"/>
          <w:sz w:val="19"/>
          <w:szCs w:val="19"/>
          <w:color w:val="auto"/>
        </w:rPr>
        <w:t>er performance.</w:t>
      </w:r>
      <w:r>
        <w:rPr>
          <w:rFonts w:ascii="Palatino Linotype" w:cs="Palatino Linotype" w:eastAsia="Palatino Linotype" w:hAnsi="Palatino Linotype"/>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wp:posOffset>
            </wp:positionH>
            <wp:positionV relativeFrom="paragraph">
              <wp:posOffset>149860</wp:posOffset>
            </wp:positionV>
            <wp:extent cx="5584190" cy="22739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2200"/>
        <w:spacing w:after="0"/>
        <w:tabs>
          <w:tab w:leader="none" w:pos="656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47"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Figure 4. LU benchmark results: Op</w:t>
      </w:r>
      <w:r>
        <w:rPr>
          <w:rFonts w:ascii="Arial" w:cs="Arial" w:eastAsia="Arial" w:hAnsi="Arial"/>
          <w:sz w:val="18"/>
          <w:szCs w:val="18"/>
          <w:color w:val="auto"/>
        </w:rPr>
        <w:t>e</w:t>
      </w:r>
      <w:r>
        <w:rPr>
          <w:rFonts w:ascii="Arial" w:cs="Arial" w:eastAsia="Arial" w:hAnsi="Arial"/>
          <w:sz w:val="18"/>
          <w:szCs w:val="18"/>
          <w:b w:val="1"/>
          <w:bCs w:val="1"/>
          <w:color w:val="auto"/>
        </w:rPr>
        <w:t>nMP ve</w:t>
      </w:r>
      <w:r>
        <w:rPr>
          <w:rFonts w:ascii="Arial" w:cs="Arial" w:eastAsia="Arial" w:hAnsi="Arial"/>
          <w:sz w:val="18"/>
          <w:szCs w:val="18"/>
          <w:color w:val="auto"/>
        </w:rPr>
        <w:t>r</w:t>
      </w:r>
      <w:r>
        <w:rPr>
          <w:rFonts w:ascii="Arial" w:cs="Arial" w:eastAsia="Arial" w:hAnsi="Arial"/>
          <w:sz w:val="18"/>
          <w:szCs w:val="18"/>
          <w:b w:val="1"/>
          <w:bCs w:val="1"/>
          <w:color w:val="auto"/>
        </w:rPr>
        <w:t>s</w:t>
      </w:r>
      <w:r>
        <w:rPr>
          <w:rFonts w:ascii="Arial" w:cs="Arial" w:eastAsia="Arial" w:hAnsi="Arial"/>
          <w:sz w:val="18"/>
          <w:szCs w:val="18"/>
          <w:color w:val="auto"/>
        </w:rPr>
        <w:t>i</w:t>
      </w:r>
      <w:r>
        <w:rPr>
          <w:rFonts w:ascii="Arial" w:cs="Arial" w:eastAsia="Arial" w:hAnsi="Arial"/>
          <w:sz w:val="18"/>
          <w:szCs w:val="18"/>
          <w:b w:val="1"/>
          <w:bCs w:val="1"/>
          <w:color w:val="auto"/>
        </w:rPr>
        <w:t xml:space="preserve">on </w:t>
      </w:r>
      <w:r>
        <w:rPr>
          <w:rFonts w:ascii="Arial" w:cs="Arial" w:eastAsia="Arial" w:hAnsi="Arial"/>
          <w:sz w:val="18"/>
          <w:szCs w:val="18"/>
          <w:color w:val="auto"/>
        </w:rPr>
        <w:t>(</w:t>
      </w:r>
      <w:r>
        <w:rPr>
          <w:rFonts w:ascii="Arial" w:cs="Arial" w:eastAsia="Arial" w:hAnsi="Arial"/>
          <w:sz w:val="18"/>
          <w:szCs w:val="18"/>
          <w:b w:val="1"/>
          <w:bCs w:val="1"/>
          <w:color w:val="auto"/>
        </w:rPr>
        <w:t>a</w:t>
      </w:r>
      <w:r>
        <w:rPr>
          <w:rFonts w:ascii="Arial" w:cs="Arial" w:eastAsia="Arial" w:hAnsi="Arial"/>
          <w:sz w:val="18"/>
          <w:szCs w:val="18"/>
          <w:color w:val="auto"/>
        </w:rPr>
        <w:t>)</w:t>
      </w:r>
      <w:r>
        <w:rPr>
          <w:rFonts w:ascii="Arial" w:cs="Arial" w:eastAsia="Arial" w:hAnsi="Arial"/>
          <w:sz w:val="18"/>
          <w:szCs w:val="18"/>
          <w:b w:val="1"/>
          <w:bCs w:val="1"/>
          <w:color w:val="auto"/>
        </w:rPr>
        <w:t xml:space="preserve"> and MPI version (b).</w:t>
      </w:r>
    </w:p>
    <w:p>
      <w:pPr>
        <w:spacing w:after="0" w:line="241" w:lineRule="exact"/>
        <w:rPr>
          <w:sz w:val="20"/>
          <w:szCs w:val="20"/>
          <w:color w:val="auto"/>
        </w:rPr>
      </w:pPr>
    </w:p>
    <w:p>
      <w:pPr>
        <w:jc w:val="both"/>
        <w:ind w:left="80" w:right="66" w:firstLine="434"/>
        <w:spacing w:after="0" w:line="296" w:lineRule="auto"/>
        <w:rPr>
          <w:sz w:val="20"/>
          <w:szCs w:val="20"/>
          <w:color w:val="auto"/>
        </w:rPr>
      </w:pPr>
      <w:r>
        <w:rPr>
          <w:rFonts w:ascii="Arial" w:cs="Arial" w:eastAsia="Arial" w:hAnsi="Arial"/>
          <w:sz w:val="19"/>
          <w:szCs w:val="19"/>
          <w:color w:val="auto"/>
        </w:rPr>
        <w:t>SMT2 mode proves to be an optimal SMT mode for the Intel Xeon Platinum 8160 processor, while for IBM processors utilizing MPI technology, SMT4 is optimal. With OpenMP technology, SMT2 mode is preferred for IBM POWER8 processors, while SMT4 mode is preferred for IBM POWER9.</w:t>
      </w:r>
    </w:p>
    <w:p>
      <w:pPr>
        <w:spacing w:after="0" w:line="2" w:lineRule="exact"/>
        <w:rPr>
          <w:sz w:val="20"/>
          <w:szCs w:val="20"/>
          <w:color w:val="auto"/>
        </w:rPr>
      </w:pPr>
    </w:p>
    <w:p>
      <w:pPr>
        <w:jc w:val="both"/>
        <w:ind w:left="80" w:right="66" w:firstLine="433"/>
        <w:spacing w:after="0" w:line="253" w:lineRule="auto"/>
        <w:rPr>
          <w:sz w:val="20"/>
          <w:szCs w:val="20"/>
          <w:color w:val="auto"/>
        </w:rPr>
      </w:pPr>
      <w:r>
        <w:rPr>
          <w:rFonts w:ascii="Arial" w:cs="Arial" w:eastAsia="Arial" w:hAnsi="Arial"/>
          <w:sz w:val="20"/>
          <w:szCs w:val="20"/>
          <w:color w:val="auto"/>
        </w:rPr>
        <w:t>MG benchmark uses a multi-grid algorithm to find an approximate solution of a 3D Poisson equation with periodic boundary conditions. It features structured long-distance data communication [</w:t>
      </w:r>
      <w:r>
        <w:rPr>
          <w:rFonts w:ascii="Arial" w:cs="Arial" w:eastAsia="Arial" w:hAnsi="Arial"/>
          <w:sz w:val="20"/>
          <w:szCs w:val="20"/>
          <w:color w:val="0875B7"/>
        </w:rPr>
        <w:t>14</w:t>
      </w:r>
      <w:r>
        <w:rPr>
          <w:rFonts w:ascii="Arial" w:cs="Arial" w:eastAsia="Arial" w:hAnsi="Arial"/>
          <w:sz w:val="20"/>
          <w:szCs w:val="20"/>
          <w:color w:val="auto"/>
        </w:rPr>
        <w:t xml:space="preserve">]. Figure </w:t>
      </w:r>
      <w:r>
        <w:rPr>
          <w:rFonts w:ascii="Arial" w:cs="Arial" w:eastAsia="Arial" w:hAnsi="Arial"/>
          <w:sz w:val="20"/>
          <w:szCs w:val="20"/>
          <w:color w:val="0875B7"/>
        </w:rPr>
        <w:t>5</w:t>
      </w:r>
      <w:r>
        <w:rPr>
          <w:rFonts w:ascii="Arial" w:cs="Arial" w:eastAsia="Arial" w:hAnsi="Arial"/>
          <w:sz w:val="20"/>
          <w:szCs w:val="20"/>
          <w:color w:val="auto"/>
        </w:rPr>
        <w:t xml:space="preserve"> shows the results of the experiments. They prove that SMT does not lead to a performance boost for any of the POWER CPUs. However, SMT does boost Intel Xeon Platinum 8160</w:t>
      </w:r>
      <w:r>
        <w:rPr>
          <w:rFonts w:ascii="Arial" w:cs="Arial" w:eastAsia="Arial" w:hAnsi="Arial"/>
          <w:sz w:val="30"/>
          <w:szCs w:val="30"/>
          <w:color w:val="auto"/>
          <w:vertAlign w:val="superscript"/>
        </w:rPr>
        <w:t>0</w:t>
      </w:r>
      <w:r>
        <w:rPr>
          <w:rFonts w:ascii="Arial" w:cs="Arial" w:eastAsia="Arial" w:hAnsi="Arial"/>
          <w:sz w:val="20"/>
          <w:szCs w:val="20"/>
          <w:color w:val="auto"/>
        </w:rPr>
        <w:t>s performance in the OpenMP implementation by 69%.</w:t>
      </w:r>
    </w:p>
    <w:p>
      <w:pPr>
        <w:sectPr>
          <w:pgSz w:w="11900" w:h="16838" w:orient="portrait"/>
          <w:cols w:equalWidth="0" w:num="1">
            <w:col w:w="9026"/>
          </w:cols>
          <w:pgMar w:left="1440" w:top="850" w:right="1440" w:bottom="1440" w:gutter="0" w:footer="0" w:header="0"/>
          <w:type w:val="continuous"/>
        </w:sectPr>
      </w:pPr>
    </w:p>
    <w:bookmarkStart w:id="7" w:name="page8"/>
    <w:bookmarkEnd w:id="7"/>
    <w:p>
      <w:pPr>
        <w:jc w:val="both"/>
        <w:ind w:left="100" w:right="86"/>
        <w:spacing w:after="0" w:line="213" w:lineRule="auto"/>
        <w:rPr>
          <w:sz w:val="20"/>
          <w:szCs w:val="20"/>
          <w:color w:val="auto"/>
        </w:rPr>
      </w:pPr>
      <w:r>
        <w:rPr>
          <w:rFonts w:ascii="Palatino Linotype" w:cs="Palatino Linotype" w:eastAsia="Palatino Linotype" w:hAnsi="Palatino Linotype"/>
          <w:sz w:val="20"/>
          <w:szCs w:val="20"/>
          <w:color w:val="auto"/>
        </w:rPr>
        <w:t>equation with periodic boundary conditions. It features structured long-distance data communication [14]. Figure 5 shows the results of the experiments. They prove that SMT does not lead to a performance boost for any of the POWER CPUs. However, SMT does boost Intel Xeon Platinum 8160′s performance in the OpenMP implementation by 69%.</w:t>
      </w:r>
    </w:p>
    <w:p>
      <w:pPr>
        <w:ind w:left="520"/>
        <w:spacing w:after="0" w:line="184" w:lineRule="auto"/>
        <w:rPr>
          <w:sz w:val="20"/>
          <w:szCs w:val="20"/>
          <w:color w:val="auto"/>
        </w:rPr>
      </w:pPr>
      <w:r>
        <w:rPr>
          <w:rFonts w:ascii="Palatino Linotype" w:cs="Palatino Linotype" w:eastAsia="Palatino Linotype" w:hAnsi="Palatino Linotype"/>
          <w:sz w:val="18"/>
          <w:szCs w:val="18"/>
          <w:color w:val="auto"/>
        </w:rPr>
        <w:t>The MPI version of the test has a 20% greater performance than its OpenMP counterparts when</w:t>
      </w:r>
    </w:p>
    <w:p>
      <w:pPr>
        <w:ind w:left="80"/>
        <w:spacing w:after="0" w:line="206" w:lineRule="auto"/>
        <w:tabs>
          <w:tab w:leader="none" w:pos="8460" w:val="left"/>
        </w:tabs>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r>
        <w:rPr>
          <w:sz w:val="20"/>
          <w:szCs w:val="20"/>
          <w:color w:val="auto"/>
        </w:rPr>
        <w:tab/>
      </w:r>
      <w:r>
        <w:rPr>
          <w:rFonts w:ascii="Arial" w:cs="Arial" w:eastAsia="Arial" w:hAnsi="Arial"/>
          <w:sz w:val="15"/>
          <w:szCs w:val="15"/>
          <w:color w:val="auto"/>
        </w:rPr>
        <w:t>8 of 13</w:t>
      </w:r>
    </w:p>
    <w:p>
      <w:pPr>
        <w:ind w:left="100"/>
        <w:spacing w:after="0" w:line="182" w:lineRule="auto"/>
        <w:rPr>
          <w:sz w:val="20"/>
          <w:szCs w:val="20"/>
          <w:color w:val="auto"/>
        </w:rPr>
      </w:pPr>
      <w:r>
        <w:rPr>
          <w:rFonts w:ascii="Palatino Linotype" w:cs="Palatino Linotype" w:eastAsia="Palatino Linotype" w:hAnsi="Palatino Linotype"/>
          <w:sz w:val="20"/>
          <w:szCs w:val="20"/>
          <w:color w:val="auto"/>
        </w:rPr>
        <w:t>running on IBM POWER8. On other computing systems, no difference between them is observed.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75565</wp:posOffset>
            </wp:positionH>
            <wp:positionV relativeFrom="paragraph">
              <wp:posOffset>154940</wp:posOffset>
            </wp:positionV>
            <wp:extent cx="5584190" cy="22739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200"/>
        <w:spacing w:after="0"/>
        <w:tabs>
          <w:tab w:leader="none" w:pos="656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35"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Figure 5</w:t>
      </w:r>
      <w:r>
        <w:rPr>
          <w:rFonts w:ascii="Palatino Linotype" w:cs="Palatino Linotype" w:eastAsia="Palatino Linotype" w:hAnsi="Palatino Linotype"/>
          <w:sz w:val="18"/>
          <w:szCs w:val="18"/>
          <w:b w:val="1"/>
          <w:bCs w:val="1"/>
          <w:color w:val="auto"/>
        </w:rPr>
        <w:t>.</w:t>
      </w:r>
      <w:r>
        <w:rPr>
          <w:rFonts w:ascii="Arial" w:cs="Arial" w:eastAsia="Arial" w:hAnsi="Arial"/>
          <w:sz w:val="18"/>
          <w:szCs w:val="18"/>
          <w:b w:val="1"/>
          <w:bCs w:val="1"/>
          <w:color w:val="auto"/>
        </w:rPr>
        <w:t xml:space="preserve"> MG benchmark results: OpenMP version (a) and MPI version (b).</w:t>
      </w:r>
    </w:p>
    <w:p>
      <w:pPr>
        <w:spacing w:after="0" w:line="202" w:lineRule="exact"/>
        <w:rPr>
          <w:sz w:val="20"/>
          <w:szCs w:val="20"/>
          <w:color w:val="auto"/>
        </w:rPr>
      </w:pPr>
    </w:p>
    <w:p>
      <w:pPr>
        <w:jc w:val="right"/>
        <w:ind w:left="520" w:right="86"/>
        <w:spacing w:after="0" w:line="184" w:lineRule="auto"/>
        <w:rPr>
          <w:sz w:val="20"/>
          <w:szCs w:val="20"/>
          <w:color w:val="auto"/>
        </w:rPr>
      </w:pPr>
      <w:r>
        <w:rPr>
          <w:rFonts w:ascii="Palatino Linotype" w:cs="Palatino Linotype" w:eastAsia="Palatino Linotype" w:hAnsi="Palatino Linotype"/>
          <w:sz w:val="18"/>
          <w:szCs w:val="18"/>
          <w:color w:val="auto"/>
          <w:vertAlign w:val="superscript"/>
        </w:rPr>
        <w:t>The</w:t>
      </w:r>
      <w:r>
        <w:rPr>
          <w:rFonts w:ascii="Arial" w:cs="Arial" w:eastAsia="Arial" w:hAnsi="Arial"/>
          <w:sz w:val="12"/>
          <w:szCs w:val="12"/>
          <w:color w:val="auto"/>
        </w:rPr>
        <w:t xml:space="preserve"> MPI version of the test has a 20% greater performance than its OpenMP counterparts when </w:t>
      </w:r>
      <w:r>
        <w:rPr>
          <w:rFonts w:ascii="Palatino Linotype" w:cs="Palatino Linotype" w:eastAsia="Palatino Linotype" w:hAnsi="Palatino Linotype"/>
          <w:sz w:val="12"/>
          <w:szCs w:val="12"/>
          <w:color w:val="auto"/>
        </w:rPr>
        <w:t>CG benchmark implies solving random sparse linear systems by using the conjugate</w:t>
      </w:r>
    </w:p>
    <w:p>
      <w:pPr>
        <w:ind w:left="100" w:right="86" w:hanging="4"/>
        <w:spacing w:after="0" w:line="181" w:lineRule="auto"/>
        <w:rPr>
          <w:sz w:val="20"/>
          <w:szCs w:val="20"/>
          <w:color w:val="auto"/>
        </w:rPr>
      </w:pPr>
      <w:r>
        <w:rPr>
          <w:rFonts w:ascii="Arial" w:cs="Arial" w:eastAsia="Arial" w:hAnsi="Arial"/>
          <w:sz w:val="12"/>
          <w:szCs w:val="12"/>
          <w:color w:val="auto"/>
        </w:rPr>
        <w:t xml:space="preserve">running on IBM POWER8. On other computing systems, no di erence </w:t>
      </w:r>
      <w:r>
        <w:rPr>
          <w:rFonts w:ascii="Arial" w:cs="Arial" w:eastAsia="Arial" w:hAnsi="Arial"/>
          <w:sz w:val="17"/>
          <w:szCs w:val="17"/>
          <w:color w:val="auto"/>
          <w:vertAlign w:val="subscript"/>
        </w:rPr>
        <w:t>between</w:t>
      </w:r>
      <w:r>
        <w:rPr>
          <w:rFonts w:ascii="Arial" w:cs="Arial" w:eastAsia="Arial" w:hAnsi="Arial"/>
          <w:sz w:val="12"/>
          <w:szCs w:val="12"/>
          <w:color w:val="auto"/>
        </w:rPr>
        <w:t xml:space="preserve"> them is observed. </w:t>
      </w:r>
      <w:r>
        <w:rPr>
          <w:rFonts w:ascii="Palatino Linotype" w:cs="Palatino Linotype" w:eastAsia="Palatino Linotype" w:hAnsi="Palatino Linotype"/>
          <w:sz w:val="12"/>
          <w:szCs w:val="12"/>
          <w:color w:val="auto"/>
        </w:rPr>
        <w:t>gradient method. It features irregular long-distance communication wh re reads operations prevail</w:t>
      </w:r>
    </w:p>
    <w:p>
      <w:pPr>
        <w:ind w:left="100" w:right="86" w:firstLine="421"/>
        <w:spacing w:after="0" w:line="184" w:lineRule="auto"/>
        <w:rPr>
          <w:sz w:val="20"/>
          <w:szCs w:val="20"/>
          <w:color w:val="auto"/>
        </w:rPr>
      </w:pPr>
      <w:r>
        <w:rPr>
          <w:rFonts w:ascii="Arial" w:cs="Arial" w:eastAsia="Arial" w:hAnsi="Arial"/>
          <w:sz w:val="13"/>
          <w:szCs w:val="13"/>
          <w:color w:val="auto"/>
        </w:rPr>
        <w:t xml:space="preserve">The CG benchmark implies solving random sparse linear systems by using the conjugate gradient </w:t>
      </w:r>
      <w:r>
        <w:rPr>
          <w:rFonts w:ascii="Palatino Linotype" w:cs="Palatino Linotype" w:eastAsia="Palatino Linotype" w:hAnsi="Palatino Linotype"/>
          <w:sz w:val="13"/>
          <w:szCs w:val="13"/>
          <w:color w:val="auto"/>
        </w:rPr>
        <w:t>over writes [17]. The benchmark is memory-bound. Commutations in MPI implementation are made</w:t>
      </w:r>
    </w:p>
    <w:p>
      <w:pPr>
        <w:spacing w:after="0" w:line="1" w:lineRule="exact"/>
        <w:rPr>
          <w:sz w:val="20"/>
          <w:szCs w:val="20"/>
          <w:color w:val="auto"/>
        </w:rPr>
      </w:pPr>
    </w:p>
    <w:p>
      <w:pPr>
        <w:ind w:left="100" w:right="86" w:hanging="4"/>
        <w:spacing w:after="0" w:line="181" w:lineRule="auto"/>
        <w:rPr>
          <w:sz w:val="20"/>
          <w:szCs w:val="20"/>
          <w:color w:val="auto"/>
        </w:rPr>
      </w:pPr>
      <w:r>
        <w:rPr>
          <w:rFonts w:ascii="Arial" w:cs="Arial" w:eastAsia="Arial" w:hAnsi="Arial"/>
          <w:sz w:val="12"/>
          <w:szCs w:val="12"/>
          <w:color w:val="auto"/>
        </w:rPr>
        <w:t>method. It features irregular long-</w:t>
      </w:r>
      <w:r>
        <w:rPr>
          <w:rFonts w:ascii="Arial" w:cs="Arial" w:eastAsia="Arial" w:hAnsi="Arial"/>
          <w:sz w:val="17"/>
          <w:szCs w:val="17"/>
          <w:color w:val="auto"/>
          <w:vertAlign w:val="subscript"/>
        </w:rPr>
        <w:t>distance</w:t>
      </w:r>
      <w:r>
        <w:rPr>
          <w:rFonts w:ascii="Arial" w:cs="Arial" w:eastAsia="Arial" w:hAnsi="Arial"/>
          <w:sz w:val="12"/>
          <w:szCs w:val="12"/>
          <w:color w:val="auto"/>
        </w:rPr>
        <w:t xml:space="preserve"> communication where reads operations prevail over </w:t>
      </w:r>
      <w:r>
        <w:rPr>
          <w:rFonts w:ascii="Palatino Linotype" w:cs="Palatino Linotype" w:eastAsia="Palatino Linotype" w:hAnsi="Palatino Linotype"/>
          <w:sz w:val="12"/>
          <w:szCs w:val="12"/>
          <w:color w:val="auto"/>
        </w:rPr>
        <w:t>via non-blocking point-to-point opera ions. Figure 6 shows that IBM POWER8 and Intel Xeon</w:t>
      </w:r>
    </w:p>
    <w:p>
      <w:pPr>
        <w:jc w:val="both"/>
        <w:ind w:left="100" w:right="86" w:hanging="12"/>
        <w:spacing w:after="0" w:line="181" w:lineRule="auto"/>
        <w:rPr>
          <w:sz w:val="20"/>
          <w:szCs w:val="20"/>
          <w:color w:val="auto"/>
        </w:rPr>
      </w:pPr>
      <w:r>
        <w:rPr>
          <w:rFonts w:ascii="Arial" w:cs="Arial" w:eastAsia="Arial" w:hAnsi="Arial"/>
          <w:sz w:val="12"/>
          <w:szCs w:val="12"/>
          <w:color w:val="auto"/>
        </w:rPr>
        <w:t>writes [</w:t>
      </w:r>
      <w:r>
        <w:rPr>
          <w:rFonts w:ascii="Arial" w:cs="Arial" w:eastAsia="Arial" w:hAnsi="Arial"/>
          <w:sz w:val="12"/>
          <w:szCs w:val="12"/>
          <w:color w:val="0875B7"/>
        </w:rPr>
        <w:t>17</w:t>
      </w:r>
      <w:r>
        <w:rPr>
          <w:rFonts w:ascii="Arial" w:cs="Arial" w:eastAsia="Arial" w:hAnsi="Arial"/>
          <w:sz w:val="12"/>
          <w:szCs w:val="12"/>
          <w:color w:val="auto"/>
        </w:rPr>
        <w:t>]. The benchmark is memory-</w:t>
      </w:r>
      <w:r>
        <w:rPr>
          <w:rFonts w:ascii="Arial" w:cs="Arial" w:eastAsia="Arial" w:hAnsi="Arial"/>
          <w:sz w:val="17"/>
          <w:szCs w:val="17"/>
          <w:color w:val="auto"/>
          <w:vertAlign w:val="superscript"/>
        </w:rPr>
        <w:t>bound</w:t>
      </w:r>
      <w:r>
        <w:rPr>
          <w:rFonts w:ascii="Arial" w:cs="Arial" w:eastAsia="Arial" w:hAnsi="Arial"/>
          <w:sz w:val="12"/>
          <w:szCs w:val="12"/>
          <w:color w:val="auto"/>
        </w:rPr>
        <w:t xml:space="preserve">. Commutations in MPI implementation are made via </w:t>
      </w:r>
      <w:r>
        <w:rPr>
          <w:rFonts w:ascii="Palatino Linotype" w:cs="Palatino Linotype" w:eastAsia="Palatino Linotype" w:hAnsi="Palatino Linotype"/>
          <w:sz w:val="12"/>
          <w:szCs w:val="12"/>
          <w:color w:val="auto"/>
        </w:rPr>
        <w:t>Platinum 8160 processor cores show an ide tical maximum performance level for Problem Class C.</w:t>
      </w:r>
    </w:p>
    <w:p>
      <w:pPr>
        <w:ind w:left="100" w:right="86" w:hanging="4"/>
        <w:spacing w:after="0" w:line="183" w:lineRule="auto"/>
        <w:rPr>
          <w:sz w:val="20"/>
          <w:szCs w:val="20"/>
          <w:color w:val="auto"/>
        </w:rPr>
      </w:pPr>
      <w:r>
        <w:rPr>
          <w:rFonts w:ascii="Arial" w:cs="Arial" w:eastAsia="Arial" w:hAnsi="Arial"/>
          <w:sz w:val="11"/>
          <w:szCs w:val="11"/>
          <w:color w:val="auto"/>
        </w:rPr>
        <w:t xml:space="preserve">non-blocking point-to-point </w:t>
      </w:r>
      <w:r>
        <w:rPr>
          <w:rFonts w:ascii="Palatino Linotype" w:cs="Palatino Linotype" w:eastAsia="Palatino Linotype" w:hAnsi="Palatino Linotype"/>
          <w:sz w:val="15"/>
          <w:szCs w:val="15"/>
          <w:color w:val="auto"/>
          <w:vertAlign w:val="subscript"/>
        </w:rPr>
        <w:t>operations</w:t>
      </w:r>
      <w:r>
        <w:rPr>
          <w:rFonts w:ascii="Arial" w:cs="Arial" w:eastAsia="Arial" w:hAnsi="Arial"/>
          <w:sz w:val="11"/>
          <w:szCs w:val="11"/>
          <w:color w:val="auto"/>
        </w:rPr>
        <w:t xml:space="preserve">. Figure </w:t>
      </w:r>
      <w:r>
        <w:rPr>
          <w:rFonts w:ascii="Arial" w:cs="Arial" w:eastAsia="Arial" w:hAnsi="Arial"/>
          <w:sz w:val="11"/>
          <w:szCs w:val="11"/>
          <w:color w:val="0875B7"/>
        </w:rPr>
        <w:t>6</w:t>
      </w:r>
      <w:r>
        <w:rPr>
          <w:rFonts w:ascii="Arial" w:cs="Arial" w:eastAsia="Arial" w:hAnsi="Arial"/>
          <w:sz w:val="11"/>
          <w:szCs w:val="11"/>
          <w:color w:val="auto"/>
        </w:rPr>
        <w:t xml:space="preserve"> shows </w:t>
      </w:r>
      <w:r>
        <w:rPr>
          <w:rFonts w:ascii="Arial" w:cs="Arial" w:eastAsia="Arial" w:hAnsi="Arial"/>
          <w:sz w:val="15"/>
          <w:szCs w:val="15"/>
          <w:color w:val="auto"/>
          <w:vertAlign w:val="subscript"/>
        </w:rPr>
        <w:t>that</w:t>
      </w:r>
      <w:r>
        <w:rPr>
          <w:rFonts w:ascii="Arial" w:cs="Arial" w:eastAsia="Arial" w:hAnsi="Arial"/>
          <w:sz w:val="11"/>
          <w:szCs w:val="11"/>
          <w:color w:val="auto"/>
        </w:rPr>
        <w:t xml:space="preserve"> IBM POWER8 and Intel Xeon Platinum </w:t>
      </w:r>
      <w:r>
        <w:rPr>
          <w:rFonts w:ascii="Palatino Linotype" w:cs="Palatino Linotype" w:eastAsia="Palatino Linotype" w:hAnsi="Palatino Linotype"/>
          <w:sz w:val="11"/>
          <w:szCs w:val="11"/>
          <w:color w:val="auto"/>
        </w:rPr>
        <w:t>IBM POWER9 processor cores have 37% lower perform nce. The same performance of processor</w:t>
      </w:r>
    </w:p>
    <w:p>
      <w:pPr>
        <w:spacing w:after="0" w:line="1" w:lineRule="exact"/>
        <w:rPr>
          <w:sz w:val="20"/>
          <w:szCs w:val="20"/>
          <w:color w:val="auto"/>
        </w:rPr>
      </w:pPr>
    </w:p>
    <w:p>
      <w:pPr>
        <w:ind w:left="100" w:right="86" w:hanging="4"/>
        <w:spacing w:after="0" w:line="184" w:lineRule="auto"/>
        <w:rPr>
          <w:sz w:val="20"/>
          <w:szCs w:val="20"/>
          <w:color w:val="auto"/>
        </w:rPr>
      </w:pPr>
      <w:r>
        <w:rPr>
          <w:rFonts w:ascii="Arial" w:cs="Arial" w:eastAsia="Arial" w:hAnsi="Arial"/>
          <w:sz w:val="11"/>
          <w:szCs w:val="11"/>
          <w:color w:val="auto"/>
        </w:rPr>
        <w:t xml:space="preserve">8160 processor cores show </w:t>
      </w:r>
      <w:r>
        <w:rPr>
          <w:rFonts w:ascii="Palatino Linotype" w:cs="Palatino Linotype" w:eastAsia="Palatino Linotype" w:hAnsi="Palatino Linotype"/>
          <w:sz w:val="15"/>
          <w:szCs w:val="15"/>
          <w:color w:val="auto"/>
          <w:vertAlign w:val="superscript"/>
        </w:rPr>
        <w:t>can</w:t>
      </w:r>
      <w:r>
        <w:rPr>
          <w:rFonts w:ascii="Arial" w:cs="Arial" w:eastAsia="Arial" w:hAnsi="Arial"/>
          <w:sz w:val="11"/>
          <w:szCs w:val="11"/>
          <w:color w:val="auto"/>
        </w:rPr>
        <w:t xml:space="preserve">identical maximum performance level for Problem Class C. IBM POWER9 </w:t>
      </w:r>
      <w:r>
        <w:rPr>
          <w:rFonts w:ascii="Palatino Linotype" w:cs="Palatino Linotype" w:eastAsia="Palatino Linotype" w:hAnsi="Palatino Linotype"/>
          <w:sz w:val="11"/>
          <w:szCs w:val="11"/>
          <w:color w:val="auto"/>
        </w:rPr>
        <w:t>cores in Problem Class C be explained by the small size of main program arrays that are loaded</w:t>
      </w:r>
    </w:p>
    <w:p>
      <w:pPr>
        <w:jc w:val="center"/>
        <w:ind w:right="6"/>
        <w:spacing w:after="0" w:line="197" w:lineRule="auto"/>
        <w:rPr>
          <w:sz w:val="20"/>
          <w:szCs w:val="20"/>
          <w:color w:val="auto"/>
        </w:rPr>
      </w:pPr>
      <w:r>
        <w:rPr>
          <w:rFonts w:ascii="Arial" w:cs="Arial" w:eastAsia="Arial" w:hAnsi="Arial"/>
          <w:sz w:val="3"/>
          <w:szCs w:val="3"/>
          <w:color w:val="auto"/>
        </w:rPr>
        <w:t>processor cores have</w:t>
      </w:r>
      <w:r>
        <w:rPr>
          <w:rFonts w:ascii="Palatino Linotype" w:cs="Palatino Linotype" w:eastAsia="Palatino Linotype" w:hAnsi="Palatino Linotype"/>
          <w:sz w:val="6"/>
          <w:szCs w:val="6"/>
          <w:color w:val="auto"/>
          <w:vertAlign w:val="subscript"/>
        </w:rPr>
        <w:t>cache,</w:t>
      </w:r>
      <w:r>
        <w:rPr>
          <w:rFonts w:ascii="Arial" w:cs="Arial" w:eastAsia="Arial" w:hAnsi="Arial"/>
          <w:sz w:val="3"/>
          <w:szCs w:val="3"/>
          <w:color w:val="auto"/>
        </w:rPr>
        <w:t>37% lower performance. The same performance of processor cores in Problem</w:t>
      </w:r>
    </w:p>
    <w:p>
      <w:pPr>
        <w:ind w:left="100"/>
        <w:spacing w:after="0" w:line="182" w:lineRule="auto"/>
        <w:tabs>
          <w:tab w:leader="none" w:pos="2180" w:val="left"/>
        </w:tabs>
        <w:rPr>
          <w:sz w:val="20"/>
          <w:szCs w:val="20"/>
          <w:color w:val="auto"/>
        </w:rPr>
      </w:pPr>
      <w:r>
        <w:rPr>
          <w:rFonts w:ascii="Palatino Linotype" w:cs="Palatino Linotype" w:eastAsia="Palatino Linotype" w:hAnsi="Palatino Linotype"/>
          <w:sz w:val="20"/>
          <w:szCs w:val="20"/>
          <w:color w:val="auto"/>
        </w:rPr>
        <w:t>in the processor</w:t>
      </w:r>
      <w:r>
        <w:rPr>
          <w:sz w:val="20"/>
          <w:szCs w:val="20"/>
          <w:color w:val="auto"/>
        </w:rPr>
        <w:tab/>
      </w:r>
      <w:r>
        <w:rPr>
          <w:rFonts w:ascii="Palatino Linotype" w:cs="Palatino Linotype" w:eastAsia="Palatino Linotype" w:hAnsi="Palatino Linotype"/>
          <w:sz w:val="20"/>
          <w:szCs w:val="20"/>
          <w:color w:val="auto"/>
        </w:rPr>
        <w:t>which significantly reduces data- transfer overheads. This can be confirmed</w:t>
      </w:r>
    </w:p>
    <w:p>
      <w:pPr>
        <w:ind w:left="100" w:right="86" w:hanging="4"/>
        <w:spacing w:after="0" w:line="184" w:lineRule="auto"/>
        <w:rPr>
          <w:sz w:val="20"/>
          <w:szCs w:val="20"/>
          <w:color w:val="auto"/>
        </w:rPr>
      </w:pPr>
      <w:r>
        <w:rPr>
          <w:rFonts w:ascii="Arial" w:cs="Arial" w:eastAsia="Arial" w:hAnsi="Arial"/>
          <w:sz w:val="13"/>
          <w:szCs w:val="13"/>
          <w:color w:val="auto"/>
        </w:rPr>
        <w:t xml:space="preserve">Class C can be explained by the small size of main program arrays that are loaded in the processor </w:t>
      </w:r>
      <w:r>
        <w:rPr>
          <w:rFonts w:ascii="Palatino Linotype" w:cs="Palatino Linotype" w:eastAsia="Palatino Linotype" w:hAnsi="Palatino Linotype"/>
          <w:sz w:val="13"/>
          <w:szCs w:val="13"/>
          <w:color w:val="auto"/>
        </w:rPr>
        <w:t>by the fact that additionally performed benchmarks using Problem Class D (Figure 7), which has a</w:t>
      </w:r>
    </w:p>
    <w:p>
      <w:pPr>
        <w:ind w:left="100"/>
        <w:spacing w:after="0" w:line="198" w:lineRule="auto"/>
        <w:tabs>
          <w:tab w:leader="none" w:pos="5360" w:val="left"/>
        </w:tabs>
        <w:rPr>
          <w:sz w:val="20"/>
          <w:szCs w:val="20"/>
          <w:color w:val="auto"/>
        </w:rPr>
      </w:pPr>
      <w:r>
        <w:rPr>
          <w:rFonts w:ascii="Arial" w:cs="Arial" w:eastAsia="Arial" w:hAnsi="Arial"/>
          <w:sz w:val="7"/>
          <w:szCs w:val="7"/>
          <w:color w:val="auto"/>
        </w:rPr>
        <w:t>cache, which significantly reduces data-transfer</w:t>
      </w:r>
      <w:r>
        <w:rPr>
          <w:sz w:val="20"/>
          <w:szCs w:val="20"/>
          <w:color w:val="auto"/>
        </w:rPr>
        <w:tab/>
      </w:r>
      <w:r>
        <w:rPr>
          <w:rFonts w:ascii="Arial" w:cs="Arial" w:eastAsia="Arial" w:hAnsi="Arial"/>
          <w:sz w:val="7"/>
          <w:szCs w:val="7"/>
          <w:color w:val="auto"/>
        </w:rPr>
        <w:t>. This can be confirmed by the fact that</w:t>
      </w:r>
    </w:p>
    <w:p>
      <w:pPr>
        <w:ind w:left="100"/>
        <w:spacing w:after="0" w:line="182" w:lineRule="auto"/>
        <w:rPr>
          <w:sz w:val="20"/>
          <w:szCs w:val="20"/>
          <w:color w:val="auto"/>
        </w:rPr>
      </w:pPr>
      <w:r>
        <w:rPr>
          <w:rFonts w:ascii="Palatino Linotype" w:cs="Palatino Linotype" w:eastAsia="Palatino Linotype" w:hAnsi="Palatino Linotype"/>
          <w:sz w:val="20"/>
          <w:szCs w:val="20"/>
          <w:color w:val="auto"/>
        </w:rPr>
        <w:t>larger array size, showed a drop in performancoverheadsforllcomputing systems. At the same time,</w:t>
      </w:r>
    </w:p>
    <w:p>
      <w:pPr>
        <w:jc w:val="both"/>
        <w:ind w:left="100" w:right="66" w:hanging="4"/>
        <w:spacing w:after="0" w:line="184" w:lineRule="auto"/>
        <w:rPr>
          <w:sz w:val="20"/>
          <w:szCs w:val="20"/>
          <w:color w:val="auto"/>
        </w:rPr>
      </w:pPr>
      <w:r>
        <w:rPr>
          <w:rFonts w:ascii="Arial" w:cs="Arial" w:eastAsia="Arial" w:hAnsi="Arial"/>
          <w:sz w:val="13"/>
          <w:szCs w:val="13"/>
          <w:color w:val="auto"/>
        </w:rPr>
        <w:t xml:space="preserve">additionally performed benchmarks using Problem Class D (Figure </w:t>
      </w:r>
      <w:r>
        <w:rPr>
          <w:rFonts w:ascii="Arial" w:cs="Arial" w:eastAsia="Arial" w:hAnsi="Arial"/>
          <w:sz w:val="13"/>
          <w:szCs w:val="13"/>
          <w:color w:val="0875B7"/>
        </w:rPr>
        <w:t>7</w:t>
      </w:r>
      <w:r>
        <w:rPr>
          <w:rFonts w:ascii="Arial" w:cs="Arial" w:eastAsia="Arial" w:hAnsi="Arial"/>
          <w:sz w:val="13"/>
          <w:szCs w:val="13"/>
          <w:color w:val="auto"/>
        </w:rPr>
        <w:t xml:space="preserve">), which has a larger array size, </w:t>
      </w:r>
      <w:r>
        <w:rPr>
          <w:rFonts w:ascii="Palatino Linotype" w:cs="Palatino Linotype" w:eastAsia="Palatino Linotype" w:hAnsi="Palatino Linotype"/>
          <w:sz w:val="13"/>
          <w:szCs w:val="13"/>
          <w:color w:val="auto"/>
        </w:rPr>
        <w:t>performance levels began to correlate with the frequency of their CPUs in the MPI version of the test.</w:t>
      </w:r>
    </w:p>
    <w:p>
      <w:pPr>
        <w:spacing w:after="0" w:line="1"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showed a drop in performance for all computing systems. At the same time, performance levels began</w:t>
      </w:r>
    </w:p>
    <w:p>
      <w:pPr>
        <w:spacing w:after="0" w:line="19" w:lineRule="exact"/>
        <w:rPr>
          <w:sz w:val="20"/>
          <w:szCs w:val="20"/>
          <w:color w:val="auto"/>
        </w:rPr>
      </w:pPr>
    </w:p>
    <w:tbl>
      <w:tblPr>
        <w:tblLayout w:type="fixed"/>
        <w:tblInd w:w="100" w:type="dxa"/>
        <w:tblCellMar>
          <w:top w:w="0" w:type="dxa"/>
          <w:left w:w="0" w:type="dxa"/>
          <w:bottom w:w="0" w:type="dxa"/>
          <w:right w:w="0" w:type="dxa"/>
        </w:tblCellMar>
      </w:tblPr>
      <w:tr>
        <w:trPr>
          <w:trHeight w:val="256"/>
        </w:trPr>
        <w:tc>
          <w:tcPr>
            <w:tcW w:w="7480" w:type="dxa"/>
            <w:vAlign w:val="bottom"/>
          </w:tcPr>
          <w:p>
            <w:pPr>
              <w:spacing w:after="0"/>
              <w:rPr>
                <w:sz w:val="20"/>
                <w:szCs w:val="20"/>
                <w:color w:val="auto"/>
              </w:rPr>
            </w:pPr>
            <w:r>
              <w:rPr>
                <w:rFonts w:ascii="Palatino Linotype" w:cs="Palatino Linotype" w:eastAsia="Palatino Linotype" w:hAnsi="Palatino Linotype"/>
                <w:sz w:val="16"/>
                <w:szCs w:val="16"/>
                <w:i w:val="1"/>
                <w:iCs w:val="1"/>
                <w:color w:val="auto"/>
                <w:w w:val="86"/>
              </w:rPr>
              <w:t>Electronics</w:t>
            </w:r>
            <w:r>
              <w:rPr>
                <w:rFonts w:ascii="Arial" w:cs="Arial" w:eastAsia="Arial" w:hAnsi="Arial"/>
                <w:sz w:val="19"/>
                <w:szCs w:val="19"/>
                <w:color w:val="auto"/>
                <w:w w:val="86"/>
              </w:rPr>
              <w:t>tocorrelate</w:t>
            </w:r>
            <w:r>
              <w:rPr>
                <w:rFonts w:ascii="Palatino Linotype" w:cs="Palatino Linotype" w:eastAsia="Palatino Linotype" w:hAnsi="Palatino Linotype"/>
                <w:sz w:val="16"/>
                <w:szCs w:val="16"/>
                <w:b w:val="1"/>
                <w:bCs w:val="1"/>
                <w:color w:val="auto"/>
                <w:w w:val="86"/>
              </w:rPr>
              <w:t>2020</w:t>
            </w:r>
            <w:r>
              <w:rPr>
                <w:rFonts w:ascii="Arial" w:cs="Arial" w:eastAsia="Arial" w:hAnsi="Arial"/>
                <w:sz w:val="19"/>
                <w:szCs w:val="19"/>
                <w:color w:val="auto"/>
                <w:w w:val="86"/>
              </w:rPr>
              <w:t>with</w:t>
            </w:r>
            <w:r>
              <w:rPr>
                <w:rFonts w:ascii="Palatino Linotype" w:cs="Palatino Linotype" w:eastAsia="Palatino Linotype" w:hAnsi="Palatino Linotype"/>
                <w:sz w:val="16"/>
                <w:szCs w:val="16"/>
                <w:color w:val="auto"/>
                <w:w w:val="86"/>
              </w:rPr>
              <w:t>,</w:t>
            </w:r>
            <w:r>
              <w:rPr>
                <w:rFonts w:ascii="Palatino Linotype" w:cs="Palatino Linotype" w:eastAsia="Palatino Linotype" w:hAnsi="Palatino Linotype"/>
                <w:sz w:val="16"/>
                <w:szCs w:val="16"/>
                <w:i w:val="1"/>
                <w:iCs w:val="1"/>
                <w:color w:val="auto"/>
                <w:w w:val="86"/>
              </w:rPr>
              <w:t>9</w:t>
            </w:r>
            <w:r>
              <w:rPr>
                <w:rFonts w:ascii="Palatino Linotype" w:cs="Palatino Linotype" w:eastAsia="Palatino Linotype" w:hAnsi="Palatino Linotype"/>
                <w:sz w:val="16"/>
                <w:szCs w:val="16"/>
                <w:color w:val="auto"/>
                <w:w w:val="86"/>
              </w:rPr>
              <w:t>,xFOR</w:t>
            </w:r>
            <w:r>
              <w:rPr>
                <w:rFonts w:ascii="Arial" w:cs="Arial" w:eastAsia="Arial" w:hAnsi="Arial"/>
                <w:sz w:val="19"/>
                <w:szCs w:val="19"/>
                <w:color w:val="auto"/>
                <w:w w:val="86"/>
              </w:rPr>
              <w:t>the</w:t>
            </w:r>
            <w:r>
              <w:rPr>
                <w:rFonts w:ascii="Palatino Linotype" w:cs="Palatino Linotype" w:eastAsia="Palatino Linotype" w:hAnsi="Palatino Linotype"/>
                <w:sz w:val="16"/>
                <w:szCs w:val="16"/>
                <w:i w:val="1"/>
                <w:iCs w:val="1"/>
                <w:color w:val="auto"/>
                <w:w w:val="86"/>
              </w:rPr>
              <w:t xml:space="preserve"> </w:t>
            </w:r>
            <w:r>
              <w:rPr>
                <w:rFonts w:ascii="Palatino Linotype" w:cs="Palatino Linotype" w:eastAsia="Palatino Linotype" w:hAnsi="Palatino Linotype"/>
                <w:sz w:val="16"/>
                <w:szCs w:val="16"/>
                <w:color w:val="auto"/>
                <w:w w:val="86"/>
              </w:rPr>
              <w:t>PEER</w:t>
            </w:r>
            <w:r>
              <w:rPr>
                <w:rFonts w:ascii="Arial" w:cs="Arial" w:eastAsia="Arial" w:hAnsi="Arial"/>
                <w:sz w:val="19"/>
                <w:szCs w:val="19"/>
                <w:color w:val="auto"/>
                <w:w w:val="86"/>
              </w:rPr>
              <w:t>frequency</w:t>
            </w:r>
            <w:r>
              <w:rPr>
                <w:rFonts w:ascii="Palatino Linotype" w:cs="Palatino Linotype" w:eastAsia="Palatino Linotype" w:hAnsi="Palatino Linotype"/>
                <w:sz w:val="16"/>
                <w:szCs w:val="16"/>
                <w:color w:val="auto"/>
                <w:w w:val="86"/>
              </w:rPr>
              <w:t>REVIEW</w:t>
            </w:r>
            <w:r>
              <w:rPr>
                <w:rFonts w:ascii="Arial" w:cs="Arial" w:eastAsia="Arial" w:hAnsi="Arial"/>
                <w:sz w:val="19"/>
                <w:szCs w:val="19"/>
                <w:color w:val="auto"/>
                <w:w w:val="86"/>
              </w:rPr>
              <w:t>of their CPUs in the MPI version of the test.</w:t>
            </w:r>
          </w:p>
        </w:tc>
        <w:tc>
          <w:tcPr>
            <w:tcW w:w="1360" w:type="dxa"/>
            <w:vAlign w:val="bottom"/>
          </w:tcPr>
          <w:p>
            <w:pPr>
              <w:ind w:left="900"/>
              <w:spacing w:after="0"/>
              <w:rPr>
                <w:sz w:val="20"/>
                <w:szCs w:val="20"/>
                <w:color w:val="auto"/>
              </w:rPr>
            </w:pPr>
            <w:r>
              <w:rPr>
                <w:rFonts w:ascii="Palatino Linotype" w:cs="Palatino Linotype" w:eastAsia="Palatino Linotype" w:hAnsi="Palatino Linotype"/>
                <w:sz w:val="16"/>
                <w:szCs w:val="16"/>
                <w:color w:val="auto"/>
                <w:w w:val="95"/>
              </w:rPr>
              <w:t>9 of 14</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72390</wp:posOffset>
            </wp:positionH>
            <wp:positionV relativeFrom="paragraph">
              <wp:posOffset>152400</wp:posOffset>
            </wp:positionV>
            <wp:extent cx="5584190" cy="22739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2200"/>
        <w:spacing w:after="0"/>
        <w:tabs>
          <w:tab w:leader="none" w:pos="656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ectPr>
          <w:pgSz w:w="11900" w:h="16838" w:orient="portrait"/>
          <w:cols w:equalWidth="0" w:num="1">
            <w:col w:w="9026"/>
          </w:cols>
          <w:pgMar w:left="1440" w:top="0" w:right="1440" w:bottom="1440" w:gutter="0" w:footer="0" w:header="0"/>
        </w:sectPr>
      </w:pPr>
    </w:p>
    <w:p>
      <w:pPr>
        <w:spacing w:after="0" w:line="143" w:lineRule="exact"/>
        <w:rPr>
          <w:sz w:val="20"/>
          <w:szCs w:val="20"/>
          <w:color w:val="auto"/>
        </w:rPr>
      </w:pPr>
    </w:p>
    <w:p>
      <w:pPr>
        <w:jc w:val="center"/>
        <w:ind w:right="6"/>
        <w:spacing w:after="0"/>
        <w:rPr>
          <w:sz w:val="20"/>
          <w:szCs w:val="20"/>
          <w:color w:val="auto"/>
        </w:rPr>
      </w:pPr>
      <w:r>
        <w:rPr>
          <w:rFonts w:ascii="Arial" w:cs="Arial" w:eastAsia="Arial" w:hAnsi="Arial"/>
          <w:sz w:val="16"/>
          <w:szCs w:val="16"/>
          <w:b w:val="1"/>
          <w:bCs w:val="1"/>
          <w:color w:val="auto"/>
        </w:rPr>
        <w:t>Figure 6. CG C</w:t>
      </w:r>
      <w:r>
        <w:rPr>
          <w:rFonts w:ascii="Arial" w:cs="Arial" w:eastAsia="Arial" w:hAnsi="Arial"/>
          <w:sz w:val="16"/>
          <w:szCs w:val="16"/>
          <w:color w:val="auto"/>
        </w:rPr>
        <w:t>l</w:t>
      </w:r>
      <w:r>
        <w:rPr>
          <w:rFonts w:ascii="Arial" w:cs="Arial" w:eastAsia="Arial" w:hAnsi="Arial"/>
          <w:sz w:val="16"/>
          <w:szCs w:val="16"/>
          <w:b w:val="1"/>
          <w:bCs w:val="1"/>
          <w:color w:val="auto"/>
        </w:rPr>
        <w:t>ass C benchmark results: Op</w:t>
      </w:r>
      <w:r>
        <w:rPr>
          <w:rFonts w:ascii="Arial" w:cs="Arial" w:eastAsia="Arial" w:hAnsi="Arial"/>
          <w:sz w:val="16"/>
          <w:szCs w:val="16"/>
          <w:color w:val="auto"/>
        </w:rPr>
        <w:t>e</w:t>
      </w:r>
      <w:r>
        <w:rPr>
          <w:rFonts w:ascii="Arial" w:cs="Arial" w:eastAsia="Arial" w:hAnsi="Arial"/>
          <w:sz w:val="16"/>
          <w:szCs w:val="16"/>
          <w:b w:val="1"/>
          <w:bCs w:val="1"/>
          <w:color w:val="auto"/>
        </w:rPr>
        <w:t>nMP vers</w:t>
      </w:r>
      <w:r>
        <w:rPr>
          <w:rFonts w:ascii="Arial" w:cs="Arial" w:eastAsia="Arial" w:hAnsi="Arial"/>
          <w:sz w:val="16"/>
          <w:szCs w:val="16"/>
          <w:color w:val="auto"/>
        </w:rPr>
        <w:t>i</w:t>
      </w:r>
      <w:r>
        <w:rPr>
          <w:rFonts w:ascii="Arial" w:cs="Arial" w:eastAsia="Arial" w:hAnsi="Arial"/>
          <w:sz w:val="16"/>
          <w:szCs w:val="16"/>
          <w:b w:val="1"/>
          <w:bCs w:val="1"/>
          <w:color w:val="auto"/>
        </w:rPr>
        <w:t>on (a</w:t>
      </w:r>
      <w:r>
        <w:rPr>
          <w:rFonts w:ascii="Arial" w:cs="Arial" w:eastAsia="Arial" w:hAnsi="Arial"/>
          <w:sz w:val="16"/>
          <w:szCs w:val="16"/>
          <w:color w:val="auto"/>
        </w:rPr>
        <w:t>)</w:t>
      </w:r>
      <w:r>
        <w:rPr>
          <w:rFonts w:ascii="Arial" w:cs="Arial" w:eastAsia="Arial" w:hAnsi="Arial"/>
          <w:sz w:val="16"/>
          <w:szCs w:val="16"/>
          <w:b w:val="1"/>
          <w:bCs w:val="1"/>
          <w:color w:val="auto"/>
        </w:rPr>
        <w:t xml:space="preserve"> and MPI version (b).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53975</wp:posOffset>
            </wp:positionH>
            <wp:positionV relativeFrom="paragraph">
              <wp:posOffset>191135</wp:posOffset>
            </wp:positionV>
            <wp:extent cx="5601970" cy="15519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extLst>
                    </a:blip>
                    <a:srcRect/>
                    <a:stretch>
                      <a:fillRect/>
                    </a:stretch>
                  </pic:blipFill>
                  <pic:spPr bwMode="auto">
                    <a:xfrm>
                      <a:off x="0" y="0"/>
                      <a:ext cx="5601970" cy="1551940"/>
                    </a:xfrm>
                    <a:prstGeom prst="rect">
                      <a:avLst/>
                    </a:prstGeom>
                    <a:noFill/>
                  </pic:spPr>
                </pic:pic>
              </a:graphicData>
            </a:graphic>
          </wp:anchor>
        </w:drawing>
      </w:r>
    </w:p>
    <w:p>
      <w:pPr>
        <w:sectPr>
          <w:pgSz w:w="11900" w:h="16838" w:orient="portrait"/>
          <w:cols w:equalWidth="0" w:num="1">
            <w:col w:w="9026"/>
          </w:cols>
          <w:pgMar w:left="1440" w:top="0" w:right="1440" w:bottom="1440" w:gutter="0" w:footer="0" w:header="0"/>
          <w:type w:val="continuous"/>
        </w:sectPr>
      </w:pPr>
    </w:p>
    <w:bookmarkStart w:id="8" w:name="page9"/>
    <w:bookmarkEnd w:id="8"/>
    <w:p>
      <w:pPr>
        <w:spacing w:after="0" w:line="155" w:lineRule="exact"/>
        <w:rPr>
          <w:sz w:val="20"/>
          <w:szCs w:val="20"/>
          <w:color w:val="auto"/>
        </w:rPr>
      </w:pPr>
    </w:p>
    <w:p>
      <w:pPr>
        <w:ind w:left="2180"/>
        <w:spacing w:after="0"/>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p>
    <w:p>
      <w:pPr>
        <w:spacing w:after="0" w:line="20" w:lineRule="exact"/>
        <w:rPr>
          <w:sz w:val="20"/>
          <w:szCs w:val="20"/>
          <w:color w:val="auto"/>
        </w:rPr>
      </w:pPr>
      <w:r>
        <w:rPr>
          <w:sz w:val="20"/>
          <w:szCs w:val="20"/>
          <w:color w:val="auto"/>
        </w:rPr>
        <w:br w:type="column"/>
      </w:r>
    </w:p>
    <w:p>
      <w:pPr>
        <w:spacing w:after="0" w:line="135" w:lineRule="exact"/>
        <w:rPr>
          <w:sz w:val="20"/>
          <w:szCs w:val="20"/>
          <w:color w:val="auto"/>
        </w:rPr>
      </w:pPr>
    </w:p>
    <w:p>
      <w:pPr>
        <w:spacing w:after="0"/>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-4102100</wp:posOffset>
            </wp:positionH>
            <wp:positionV relativeFrom="paragraph">
              <wp:posOffset>-701675</wp:posOffset>
            </wp:positionV>
            <wp:extent cx="5584190" cy="5314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extLst>
                    </a:blip>
                    <a:srcRect/>
                    <a:stretch>
                      <a:fillRect/>
                    </a:stretch>
                  </pic:blipFill>
                  <pic:spPr bwMode="auto">
                    <a:xfrm>
                      <a:off x="0" y="0"/>
                      <a:ext cx="5584190" cy="531495"/>
                    </a:xfrm>
                    <a:prstGeom prst="rect">
                      <a:avLst/>
                    </a:prstGeom>
                    <a:noFill/>
                  </pic:spPr>
                </pic:pic>
              </a:graphicData>
            </a:graphic>
          </wp:anchor>
        </w:drawing>
      </w:r>
    </w:p>
    <w:p>
      <w:pPr>
        <w:spacing w:after="0" w:line="3" w:lineRule="exact"/>
        <w:rPr>
          <w:sz w:val="20"/>
          <w:szCs w:val="20"/>
          <w:color w:val="auto"/>
        </w:rPr>
      </w:pPr>
    </w:p>
    <w:p>
      <w:pPr>
        <w:sectPr>
          <w:pgSz w:w="11900" w:h="16992" w:orient="portrait"/>
          <w:cols w:equalWidth="0" w:num="2">
            <w:col w:w="5840" w:space="720"/>
            <w:col w:w="2466"/>
          </w:cols>
          <w:pgMar w:left="1440" w:top="836" w:right="1440" w:bottom="0" w:gutter="0" w:footer="0" w:header="0"/>
        </w:sectPr>
      </w:pPr>
    </w:p>
    <w:p>
      <w:pPr>
        <w:ind w:left="80"/>
        <w:spacing w:after="0"/>
        <w:rPr>
          <w:sz w:val="20"/>
          <w:szCs w:val="20"/>
          <w:color w:val="auto"/>
        </w:rPr>
      </w:pPr>
      <w:r>
        <w:rPr>
          <w:rFonts w:ascii="Arial" w:cs="Arial" w:eastAsia="Arial" w:hAnsi="Arial"/>
          <w:sz w:val="14"/>
          <w:szCs w:val="14"/>
          <w:color w:val="auto"/>
        </w:rPr>
        <w:t xml:space="preserve">Electronics </w:t>
      </w:r>
      <w:r>
        <w:rPr>
          <w:rFonts w:ascii="Arial" w:cs="Arial" w:eastAsia="Arial" w:hAnsi="Arial"/>
          <w:sz w:val="14"/>
          <w:szCs w:val="14"/>
          <w:b w:val="1"/>
          <w:bCs w:val="1"/>
          <w:color w:val="auto"/>
        </w:rPr>
        <w:t>2020</w:t>
      </w:r>
      <w:r>
        <w:rPr>
          <w:rFonts w:ascii="Arial" w:cs="Arial" w:eastAsia="Arial" w:hAnsi="Arial"/>
          <w:sz w:val="14"/>
          <w:szCs w:val="14"/>
          <w:color w:val="auto"/>
        </w:rPr>
        <w:t>, 9, 1035</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15"/>
          <w:szCs w:val="15"/>
          <w:color w:val="auto"/>
        </w:rPr>
        <w:t>9 of 13</w:t>
      </w:r>
    </w:p>
    <w:p>
      <w:pPr>
        <w:spacing w:after="0" w:line="1" w:lineRule="exact"/>
        <w:rPr>
          <w:sz w:val="20"/>
          <w:szCs w:val="20"/>
          <w:color w:val="auto"/>
        </w:rPr>
      </w:pPr>
    </w:p>
    <w:p>
      <w:pPr>
        <w:sectPr>
          <w:pgSz w:w="11900" w:h="16992" w:orient="portrait"/>
          <w:cols w:equalWidth="0" w:num="2">
            <w:col w:w="7760" w:space="720"/>
            <w:col w:w="546"/>
          </w:cols>
          <w:pgMar w:left="1440" w:top="836" w:right="1440" w:bottom="0" w:gutter="0" w:footer="0" w:header="0"/>
          <w:type w:val="continuous"/>
        </w:sectPr>
      </w:pPr>
    </w:p>
    <w:p>
      <w:pPr>
        <w:jc w:val="center"/>
        <w:ind w:right="26"/>
        <w:spacing w:after="0" w:line="202" w:lineRule="auto"/>
        <w:rPr>
          <w:sz w:val="20"/>
          <w:szCs w:val="20"/>
          <w:color w:val="auto"/>
        </w:rPr>
      </w:pPr>
      <w:r>
        <w:rPr>
          <w:rFonts w:ascii="Palatino Linotype" w:cs="Palatino Linotype" w:eastAsia="Palatino Linotype" w:hAnsi="Palatino Linotype"/>
          <w:sz w:val="18"/>
          <w:szCs w:val="18"/>
          <w:b w:val="1"/>
          <w:bCs w:val="1"/>
          <w:color w:val="auto"/>
        </w:rPr>
        <w:t xml:space="preserve">Figure 6. </w:t>
      </w:r>
      <w:r>
        <w:rPr>
          <w:rFonts w:ascii="Palatino Linotype" w:cs="Palatino Linotype" w:eastAsia="Palatino Linotype" w:hAnsi="Palatino Linotype"/>
          <w:sz w:val="18"/>
          <w:szCs w:val="18"/>
          <w:color w:val="auto"/>
        </w:rPr>
        <w:t>CG Class C benchmark results: OpenMP version (</w:t>
      </w:r>
      <w:r>
        <w:rPr>
          <w:rFonts w:ascii="Palatino Linotype" w:cs="Palatino Linotype" w:eastAsia="Palatino Linotype" w:hAnsi="Palatino Linotype"/>
          <w:sz w:val="18"/>
          <w:szCs w:val="18"/>
          <w:b w:val="1"/>
          <w:bCs w:val="1"/>
          <w:color w:val="auto"/>
        </w:rPr>
        <w:t>a</w:t>
      </w:r>
      <w:r>
        <w:rPr>
          <w:rFonts w:ascii="Palatino Linotype" w:cs="Palatino Linotype" w:eastAsia="Palatino Linotype" w:hAnsi="Palatino Linotype"/>
          <w:sz w:val="18"/>
          <w:szCs w:val="18"/>
          <w:color w:val="auto"/>
        </w:rPr>
        <w:t>) and MPI version (</w:t>
      </w:r>
      <w:r>
        <w:rPr>
          <w:rFonts w:ascii="Palatino Linotype" w:cs="Palatino Linotype" w:eastAsia="Palatino Linotype" w:hAnsi="Palatino Linotype"/>
          <w:sz w:val="18"/>
          <w:szCs w:val="18"/>
          <w:b w:val="1"/>
          <w:bCs w:val="1"/>
          <w:color w:val="auto"/>
        </w:rPr>
        <w:t>b</w:t>
      </w:r>
      <w:r>
        <w:rPr>
          <w:rFonts w:ascii="Palatino Linotype" w:cs="Palatino Linotype" w:eastAsia="Palatino Linotype" w:hAnsi="Palatino Linotype"/>
          <w:sz w:val="18"/>
          <w:szCs w:val="18"/>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44450</wp:posOffset>
            </wp:positionH>
            <wp:positionV relativeFrom="paragraph">
              <wp:posOffset>157480</wp:posOffset>
            </wp:positionV>
            <wp:extent cx="5601970" cy="22707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extLst>
                    </a:blip>
                    <a:srcRect/>
                    <a:stretch>
                      <a:fillRect/>
                    </a:stretch>
                  </pic:blipFill>
                  <pic:spPr bwMode="auto">
                    <a:xfrm>
                      <a:off x="0" y="0"/>
                      <a:ext cx="5601970" cy="2270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120"/>
        <w:spacing w:after="0"/>
        <w:tabs>
          <w:tab w:leader="none" w:pos="650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34" w:lineRule="exact"/>
        <w:rPr>
          <w:sz w:val="20"/>
          <w:szCs w:val="20"/>
          <w:color w:val="auto"/>
        </w:rPr>
      </w:pPr>
    </w:p>
    <w:p>
      <w:pPr>
        <w:jc w:val="center"/>
        <w:ind w:right="6"/>
        <w:spacing w:after="0"/>
        <w:rPr>
          <w:sz w:val="20"/>
          <w:szCs w:val="20"/>
          <w:color w:val="auto"/>
        </w:rPr>
      </w:pPr>
      <w:r>
        <w:rPr>
          <w:rFonts w:ascii="Arial" w:cs="Arial" w:eastAsia="Arial" w:hAnsi="Arial"/>
          <w:sz w:val="18"/>
          <w:szCs w:val="18"/>
          <w:b w:val="1"/>
          <w:bCs w:val="1"/>
          <w:color w:val="auto"/>
        </w:rPr>
        <w:t xml:space="preserve">Figure 7. </w:t>
      </w:r>
      <w:r>
        <w:rPr>
          <w:rFonts w:ascii="Arial" w:cs="Arial" w:eastAsia="Arial" w:hAnsi="Arial"/>
          <w:sz w:val="18"/>
          <w:szCs w:val="18"/>
          <w:color w:val="auto"/>
        </w:rPr>
        <w:t>C</w:t>
      </w:r>
      <w:r>
        <w:rPr>
          <w:rFonts w:ascii="Arial" w:cs="Arial" w:eastAsia="Arial" w:hAnsi="Arial"/>
          <w:sz w:val="18"/>
          <w:szCs w:val="18"/>
          <w:b w:val="1"/>
          <w:bCs w:val="1"/>
          <w:color w:val="auto"/>
        </w:rPr>
        <w:t>G C</w:t>
      </w:r>
      <w:r>
        <w:rPr>
          <w:rFonts w:ascii="Palatino Linotype" w:cs="Palatino Linotype" w:eastAsia="Palatino Linotype" w:hAnsi="Palatino Linotype"/>
          <w:sz w:val="18"/>
          <w:szCs w:val="18"/>
          <w:color w:val="auto"/>
        </w:rPr>
        <w:t>llass</w:t>
      </w:r>
      <w:r>
        <w:rPr>
          <w:rFonts w:ascii="Arial" w:cs="Arial" w:eastAsia="Arial" w:hAnsi="Arial"/>
          <w:sz w:val="18"/>
          <w:szCs w:val="18"/>
          <w:b w:val="1"/>
          <w:bCs w:val="1"/>
          <w:color w:val="auto"/>
        </w:rPr>
        <w:t xml:space="preserve"> D </w:t>
      </w:r>
      <w:r>
        <w:rPr>
          <w:rFonts w:ascii="Arial" w:cs="Arial" w:eastAsia="Arial" w:hAnsi="Arial"/>
          <w:sz w:val="18"/>
          <w:szCs w:val="18"/>
          <w:color w:val="auto"/>
        </w:rPr>
        <w:t>benc</w:t>
      </w:r>
      <w:r>
        <w:rPr>
          <w:rFonts w:ascii="Arial" w:cs="Arial" w:eastAsia="Arial" w:hAnsi="Arial"/>
          <w:sz w:val="18"/>
          <w:szCs w:val="18"/>
          <w:b w:val="1"/>
          <w:bCs w:val="1"/>
          <w:color w:val="auto"/>
        </w:rPr>
        <w:t>hm</w:t>
      </w:r>
      <w:r>
        <w:rPr>
          <w:rFonts w:ascii="Palatino Linotype" w:cs="Palatino Linotype" w:eastAsia="Palatino Linotype" w:hAnsi="Palatino Linotype"/>
          <w:sz w:val="18"/>
          <w:szCs w:val="18"/>
          <w:color w:val="auto"/>
        </w:rPr>
        <w:t>ark r</w:t>
      </w:r>
      <w:r>
        <w:rPr>
          <w:rFonts w:ascii="Arial" w:cs="Arial" w:eastAsia="Arial" w:hAnsi="Arial"/>
          <w:sz w:val="18"/>
          <w:szCs w:val="18"/>
          <w:b w:val="1"/>
          <w:bCs w:val="1"/>
          <w:color w:val="auto"/>
        </w:rPr>
        <w:t>e</w:t>
      </w:r>
      <w:r>
        <w:rPr>
          <w:rFonts w:ascii="Arial" w:cs="Arial" w:eastAsia="Arial" w:hAnsi="Arial"/>
          <w:sz w:val="18"/>
          <w:szCs w:val="18"/>
          <w:color w:val="auto"/>
        </w:rPr>
        <w:t>s</w:t>
      </w:r>
      <w:r>
        <w:rPr>
          <w:rFonts w:ascii="Arial" w:cs="Arial" w:eastAsia="Arial" w:hAnsi="Arial"/>
          <w:sz w:val="18"/>
          <w:szCs w:val="18"/>
          <w:b w:val="1"/>
          <w:bCs w:val="1"/>
          <w:color w:val="auto"/>
        </w:rPr>
        <w:t>u</w:t>
      </w:r>
      <w:r>
        <w:rPr>
          <w:rFonts w:ascii="Palatino Linotype" w:cs="Palatino Linotype" w:eastAsia="Palatino Linotype" w:hAnsi="Palatino Linotype"/>
          <w:sz w:val="18"/>
          <w:szCs w:val="18"/>
          <w:color w:val="auto"/>
        </w:rPr>
        <w:t>lts:: Open</w:t>
      </w:r>
      <w:r>
        <w:rPr>
          <w:rFonts w:ascii="Arial" w:cs="Arial" w:eastAsia="Arial" w:hAnsi="Arial"/>
          <w:sz w:val="18"/>
          <w:szCs w:val="18"/>
          <w:b w:val="1"/>
          <w:bCs w:val="1"/>
          <w:color w:val="auto"/>
        </w:rPr>
        <w:t>M</w:t>
      </w:r>
      <w:r>
        <w:rPr>
          <w:rFonts w:ascii="Palatino Linotype" w:cs="Palatino Linotype" w:eastAsia="Palatino Linotype" w:hAnsi="Palatino Linotype"/>
          <w:sz w:val="18"/>
          <w:szCs w:val="18"/>
          <w:color w:val="auto"/>
        </w:rPr>
        <w:t>P version (</w:t>
      </w:r>
      <w:r>
        <w:rPr>
          <w:rFonts w:ascii="Arial" w:cs="Arial" w:eastAsia="Arial" w:hAnsi="Arial"/>
          <w:sz w:val="18"/>
          <w:szCs w:val="18"/>
          <w:color w:val="auto"/>
        </w:rPr>
        <w:t>(</w:t>
      </w:r>
      <w:r>
        <w:rPr>
          <w:rFonts w:ascii="Palatino Linotype" w:cs="Palatino Linotype" w:eastAsia="Palatino Linotype" w:hAnsi="Palatino Linotype"/>
          <w:sz w:val="18"/>
          <w:szCs w:val="18"/>
          <w:b w:val="1"/>
          <w:bCs w:val="1"/>
          <w:color w:val="auto"/>
        </w:rPr>
        <w:t>a</w:t>
      </w:r>
      <w:r>
        <w:rPr>
          <w:rFonts w:ascii="Palatino Linotype" w:cs="Palatino Linotype" w:eastAsia="Palatino Linotype" w:hAnsi="Palatino Linotype"/>
          <w:sz w:val="18"/>
          <w:szCs w:val="18"/>
          <w:color w:val="auto"/>
        </w:rPr>
        <w:t>)</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Palatino Linotype" w:cs="Palatino Linotype" w:eastAsia="Palatino Linotype" w:hAnsi="Palatino Linotype"/>
          <w:sz w:val="18"/>
          <w:szCs w:val="18"/>
          <w:color w:val="auto"/>
        </w:rPr>
        <w:t>and</w:t>
      </w:r>
      <w:r>
        <w:rPr>
          <w:rFonts w:ascii="Arial" w:cs="Arial" w:eastAsia="Arial" w:hAnsi="Arial"/>
          <w:sz w:val="18"/>
          <w:szCs w:val="18"/>
          <w:b w:val="1"/>
          <w:bCs w:val="1"/>
          <w:color w:val="auto"/>
        </w:rPr>
        <w:t xml:space="preserve"> M</w:t>
      </w:r>
      <w:r>
        <w:rPr>
          <w:rFonts w:ascii="Palatino Linotype" w:cs="Palatino Linotype" w:eastAsia="Palatino Linotype" w:hAnsi="Palatino Linotype"/>
          <w:sz w:val="18"/>
          <w:szCs w:val="18"/>
          <w:color w:val="auto"/>
        </w:rPr>
        <w:t>PI version (</w:t>
      </w:r>
      <w:r>
        <w:rPr>
          <w:rFonts w:ascii="Arial" w:cs="Arial" w:eastAsia="Arial" w:hAnsi="Arial"/>
          <w:sz w:val="18"/>
          <w:szCs w:val="18"/>
          <w:color w:val="auto"/>
        </w:rPr>
        <w:t>(</w:t>
      </w:r>
      <w:r>
        <w:rPr>
          <w:rFonts w:ascii="Arial" w:cs="Arial" w:eastAsia="Arial" w:hAnsi="Arial"/>
          <w:sz w:val="18"/>
          <w:szCs w:val="18"/>
          <w:b w:val="1"/>
          <w:bCs w:val="1"/>
          <w:color w:val="auto"/>
        </w:rPr>
        <w:t>b</w:t>
      </w:r>
      <w:r>
        <w:rPr>
          <w:rFonts w:ascii="Palatino Linotype" w:cs="Palatino Linotype" w:eastAsia="Palatino Linotype" w:hAnsi="Palatino Linotype"/>
          <w:sz w:val="18"/>
          <w:szCs w:val="18"/>
          <w:color w:val="auto"/>
        </w:rPr>
        <w:t>)</w:t>
      </w:r>
      <w:r>
        <w:rPr>
          <w:rFonts w:ascii="Arial" w:cs="Arial" w:eastAsia="Arial" w:hAnsi="Arial"/>
          <w:sz w:val="18"/>
          <w:szCs w:val="18"/>
          <w:color w:val="auto"/>
        </w:rPr>
        <w:t>)</w:t>
      </w:r>
      <w:r>
        <w:rPr>
          <w:rFonts w:ascii="Palatino Linotype" w:cs="Palatino Linotype" w:eastAsia="Palatino Linotype" w:hAnsi="Palatino Linotype"/>
          <w:sz w:val="18"/>
          <w:szCs w:val="18"/>
          <w:color w:val="auto"/>
        </w:rPr>
        <w:t>.</w:t>
      </w:r>
      <w:r>
        <w:rPr>
          <w:rFonts w:ascii="Arial" w:cs="Arial" w:eastAsia="Arial" w:hAnsi="Arial"/>
          <w:sz w:val="18"/>
          <w:szCs w:val="18"/>
          <w:color w:val="auto"/>
        </w:rPr>
        <w:t>.</w:t>
      </w:r>
    </w:p>
    <w:p>
      <w:pPr>
        <w:ind w:left="520"/>
        <w:spacing w:after="0" w:line="184" w:lineRule="auto"/>
        <w:rPr>
          <w:sz w:val="20"/>
          <w:szCs w:val="20"/>
          <w:color w:val="auto"/>
        </w:rPr>
      </w:pPr>
      <w:r>
        <w:rPr>
          <w:rFonts w:ascii="Arial" w:cs="Arial" w:eastAsia="Arial" w:hAnsi="Arial"/>
          <w:sz w:val="30"/>
          <w:szCs w:val="30"/>
          <w:color w:val="auto"/>
          <w:vertAlign w:val="superscript"/>
        </w:rPr>
        <w:t>Note that</w:t>
      </w:r>
      <w:r>
        <w:rPr>
          <w:rFonts w:ascii="Palatino Linotype" w:cs="Palatino Linotype" w:eastAsia="Palatino Linotype" w:hAnsi="Palatino Linotype"/>
          <w:sz w:val="17"/>
          <w:szCs w:val="17"/>
          <w:color w:val="auto"/>
        </w:rPr>
        <w:t xml:space="preserve"> increased performance </w:t>
      </w:r>
      <w:r>
        <w:rPr>
          <w:rFonts w:ascii="Arial" w:cs="Arial" w:eastAsia="Arial" w:hAnsi="Arial"/>
          <w:sz w:val="30"/>
          <w:szCs w:val="30"/>
          <w:color w:val="auto"/>
          <w:vertAlign w:val="superscript"/>
        </w:rPr>
        <w:t>is</w:t>
      </w:r>
      <w:r>
        <w:rPr>
          <w:rFonts w:ascii="Palatino Linotype" w:cs="Palatino Linotype" w:eastAsia="Palatino Linotype" w:hAnsi="Palatino Linotype"/>
          <w:sz w:val="17"/>
          <w:szCs w:val="17"/>
          <w:color w:val="auto"/>
        </w:rPr>
        <w:t xml:space="preserve"> reached </w:t>
      </w:r>
      <w:r>
        <w:rPr>
          <w:rFonts w:ascii="Arial" w:cs="Arial" w:eastAsia="Arial" w:hAnsi="Arial"/>
          <w:sz w:val="30"/>
          <w:szCs w:val="30"/>
          <w:color w:val="auto"/>
          <w:vertAlign w:val="superscript"/>
        </w:rPr>
        <w:t>by</w:t>
      </w:r>
      <w:r>
        <w:rPr>
          <w:rFonts w:ascii="Palatino Linotype" w:cs="Palatino Linotype" w:eastAsia="Palatino Linotype" w:hAnsi="Palatino Linotype"/>
          <w:sz w:val="17"/>
          <w:szCs w:val="17"/>
          <w:color w:val="auto"/>
        </w:rPr>
        <w:t xml:space="preserve"> adding threads </w:t>
      </w:r>
      <w:r>
        <w:rPr>
          <w:rFonts w:ascii="Arial" w:cs="Arial" w:eastAsia="Arial" w:hAnsi="Arial"/>
          <w:sz w:val="30"/>
          <w:szCs w:val="30"/>
          <w:color w:val="auto"/>
          <w:vertAlign w:val="superscript"/>
        </w:rPr>
        <w:t>up to the</w:t>
      </w:r>
      <w:r>
        <w:rPr>
          <w:rFonts w:ascii="Palatino Linotype" w:cs="Palatino Linotype" w:eastAsia="Palatino Linotype" w:hAnsi="Palatino Linotype"/>
          <w:sz w:val="17"/>
          <w:szCs w:val="17"/>
          <w:color w:val="auto"/>
        </w:rPr>
        <w:t xml:space="preserve"> maximum permissible</w:t>
      </w:r>
    </w:p>
    <w:p>
      <w:pPr>
        <w:ind w:left="500"/>
        <w:spacing w:after="0" w:line="182" w:lineRule="auto"/>
        <w:tabs>
          <w:tab w:leader="none" w:pos="3440" w:val="left"/>
          <w:tab w:leader="none" w:pos="4380" w:val="left"/>
          <w:tab w:leader="none" w:pos="6060" w:val="left"/>
        </w:tabs>
        <w:rPr>
          <w:sz w:val="20"/>
          <w:szCs w:val="20"/>
          <w:color w:val="auto"/>
        </w:rPr>
      </w:pPr>
      <w:r>
        <w:rPr>
          <w:rFonts w:ascii="Palatino Linotype" w:cs="Palatino Linotype" w:eastAsia="Palatino Linotype" w:hAnsi="Palatino Linotype"/>
          <w:sz w:val="20"/>
          <w:szCs w:val="20"/>
          <w:color w:val="auto"/>
        </w:rPr>
        <w:t>Note that</w:t>
      </w:r>
      <w:r>
        <w:rPr>
          <w:sz w:val="20"/>
          <w:szCs w:val="20"/>
          <w:color w:val="auto"/>
        </w:rPr>
        <w:tab/>
      </w:r>
      <w:r>
        <w:rPr>
          <w:rFonts w:ascii="Palatino Linotype" w:cs="Palatino Linotype" w:eastAsia="Palatino Linotype" w:hAnsi="Palatino Linotype"/>
          <w:sz w:val="20"/>
          <w:szCs w:val="20"/>
          <w:color w:val="auto"/>
        </w:rPr>
        <w:t>is</w:t>
      </w:r>
      <w:r>
        <w:rPr>
          <w:sz w:val="20"/>
          <w:szCs w:val="20"/>
          <w:color w:val="auto"/>
        </w:rPr>
        <w:tab/>
      </w:r>
      <w:r>
        <w:rPr>
          <w:rFonts w:ascii="Palatino Linotype" w:cs="Palatino Linotype" w:eastAsia="Palatino Linotype" w:hAnsi="Palatino Linotype"/>
          <w:sz w:val="20"/>
          <w:szCs w:val="20"/>
          <w:color w:val="auto"/>
        </w:rPr>
        <w:t>by</w:t>
      </w:r>
      <w:r>
        <w:rPr>
          <w:sz w:val="20"/>
          <w:szCs w:val="20"/>
          <w:color w:val="auto"/>
        </w:rPr>
        <w:tab/>
      </w:r>
      <w:r>
        <w:rPr>
          <w:rFonts w:ascii="Palatino Linotype" w:cs="Palatino Linotype" w:eastAsia="Palatino Linotype" w:hAnsi="Palatino Linotype"/>
          <w:sz w:val="20"/>
          <w:szCs w:val="20"/>
          <w:color w:val="auto"/>
        </w:rPr>
        <w:t>up to the</w:t>
      </w:r>
    </w:p>
    <w:p>
      <w:pPr>
        <w:jc w:val="right"/>
        <w:ind w:left="80" w:right="86"/>
        <w:spacing w:after="0" w:line="183" w:lineRule="auto"/>
        <w:rPr>
          <w:sz w:val="20"/>
          <w:szCs w:val="20"/>
          <w:color w:val="auto"/>
        </w:rPr>
      </w:pPr>
      <w:r>
        <w:rPr>
          <w:rFonts w:ascii="Palatino Linotype" w:cs="Palatino Linotype" w:eastAsia="Palatino Linotype" w:hAnsi="Palatino Linotype"/>
          <w:sz w:val="15"/>
          <w:szCs w:val="15"/>
          <w:color w:val="auto"/>
          <w:vertAlign w:val="subscript"/>
        </w:rPr>
        <w:t>number</w:t>
      </w:r>
      <w:r>
        <w:rPr>
          <w:rFonts w:ascii="Arial" w:cs="Arial" w:eastAsia="Arial" w:hAnsi="Arial"/>
          <w:sz w:val="11"/>
          <w:szCs w:val="11"/>
          <w:color w:val="auto"/>
        </w:rPr>
        <w:t xml:space="preserve"> for Class C of the CG benchmark. Problem Class D shows a reduced performance speedup with </w:t>
      </w:r>
      <w:r>
        <w:rPr>
          <w:rFonts w:ascii="Palatino Linotype" w:cs="Palatino Linotype" w:eastAsia="Palatino Linotype" w:hAnsi="Palatino Linotype"/>
          <w:sz w:val="11"/>
          <w:szCs w:val="11"/>
          <w:color w:val="auto"/>
        </w:rPr>
        <w:t>for Class C of the CG benchmark. Problem Class D shows a reduced performance speedup</w:t>
      </w:r>
    </w:p>
    <w:p>
      <w:pPr>
        <w:spacing w:after="0" w:line="1" w:lineRule="exact"/>
        <w:rPr>
          <w:sz w:val="20"/>
          <w:szCs w:val="20"/>
          <w:color w:val="auto"/>
        </w:rPr>
      </w:pPr>
    </w:p>
    <w:p>
      <w:pPr>
        <w:ind w:left="80" w:right="86" w:firstLine="16"/>
        <w:spacing w:after="0" w:line="184" w:lineRule="auto"/>
        <w:rPr>
          <w:sz w:val="20"/>
          <w:szCs w:val="20"/>
          <w:color w:val="auto"/>
        </w:rPr>
      </w:pPr>
      <w:r>
        <w:rPr>
          <w:rFonts w:ascii="Arial" w:cs="Arial" w:eastAsia="Arial" w:hAnsi="Arial"/>
          <w:sz w:val="13"/>
          <w:szCs w:val="13"/>
          <w:color w:val="auto"/>
        </w:rPr>
        <w:t xml:space="preserve">SMT technology. OpenMP and MPI technology are optimal parallel programming technologies for IBM </w:t>
      </w:r>
      <w:r>
        <w:rPr>
          <w:rFonts w:ascii="Palatino Linotype" w:cs="Palatino Linotype" w:eastAsia="Palatino Linotype" w:hAnsi="Palatino Linotype"/>
          <w:sz w:val="13"/>
          <w:szCs w:val="13"/>
          <w:color w:val="auto"/>
        </w:rPr>
        <w:t>with SMT technology. OpenMP and MPI technology are optimal parallel programming technologies</w:t>
      </w:r>
    </w:p>
    <w:p>
      <w:pPr>
        <w:spacing w:after="0" w:line="1" w:lineRule="exact"/>
        <w:rPr>
          <w:sz w:val="20"/>
          <w:szCs w:val="20"/>
          <w:color w:val="auto"/>
        </w:rPr>
      </w:pPr>
    </w:p>
    <w:p>
      <w:pPr>
        <w:ind w:left="80" w:right="86" w:firstLine="10"/>
        <w:spacing w:after="0" w:line="184" w:lineRule="auto"/>
        <w:rPr>
          <w:sz w:val="20"/>
          <w:szCs w:val="20"/>
          <w:color w:val="auto"/>
        </w:rPr>
      </w:pPr>
      <w:r>
        <w:rPr>
          <w:rFonts w:ascii="Arial" w:cs="Arial" w:eastAsia="Arial" w:hAnsi="Arial"/>
          <w:sz w:val="13"/>
          <w:szCs w:val="13"/>
          <w:color w:val="auto"/>
        </w:rPr>
        <w:t xml:space="preserve">processors in Problem Class C and Problem Class D of this benchmark, respectively, MPI technology is </w:t>
      </w:r>
      <w:r>
        <w:rPr>
          <w:rFonts w:ascii="Palatino Linotype" w:cs="Palatino Linotype" w:eastAsia="Palatino Linotype" w:hAnsi="Palatino Linotype"/>
          <w:sz w:val="13"/>
          <w:szCs w:val="13"/>
          <w:color w:val="auto"/>
        </w:rPr>
        <w:t>for IBM processors in Problem Class C and Problem Class D of this benchmark, respectively, MPI</w:t>
      </w:r>
    </w:p>
    <w:p>
      <w:pPr>
        <w:spacing w:after="0" w:line="1" w:lineRule="exact"/>
        <w:rPr>
          <w:sz w:val="20"/>
          <w:szCs w:val="20"/>
          <w:color w:val="auto"/>
        </w:rPr>
      </w:pPr>
    </w:p>
    <w:p>
      <w:pPr>
        <w:ind w:left="80" w:right="106" w:firstLine="16"/>
        <w:spacing w:after="0" w:line="181" w:lineRule="auto"/>
        <w:rPr>
          <w:sz w:val="20"/>
          <w:szCs w:val="20"/>
          <w:color w:val="auto"/>
        </w:rPr>
      </w:pPr>
      <w:r>
        <w:rPr>
          <w:rFonts w:ascii="Arial" w:cs="Arial" w:eastAsia="Arial" w:hAnsi="Arial"/>
          <w:sz w:val="12"/>
          <w:szCs w:val="12"/>
          <w:color w:val="auto"/>
        </w:rPr>
        <w:t xml:space="preserve">optimal for the Intel processor in Class C, and OpenMP is optimal for the same </w:t>
      </w:r>
      <w:r>
        <w:rPr>
          <w:rFonts w:ascii="Arial" w:cs="Arial" w:eastAsia="Arial" w:hAnsi="Arial"/>
          <w:sz w:val="17"/>
          <w:szCs w:val="17"/>
          <w:color w:val="auto"/>
          <w:vertAlign w:val="subscript"/>
        </w:rPr>
        <w:t>processor</w:t>
      </w:r>
      <w:r>
        <w:rPr>
          <w:rFonts w:ascii="Arial" w:cs="Arial" w:eastAsia="Arial" w:hAnsi="Arial"/>
          <w:sz w:val="12"/>
          <w:szCs w:val="12"/>
          <w:color w:val="auto"/>
        </w:rPr>
        <w:t xml:space="preserve"> in Class D. </w:t>
      </w:r>
      <w:r>
        <w:rPr>
          <w:rFonts w:ascii="Palatino Linotype" w:cs="Palatino Linotype" w:eastAsia="Palatino Linotype" w:hAnsi="Palatino Linotype"/>
          <w:sz w:val="12"/>
          <w:szCs w:val="12"/>
          <w:color w:val="auto"/>
        </w:rPr>
        <w:t>technology is optimal for the Intel processor in Class C, and OpenMP is o timal for the same</w:t>
      </w:r>
    </w:p>
    <w:p>
      <w:pPr>
        <w:ind w:left="80" w:right="86" w:firstLine="441"/>
        <w:spacing w:after="0"/>
        <w:rPr>
          <w:sz w:val="20"/>
          <w:szCs w:val="20"/>
          <w:color w:val="auto"/>
        </w:rPr>
      </w:pPr>
      <w:r>
        <w:rPr>
          <w:rFonts w:ascii="Arial" w:cs="Arial" w:eastAsia="Arial" w:hAnsi="Arial"/>
          <w:sz w:val="17"/>
          <w:szCs w:val="17"/>
          <w:color w:val="auto"/>
        </w:rPr>
        <w:t xml:space="preserve">The FT benchmark implies solving discrete 3D fast Fourier transform. It features high-rate </w:t>
      </w:r>
      <w:r>
        <w:rPr>
          <w:rFonts w:ascii="Palatino Linotype" w:cs="Palatino Linotype" w:eastAsia="Palatino Linotype" w:hAnsi="Palatino Linotype"/>
          <w:sz w:val="17"/>
          <w:szCs w:val="17"/>
          <w:color w:val="auto"/>
        </w:rPr>
        <w:t>processor in Class D.</w:t>
      </w:r>
    </w:p>
    <w:p>
      <w:pPr>
        <w:spacing w:after="0" w:line="41" w:lineRule="exact"/>
        <w:rPr>
          <w:sz w:val="20"/>
          <w:szCs w:val="20"/>
          <w:color w:val="auto"/>
        </w:rPr>
      </w:pPr>
    </w:p>
    <w:p>
      <w:pPr>
        <w:jc w:val="right"/>
        <w:ind w:left="100" w:right="66"/>
        <w:spacing w:after="0" w:line="184" w:lineRule="auto"/>
        <w:rPr>
          <w:sz w:val="20"/>
          <w:szCs w:val="20"/>
          <w:color w:val="auto"/>
        </w:rPr>
      </w:pPr>
      <w:r>
        <w:rPr>
          <w:rFonts w:ascii="Arial" w:cs="Arial" w:eastAsia="Arial" w:hAnsi="Arial"/>
          <w:sz w:val="13"/>
          <w:szCs w:val="13"/>
          <w:color w:val="auto"/>
        </w:rPr>
        <w:t>long-distance communication [</w:t>
      </w:r>
      <w:r>
        <w:rPr>
          <w:rFonts w:ascii="Arial" w:cs="Arial" w:eastAsia="Arial" w:hAnsi="Arial"/>
          <w:sz w:val="13"/>
          <w:szCs w:val="13"/>
          <w:color w:val="0875B7"/>
        </w:rPr>
        <w:t>14</w:t>
      </w:r>
      <w:r>
        <w:rPr>
          <w:rFonts w:ascii="Arial" w:cs="Arial" w:eastAsia="Arial" w:hAnsi="Arial"/>
          <w:sz w:val="13"/>
          <w:szCs w:val="13"/>
          <w:color w:val="auto"/>
        </w:rPr>
        <w:t xml:space="preserve">]. Benchmark performance is limited by the memory-access speed. </w:t>
      </w:r>
      <w:r>
        <w:rPr>
          <w:rFonts w:ascii="Palatino Linotype" w:cs="Palatino Linotype" w:eastAsia="Palatino Linotype" w:hAnsi="Palatino Linotype"/>
          <w:sz w:val="13"/>
          <w:szCs w:val="13"/>
          <w:color w:val="auto"/>
        </w:rPr>
        <w:t>The FT benchmark implies solving discrete 3D fast Fourier transform. It features high-rate long-</w:t>
      </w:r>
    </w:p>
    <w:p>
      <w:pPr>
        <w:spacing w:after="0" w:line="1" w:lineRule="exact"/>
        <w:rPr>
          <w:sz w:val="20"/>
          <w:szCs w:val="20"/>
          <w:color w:val="auto"/>
        </w:rPr>
      </w:pPr>
    </w:p>
    <w:p>
      <w:pPr>
        <w:jc w:val="both"/>
        <w:ind w:left="80" w:right="86" w:firstLine="16"/>
        <w:spacing w:after="0" w:line="183" w:lineRule="auto"/>
        <w:rPr>
          <w:sz w:val="20"/>
          <w:szCs w:val="20"/>
          <w:color w:val="auto"/>
        </w:rPr>
      </w:pPr>
      <w:r>
        <w:rPr>
          <w:rFonts w:ascii="Arial" w:cs="Arial" w:eastAsia="Arial" w:hAnsi="Arial"/>
          <w:sz w:val="13"/>
          <w:szCs w:val="13"/>
          <w:color w:val="auto"/>
        </w:rPr>
        <w:t xml:space="preserve">Collective communication in the MPI benchmark version was carried out by using the following </w:t>
      </w:r>
      <w:r>
        <w:rPr>
          <w:rFonts w:ascii="Palatino Linotype" w:cs="Palatino Linotype" w:eastAsia="Palatino Linotype" w:hAnsi="Palatino Linotype"/>
          <w:sz w:val="13"/>
          <w:szCs w:val="13"/>
          <w:color w:val="auto"/>
        </w:rPr>
        <w:t>distance communication [14]. Benchmark performance is limited by the memory-access speed.</w:t>
      </w:r>
    </w:p>
    <w:p>
      <w:pPr>
        <w:spacing w:after="0" w:line="1" w:lineRule="exact"/>
        <w:rPr>
          <w:sz w:val="20"/>
          <w:szCs w:val="20"/>
          <w:color w:val="auto"/>
        </w:rPr>
      </w:pPr>
    </w:p>
    <w:p>
      <w:pPr>
        <w:ind w:left="80" w:right="86" w:firstLine="16"/>
        <w:spacing w:after="0" w:line="184" w:lineRule="auto"/>
        <w:rPr>
          <w:sz w:val="20"/>
          <w:szCs w:val="20"/>
          <w:color w:val="auto"/>
        </w:rPr>
      </w:pPr>
      <w:r>
        <w:rPr>
          <w:rFonts w:ascii="Arial" w:cs="Arial" w:eastAsia="Arial" w:hAnsi="Arial"/>
          <w:sz w:val="13"/>
          <w:szCs w:val="13"/>
          <w:color w:val="auto"/>
        </w:rPr>
        <w:t xml:space="preserve">collective operations: MPI_Reduce, MPI_Barrier, MPI_Bcast, and MPI_Alltoall. The results given </w:t>
      </w:r>
      <w:r>
        <w:rPr>
          <w:rFonts w:ascii="Palatino Linotype" w:cs="Palatino Linotype" w:eastAsia="Palatino Linotype" w:hAnsi="Palatino Linotype"/>
          <w:sz w:val="13"/>
          <w:szCs w:val="13"/>
          <w:color w:val="auto"/>
        </w:rPr>
        <w:t>Collective communication in the MPI benchmark version was carried out by using the following</w:t>
      </w:r>
    </w:p>
    <w:p>
      <w:pPr>
        <w:jc w:val="center"/>
        <w:ind w:right="-13"/>
        <w:spacing w:after="0" w:line="197" w:lineRule="auto"/>
        <w:rPr>
          <w:sz w:val="20"/>
          <w:szCs w:val="20"/>
          <w:color w:val="auto"/>
        </w:rPr>
      </w:pPr>
      <w:r>
        <w:rPr>
          <w:rFonts w:ascii="Arial" w:cs="Arial" w:eastAsia="Arial" w:hAnsi="Arial"/>
          <w:sz w:val="3"/>
          <w:szCs w:val="3"/>
          <w:color w:val="auto"/>
        </w:rPr>
        <w:t xml:space="preserve">in Figure </w:t>
      </w:r>
      <w:r>
        <w:rPr>
          <w:rFonts w:ascii="Arial" w:cs="Arial" w:eastAsia="Arial" w:hAnsi="Arial"/>
          <w:sz w:val="3"/>
          <w:szCs w:val="3"/>
          <w:color w:val="0875B7"/>
        </w:rPr>
        <w:t>8</w:t>
      </w:r>
      <w:r>
        <w:rPr>
          <w:rFonts w:ascii="Arial" w:cs="Arial" w:eastAsia="Arial" w:hAnsi="Arial"/>
          <w:sz w:val="3"/>
          <w:szCs w:val="3"/>
          <w:color w:val="auto"/>
        </w:rPr>
        <w:t xml:space="preserve"> show that OpenMP technology boosts performance up </w:t>
      </w:r>
      <w:r>
        <w:rPr>
          <w:rFonts w:ascii="Palatino Linotype" w:cs="Palatino Linotype" w:eastAsia="Palatino Linotype" w:hAnsi="Palatino Linotype"/>
          <w:sz w:val="6"/>
          <w:szCs w:val="6"/>
          <w:color w:val="auto"/>
          <w:vertAlign w:val="subscript"/>
        </w:rPr>
        <w:t>Alltoall</w:t>
      </w:r>
      <w:r>
        <w:rPr>
          <w:rFonts w:ascii="Arial" w:cs="Arial" w:eastAsia="Arial" w:hAnsi="Arial"/>
          <w:sz w:val="3"/>
          <w:szCs w:val="3"/>
          <w:color w:val="auto"/>
        </w:rPr>
        <w:t>48% when compared to</w:t>
      </w:r>
    </w:p>
    <w:p>
      <w:pPr>
        <w:ind w:left="80"/>
        <w:spacing w:after="0" w:line="182" w:lineRule="auto"/>
        <w:tabs>
          <w:tab w:leader="none" w:pos="7020" w:val="left"/>
        </w:tabs>
        <w:rPr>
          <w:sz w:val="20"/>
          <w:szCs w:val="20"/>
          <w:color w:val="auto"/>
        </w:rPr>
      </w:pPr>
      <w:r>
        <w:rPr>
          <w:rFonts w:ascii="Palatino Linotype" w:cs="Palatino Linotype" w:eastAsia="Palatino Linotype" w:hAnsi="Palatino Linotype"/>
          <w:sz w:val="20"/>
          <w:szCs w:val="20"/>
          <w:color w:val="auto"/>
        </w:rPr>
        <w:t>collective operations: MPI_Reduce, MPI_Barrier, MPI _Bcast, and MPI_</w:t>
      </w:r>
      <w:r>
        <w:rPr>
          <w:sz w:val="20"/>
          <w:szCs w:val="20"/>
          <w:color w:val="auto"/>
        </w:rPr>
        <w:tab/>
      </w:r>
      <w:r>
        <w:rPr>
          <w:rFonts w:ascii="Palatino Linotype" w:cs="Palatino Linotype" w:eastAsia="Palatino Linotype" w:hAnsi="Palatino Linotype"/>
          <w:sz w:val="20"/>
          <w:szCs w:val="20"/>
          <w:color w:val="auto"/>
        </w:rPr>
        <w:t>. The results given in</w:t>
      </w:r>
    </w:p>
    <w:p>
      <w:pPr>
        <w:ind w:left="80" w:right="86" w:firstLine="16"/>
        <w:spacing w:after="0" w:line="184" w:lineRule="auto"/>
        <w:rPr>
          <w:sz w:val="20"/>
          <w:szCs w:val="20"/>
          <w:color w:val="auto"/>
        </w:rPr>
      </w:pPr>
      <w:r>
        <w:rPr>
          <w:rFonts w:ascii="Arial" w:cs="Arial" w:eastAsia="Arial" w:hAnsi="Arial"/>
          <w:sz w:val="13"/>
          <w:szCs w:val="13"/>
          <w:color w:val="auto"/>
        </w:rPr>
        <w:t xml:space="preserve">MPI technology. However, using SMT technology does not lead to any significant performance </w:t>
      </w:r>
      <w:r>
        <w:rPr>
          <w:rFonts w:ascii="Palatino Linotype" w:cs="Palatino Linotype" w:eastAsia="Palatino Linotype" w:hAnsi="Palatino Linotype"/>
          <w:sz w:val="13"/>
          <w:szCs w:val="13"/>
          <w:color w:val="auto"/>
        </w:rPr>
        <w:t>Figure 8 show that OpenMP technology boosts performance up to 48% when compared to MPI</w:t>
      </w:r>
    </w:p>
    <w:p>
      <w:pPr>
        <w:spacing w:after="0" w:line="1" w:lineRule="exact"/>
        <w:rPr>
          <w:sz w:val="20"/>
          <w:szCs w:val="20"/>
          <w:color w:val="auto"/>
        </w:rPr>
      </w:pPr>
    </w:p>
    <w:p>
      <w:pPr>
        <w:ind w:left="80" w:right="86" w:firstLine="16"/>
        <w:spacing w:after="0"/>
        <w:rPr>
          <w:sz w:val="20"/>
          <w:szCs w:val="20"/>
          <w:color w:val="auto"/>
        </w:rPr>
      </w:pPr>
      <w:r>
        <w:rPr>
          <w:rFonts w:ascii="Arial" w:cs="Arial" w:eastAsia="Arial" w:hAnsi="Arial"/>
          <w:sz w:val="11"/>
          <w:szCs w:val="11"/>
          <w:color w:val="auto"/>
        </w:rPr>
        <w:t>improvements for IBM processors. Using the SMT2 mode improves performance by</w:t>
      </w:r>
      <w:r>
        <w:rPr>
          <w:rFonts w:ascii="Palatino Linotype" w:cs="Palatino Linotype" w:eastAsia="Palatino Linotype" w:hAnsi="Palatino Linotype"/>
          <w:sz w:val="16"/>
          <w:szCs w:val="16"/>
          <w:color w:val="auto"/>
          <w:vertAlign w:val="subscript"/>
        </w:rPr>
        <w:t>performance</w:t>
      </w:r>
      <w:r>
        <w:rPr>
          <w:rFonts w:ascii="Arial" w:cs="Arial" w:eastAsia="Arial" w:hAnsi="Arial"/>
          <w:sz w:val="11"/>
          <w:szCs w:val="11"/>
          <w:color w:val="auto"/>
        </w:rPr>
        <w:t xml:space="preserve">14%the </w:t>
      </w:r>
      <w:r>
        <w:rPr>
          <w:rFonts w:ascii="Palatino Linotype" w:cs="Palatino Linotype" w:eastAsia="Palatino Linotype" w:hAnsi="Palatino Linotype"/>
          <w:sz w:val="11"/>
          <w:szCs w:val="11"/>
          <w:color w:val="auto"/>
        </w:rPr>
        <w:t>technology. However, using SMT technology does not lead to any significant</w:t>
      </w:r>
    </w:p>
    <w:p>
      <w:pPr>
        <w:ind w:left="100"/>
        <w:spacing w:after="0" w:line="193" w:lineRule="auto"/>
        <w:tabs>
          <w:tab w:leader="none" w:pos="8380" w:val="left"/>
        </w:tabs>
        <w:rPr>
          <w:sz w:val="20"/>
          <w:szCs w:val="20"/>
          <w:color w:val="auto"/>
        </w:rPr>
      </w:pPr>
      <w:r>
        <w:rPr>
          <w:rFonts w:ascii="Arial" w:cs="Arial" w:eastAsia="Arial" w:hAnsi="Arial"/>
          <w:sz w:val="13"/>
          <w:szCs w:val="13"/>
          <w:color w:val="auto"/>
        </w:rPr>
        <w:t>Intel</w:t>
      </w:r>
      <w:r>
        <w:rPr>
          <w:rFonts w:ascii="Palatino Linotype" w:cs="Palatino Linotype" w:eastAsia="Palatino Linotype" w:hAnsi="Palatino Linotype"/>
          <w:sz w:val="10"/>
          <w:szCs w:val="10"/>
          <w:i w:val="1"/>
          <w:iCs w:val="1"/>
          <w:color w:val="auto"/>
        </w:rPr>
        <w:t>Electronics</w:t>
      </w:r>
      <w:r>
        <w:rPr>
          <w:rFonts w:ascii="Arial" w:cs="Arial" w:eastAsia="Arial" w:hAnsi="Arial"/>
          <w:sz w:val="13"/>
          <w:szCs w:val="13"/>
          <w:color w:val="auto"/>
        </w:rPr>
        <w:t>processor</w:t>
      </w:r>
      <w:r>
        <w:rPr>
          <w:rFonts w:ascii="Palatino Linotype" w:cs="Palatino Linotype" w:eastAsia="Palatino Linotype" w:hAnsi="Palatino Linotype"/>
          <w:sz w:val="10"/>
          <w:szCs w:val="10"/>
          <w:b w:val="1"/>
          <w:bCs w:val="1"/>
          <w:color w:val="auto"/>
        </w:rPr>
        <w:t>2020</w:t>
      </w:r>
      <w:r>
        <w:rPr>
          <w:rFonts w:ascii="Palatino Linotype" w:cs="Palatino Linotype" w:eastAsia="Palatino Linotype" w:hAnsi="Palatino Linotype"/>
          <w:sz w:val="10"/>
          <w:szCs w:val="10"/>
          <w:color w:val="auto"/>
        </w:rPr>
        <w:t>,</w:t>
      </w:r>
      <w:r>
        <w:rPr>
          <w:rFonts w:ascii="Palatino Linotype" w:cs="Palatino Linotype" w:eastAsia="Palatino Linotype" w:hAnsi="Palatino Linotype"/>
          <w:sz w:val="10"/>
          <w:szCs w:val="10"/>
          <w:i w:val="1"/>
          <w:iCs w:val="1"/>
          <w:color w:val="auto"/>
        </w:rPr>
        <w:t>9</w:t>
      </w:r>
      <w:r>
        <w:rPr>
          <w:rFonts w:ascii="Palatino Linotype" w:cs="Palatino Linotype" w:eastAsia="Palatino Linotype" w:hAnsi="Palatino Linotype"/>
          <w:sz w:val="10"/>
          <w:szCs w:val="10"/>
          <w:color w:val="auto"/>
        </w:rPr>
        <w:t>,</w:t>
      </w:r>
      <w:r>
        <w:rPr>
          <w:rFonts w:ascii="Arial" w:cs="Arial" w:eastAsia="Arial" w:hAnsi="Arial"/>
          <w:sz w:val="13"/>
          <w:szCs w:val="13"/>
          <w:color w:val="auto"/>
        </w:rPr>
        <w:t xml:space="preserve">. </w:t>
      </w:r>
      <w:r>
        <w:rPr>
          <w:rFonts w:ascii="Palatino Linotype" w:cs="Palatino Linotype" w:eastAsia="Palatino Linotype" w:hAnsi="Palatino Linotype"/>
          <w:sz w:val="10"/>
          <w:szCs w:val="10"/>
          <w:color w:val="auto"/>
        </w:rPr>
        <w:t>x FOR PEER REVIEW</w:t>
      </w:r>
      <w:r>
        <w:rPr>
          <w:sz w:val="20"/>
          <w:szCs w:val="20"/>
          <w:color w:val="auto"/>
        </w:rPr>
        <w:tab/>
      </w:r>
      <w:r>
        <w:rPr>
          <w:rFonts w:ascii="Palatino Linotype" w:cs="Palatino Linotype" w:eastAsia="Palatino Linotype" w:hAnsi="Palatino Linotype"/>
          <w:sz w:val="11"/>
          <w:szCs w:val="11"/>
          <w:color w:val="auto"/>
        </w:rPr>
        <w:t>10 of 14</w:t>
      </w:r>
    </w:p>
    <w:p>
      <w:pPr>
        <w:ind w:left="80" w:right="106"/>
        <w:spacing w:after="0" w:line="211" w:lineRule="auto"/>
        <w:rPr>
          <w:sz w:val="20"/>
          <w:szCs w:val="20"/>
          <w:color w:val="auto"/>
        </w:rPr>
      </w:pPr>
      <w:r>
        <w:rPr>
          <w:rFonts w:ascii="Palatino Linotype" w:cs="Palatino Linotype" w:eastAsia="Palatino Linotype" w:hAnsi="Palatino Linotype"/>
          <w:sz w:val="20"/>
          <w:szCs w:val="20"/>
          <w:color w:val="auto"/>
        </w:rPr>
        <w:t>improvements for IBM processors. Using the SMT2 mode improves performance by 14% for the Intel processor.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82550</wp:posOffset>
            </wp:positionH>
            <wp:positionV relativeFrom="paragraph">
              <wp:posOffset>-54610</wp:posOffset>
            </wp:positionV>
            <wp:extent cx="5584190" cy="22739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2220"/>
        <w:spacing w:after="0"/>
        <w:tabs>
          <w:tab w:leader="none" w:pos="658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41" w:lineRule="exact"/>
        <w:rPr>
          <w:sz w:val="20"/>
          <w:szCs w:val="20"/>
          <w:color w:val="auto"/>
        </w:rPr>
      </w:pPr>
    </w:p>
    <w:p>
      <w:pPr>
        <w:jc w:val="center"/>
        <w:ind w:right="-13"/>
        <w:spacing w:after="0"/>
        <w:rPr>
          <w:sz w:val="20"/>
          <w:szCs w:val="20"/>
          <w:color w:val="auto"/>
        </w:rPr>
      </w:pPr>
      <w:r>
        <w:rPr>
          <w:rFonts w:ascii="Arial" w:cs="Arial" w:eastAsia="Arial" w:hAnsi="Arial"/>
          <w:sz w:val="18"/>
          <w:szCs w:val="18"/>
          <w:b w:val="1"/>
          <w:bCs w:val="1"/>
          <w:color w:val="auto"/>
        </w:rPr>
        <w:t>Fi</w:t>
      </w:r>
      <w:r>
        <w:rPr>
          <w:rFonts w:ascii="Palatino Linotype" w:cs="Palatino Linotype" w:eastAsia="Palatino Linotype" w:hAnsi="Palatino Linotype"/>
          <w:sz w:val="18"/>
          <w:szCs w:val="18"/>
          <w:b w:val="1"/>
          <w:bCs w:val="1"/>
          <w:color w:val="auto"/>
        </w:rPr>
        <w:t>i</w:t>
      </w:r>
      <w:r>
        <w:rPr>
          <w:rFonts w:ascii="Arial" w:cs="Arial" w:eastAsia="Arial" w:hAnsi="Arial"/>
          <w:sz w:val="18"/>
          <w:szCs w:val="18"/>
          <w:b w:val="1"/>
          <w:bCs w:val="1"/>
          <w:color w:val="auto"/>
        </w:rPr>
        <w:t>gu</w:t>
      </w:r>
      <w:r>
        <w:rPr>
          <w:rFonts w:ascii="Palatino Linotype" w:cs="Palatino Linotype" w:eastAsia="Palatino Linotype" w:hAnsi="Palatino Linotype"/>
          <w:sz w:val="18"/>
          <w:szCs w:val="18"/>
          <w:b w:val="1"/>
          <w:bCs w:val="1"/>
          <w:color w:val="auto"/>
        </w:rPr>
        <w:t>re</w:t>
      </w:r>
      <w:r>
        <w:rPr>
          <w:rFonts w:ascii="Arial" w:cs="Arial" w:eastAsia="Arial" w:hAnsi="Arial"/>
          <w:sz w:val="18"/>
          <w:szCs w:val="18"/>
          <w:b w:val="1"/>
          <w:bCs w:val="1"/>
          <w:color w:val="auto"/>
        </w:rPr>
        <w:t xml:space="preserve"> 8.</w:t>
      </w:r>
      <w:r>
        <w:rPr>
          <w:rFonts w:ascii="Palatino Linotype" w:cs="Palatino Linotype" w:eastAsia="Palatino Linotype" w:hAnsi="Palatino Linotype"/>
          <w:sz w:val="18"/>
          <w:szCs w:val="18"/>
          <w:b w:val="1"/>
          <w:bCs w:val="1"/>
          <w:color w:val="auto"/>
        </w:rPr>
        <w:t>.</w:t>
      </w:r>
      <w:r>
        <w:rPr>
          <w:rFonts w:ascii="Arial" w:cs="Arial" w:eastAsia="Arial" w:hAnsi="Arial"/>
          <w:sz w:val="18"/>
          <w:szCs w:val="18"/>
          <w:b w:val="1"/>
          <w:bCs w:val="1"/>
          <w:color w:val="auto"/>
        </w:rPr>
        <w:t xml:space="preserve"> FT benchmark resu</w:t>
      </w:r>
      <w:r>
        <w:rPr>
          <w:rFonts w:ascii="Arial" w:cs="Arial" w:eastAsia="Arial" w:hAnsi="Arial"/>
          <w:sz w:val="18"/>
          <w:szCs w:val="18"/>
          <w:color w:val="auto"/>
        </w:rPr>
        <w:t>lt</w:t>
      </w:r>
      <w:r>
        <w:rPr>
          <w:rFonts w:ascii="Arial" w:cs="Arial" w:eastAsia="Arial" w:hAnsi="Arial"/>
          <w:sz w:val="18"/>
          <w:szCs w:val="18"/>
          <w:b w:val="1"/>
          <w:bCs w:val="1"/>
          <w:color w:val="auto"/>
        </w:rPr>
        <w:t>s</w:t>
      </w:r>
      <w:r>
        <w:rPr>
          <w:rFonts w:ascii="Arial" w:cs="Arial" w:eastAsia="Arial" w:hAnsi="Arial"/>
          <w:sz w:val="18"/>
          <w:szCs w:val="18"/>
          <w:color w:val="auto"/>
        </w:rPr>
        <w:t>:</w:t>
      </w:r>
      <w:r>
        <w:rPr>
          <w:rFonts w:ascii="Palatino Linotype" w:cs="Palatino Linotype" w:eastAsia="Palatino Linotype" w:hAnsi="Palatino Linotype"/>
          <w:sz w:val="18"/>
          <w:szCs w:val="18"/>
          <w:color w:val="auto"/>
        </w:rPr>
        <w:t>:</w:t>
      </w:r>
      <w:r>
        <w:rPr>
          <w:rFonts w:ascii="Arial" w:cs="Arial" w:eastAsia="Arial" w:hAnsi="Arial"/>
          <w:sz w:val="18"/>
          <w:szCs w:val="18"/>
          <w:b w:val="1"/>
          <w:bCs w:val="1"/>
          <w:color w:val="auto"/>
        </w:rPr>
        <w:t xml:space="preserve"> OpenMP version (a) and MPI version (b)</w:t>
      </w:r>
      <w:r>
        <w:rPr>
          <w:rFonts w:ascii="Arial" w:cs="Arial" w:eastAsia="Arial" w:hAnsi="Arial"/>
          <w:sz w:val="18"/>
          <w:szCs w:val="18"/>
          <w:color w:val="auto"/>
        </w:rPr>
        <w:t>.</w:t>
      </w:r>
    </w:p>
    <w:p>
      <w:pPr>
        <w:spacing w:after="0" w:line="211" w:lineRule="exact"/>
        <w:rPr>
          <w:sz w:val="20"/>
          <w:szCs w:val="20"/>
          <w:color w:val="auto"/>
        </w:rPr>
      </w:pPr>
    </w:p>
    <w:p>
      <w:pPr>
        <w:ind w:left="100" w:right="66" w:firstLine="425"/>
        <w:spacing w:after="0" w:line="181" w:lineRule="auto"/>
        <w:rPr>
          <w:sz w:val="20"/>
          <w:szCs w:val="20"/>
          <w:color w:val="auto"/>
        </w:rPr>
      </w:pPr>
      <w:r>
        <w:rPr>
          <w:rFonts w:ascii="Palatino Linotype" w:cs="Palatino Linotype" w:eastAsia="Palatino Linotype" w:hAnsi="Palatino Linotype"/>
          <w:sz w:val="20"/>
          <w:szCs w:val="20"/>
          <w:color w:val="auto"/>
        </w:rPr>
        <w:t>The performance of thee analyzedal zed computingp ting systemss in thisis benchmarkc ark correlates well with thee operationeration frequency of their CPUs</w:t>
      </w:r>
      <w:r>
        <w:rPr>
          <w:rFonts w:ascii="Arial" w:cs="Arial" w:eastAsia="Arial" w:hAnsi="Arial"/>
          <w:sz w:val="39"/>
          <w:szCs w:val="39"/>
          <w:color w:val="auto"/>
          <w:vertAlign w:val="superscript"/>
        </w:rPr>
        <w:t>.</w:t>
      </w:r>
      <w:r>
        <w:rPr>
          <w:rFonts w:ascii="Palatino Linotype" w:cs="Palatino Linotype" w:eastAsia="Palatino Linotype" w:hAnsi="Palatino Linotype"/>
          <w:sz w:val="20"/>
          <w:szCs w:val="20"/>
          <w:color w:val="auto"/>
        </w:rPr>
        <w:t>.</w:t>
      </w:r>
    </w:p>
    <w:p>
      <w:pPr>
        <w:spacing w:after="0" w:line="2" w:lineRule="exact"/>
        <w:rPr>
          <w:sz w:val="20"/>
          <w:szCs w:val="20"/>
          <w:color w:val="auto"/>
        </w:rPr>
      </w:pPr>
    </w:p>
    <w:p>
      <w:pPr>
        <w:jc w:val="both"/>
        <w:ind w:left="100" w:right="66" w:firstLine="425"/>
        <w:spacing w:after="0" w:line="297" w:lineRule="auto"/>
        <w:rPr>
          <w:sz w:val="20"/>
          <w:szCs w:val="20"/>
          <w:color w:val="auto"/>
        </w:rPr>
      </w:pPr>
      <w:r>
        <w:rPr>
          <w:rFonts w:ascii="Palatino Linotype" w:cs="Palatino Linotype" w:eastAsia="Palatino Linotype" w:hAnsi="Palatino Linotype"/>
          <w:sz w:val="12"/>
          <w:szCs w:val="12"/>
          <w:color w:val="auto"/>
        </w:rPr>
        <w:t>The IS benchmarkimpliesparallelsorting</w:t>
      </w:r>
      <w:r>
        <w:rPr>
          <w:rFonts w:ascii="Arial" w:cs="Arial" w:eastAsia="Arial" w:hAnsi="Arial"/>
          <w:sz w:val="17"/>
          <w:szCs w:val="17"/>
          <w:color w:val="auto"/>
          <w:vertAlign w:val="superscript"/>
        </w:rPr>
        <w:t>of</w:t>
      </w:r>
      <w:r>
        <w:rPr>
          <w:rFonts w:ascii="Palatino Linotype" w:cs="Palatino Linotype" w:eastAsia="Palatino Linotype" w:hAnsi="Palatino Linotype"/>
          <w:sz w:val="12"/>
          <w:szCs w:val="12"/>
          <w:color w:val="auto"/>
        </w:rPr>
        <w:t>of</w:t>
      </w:r>
      <w:r>
        <w:rPr>
          <w:rFonts w:ascii="Arial" w:cs="Arial" w:eastAsia="Arial" w:hAnsi="Arial"/>
          <w:sz w:val="17"/>
          <w:szCs w:val="17"/>
          <w:color w:val="auto"/>
          <w:vertAlign w:val="superscript"/>
        </w:rPr>
        <w:t>a</w:t>
      </w:r>
      <w:r>
        <w:rPr>
          <w:rFonts w:ascii="Palatino Linotype" w:cs="Palatino Linotype" w:eastAsia="Palatino Linotype" w:hAnsi="Palatino Linotype"/>
          <w:sz w:val="12"/>
          <w:szCs w:val="12"/>
          <w:color w:val="auto"/>
        </w:rPr>
        <w:t xml:space="preserve"> a</w:t>
      </w:r>
      <w:r>
        <w:rPr>
          <w:rFonts w:ascii="Arial" w:cs="Arial" w:eastAsia="Arial" w:hAnsi="Arial"/>
          <w:sz w:val="17"/>
          <w:szCs w:val="17"/>
          <w:color w:val="auto"/>
          <w:vertAlign w:val="superscript"/>
        </w:rPr>
        <w:t>massive</w:t>
      </w:r>
      <w:r>
        <w:rPr>
          <w:rFonts w:ascii="Palatino Linotype" w:cs="Palatino Linotype" w:eastAsia="Palatino Linotype" w:hAnsi="Palatino Linotype"/>
          <w:sz w:val="12"/>
          <w:szCs w:val="12"/>
          <w:color w:val="auto"/>
        </w:rPr>
        <w:t>massive</w:t>
      </w:r>
      <w:r>
        <w:rPr>
          <w:rFonts w:ascii="Arial" w:cs="Arial" w:eastAsia="Arial" w:hAnsi="Arial"/>
          <w:sz w:val="17"/>
          <w:szCs w:val="17"/>
          <w:color w:val="auto"/>
          <w:vertAlign w:val="superscript"/>
        </w:rPr>
        <w:t>array</w:t>
      </w:r>
      <w:r>
        <w:rPr>
          <w:rFonts w:ascii="Palatino Linotype" w:cs="Palatino Linotype" w:eastAsia="Palatino Linotype" w:hAnsi="Palatino Linotype"/>
          <w:sz w:val="12"/>
          <w:szCs w:val="12"/>
          <w:color w:val="auto"/>
        </w:rPr>
        <w:t>array</w:t>
      </w:r>
      <w:r>
        <w:rPr>
          <w:rFonts w:ascii="Arial" w:cs="Arial" w:eastAsia="Arial" w:hAnsi="Arial"/>
          <w:sz w:val="17"/>
          <w:szCs w:val="17"/>
          <w:color w:val="auto"/>
          <w:vertAlign w:val="superscript"/>
        </w:rPr>
        <w:t>of</w:t>
      </w:r>
      <w:r>
        <w:rPr>
          <w:rFonts w:ascii="Palatino Linotype" w:cs="Palatino Linotype" w:eastAsia="Palatino Linotype" w:hAnsi="Palatino Linotype"/>
          <w:sz w:val="12"/>
          <w:szCs w:val="12"/>
          <w:color w:val="auto"/>
        </w:rPr>
        <w:t>of</w:t>
      </w:r>
      <w:r>
        <w:rPr>
          <w:rFonts w:ascii="Arial" w:cs="Arial" w:eastAsia="Arial" w:hAnsi="Arial"/>
          <w:sz w:val="17"/>
          <w:szCs w:val="17"/>
          <w:color w:val="auto"/>
          <w:vertAlign w:val="superscript"/>
        </w:rPr>
        <w:t>integers</w:t>
      </w:r>
      <w:r>
        <w:rPr>
          <w:rFonts w:ascii="Palatino Linotype" w:cs="Palatino Linotype" w:eastAsia="Palatino Linotype" w:hAnsi="Palatino Linotype"/>
          <w:sz w:val="12"/>
          <w:szCs w:val="12"/>
          <w:color w:val="auto"/>
        </w:rPr>
        <w:t>integers</w:t>
      </w:r>
      <w:r>
        <w:rPr>
          <w:rFonts w:ascii="Arial" w:cs="Arial" w:eastAsia="Arial" w:hAnsi="Arial"/>
          <w:sz w:val="17"/>
          <w:szCs w:val="17"/>
          <w:color w:val="auto"/>
          <w:vertAlign w:val="superscript"/>
        </w:rPr>
        <w:t>(ee</w:t>
      </w:r>
      <w:r>
        <w:rPr>
          <w:rFonts w:ascii="Palatino Linotype" w:cs="Palatino Linotype" w:eastAsia="Palatino Linotype" w:hAnsi="Palatino Linotype"/>
          <w:sz w:val="12"/>
          <w:szCs w:val="12"/>
          <w:color w:val="auto"/>
        </w:rPr>
        <w:t>(see</w:t>
      </w:r>
      <w:r>
        <w:rPr>
          <w:rFonts w:ascii="Arial" w:cs="Arial" w:eastAsia="Arial" w:hAnsi="Arial"/>
          <w:sz w:val="17"/>
          <w:szCs w:val="17"/>
          <w:color w:val="auto"/>
          <w:vertAlign w:val="superscript"/>
        </w:rPr>
        <w:t>Figure</w:t>
      </w:r>
      <w:r>
        <w:rPr>
          <w:rFonts w:ascii="Palatino Linotype" w:cs="Palatino Linotype" w:eastAsia="Palatino Linotype" w:hAnsi="Palatino Linotype"/>
          <w:sz w:val="12"/>
          <w:szCs w:val="12"/>
          <w:color w:val="auto"/>
        </w:rPr>
        <w:t>Figure</w:t>
      </w:r>
      <w:r>
        <w:rPr>
          <w:rFonts w:ascii="Arial" w:cs="Arial" w:eastAsia="Arial" w:hAnsi="Arial"/>
          <w:sz w:val="17"/>
          <w:szCs w:val="17"/>
          <w:color w:val="0875B7"/>
          <w:vertAlign w:val="superscript"/>
        </w:rPr>
        <w:t>9</w:t>
      </w:r>
      <w:r>
        <w:rPr>
          <w:rFonts w:ascii="Arial" w:cs="Arial" w:eastAsia="Arial" w:hAnsi="Arial"/>
          <w:sz w:val="17"/>
          <w:szCs w:val="17"/>
          <w:color w:val="auto"/>
          <w:vertAlign w:val="superscript"/>
        </w:rPr>
        <w:t>).</w:t>
      </w:r>
      <w:r>
        <w:rPr>
          <w:rFonts w:ascii="Palatino Linotype" w:cs="Palatino Linotype" w:eastAsia="Palatino Linotype" w:hAnsi="Palatino Linotype"/>
          <w:sz w:val="12"/>
          <w:szCs w:val="12"/>
          <w:color w:val="auto"/>
        </w:rPr>
        <w:t xml:space="preserve"> 9)</w:t>
      </w:r>
      <w:r>
        <w:rPr>
          <w:rFonts w:ascii="Arial" w:cs="Arial" w:eastAsia="Arial" w:hAnsi="Arial"/>
          <w:sz w:val="17"/>
          <w:szCs w:val="17"/>
          <w:color w:val="auto"/>
          <w:vertAlign w:val="superscript"/>
        </w:rPr>
        <w:t>It</w:t>
      </w:r>
      <w:r>
        <w:rPr>
          <w:rFonts w:ascii="Palatino Linotype" w:cs="Palatino Linotype" w:eastAsia="Palatino Linotype" w:hAnsi="Palatino Linotype"/>
          <w:sz w:val="12"/>
          <w:szCs w:val="12"/>
          <w:color w:val="auto"/>
        </w:rPr>
        <w:t xml:space="preserve">. </w:t>
      </w:r>
      <w:r>
        <w:rPr>
          <w:rFonts w:ascii="Arial" w:cs="Arial" w:eastAsia="Arial" w:hAnsi="Arial"/>
          <w:sz w:val="17"/>
          <w:szCs w:val="17"/>
          <w:color w:val="auto"/>
          <w:vertAlign w:val="superscript"/>
        </w:rPr>
        <w:t>is</w:t>
      </w:r>
      <w:r>
        <w:rPr>
          <w:rFonts w:ascii="Palatino Linotype" w:cs="Palatino Linotype" w:eastAsia="Palatino Linotype" w:hAnsi="Palatino Linotype"/>
          <w:sz w:val="12"/>
          <w:szCs w:val="12"/>
          <w:color w:val="auto"/>
        </w:rPr>
        <w:t xml:space="preserve">It </w:t>
      </w:r>
      <w:r>
        <w:rPr>
          <w:rFonts w:ascii="Arial" w:cs="Arial" w:eastAsia="Arial" w:hAnsi="Arial"/>
          <w:sz w:val="17"/>
          <w:szCs w:val="17"/>
          <w:color w:val="auto"/>
          <w:vertAlign w:val="superscript"/>
        </w:rPr>
        <w:t>used</w:t>
      </w:r>
      <w:r>
        <w:rPr>
          <w:rFonts w:ascii="Palatino Linotype" w:cs="Palatino Linotype" w:eastAsia="Palatino Linotype" w:hAnsi="Palatino Linotype"/>
          <w:sz w:val="12"/>
          <w:szCs w:val="12"/>
          <w:color w:val="auto"/>
        </w:rPr>
        <w:t>isused</w:t>
      </w:r>
      <w:r>
        <w:rPr>
          <w:rFonts w:ascii="Arial" w:cs="Arial" w:eastAsia="Arial" w:hAnsi="Arial"/>
          <w:sz w:val="17"/>
          <w:szCs w:val="17"/>
          <w:color w:val="auto"/>
          <w:vertAlign w:val="superscript"/>
        </w:rPr>
        <w:t>to</w:t>
      </w:r>
      <w:r>
        <w:rPr>
          <w:rFonts w:ascii="Palatino Linotype" w:cs="Palatino Linotype" w:eastAsia="Palatino Linotype" w:hAnsi="Palatino Linotype"/>
          <w:sz w:val="12"/>
          <w:szCs w:val="12"/>
          <w:color w:val="auto"/>
        </w:rPr>
        <w:t xml:space="preserve"> </w:t>
      </w:r>
      <w:r>
        <w:rPr>
          <w:rFonts w:ascii="Arial" w:cs="Arial" w:eastAsia="Arial" w:hAnsi="Arial"/>
          <w:sz w:val="17"/>
          <w:szCs w:val="17"/>
          <w:color w:val="auto"/>
          <w:vertAlign w:val="superscript"/>
        </w:rPr>
        <w:t>evaluate</w:t>
      </w:r>
      <w:r>
        <w:rPr>
          <w:rFonts w:ascii="Palatino Linotype" w:cs="Palatino Linotype" w:eastAsia="Palatino Linotype" w:hAnsi="Palatino Linotype"/>
          <w:sz w:val="12"/>
          <w:szCs w:val="12"/>
          <w:color w:val="auto"/>
        </w:rPr>
        <w:t>toevaluate</w:t>
      </w:r>
      <w:r>
        <w:rPr>
          <w:rFonts w:ascii="Arial" w:cs="Arial" w:eastAsia="Arial" w:hAnsi="Arial"/>
          <w:sz w:val="17"/>
          <w:szCs w:val="17"/>
          <w:color w:val="auto"/>
          <w:vertAlign w:val="superscript"/>
        </w:rPr>
        <w:t>the</w:t>
      </w:r>
      <w:r>
        <w:rPr>
          <w:rFonts w:ascii="Palatino Linotype" w:cs="Palatino Linotype" w:eastAsia="Palatino Linotype" w:hAnsi="Palatino Linotype"/>
          <w:sz w:val="12"/>
          <w:szCs w:val="12"/>
          <w:color w:val="auto"/>
        </w:rPr>
        <w:t>the</w:t>
      </w:r>
      <w:r>
        <w:rPr>
          <w:rFonts w:ascii="Arial" w:cs="Arial" w:eastAsia="Arial" w:hAnsi="Arial"/>
          <w:sz w:val="17"/>
          <w:szCs w:val="17"/>
          <w:color w:val="auto"/>
          <w:vertAlign w:val="superscript"/>
        </w:rPr>
        <w:t>p</w:t>
      </w:r>
      <w:r>
        <w:rPr>
          <w:rFonts w:ascii="Palatino Linotype" w:cs="Palatino Linotype" w:eastAsia="Palatino Linotype" w:hAnsi="Palatino Linotype"/>
          <w:sz w:val="12"/>
          <w:szCs w:val="12"/>
          <w:color w:val="auto"/>
        </w:rPr>
        <w:t>rformancepe</w:t>
      </w:r>
      <w:r>
        <w:rPr>
          <w:rFonts w:ascii="Arial" w:cs="Arial" w:eastAsia="Arial" w:hAnsi="Arial"/>
          <w:sz w:val="17"/>
          <w:szCs w:val="17"/>
          <w:color w:val="auto"/>
          <w:vertAlign w:val="superscript"/>
        </w:rPr>
        <w:t>ofinteger</w:t>
      </w:r>
      <w:r>
        <w:rPr>
          <w:rFonts w:ascii="Palatino Linotype" w:cs="Palatino Linotype" w:eastAsia="Palatino Linotype" w:hAnsi="Palatino Linotype"/>
          <w:sz w:val="12"/>
          <w:szCs w:val="12"/>
          <w:color w:val="auto"/>
        </w:rPr>
        <w:t>ofintegercalculations</w:t>
      </w:r>
      <w:r>
        <w:rPr>
          <w:rFonts w:ascii="Arial" w:cs="Arial" w:eastAsia="Arial" w:hAnsi="Arial"/>
          <w:sz w:val="12"/>
          <w:szCs w:val="12"/>
          <w:color w:val="auto"/>
        </w:rPr>
        <w:t>in</w:t>
      </w:r>
      <w:r>
        <w:rPr>
          <w:rFonts w:ascii="Palatino Linotype" w:cs="Palatino Linotype" w:eastAsia="Palatino Linotype" w:hAnsi="Palatino Linotype"/>
          <w:sz w:val="12"/>
          <w:szCs w:val="12"/>
          <w:color w:val="auto"/>
        </w:rPr>
        <w:t>s</w:t>
      </w:r>
      <w:r>
        <w:rPr>
          <w:rFonts w:ascii="Arial" w:cs="Arial" w:eastAsia="Arial" w:hAnsi="Arial"/>
          <w:sz w:val="17"/>
          <w:szCs w:val="17"/>
          <w:color w:val="auto"/>
          <w:vertAlign w:val="superscript"/>
        </w:rPr>
        <w:t>the</w:t>
      </w:r>
      <w:r>
        <w:rPr>
          <w:rFonts w:ascii="Palatino Linotype" w:cs="Palatino Linotype" w:eastAsia="Palatino Linotype" w:hAnsi="Palatino Linotype"/>
          <w:sz w:val="12"/>
          <w:szCs w:val="12"/>
          <w:color w:val="auto"/>
        </w:rPr>
        <w:t>in the</w:t>
      </w:r>
      <w:r>
        <w:rPr>
          <w:rFonts w:ascii="Arial" w:cs="Arial" w:eastAsia="Arial" w:hAnsi="Arial"/>
          <w:sz w:val="12"/>
          <w:szCs w:val="12"/>
          <w:color w:val="auto"/>
        </w:rPr>
        <w:t>presence</w:t>
      </w:r>
      <w:r>
        <w:rPr>
          <w:rFonts w:ascii="Palatino Linotype" w:cs="Palatino Linotype" w:eastAsia="Palatino Linotype" w:hAnsi="Palatino Linotype"/>
          <w:sz w:val="12"/>
          <w:szCs w:val="12"/>
          <w:color w:val="auto"/>
        </w:rPr>
        <w:t>presence</w:t>
      </w:r>
      <w:r>
        <w:rPr>
          <w:rFonts w:ascii="Arial" w:cs="Arial" w:eastAsia="Arial" w:hAnsi="Arial"/>
          <w:sz w:val="17"/>
          <w:szCs w:val="17"/>
          <w:color w:val="auto"/>
          <w:vertAlign w:val="superscript"/>
        </w:rPr>
        <w:t>ofintensive</w:t>
      </w:r>
      <w:r>
        <w:rPr>
          <w:rFonts w:ascii="Palatino Linotype" w:cs="Palatino Linotype" w:eastAsia="Palatino Linotype" w:hAnsi="Palatino Linotype"/>
          <w:sz w:val="12"/>
          <w:szCs w:val="12"/>
          <w:color w:val="auto"/>
        </w:rPr>
        <w:t>ofintensive</w:t>
      </w:r>
      <w:r>
        <w:rPr>
          <w:rFonts w:ascii="Arial" w:cs="Arial" w:eastAsia="Arial" w:hAnsi="Arial"/>
          <w:sz w:val="17"/>
          <w:szCs w:val="17"/>
          <w:color w:val="auto"/>
          <w:vertAlign w:val="superscript"/>
        </w:rPr>
        <w:t>interthread</w:t>
      </w:r>
      <w:r>
        <w:rPr>
          <w:rFonts w:ascii="Palatino Linotype" w:cs="Palatino Linotype" w:eastAsia="Palatino Linotype" w:hAnsi="Palatino Linotype"/>
          <w:sz w:val="12"/>
          <w:szCs w:val="12"/>
          <w:color w:val="auto"/>
        </w:rPr>
        <w:t>interthread</w:t>
      </w:r>
      <w:r>
        <w:rPr>
          <w:rFonts w:ascii="Arial" w:cs="Arial" w:eastAsia="Arial" w:hAnsi="Arial"/>
          <w:sz w:val="17"/>
          <w:szCs w:val="17"/>
          <w:color w:val="auto"/>
          <w:vertAlign w:val="superscript"/>
        </w:rPr>
        <w:t>interaction</w:t>
      </w:r>
      <w:r>
        <w:rPr>
          <w:rFonts w:ascii="Palatino Linotype" w:cs="Palatino Linotype" w:eastAsia="Palatino Linotype" w:hAnsi="Palatino Linotype"/>
          <w:sz w:val="12"/>
          <w:szCs w:val="12"/>
          <w:color w:val="auto"/>
        </w:rPr>
        <w:t>interaction</w:t>
      </w:r>
      <w:r>
        <w:rPr>
          <w:rFonts w:ascii="Arial" w:cs="Arial" w:eastAsia="Arial" w:hAnsi="Arial"/>
          <w:sz w:val="17"/>
          <w:szCs w:val="17"/>
          <w:color w:val="auto"/>
          <w:vertAlign w:val="superscript"/>
        </w:rPr>
        <w:t>[</w:t>
      </w:r>
      <w:r>
        <w:rPr>
          <w:rFonts w:ascii="Arial" w:cs="Arial" w:eastAsia="Arial" w:hAnsi="Arial"/>
          <w:sz w:val="17"/>
          <w:szCs w:val="17"/>
          <w:color w:val="0875B7"/>
          <w:vertAlign w:val="superscript"/>
        </w:rPr>
        <w:t>14</w:t>
      </w:r>
      <w:r>
        <w:rPr>
          <w:rFonts w:ascii="Arial" w:cs="Arial" w:eastAsia="Arial" w:hAnsi="Arial"/>
          <w:sz w:val="17"/>
          <w:szCs w:val="17"/>
          <w:color w:val="auto"/>
          <w:vertAlign w:val="superscript"/>
        </w:rPr>
        <w:t>].</w:t>
      </w:r>
    </w:p>
    <w:p>
      <w:pPr>
        <w:spacing w:after="0" w:line="1" w:lineRule="exact"/>
        <w:rPr>
          <w:sz w:val="20"/>
          <w:szCs w:val="20"/>
          <w:color w:val="auto"/>
        </w:rPr>
      </w:pPr>
    </w:p>
    <w:p>
      <w:pPr>
        <w:jc w:val="both"/>
        <w:ind w:left="100" w:right="66" w:firstLine="6"/>
        <w:spacing w:after="0" w:line="228" w:lineRule="auto"/>
        <w:tabs>
          <w:tab w:leader="none" w:pos="538" w:val="left"/>
        </w:tabs>
        <w:numPr>
          <w:ilvl w:val="0"/>
          <w:numId w:val="4"/>
        </w:numPr>
        <w:rPr>
          <w:rFonts w:ascii="Palatino Linotype" w:cs="Palatino Linotype" w:eastAsia="Palatino Linotype" w:hAnsi="Palatino Linotype"/>
          <w:sz w:val="20"/>
          <w:szCs w:val="20"/>
          <w:color w:val="auto"/>
        </w:rPr>
      </w:pPr>
      <w:r>
        <w:rPr>
          <w:rFonts w:ascii="Palatino Linotype" w:cs="Palatino Linotype" w:eastAsia="Palatino Linotype" w:hAnsi="Palatino Linotype"/>
          <w:sz w:val="20"/>
          <w:szCs w:val="20"/>
          <w:color w:val="auto"/>
        </w:rPr>
        <w:t>The benchmark is memory-bound. Collective communication in the MPI benchmark version is done by means of MPI_Alltoall and MPI_Allreduce operations. Experimental results show that MPI technology provides lower performance than OpenMP, and the optimal operating mode for the IBM POWER8 and Intel Xeon Platinum 8160 processors is SMT2. The IBM POWER9 processor demonstrates the highest performance at a single thread per core. The maximum performance of</w:t>
      </w:r>
    </w:p>
    <w:p>
      <w:pPr>
        <w:spacing w:after="0" w:line="20" w:lineRule="exact"/>
        <w:rPr>
          <w:sz w:val="20"/>
          <w:szCs w:val="20"/>
          <w:color w:val="auto"/>
        </w:rPr>
      </w:pPr>
    </w:p>
    <w:p>
      <w:pPr>
        <w:sectPr>
          <w:pgSz w:w="11900" w:h="16992" w:orient="portrait"/>
          <w:cols w:equalWidth="0" w:num="1">
            <w:col w:w="9026"/>
          </w:cols>
          <w:pgMar w:left="1440" w:top="836" w:right="1440" w:bottom="0" w:gutter="0" w:footer="0" w:header="0"/>
          <w:type w:val="continuous"/>
        </w:sectPr>
      </w:pPr>
    </w:p>
    <w:bookmarkStart w:id="9" w:name="page10"/>
    <w:bookmarkEnd w:id="9"/>
    <w:p>
      <w:pPr>
        <w:jc w:val="center"/>
        <w:ind w:right="86"/>
        <w:spacing w:after="0"/>
        <w:rPr>
          <w:sz w:val="20"/>
          <w:szCs w:val="20"/>
          <w:color w:val="auto"/>
        </w:rPr>
      </w:pPr>
      <w:r>
        <w:rPr>
          <w:rFonts w:ascii="Palatino Linotype" w:cs="Palatino Linotype" w:eastAsia="Palatino Linotype" w:hAnsi="Palatino Linotype"/>
          <w:sz w:val="18"/>
          <w:szCs w:val="18"/>
          <w:b w:val="1"/>
          <w:bCs w:val="1"/>
          <w:color w:val="auto"/>
        </w:rPr>
        <w:t xml:space="preserve">Figure 8. </w:t>
      </w:r>
      <w:r>
        <w:rPr>
          <w:rFonts w:ascii="Palatino Linotype" w:cs="Palatino Linotype" w:eastAsia="Palatino Linotype" w:hAnsi="Palatino Linotype"/>
          <w:sz w:val="18"/>
          <w:szCs w:val="18"/>
          <w:color w:val="auto"/>
        </w:rPr>
        <w:t>FT benchmark results: OpenMP version (</w:t>
      </w:r>
      <w:r>
        <w:rPr>
          <w:rFonts w:ascii="Palatino Linotype" w:cs="Palatino Linotype" w:eastAsia="Palatino Linotype" w:hAnsi="Palatino Linotype"/>
          <w:sz w:val="18"/>
          <w:szCs w:val="18"/>
          <w:b w:val="1"/>
          <w:bCs w:val="1"/>
          <w:color w:val="auto"/>
        </w:rPr>
        <w:t>a</w:t>
      </w:r>
      <w:r>
        <w:rPr>
          <w:rFonts w:ascii="Palatino Linotype" w:cs="Palatino Linotype" w:eastAsia="Palatino Linotype" w:hAnsi="Palatino Linotype"/>
          <w:sz w:val="18"/>
          <w:szCs w:val="18"/>
          <w:color w:val="auto"/>
        </w:rPr>
        <w:t>) and MPI version (</w:t>
      </w:r>
      <w:r>
        <w:rPr>
          <w:rFonts w:ascii="Palatino Linotype" w:cs="Palatino Linotype" w:eastAsia="Palatino Linotype" w:hAnsi="Palatino Linotype"/>
          <w:sz w:val="18"/>
          <w:szCs w:val="18"/>
          <w:b w:val="1"/>
          <w:bCs w:val="1"/>
          <w:color w:val="auto"/>
        </w:rPr>
        <w:t>b</w:t>
      </w:r>
      <w:r>
        <w:rPr>
          <w:rFonts w:ascii="Palatino Linotype" w:cs="Palatino Linotype" w:eastAsia="Palatino Linotype" w:hAnsi="Palatino Linotype"/>
          <w:sz w:val="18"/>
          <w:szCs w:val="18"/>
          <w:color w:val="auto"/>
        </w:rPr>
        <w:t>).</w:t>
      </w:r>
    </w:p>
    <w:p>
      <w:pPr>
        <w:spacing w:after="0" w:line="245" w:lineRule="exact"/>
        <w:rPr>
          <w:sz w:val="20"/>
          <w:szCs w:val="20"/>
          <w:color w:val="auto"/>
        </w:rPr>
      </w:pPr>
    </w:p>
    <w:p>
      <w:pPr>
        <w:ind w:left="40" w:right="126" w:firstLine="425"/>
        <w:spacing w:after="0" w:line="213" w:lineRule="auto"/>
        <w:rPr>
          <w:sz w:val="20"/>
          <w:szCs w:val="20"/>
          <w:color w:val="auto"/>
        </w:rPr>
      </w:pPr>
      <w:r>
        <w:rPr>
          <w:rFonts w:ascii="Palatino Linotype" w:cs="Palatino Linotype" w:eastAsia="Palatino Linotype" w:hAnsi="Palatino Linotype"/>
          <w:sz w:val="20"/>
          <w:szCs w:val="20"/>
          <w:color w:val="auto"/>
        </w:rPr>
        <w:t>The performance of the analyzed computing systems in this benchmark correlates well with the operation frequency of their CPUs.</w:t>
      </w:r>
    </w:p>
    <w:p>
      <w:pPr>
        <w:ind w:left="80"/>
        <w:spacing w:after="0" w:line="181" w:lineRule="auto"/>
        <w:tabs>
          <w:tab w:leader="none" w:pos="8380" w:val="left"/>
        </w:tabs>
        <w:rPr>
          <w:sz w:val="20"/>
          <w:szCs w:val="20"/>
          <w:color w:val="auto"/>
        </w:rPr>
      </w:pPr>
      <w:r>
        <w:rPr>
          <w:rFonts w:ascii="Arial" w:cs="Arial" w:eastAsia="Arial" w:hAnsi="Arial"/>
          <w:sz w:val="14"/>
          <w:szCs w:val="14"/>
          <w:color w:val="auto"/>
        </w:rPr>
        <w:t xml:space="preserve">Electronics </w:t>
      </w:r>
      <w:r>
        <w:rPr>
          <w:rFonts w:ascii="Arial" w:cs="Arial" w:eastAsia="Arial" w:hAnsi="Arial"/>
          <w:sz w:val="14"/>
          <w:szCs w:val="14"/>
          <w:b w:val="1"/>
          <w:bCs w:val="1"/>
          <w:color w:val="auto"/>
        </w:rPr>
        <w:t>2020</w:t>
      </w:r>
      <w:r>
        <w:rPr>
          <w:rFonts w:ascii="Arial" w:cs="Arial" w:eastAsia="Arial" w:hAnsi="Arial"/>
          <w:sz w:val="14"/>
          <w:szCs w:val="14"/>
          <w:color w:val="auto"/>
        </w:rPr>
        <w:t>, 9, 1035</w:t>
      </w:r>
      <w:r>
        <w:rPr>
          <w:sz w:val="20"/>
          <w:szCs w:val="20"/>
          <w:color w:val="auto"/>
        </w:rPr>
        <w:tab/>
      </w:r>
      <w:r>
        <w:rPr>
          <w:rFonts w:ascii="Arial" w:cs="Arial" w:eastAsia="Arial" w:hAnsi="Arial"/>
          <w:sz w:val="14"/>
          <w:szCs w:val="14"/>
          <w:color w:val="auto"/>
        </w:rPr>
        <w:t>10 of 13</w:t>
      </w:r>
    </w:p>
    <w:p>
      <w:pPr>
        <w:ind w:left="40" w:right="126" w:firstLine="425"/>
        <w:spacing w:after="0" w:line="222" w:lineRule="auto"/>
        <w:rPr>
          <w:sz w:val="20"/>
          <w:szCs w:val="20"/>
          <w:color w:val="auto"/>
        </w:rPr>
      </w:pPr>
      <w:r>
        <w:rPr>
          <w:rFonts w:ascii="Palatino Linotype" w:cs="Palatino Linotype" w:eastAsia="Palatino Linotype" w:hAnsi="Palatino Linotype"/>
          <w:sz w:val="19"/>
          <w:szCs w:val="19"/>
          <w:color w:val="auto"/>
        </w:rPr>
        <w:t>The IS benchmark implies parallel sorting of a massive array of integers (see Figure 9). It is used to evaluate the performance of integer calculations in the presence of intensive interthread interaction</w:t>
      </w:r>
    </w:p>
    <w:p>
      <w:pPr>
        <w:spacing w:after="0" w:line="4" w:lineRule="exact"/>
        <w:rPr>
          <w:sz w:val="20"/>
          <w:szCs w:val="20"/>
          <w:color w:val="auto"/>
        </w:rPr>
      </w:pPr>
    </w:p>
    <w:p>
      <w:pPr>
        <w:jc w:val="both"/>
        <w:ind w:left="40" w:right="86"/>
        <w:spacing w:after="0" w:line="436" w:lineRule="auto"/>
        <w:rPr>
          <w:sz w:val="20"/>
          <w:szCs w:val="20"/>
          <w:color w:val="auto"/>
        </w:rPr>
      </w:pPr>
      <w:r>
        <w:rPr>
          <w:rFonts w:ascii="Palatino Linotype" w:cs="Palatino Linotype" w:eastAsia="Palatino Linotype" w:hAnsi="Palatino Linotype"/>
          <w:sz w:val="11"/>
          <w:szCs w:val="11"/>
          <w:color w:val="auto"/>
        </w:rPr>
        <w:t>[14]</w:t>
      </w:r>
      <w:r>
        <w:rPr>
          <w:rFonts w:ascii="Arial" w:cs="Arial" w:eastAsia="Arial" w:hAnsi="Arial"/>
          <w:sz w:val="10"/>
          <w:szCs w:val="10"/>
          <w:color w:val="auto"/>
        </w:rPr>
        <w:t>The</w:t>
      </w:r>
      <w:r>
        <w:rPr>
          <w:rFonts w:ascii="Palatino Linotype" w:cs="Palatino Linotype" w:eastAsia="Palatino Linotype" w:hAnsi="Palatino Linotype"/>
          <w:sz w:val="11"/>
          <w:szCs w:val="11"/>
          <w:color w:val="auto"/>
        </w:rPr>
        <w:t xml:space="preserve">. </w:t>
      </w:r>
      <w:r>
        <w:rPr>
          <w:rFonts w:ascii="Arial" w:cs="Arial" w:eastAsia="Arial" w:hAnsi="Arial"/>
          <w:sz w:val="10"/>
          <w:szCs w:val="10"/>
          <w:color w:val="auto"/>
        </w:rPr>
        <w:t>benchmark</w:t>
      </w:r>
      <w:r>
        <w:rPr>
          <w:rFonts w:ascii="Palatino Linotype" w:cs="Palatino Linotype" w:eastAsia="Palatino Linotype" w:hAnsi="Palatino Linotype"/>
          <w:sz w:val="11"/>
          <w:szCs w:val="11"/>
          <w:color w:val="auto"/>
        </w:rPr>
        <w:t>Thebenchmark</w:t>
      </w:r>
      <w:r>
        <w:rPr>
          <w:rFonts w:ascii="Arial" w:cs="Arial" w:eastAsia="Arial" w:hAnsi="Arial"/>
          <w:sz w:val="10"/>
          <w:szCs w:val="10"/>
          <w:color w:val="auto"/>
        </w:rPr>
        <w:t>ismemory</w:t>
      </w:r>
      <w:r>
        <w:rPr>
          <w:rFonts w:ascii="Palatino Linotype" w:cs="Palatino Linotype" w:eastAsia="Palatino Linotype" w:hAnsi="Palatino Linotype"/>
          <w:sz w:val="11"/>
          <w:szCs w:val="11"/>
          <w:color w:val="auto"/>
        </w:rPr>
        <w:t>ismem</w:t>
      </w:r>
      <w:r>
        <w:rPr>
          <w:rFonts w:ascii="Arial" w:cs="Arial" w:eastAsia="Arial" w:hAnsi="Arial"/>
          <w:sz w:val="10"/>
          <w:szCs w:val="10"/>
          <w:color w:val="auto"/>
        </w:rPr>
        <w:t>-b</w:t>
      </w:r>
      <w:r>
        <w:rPr>
          <w:rFonts w:ascii="Palatino Linotype" w:cs="Palatino Linotype" w:eastAsia="Palatino Linotype" w:hAnsi="Palatino Linotype"/>
          <w:sz w:val="11"/>
          <w:szCs w:val="11"/>
          <w:b w:val="1"/>
          <w:bCs w:val="1"/>
          <w:color w:val="auto"/>
        </w:rPr>
        <w:t>o</w:t>
      </w:r>
      <w:r>
        <w:rPr>
          <w:rFonts w:ascii="Arial" w:cs="Arial" w:eastAsia="Arial" w:hAnsi="Arial"/>
          <w:sz w:val="10"/>
          <w:szCs w:val="10"/>
          <w:color w:val="auto"/>
        </w:rPr>
        <w:t>und</w:t>
      </w:r>
      <w:r>
        <w:rPr>
          <w:rFonts w:ascii="Palatino Linotype" w:cs="Palatino Linotype" w:eastAsia="Palatino Linotype" w:hAnsi="Palatino Linotype"/>
          <w:sz w:val="11"/>
          <w:szCs w:val="11"/>
          <w:color w:val="auto"/>
        </w:rPr>
        <w:t>ry-bound</w:t>
      </w:r>
      <w:r>
        <w:rPr>
          <w:rFonts w:ascii="Arial" w:cs="Arial" w:eastAsia="Arial" w:hAnsi="Arial"/>
          <w:sz w:val="10"/>
          <w:szCs w:val="10"/>
          <w:color w:val="auto"/>
        </w:rPr>
        <w:t>.Collective</w:t>
      </w:r>
      <w:r>
        <w:rPr>
          <w:rFonts w:ascii="Palatino Linotype" w:cs="Palatino Linotype" w:eastAsia="Palatino Linotype" w:hAnsi="Palatino Linotype"/>
          <w:sz w:val="11"/>
          <w:szCs w:val="11"/>
          <w:color w:val="auto"/>
        </w:rPr>
        <w:t>.Collective</w:t>
      </w:r>
      <w:r>
        <w:rPr>
          <w:rFonts w:ascii="Arial" w:cs="Arial" w:eastAsia="Arial" w:hAnsi="Arial"/>
          <w:sz w:val="10"/>
          <w:szCs w:val="10"/>
          <w:color w:val="auto"/>
        </w:rPr>
        <w:t>communication</w:t>
      </w:r>
      <w:r>
        <w:rPr>
          <w:rFonts w:ascii="Palatino Linotype" w:cs="Palatino Linotype" w:eastAsia="Palatino Linotype" w:hAnsi="Palatino Linotype"/>
          <w:sz w:val="11"/>
          <w:szCs w:val="11"/>
          <w:color w:val="auto"/>
        </w:rPr>
        <w:t>communication</w:t>
      </w:r>
      <w:r>
        <w:rPr>
          <w:rFonts w:ascii="Arial" w:cs="Arial" w:eastAsia="Arial" w:hAnsi="Arial"/>
          <w:sz w:val="10"/>
          <w:szCs w:val="10"/>
          <w:color w:val="auto"/>
        </w:rPr>
        <w:t>inthe MPI</w:t>
      </w:r>
      <w:r>
        <w:rPr>
          <w:rFonts w:ascii="Palatino Linotype" w:cs="Palatino Linotype" w:eastAsia="Palatino Linotype" w:hAnsi="Palatino Linotype"/>
          <w:sz w:val="11"/>
          <w:szCs w:val="11"/>
          <w:color w:val="auto"/>
        </w:rPr>
        <w:t>inthe</w:t>
      </w:r>
      <w:r>
        <w:rPr>
          <w:rFonts w:ascii="Arial" w:cs="Arial" w:eastAsia="Arial" w:hAnsi="Arial"/>
          <w:sz w:val="10"/>
          <w:szCs w:val="10"/>
          <w:color w:val="auto"/>
        </w:rPr>
        <w:t>benchmark</w:t>
      </w:r>
      <w:r>
        <w:rPr>
          <w:rFonts w:ascii="Palatino Linotype" w:cs="Palatino Linotype" w:eastAsia="Palatino Linotype" w:hAnsi="Palatino Linotype"/>
          <w:sz w:val="11"/>
          <w:szCs w:val="11"/>
          <w:color w:val="auto"/>
        </w:rPr>
        <w:t>MPIbenchmark</w:t>
      </w:r>
      <w:r>
        <w:rPr>
          <w:rFonts w:ascii="Arial" w:cs="Arial" w:eastAsia="Arial" w:hAnsi="Arial"/>
          <w:sz w:val="10"/>
          <w:szCs w:val="10"/>
          <w:color w:val="auto"/>
        </w:rPr>
        <w:t>version</w:t>
      </w:r>
      <w:r>
        <w:rPr>
          <w:rFonts w:ascii="Palatino Linotype" w:cs="Palatino Linotype" w:eastAsia="Palatino Linotype" w:hAnsi="Palatino Linotype"/>
          <w:sz w:val="11"/>
          <w:szCs w:val="11"/>
          <w:color w:val="auto"/>
        </w:rPr>
        <w:t xml:space="preserve"> version</w:t>
      </w:r>
      <w:r>
        <w:rPr>
          <w:rFonts w:ascii="Arial" w:cs="Arial" w:eastAsia="Arial" w:hAnsi="Arial"/>
          <w:sz w:val="10"/>
          <w:szCs w:val="10"/>
          <w:color w:val="auto"/>
        </w:rPr>
        <w:t>isdone by</w:t>
      </w:r>
      <w:r>
        <w:rPr>
          <w:rFonts w:ascii="Palatino Linotype" w:cs="Palatino Linotype" w:eastAsia="Palatino Linotype" w:hAnsi="Palatino Linotype"/>
          <w:sz w:val="11"/>
          <w:szCs w:val="11"/>
          <w:color w:val="auto"/>
        </w:rPr>
        <w:t>is done</w:t>
      </w:r>
      <w:r>
        <w:rPr>
          <w:rFonts w:ascii="Arial" w:cs="Arial" w:eastAsia="Arial" w:hAnsi="Arial"/>
          <w:sz w:val="10"/>
          <w:szCs w:val="10"/>
          <w:color w:val="auto"/>
        </w:rPr>
        <w:t>means</w:t>
      </w:r>
      <w:r>
        <w:rPr>
          <w:rFonts w:ascii="Palatino Linotype" w:cs="Palatino Linotype" w:eastAsia="Palatino Linotype" w:hAnsi="Palatino Linotype"/>
          <w:sz w:val="11"/>
          <w:szCs w:val="11"/>
          <w:color w:val="auto"/>
        </w:rPr>
        <w:t>by</w:t>
      </w:r>
      <w:r>
        <w:rPr>
          <w:rFonts w:ascii="Arial" w:cs="Arial" w:eastAsia="Arial" w:hAnsi="Arial"/>
          <w:sz w:val="10"/>
          <w:szCs w:val="10"/>
          <w:color w:val="auto"/>
        </w:rPr>
        <w:t>of</w:t>
      </w:r>
      <w:r>
        <w:rPr>
          <w:rFonts w:ascii="Palatino Linotype" w:cs="Palatino Linotype" w:eastAsia="Palatino Linotype" w:hAnsi="Palatino Linotype"/>
          <w:sz w:val="11"/>
          <w:szCs w:val="11"/>
          <w:color w:val="auto"/>
        </w:rPr>
        <w:t>means</w:t>
      </w:r>
      <w:r>
        <w:rPr>
          <w:rFonts w:ascii="Arial" w:cs="Arial" w:eastAsia="Arial" w:hAnsi="Arial"/>
          <w:sz w:val="10"/>
          <w:szCs w:val="10"/>
          <w:color w:val="auto"/>
        </w:rPr>
        <w:t>MPIAlltoall</w:t>
      </w:r>
      <w:r>
        <w:rPr>
          <w:rFonts w:ascii="Palatino Linotype" w:cs="Palatino Linotype" w:eastAsia="Palatino Linotype" w:hAnsi="Palatino Linotype"/>
          <w:sz w:val="11"/>
          <w:szCs w:val="11"/>
          <w:color w:val="auto"/>
        </w:rPr>
        <w:t>ofMPI_</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Alltoall</w:t>
      </w:r>
      <w:r>
        <w:rPr>
          <w:rFonts w:ascii="Arial" w:cs="Arial" w:eastAsia="Arial" w:hAnsi="Arial"/>
          <w:sz w:val="10"/>
          <w:szCs w:val="10"/>
          <w:color w:val="auto"/>
        </w:rPr>
        <w:t>MPI_</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Allreduce</w:t>
      </w:r>
      <w:r>
        <w:rPr>
          <w:rFonts w:ascii="Palatino Linotype" w:cs="Palatino Linotype" w:eastAsia="Palatino Linotype" w:hAnsi="Palatino Linotype"/>
          <w:sz w:val="11"/>
          <w:szCs w:val="11"/>
          <w:color w:val="auto"/>
        </w:rPr>
        <w:t>MPIAllreduce</w:t>
      </w:r>
      <w:r>
        <w:rPr>
          <w:rFonts w:ascii="Arial" w:cs="Arial" w:eastAsia="Arial" w:hAnsi="Arial"/>
          <w:sz w:val="10"/>
          <w:szCs w:val="10"/>
          <w:color w:val="auto"/>
        </w:rPr>
        <w:t>operations</w:t>
      </w:r>
      <w:r>
        <w:rPr>
          <w:rFonts w:ascii="Palatino Linotype" w:cs="Palatino Linotype" w:eastAsia="Palatino Linotype" w:hAnsi="Palatino Linotype"/>
          <w:sz w:val="11"/>
          <w:szCs w:val="11"/>
          <w:color w:val="auto"/>
        </w:rPr>
        <w:t>operations</w:t>
      </w:r>
      <w:r>
        <w:rPr>
          <w:rFonts w:ascii="Arial" w:cs="Arial" w:eastAsia="Arial" w:hAnsi="Arial"/>
          <w:sz w:val="10"/>
          <w:szCs w:val="10"/>
          <w:color w:val="auto"/>
        </w:rPr>
        <w:t>.Experimental</w:t>
      </w:r>
      <w:r>
        <w:rPr>
          <w:rFonts w:ascii="Palatino Linotype" w:cs="Palatino Linotype" w:eastAsia="Palatino Linotype" w:hAnsi="Palatino Linotype"/>
          <w:sz w:val="11"/>
          <w:szCs w:val="11"/>
          <w:color w:val="auto"/>
        </w:rPr>
        <w:t>.Experimental</w:t>
      </w:r>
      <w:r>
        <w:rPr>
          <w:rFonts w:ascii="Arial" w:cs="Arial" w:eastAsia="Arial" w:hAnsi="Arial"/>
          <w:sz w:val="10"/>
          <w:szCs w:val="10"/>
          <w:color w:val="auto"/>
        </w:rPr>
        <w:t>resultsshow</w:t>
      </w:r>
      <w:r>
        <w:rPr>
          <w:rFonts w:ascii="Palatino Linotype" w:cs="Palatino Linotype" w:eastAsia="Palatino Linotype" w:hAnsi="Palatino Linotype"/>
          <w:sz w:val="11"/>
          <w:szCs w:val="11"/>
          <w:color w:val="auto"/>
        </w:rPr>
        <w:t>results</w:t>
      </w:r>
      <w:r>
        <w:rPr>
          <w:rFonts w:ascii="Arial" w:cs="Arial" w:eastAsia="Arial" w:hAnsi="Arial"/>
          <w:sz w:val="10"/>
          <w:szCs w:val="10"/>
          <w:color w:val="auto"/>
        </w:rPr>
        <w:t>that MPI</w:t>
      </w:r>
      <w:r>
        <w:rPr>
          <w:rFonts w:ascii="Palatino Linotype" w:cs="Palatino Linotype" w:eastAsia="Palatino Linotype" w:hAnsi="Palatino Linotype"/>
          <w:sz w:val="11"/>
          <w:szCs w:val="11"/>
          <w:color w:val="auto"/>
        </w:rPr>
        <w:t>show</w:t>
      </w:r>
      <w:r>
        <w:rPr>
          <w:rFonts w:ascii="Arial" w:cs="Arial" w:eastAsia="Arial" w:hAnsi="Arial"/>
          <w:sz w:val="10"/>
          <w:szCs w:val="10"/>
          <w:color w:val="auto"/>
        </w:rPr>
        <w:t>technology</w:t>
      </w:r>
      <w:r>
        <w:rPr>
          <w:rFonts w:ascii="Palatino Linotype" w:cs="Palatino Linotype" w:eastAsia="Palatino Linotype" w:hAnsi="Palatino Linotype"/>
          <w:sz w:val="11"/>
          <w:szCs w:val="11"/>
          <w:color w:val="auto"/>
        </w:rPr>
        <w:t>thatMPI technology</w:t>
      </w:r>
      <w:r>
        <w:rPr>
          <w:rFonts w:ascii="Arial" w:cs="Arial" w:eastAsia="Arial" w:hAnsi="Arial"/>
          <w:sz w:val="10"/>
          <w:szCs w:val="10"/>
          <w:color w:val="auto"/>
        </w:rPr>
        <w:t>provideslower</w:t>
      </w:r>
      <w:r>
        <w:rPr>
          <w:rFonts w:ascii="Palatino Linotype" w:cs="Palatino Linotype" w:eastAsia="Palatino Linotype" w:hAnsi="Palatino Linotype"/>
          <w:sz w:val="11"/>
          <w:szCs w:val="11"/>
          <w:color w:val="auto"/>
        </w:rPr>
        <w:t>provides</w:t>
      </w:r>
      <w:r>
        <w:rPr>
          <w:rFonts w:ascii="Arial" w:cs="Arial" w:eastAsia="Arial" w:hAnsi="Arial"/>
          <w:sz w:val="10"/>
          <w:szCs w:val="10"/>
          <w:color w:val="auto"/>
        </w:rPr>
        <w:t>performance</w:t>
      </w:r>
      <w:r>
        <w:rPr>
          <w:rFonts w:ascii="Palatino Linotype" w:cs="Palatino Linotype" w:eastAsia="Palatino Linotype" w:hAnsi="Palatino Linotype"/>
          <w:sz w:val="11"/>
          <w:szCs w:val="11"/>
          <w:color w:val="auto"/>
        </w:rPr>
        <w:t>lowerperformance</w:t>
      </w:r>
      <w:r>
        <w:rPr>
          <w:rFonts w:ascii="Arial" w:cs="Arial" w:eastAsia="Arial" w:hAnsi="Arial"/>
          <w:sz w:val="10"/>
          <w:szCs w:val="10"/>
          <w:color w:val="auto"/>
        </w:rPr>
        <w:t>thanOpenMP,</w:t>
      </w:r>
      <w:r>
        <w:rPr>
          <w:rFonts w:ascii="Palatino Linotype" w:cs="Palatino Linotype" w:eastAsia="Palatino Linotype" w:hAnsi="Palatino Linotype"/>
          <w:sz w:val="11"/>
          <w:szCs w:val="11"/>
          <w:color w:val="auto"/>
        </w:rPr>
        <w:t>than</w:t>
      </w:r>
      <w:r>
        <w:rPr>
          <w:rFonts w:ascii="Arial" w:cs="Arial" w:eastAsia="Arial" w:hAnsi="Arial"/>
          <w:sz w:val="10"/>
          <w:szCs w:val="10"/>
          <w:color w:val="auto"/>
        </w:rPr>
        <w:t>and</w:t>
      </w:r>
      <w:r>
        <w:rPr>
          <w:rFonts w:ascii="Palatino Linotype" w:cs="Palatino Linotype" w:eastAsia="Palatino Linotype" w:hAnsi="Palatino Linotype"/>
          <w:sz w:val="11"/>
          <w:szCs w:val="11"/>
          <w:color w:val="auto"/>
        </w:rPr>
        <w:t>OpenMP,</w:t>
      </w:r>
      <w:r>
        <w:rPr>
          <w:rFonts w:ascii="Arial" w:cs="Arial" w:eastAsia="Arial" w:hAnsi="Arial"/>
          <w:sz w:val="10"/>
          <w:szCs w:val="10"/>
          <w:color w:val="auto"/>
        </w:rPr>
        <w:t>theoptimal</w:t>
      </w:r>
      <w:r>
        <w:rPr>
          <w:rFonts w:ascii="Palatino Linotype" w:cs="Palatino Linotype" w:eastAsia="Palatino Linotype" w:hAnsi="Palatino Linotype"/>
          <w:sz w:val="11"/>
          <w:szCs w:val="11"/>
          <w:color w:val="auto"/>
        </w:rPr>
        <w:t>and</w:t>
      </w:r>
      <w:r>
        <w:rPr>
          <w:rFonts w:ascii="Arial" w:cs="Arial" w:eastAsia="Arial" w:hAnsi="Arial"/>
          <w:sz w:val="10"/>
          <w:szCs w:val="10"/>
          <w:color w:val="auto"/>
        </w:rPr>
        <w:t>operating</w:t>
      </w:r>
      <w:r>
        <w:rPr>
          <w:rFonts w:ascii="Palatino Linotype" w:cs="Palatino Linotype" w:eastAsia="Palatino Linotype" w:hAnsi="Palatino Linotype"/>
          <w:sz w:val="11"/>
          <w:szCs w:val="11"/>
          <w:color w:val="auto"/>
        </w:rPr>
        <w:t>theoptimal</w:t>
      </w:r>
      <w:r>
        <w:rPr>
          <w:rFonts w:ascii="Arial" w:cs="Arial" w:eastAsia="Arial" w:hAnsi="Arial"/>
          <w:sz w:val="10"/>
          <w:szCs w:val="10"/>
          <w:color w:val="auto"/>
        </w:rPr>
        <w:t>mode</w:t>
      </w:r>
      <w:r>
        <w:rPr>
          <w:rFonts w:ascii="Palatino Linotype" w:cs="Palatino Linotype" w:eastAsia="Palatino Linotype" w:hAnsi="Palatino Linotype"/>
          <w:sz w:val="11"/>
          <w:szCs w:val="11"/>
          <w:color w:val="auto"/>
        </w:rPr>
        <w:t>operating</w:t>
      </w:r>
      <w:r>
        <w:rPr>
          <w:rFonts w:ascii="Arial" w:cs="Arial" w:eastAsia="Arial" w:hAnsi="Arial"/>
          <w:sz w:val="10"/>
          <w:szCs w:val="10"/>
          <w:color w:val="auto"/>
        </w:rPr>
        <w:t>forthe IBM</w:t>
      </w:r>
      <w:r>
        <w:rPr>
          <w:rFonts w:ascii="Palatino Linotype" w:cs="Palatino Linotype" w:eastAsia="Palatino Linotype" w:hAnsi="Palatino Linotype"/>
          <w:sz w:val="11"/>
          <w:szCs w:val="11"/>
          <w:color w:val="auto"/>
        </w:rPr>
        <w:t>mode</w:t>
      </w:r>
      <w:r>
        <w:rPr>
          <w:rFonts w:ascii="Arial" w:cs="Arial" w:eastAsia="Arial" w:hAnsi="Arial"/>
          <w:sz w:val="10"/>
          <w:szCs w:val="10"/>
          <w:color w:val="auto"/>
        </w:rPr>
        <w:t>POWER8</w:t>
      </w:r>
      <w:r>
        <w:rPr>
          <w:rFonts w:ascii="Palatino Linotype" w:cs="Palatino Linotype" w:eastAsia="Palatino Linotype" w:hAnsi="Palatino Linotype"/>
          <w:sz w:val="11"/>
          <w:szCs w:val="11"/>
          <w:color w:val="auto"/>
        </w:rPr>
        <w:t>fortheIBM</w:t>
      </w:r>
      <w:r>
        <w:rPr>
          <w:rFonts w:ascii="Arial" w:cs="Arial" w:eastAsia="Arial" w:hAnsi="Arial"/>
          <w:sz w:val="10"/>
          <w:szCs w:val="10"/>
          <w:color w:val="auto"/>
        </w:rPr>
        <w:t>and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814705</wp:posOffset>
                </wp:positionH>
                <wp:positionV relativeFrom="paragraph">
                  <wp:posOffset>-176530</wp:posOffset>
                </wp:positionV>
                <wp:extent cx="6223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2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4.15pt,-13.8999pt" to="69.05pt,-13.8999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2308225</wp:posOffset>
                </wp:positionH>
                <wp:positionV relativeFrom="paragraph">
                  <wp:posOffset>-179070</wp:posOffset>
                </wp:positionV>
                <wp:extent cx="6350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75pt,-14.0999pt" to="186.75pt,-14.0999pt" o:allowincell="f" strokecolor="#000000" strokeweight="1pt"/>
            </w:pict>
          </mc:Fallback>
        </mc:AlternateContent>
      </w:r>
    </w:p>
    <w:p>
      <w:pPr>
        <w:jc w:val="both"/>
        <w:ind w:left="40" w:right="86"/>
        <w:spacing w:after="0" w:line="434" w:lineRule="auto"/>
        <w:rPr>
          <w:sz w:val="20"/>
          <w:szCs w:val="20"/>
          <w:color w:val="auto"/>
        </w:rPr>
      </w:pPr>
      <w:r>
        <w:rPr>
          <w:rFonts w:ascii="Palatino Linotype" w:cs="Palatino Linotype" w:eastAsia="Palatino Linotype" w:hAnsi="Palatino Linotype"/>
          <w:sz w:val="13"/>
          <w:szCs w:val="13"/>
          <w:color w:val="auto"/>
        </w:rPr>
        <w:t>POWER8</w:t>
      </w:r>
      <w:r>
        <w:rPr>
          <w:rFonts w:ascii="Arial" w:cs="Arial" w:eastAsia="Arial" w:hAnsi="Arial"/>
          <w:sz w:val="12"/>
          <w:szCs w:val="12"/>
          <w:color w:val="auto"/>
        </w:rPr>
        <w:t>IntelXeon</w:t>
      </w:r>
      <w:r>
        <w:rPr>
          <w:rFonts w:ascii="Palatino Linotype" w:cs="Palatino Linotype" w:eastAsia="Palatino Linotype" w:hAnsi="Palatino Linotype"/>
          <w:sz w:val="13"/>
          <w:szCs w:val="13"/>
          <w:color w:val="auto"/>
        </w:rPr>
        <w:t xml:space="preserve"> and</w:t>
      </w:r>
      <w:r>
        <w:rPr>
          <w:rFonts w:ascii="Arial" w:cs="Arial" w:eastAsia="Arial" w:hAnsi="Arial"/>
          <w:sz w:val="12"/>
          <w:szCs w:val="12"/>
          <w:color w:val="auto"/>
        </w:rPr>
        <w:t>Platinum</w:t>
      </w:r>
      <w:r>
        <w:rPr>
          <w:rFonts w:ascii="Palatino Linotype" w:cs="Palatino Linotype" w:eastAsia="Palatino Linotype" w:hAnsi="Palatino Linotype"/>
          <w:sz w:val="13"/>
          <w:szCs w:val="13"/>
          <w:color w:val="auto"/>
        </w:rPr>
        <w:t xml:space="preserve">Intel </w:t>
      </w:r>
      <w:r>
        <w:rPr>
          <w:rFonts w:ascii="Arial" w:cs="Arial" w:eastAsia="Arial" w:hAnsi="Arial"/>
          <w:sz w:val="12"/>
          <w:szCs w:val="12"/>
          <w:color w:val="auto"/>
        </w:rPr>
        <w:t>8160</w:t>
      </w:r>
      <w:r>
        <w:rPr>
          <w:rFonts w:ascii="Palatino Linotype" w:cs="Palatino Linotype" w:eastAsia="Palatino Linotype" w:hAnsi="Palatino Linotype"/>
          <w:sz w:val="13"/>
          <w:szCs w:val="13"/>
          <w:color w:val="auto"/>
        </w:rPr>
        <w:t>Xeon</w:t>
      </w:r>
      <w:r>
        <w:rPr>
          <w:rFonts w:ascii="Arial" w:cs="Arial" w:eastAsia="Arial" w:hAnsi="Arial"/>
          <w:sz w:val="12"/>
          <w:szCs w:val="12"/>
          <w:color w:val="auto"/>
        </w:rPr>
        <w:t>processors</w:t>
      </w:r>
      <w:r>
        <w:rPr>
          <w:rFonts w:ascii="Palatino Linotype" w:cs="Palatino Linotype" w:eastAsia="Palatino Linotype" w:hAnsi="Palatino Linotype"/>
          <w:sz w:val="13"/>
          <w:szCs w:val="13"/>
          <w:color w:val="auto"/>
        </w:rPr>
        <w:t>Platinum</w:t>
      </w:r>
      <w:r>
        <w:rPr>
          <w:rFonts w:ascii="Arial" w:cs="Arial" w:eastAsia="Arial" w:hAnsi="Arial"/>
          <w:sz w:val="12"/>
          <w:szCs w:val="12"/>
          <w:color w:val="auto"/>
        </w:rPr>
        <w:t>is SMT2</w:t>
      </w:r>
      <w:r>
        <w:rPr>
          <w:rFonts w:ascii="Palatino Linotype" w:cs="Palatino Linotype" w:eastAsia="Palatino Linotype" w:hAnsi="Palatino Linotype"/>
          <w:sz w:val="13"/>
          <w:szCs w:val="13"/>
          <w:color w:val="auto"/>
        </w:rPr>
        <w:t>8160</w:t>
      </w:r>
      <w:r>
        <w:rPr>
          <w:rFonts w:ascii="Arial" w:cs="Arial" w:eastAsia="Arial" w:hAnsi="Arial"/>
          <w:sz w:val="12"/>
          <w:szCs w:val="12"/>
          <w:color w:val="auto"/>
        </w:rPr>
        <w:t>.</w:t>
      </w:r>
      <w:r>
        <w:rPr>
          <w:rFonts w:ascii="Palatino Linotype" w:cs="Palatino Linotype" w:eastAsia="Palatino Linotype" w:hAnsi="Palatino Linotype"/>
          <w:sz w:val="13"/>
          <w:szCs w:val="13"/>
          <w:color w:val="auto"/>
        </w:rPr>
        <w:t>processors</w:t>
      </w:r>
      <w:r>
        <w:rPr>
          <w:rFonts w:ascii="Arial" w:cs="Arial" w:eastAsia="Arial" w:hAnsi="Arial"/>
          <w:sz w:val="12"/>
          <w:szCs w:val="12"/>
          <w:color w:val="auto"/>
        </w:rPr>
        <w:t>TheIBMPOWER9</w:t>
      </w:r>
      <w:r>
        <w:rPr>
          <w:rFonts w:ascii="Palatino Linotype" w:cs="Palatino Linotype" w:eastAsia="Palatino Linotype" w:hAnsi="Palatino Linotype"/>
          <w:sz w:val="13"/>
          <w:szCs w:val="13"/>
          <w:color w:val="auto"/>
        </w:rPr>
        <w:t>isSMT2</w:t>
      </w:r>
      <w:r>
        <w:rPr>
          <w:rFonts w:ascii="Arial" w:cs="Arial" w:eastAsia="Arial" w:hAnsi="Arial"/>
          <w:sz w:val="12"/>
          <w:szCs w:val="12"/>
          <w:color w:val="auto"/>
        </w:rPr>
        <w:t>processor</w:t>
      </w:r>
      <w:r>
        <w:rPr>
          <w:rFonts w:ascii="Palatino Linotype" w:cs="Palatino Linotype" w:eastAsia="Palatino Linotype" w:hAnsi="Palatino Linotype"/>
          <w:sz w:val="13"/>
          <w:szCs w:val="13"/>
          <w:color w:val="auto"/>
        </w:rPr>
        <w:t>.TheIBM</w:t>
      </w:r>
      <w:r>
        <w:rPr>
          <w:rFonts w:ascii="Arial" w:cs="Arial" w:eastAsia="Arial" w:hAnsi="Arial"/>
          <w:sz w:val="12"/>
          <w:szCs w:val="12"/>
          <w:color w:val="auto"/>
        </w:rPr>
        <w:t>demonstrates</w:t>
      </w:r>
      <w:r>
        <w:rPr>
          <w:rFonts w:ascii="Palatino Linotype" w:cs="Palatino Linotype" w:eastAsia="Palatino Linotype" w:hAnsi="Palatino Linotype"/>
          <w:sz w:val="13"/>
          <w:szCs w:val="13"/>
          <w:color w:val="auto"/>
        </w:rPr>
        <w:t xml:space="preserve">POWER9 </w:t>
      </w:r>
      <w:r>
        <w:rPr>
          <w:rFonts w:ascii="Arial" w:cs="Arial" w:eastAsia="Arial" w:hAnsi="Arial"/>
          <w:sz w:val="12"/>
          <w:szCs w:val="12"/>
          <w:color w:val="auto"/>
        </w:rPr>
        <w:t>the</w:t>
      </w:r>
      <w:r>
        <w:rPr>
          <w:rFonts w:ascii="Palatino Linotype" w:cs="Palatino Linotype" w:eastAsia="Palatino Linotype" w:hAnsi="Palatino Linotype"/>
          <w:sz w:val="13"/>
          <w:szCs w:val="13"/>
          <w:color w:val="auto"/>
        </w:rPr>
        <w:t>processor</w:t>
      </w:r>
      <w:r>
        <w:rPr>
          <w:rFonts w:ascii="Arial" w:cs="Arial" w:eastAsia="Arial" w:hAnsi="Arial"/>
          <w:sz w:val="12"/>
          <w:szCs w:val="12"/>
          <w:color w:val="auto"/>
        </w:rPr>
        <w:t>highest</w:t>
      </w:r>
      <w:r>
        <w:rPr>
          <w:rFonts w:ascii="Palatino Linotype" w:cs="Palatino Linotype" w:eastAsia="Palatino Linotype" w:hAnsi="Palatino Linotype"/>
          <w:sz w:val="13"/>
          <w:szCs w:val="13"/>
          <w:color w:val="auto"/>
        </w:rPr>
        <w:t xml:space="preserve"> dem</w:t>
      </w:r>
      <w:r>
        <w:rPr>
          <w:rFonts w:ascii="Arial" w:cs="Arial" w:eastAsia="Arial" w:hAnsi="Arial"/>
          <w:sz w:val="12"/>
          <w:szCs w:val="12"/>
          <w:color w:val="auto"/>
        </w:rPr>
        <w:t>perf</w:t>
      </w:r>
      <w:r>
        <w:rPr>
          <w:rFonts w:ascii="Palatino Linotype" w:cs="Palatino Linotype" w:eastAsia="Palatino Linotype" w:hAnsi="Palatino Linotype"/>
          <w:sz w:val="13"/>
          <w:szCs w:val="13"/>
          <w:b w:val="1"/>
          <w:bCs w:val="1"/>
          <w:color w:val="auto"/>
        </w:rPr>
        <w:t>o</w:t>
      </w:r>
      <w:r>
        <w:rPr>
          <w:rFonts w:ascii="Arial" w:cs="Arial" w:eastAsia="Arial" w:hAnsi="Arial"/>
          <w:sz w:val="12"/>
          <w:szCs w:val="12"/>
          <w:color w:val="auto"/>
        </w:rPr>
        <w:t>rmance</w:t>
      </w:r>
      <w:r>
        <w:rPr>
          <w:rFonts w:ascii="Palatino Linotype" w:cs="Palatino Linotype" w:eastAsia="Palatino Linotype" w:hAnsi="Palatino Linotype"/>
          <w:sz w:val="13"/>
          <w:szCs w:val="13"/>
          <w:color w:val="auto"/>
        </w:rPr>
        <w:t>nstrates</w:t>
      </w:r>
      <w:r>
        <w:rPr>
          <w:rFonts w:ascii="Arial" w:cs="Arial" w:eastAsia="Arial" w:hAnsi="Arial"/>
          <w:sz w:val="12"/>
          <w:szCs w:val="12"/>
          <w:color w:val="auto"/>
        </w:rPr>
        <w:t>at</w:t>
      </w:r>
      <w:r>
        <w:rPr>
          <w:rFonts w:ascii="Palatino Linotype" w:cs="Palatino Linotype" w:eastAsia="Palatino Linotype" w:hAnsi="Palatino Linotype"/>
          <w:sz w:val="13"/>
          <w:szCs w:val="13"/>
          <w:color w:val="auto"/>
        </w:rPr>
        <w:t>the</w:t>
      </w:r>
      <w:r>
        <w:rPr>
          <w:rFonts w:ascii="Arial" w:cs="Arial" w:eastAsia="Arial" w:hAnsi="Arial"/>
          <w:sz w:val="12"/>
          <w:szCs w:val="12"/>
          <w:color w:val="auto"/>
        </w:rPr>
        <w:t>a sin</w:t>
      </w:r>
      <w:r>
        <w:rPr>
          <w:rFonts w:ascii="Palatino Linotype" w:cs="Palatino Linotype" w:eastAsia="Palatino Linotype" w:hAnsi="Palatino Linotype"/>
          <w:sz w:val="13"/>
          <w:szCs w:val="13"/>
          <w:color w:val="auto"/>
        </w:rPr>
        <w:t>hi</w:t>
      </w:r>
      <w:r>
        <w:rPr>
          <w:rFonts w:ascii="Palatino Linotype" w:cs="Palatino Linotype" w:eastAsia="Palatino Linotype" w:hAnsi="Palatino Linotype"/>
          <w:sz w:val="13"/>
          <w:szCs w:val="13"/>
          <w:b w:val="1"/>
          <w:bCs w:val="1"/>
          <w:color w:val="auto"/>
        </w:rPr>
        <w:t>g</w:t>
      </w:r>
      <w:r>
        <w:rPr>
          <w:rFonts w:ascii="Palatino Linotype" w:cs="Palatino Linotype" w:eastAsia="Palatino Linotype" w:hAnsi="Palatino Linotype"/>
          <w:sz w:val="13"/>
          <w:szCs w:val="13"/>
          <w:color w:val="auto"/>
        </w:rPr>
        <w:t>hest</w:t>
      </w:r>
      <w:r>
        <w:rPr>
          <w:rFonts w:ascii="Arial" w:cs="Arial" w:eastAsia="Arial" w:hAnsi="Arial"/>
          <w:sz w:val="12"/>
          <w:szCs w:val="12"/>
          <w:color w:val="auto"/>
        </w:rPr>
        <w:t>lethreadperformancecore.</w:t>
      </w:r>
      <w:r>
        <w:rPr>
          <w:rFonts w:ascii="Palatino Linotype" w:cs="Palatino Linotype" w:eastAsia="Palatino Linotype" w:hAnsi="Palatino Linotype"/>
          <w:sz w:val="13"/>
          <w:szCs w:val="13"/>
          <w:color w:val="auto"/>
        </w:rPr>
        <w:t xml:space="preserve"> at</w:t>
      </w:r>
      <w:r>
        <w:rPr>
          <w:rFonts w:ascii="Arial" w:cs="Arial" w:eastAsia="Arial" w:hAnsi="Arial"/>
          <w:sz w:val="12"/>
          <w:szCs w:val="12"/>
          <w:color w:val="auto"/>
        </w:rPr>
        <w:t>The</w:t>
      </w:r>
      <w:r>
        <w:rPr>
          <w:rFonts w:ascii="Palatino Linotype" w:cs="Palatino Linotype" w:eastAsia="Palatino Linotype" w:hAnsi="Palatino Linotype"/>
          <w:sz w:val="13"/>
          <w:szCs w:val="13"/>
          <w:color w:val="auto"/>
        </w:rPr>
        <w:t xml:space="preserve">a </w:t>
      </w:r>
      <w:r>
        <w:rPr>
          <w:rFonts w:ascii="Arial" w:cs="Arial" w:eastAsia="Arial" w:hAnsi="Arial"/>
          <w:sz w:val="12"/>
          <w:szCs w:val="12"/>
          <w:color w:val="auto"/>
        </w:rPr>
        <w:t>maximum</w:t>
      </w:r>
      <w:r>
        <w:rPr>
          <w:rFonts w:ascii="Palatino Linotype" w:cs="Palatino Linotype" w:eastAsia="Palatino Linotype" w:hAnsi="Palatino Linotype"/>
          <w:sz w:val="13"/>
          <w:szCs w:val="13"/>
          <w:color w:val="auto"/>
        </w:rPr>
        <w:t>singlethread</w:t>
      </w:r>
      <w:r>
        <w:rPr>
          <w:rFonts w:ascii="Arial" w:cs="Arial" w:eastAsia="Arial" w:hAnsi="Arial"/>
          <w:sz w:val="12"/>
          <w:szCs w:val="12"/>
          <w:color w:val="auto"/>
        </w:rPr>
        <w:t>performance</w:t>
      </w:r>
      <w:r>
        <w:rPr>
          <w:rFonts w:ascii="Palatino Linotype" w:cs="Palatino Linotype" w:eastAsia="Palatino Linotype" w:hAnsi="Palatino Linotype"/>
          <w:sz w:val="13"/>
          <w:szCs w:val="13"/>
          <w:color w:val="auto"/>
        </w:rPr>
        <w:t xml:space="preserve">core. </w:t>
      </w:r>
      <w:r>
        <w:rPr>
          <w:rFonts w:ascii="Arial" w:cs="Arial" w:eastAsia="Arial" w:hAnsi="Arial"/>
          <w:sz w:val="12"/>
          <w:szCs w:val="12"/>
          <w:color w:val="auto"/>
        </w:rPr>
        <w:t>of</w:t>
      </w:r>
      <w:r>
        <w:rPr>
          <w:rFonts w:ascii="Palatino Linotype" w:cs="Palatino Linotype" w:eastAsia="Palatino Linotype" w:hAnsi="Palatino Linotype"/>
          <w:sz w:val="13"/>
          <w:szCs w:val="13"/>
          <w:color w:val="auto"/>
        </w:rPr>
        <w:t>The</w:t>
      </w:r>
      <w:r>
        <w:rPr>
          <w:rFonts w:ascii="Arial" w:cs="Arial" w:eastAsia="Arial" w:hAnsi="Arial"/>
          <w:sz w:val="12"/>
          <w:szCs w:val="12"/>
          <w:color w:val="auto"/>
        </w:rPr>
        <w:t>processor</w:t>
      </w:r>
      <w:r>
        <w:rPr>
          <w:rFonts w:ascii="Palatino Linotype" w:cs="Palatino Linotype" w:eastAsia="Palatino Linotype" w:hAnsi="Palatino Linotype"/>
          <w:sz w:val="13"/>
          <w:szCs w:val="13"/>
          <w:color w:val="auto"/>
        </w:rPr>
        <w:t>maximum</w:t>
      </w:r>
      <w:r>
        <w:rPr>
          <w:rFonts w:ascii="Arial" w:cs="Arial" w:eastAsia="Arial" w:hAnsi="Arial"/>
          <w:sz w:val="12"/>
          <w:szCs w:val="12"/>
          <w:color w:val="auto"/>
        </w:rPr>
        <w:t>cores</w:t>
      </w:r>
      <w:r>
        <w:rPr>
          <w:rFonts w:ascii="Palatino Linotype" w:cs="Palatino Linotype" w:eastAsia="Palatino Linotype" w:hAnsi="Palatino Linotype"/>
          <w:sz w:val="13"/>
          <w:szCs w:val="13"/>
          <w:color w:val="auto"/>
        </w:rPr>
        <w:t>performance</w:t>
      </w:r>
      <w:r>
        <w:rPr>
          <w:rFonts w:ascii="Arial" w:cs="Arial" w:eastAsia="Arial" w:hAnsi="Arial"/>
          <w:sz w:val="12"/>
          <w:szCs w:val="12"/>
          <w:color w:val="auto"/>
        </w:rPr>
        <w:t>correlateswell</w:t>
      </w:r>
      <w:r>
        <w:rPr>
          <w:rFonts w:ascii="Palatino Linotype" w:cs="Palatino Linotype" w:eastAsia="Palatino Linotype" w:hAnsi="Palatino Linotype"/>
          <w:sz w:val="13"/>
          <w:szCs w:val="13"/>
          <w:color w:val="auto"/>
        </w:rPr>
        <w:t>of processor</w:t>
      </w:r>
      <w:r>
        <w:rPr>
          <w:rFonts w:ascii="Arial" w:cs="Arial" w:eastAsia="Arial" w:hAnsi="Arial"/>
          <w:sz w:val="12"/>
          <w:szCs w:val="12"/>
          <w:color w:val="auto"/>
        </w:rPr>
        <w:t>withtheir</w:t>
      </w:r>
      <w:r>
        <w:rPr>
          <w:rFonts w:ascii="Palatino Linotype" w:cs="Palatino Linotype" w:eastAsia="Palatino Linotype" w:hAnsi="Palatino Linotype"/>
          <w:sz w:val="13"/>
          <w:szCs w:val="13"/>
          <w:color w:val="auto"/>
        </w:rPr>
        <w:t xml:space="preserve"> cor</w:t>
      </w:r>
      <w:r>
        <w:rPr>
          <w:rFonts w:ascii="Arial" w:cs="Arial" w:eastAsia="Arial" w:hAnsi="Arial"/>
          <w:sz w:val="12"/>
          <w:szCs w:val="12"/>
          <w:color w:val="auto"/>
        </w:rPr>
        <w:t>op</w:t>
      </w:r>
      <w:r>
        <w:rPr>
          <w:rFonts w:ascii="Palatino Linotype" w:cs="Palatino Linotype" w:eastAsia="Palatino Linotype" w:hAnsi="Palatino Linotype"/>
          <w:sz w:val="13"/>
          <w:szCs w:val="13"/>
          <w:b w:val="1"/>
          <w:bCs w:val="1"/>
          <w:color w:val="auto"/>
        </w:rPr>
        <w:t>e</w:t>
      </w:r>
      <w:r>
        <w:rPr>
          <w:rFonts w:ascii="Palatino Linotype" w:cs="Palatino Linotype" w:eastAsia="Palatino Linotype" w:hAnsi="Palatino Linotype"/>
          <w:sz w:val="13"/>
          <w:szCs w:val="13"/>
          <w:color w:val="auto"/>
        </w:rPr>
        <w:t>s</w:t>
      </w:r>
      <w:r>
        <w:rPr>
          <w:rFonts w:ascii="Arial" w:cs="Arial" w:eastAsia="Arial" w:hAnsi="Arial"/>
          <w:sz w:val="12"/>
          <w:szCs w:val="12"/>
          <w:color w:val="auto"/>
        </w:rPr>
        <w:t>rating</w:t>
      </w:r>
      <w:r>
        <w:rPr>
          <w:rFonts w:ascii="Palatino Linotype" w:cs="Palatino Linotype" w:eastAsia="Palatino Linotype" w:hAnsi="Palatino Linotype"/>
          <w:sz w:val="13"/>
          <w:szCs w:val="13"/>
          <w:color w:val="auto"/>
        </w:rPr>
        <w:t>correlates</w:t>
      </w:r>
      <w:r>
        <w:rPr>
          <w:rFonts w:ascii="Arial" w:cs="Arial" w:eastAsia="Arial" w:hAnsi="Arial"/>
          <w:sz w:val="12"/>
          <w:szCs w:val="12"/>
          <w:color w:val="auto"/>
        </w:rPr>
        <w:t>frequency</w:t>
      </w:r>
      <w:r>
        <w:rPr>
          <w:rFonts w:ascii="Palatino Linotype" w:cs="Palatino Linotype" w:eastAsia="Palatino Linotype" w:hAnsi="Palatino Linotype"/>
          <w:sz w:val="13"/>
          <w:szCs w:val="13"/>
          <w:color w:val="auto"/>
        </w:rPr>
        <w:t>well</w:t>
      </w:r>
      <w:r>
        <w:rPr>
          <w:rFonts w:ascii="Arial" w:cs="Arial" w:eastAsia="Arial" w:hAnsi="Arial"/>
          <w:sz w:val="12"/>
          <w:szCs w:val="12"/>
          <w:color w:val="auto"/>
        </w:rPr>
        <w:t>.</w:t>
      </w:r>
      <w:r>
        <w:rPr>
          <w:rFonts w:ascii="Palatino Linotype" w:cs="Palatino Linotype" w:eastAsia="Palatino Linotype" w:hAnsi="Palatino Linotype"/>
          <w:sz w:val="13"/>
          <w:szCs w:val="13"/>
          <w:color w:val="auto"/>
        </w:rPr>
        <w:t>with their operating frequency.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wp:posOffset>
            </wp:positionH>
            <wp:positionV relativeFrom="paragraph">
              <wp:posOffset>60960</wp:posOffset>
            </wp:positionV>
            <wp:extent cx="5584190" cy="22739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extLst>
                    </a:blip>
                    <a:srcRect/>
                    <a:stretch>
                      <a:fillRect/>
                    </a:stretch>
                  </pic:blipFill>
                  <pic:spPr bwMode="auto">
                    <a:xfrm>
                      <a:off x="0" y="0"/>
                      <a:ext cx="5584190" cy="2273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2160"/>
        <w:spacing w:after="0"/>
        <w:tabs>
          <w:tab w:leader="none" w:pos="6520" w:val="left"/>
        </w:tabs>
        <w:rPr>
          <w:sz w:val="20"/>
          <w:szCs w:val="20"/>
          <w:color w:val="auto"/>
        </w:rPr>
      </w:pP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a</w:t>
      </w:r>
      <w:r>
        <w:rPr>
          <w:rFonts w:ascii="Palatino Linotype" w:cs="Palatino Linotype" w:eastAsia="Palatino Linotype" w:hAnsi="Palatino Linotype"/>
          <w:sz w:val="20"/>
          <w:szCs w:val="20"/>
          <w:color w:val="auto"/>
        </w:rPr>
        <w:t>)</w:t>
      </w:r>
      <w:r>
        <w:rPr>
          <w:sz w:val="20"/>
          <w:szCs w:val="20"/>
          <w:color w:val="auto"/>
        </w:rPr>
        <w:tab/>
      </w:r>
      <w:r>
        <w:rPr>
          <w:rFonts w:ascii="Palatino Linotype" w:cs="Palatino Linotype" w:eastAsia="Palatino Linotype" w:hAnsi="Palatino Linotype"/>
          <w:sz w:val="20"/>
          <w:szCs w:val="20"/>
          <w:color w:val="auto"/>
        </w:rPr>
        <w:t>(</w:t>
      </w:r>
      <w:r>
        <w:rPr>
          <w:rFonts w:ascii="Palatino Linotype" w:cs="Palatino Linotype" w:eastAsia="Palatino Linotype" w:hAnsi="Palatino Linotype"/>
          <w:sz w:val="20"/>
          <w:szCs w:val="20"/>
          <w:b w:val="1"/>
          <w:bCs w:val="1"/>
          <w:color w:val="auto"/>
        </w:rPr>
        <w:t>b</w:t>
      </w:r>
      <w:r>
        <w:rPr>
          <w:rFonts w:ascii="Palatino Linotype" w:cs="Palatino Linotype" w:eastAsia="Palatino Linotype" w:hAnsi="Palatino Linotype"/>
          <w:sz w:val="20"/>
          <w:szCs w:val="20"/>
          <w:color w:val="auto"/>
        </w:rPr>
        <w:t>)</w:t>
      </w:r>
    </w:p>
    <w:p>
      <w:pPr>
        <w:spacing w:after="0" w:line="127" w:lineRule="exact"/>
        <w:rPr>
          <w:sz w:val="20"/>
          <w:szCs w:val="20"/>
          <w:color w:val="auto"/>
        </w:rPr>
      </w:pPr>
    </w:p>
    <w:p>
      <w:pPr>
        <w:jc w:val="center"/>
        <w:ind w:right="46"/>
        <w:spacing w:after="0"/>
        <w:rPr>
          <w:sz w:val="20"/>
          <w:szCs w:val="20"/>
          <w:color w:val="auto"/>
        </w:rPr>
      </w:pPr>
      <w:r>
        <w:rPr>
          <w:rFonts w:ascii="Palatino Linotype" w:cs="Palatino Linotype" w:eastAsia="Palatino Linotype" w:hAnsi="Palatino Linotype"/>
          <w:sz w:val="18"/>
          <w:szCs w:val="18"/>
          <w:b w:val="1"/>
          <w:bCs w:val="1"/>
          <w:color w:val="auto"/>
        </w:rPr>
        <w:t>Figure 9</w:t>
      </w:r>
      <w:r>
        <w:rPr>
          <w:rFonts w:ascii="Arial" w:cs="Arial" w:eastAsia="Arial" w:hAnsi="Arial"/>
          <w:sz w:val="17"/>
          <w:szCs w:val="17"/>
          <w:b w:val="1"/>
          <w:bCs w:val="1"/>
          <w:color w:val="auto"/>
        </w:rPr>
        <w:t>9</w:t>
      </w:r>
      <w:r>
        <w:rPr>
          <w:rFonts w:ascii="Palatino Linotype" w:cs="Palatino Linotype" w:eastAsia="Palatino Linotype" w:hAnsi="Palatino Linotype"/>
          <w:sz w:val="18"/>
          <w:szCs w:val="18"/>
          <w:b w:val="1"/>
          <w:bCs w:val="1"/>
          <w:color w:val="auto"/>
        </w:rPr>
        <w:t>.</w:t>
      </w:r>
      <w:r>
        <w:rPr>
          <w:rFonts w:ascii="Arial" w:cs="Arial" w:eastAsia="Arial" w:hAnsi="Arial"/>
          <w:sz w:val="17"/>
          <w:szCs w:val="17"/>
          <w:b w:val="1"/>
          <w:bCs w:val="1"/>
          <w:color w:val="auto"/>
        </w:rPr>
        <w:t>.</w:t>
      </w:r>
      <w:r>
        <w:rPr>
          <w:rFonts w:ascii="Palatino Linotype" w:cs="Palatino Linotype" w:eastAsia="Palatino Linotype" w:hAnsi="Palatino Linotype"/>
          <w:sz w:val="18"/>
          <w:szCs w:val="18"/>
          <w:b w:val="1"/>
          <w:bCs w:val="1"/>
          <w:color w:val="auto"/>
        </w:rPr>
        <w:t xml:space="preserve"> </w:t>
      </w:r>
      <w:r>
        <w:rPr>
          <w:rFonts w:ascii="Palatino Linotype" w:cs="Palatino Linotype" w:eastAsia="Palatino Linotype" w:hAnsi="Palatino Linotype"/>
          <w:sz w:val="18"/>
          <w:szCs w:val="18"/>
          <w:color w:val="auto"/>
        </w:rPr>
        <w:t>IS</w:t>
      </w:r>
      <w:r>
        <w:rPr>
          <w:rFonts w:ascii="Arial" w:cs="Arial" w:eastAsia="Arial" w:hAnsi="Arial"/>
          <w:sz w:val="17"/>
          <w:szCs w:val="17"/>
          <w:color w:val="auto"/>
        </w:rPr>
        <w:t>IS</w:t>
      </w:r>
      <w:r>
        <w:rPr>
          <w:rFonts w:ascii="Palatino Linotype" w:cs="Palatino Linotype" w:eastAsia="Palatino Linotype" w:hAnsi="Palatino Linotype"/>
          <w:sz w:val="18"/>
          <w:szCs w:val="18"/>
          <w:color w:val="auto"/>
        </w:rPr>
        <w:t>benchmarkresults: OpenMPversion(</w:t>
      </w:r>
      <w:r>
        <w:rPr>
          <w:rFonts w:ascii="Arial" w:cs="Arial" w:eastAsia="Arial" w:hAnsi="Arial"/>
          <w:sz w:val="17"/>
          <w:szCs w:val="17"/>
          <w:color w:val="auto"/>
        </w:rPr>
        <w:t>(</w:t>
      </w:r>
      <w:r>
        <w:rPr>
          <w:rFonts w:ascii="Palatino Linotype" w:cs="Palatino Linotype" w:eastAsia="Palatino Linotype" w:hAnsi="Palatino Linotype"/>
          <w:sz w:val="18"/>
          <w:szCs w:val="18"/>
          <w:b w:val="1"/>
          <w:bCs w:val="1"/>
          <w:color w:val="auto"/>
        </w:rPr>
        <w:t>a</w:t>
      </w:r>
      <w:r>
        <w:rPr>
          <w:rFonts w:ascii="Arial" w:cs="Arial" w:eastAsia="Arial" w:hAnsi="Arial"/>
          <w:sz w:val="17"/>
          <w:szCs w:val="17"/>
          <w:b w:val="1"/>
          <w:bCs w:val="1"/>
          <w:color w:val="auto"/>
        </w:rPr>
        <w:t>a</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andMPIversion(</w:t>
      </w:r>
      <w:r>
        <w:rPr>
          <w:rFonts w:ascii="Arial" w:cs="Arial" w:eastAsia="Arial" w:hAnsi="Arial"/>
          <w:sz w:val="17"/>
          <w:szCs w:val="17"/>
          <w:color w:val="auto"/>
        </w:rPr>
        <w:t>(</w:t>
      </w:r>
      <w:r>
        <w:rPr>
          <w:rFonts w:ascii="Palatino Linotype" w:cs="Palatino Linotype" w:eastAsia="Palatino Linotype" w:hAnsi="Palatino Linotype"/>
          <w:sz w:val="18"/>
          <w:szCs w:val="18"/>
          <w:b w:val="1"/>
          <w:bCs w:val="1"/>
          <w:color w:val="auto"/>
        </w:rPr>
        <w:t>b</w:t>
      </w:r>
      <w:r>
        <w:rPr>
          <w:rFonts w:ascii="Arial" w:cs="Arial" w:eastAsia="Arial" w:hAnsi="Arial"/>
          <w:sz w:val="17"/>
          <w:szCs w:val="17"/>
          <w:b w:val="1"/>
          <w:bCs w:val="1"/>
          <w:color w:val="auto"/>
        </w:rPr>
        <w:t>b</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r>
        <w:rPr>
          <w:rFonts w:ascii="Palatino Linotype" w:cs="Palatino Linotype" w:eastAsia="Palatino Linotype" w:hAnsi="Palatino Linotype"/>
          <w:sz w:val="18"/>
          <w:szCs w:val="18"/>
          <w:color w:val="auto"/>
        </w:rPr>
        <w:t>.</w:t>
      </w:r>
      <w:r>
        <w:rPr>
          <w:rFonts w:ascii="Arial" w:cs="Arial" w:eastAsia="Arial" w:hAnsi="Arial"/>
          <w:sz w:val="17"/>
          <w:szCs w:val="17"/>
          <w:color w:val="auto"/>
        </w:rPr>
        <w:t>.</w:t>
      </w:r>
    </w:p>
    <w:p>
      <w:pPr>
        <w:spacing w:after="0" w:line="222" w:lineRule="exact"/>
        <w:rPr>
          <w:sz w:val="20"/>
          <w:szCs w:val="20"/>
          <w:color w:val="auto"/>
        </w:rPr>
      </w:pPr>
    </w:p>
    <w:p>
      <w:pPr>
        <w:ind w:left="480" w:right="86" w:firstLine="43"/>
        <w:spacing w:after="0" w:line="189" w:lineRule="auto"/>
        <w:rPr>
          <w:sz w:val="20"/>
          <w:szCs w:val="20"/>
          <w:color w:val="auto"/>
        </w:rPr>
      </w:pPr>
      <w:r>
        <w:rPr>
          <w:rFonts w:ascii="Arial" w:cs="Arial" w:eastAsia="Arial" w:hAnsi="Arial"/>
          <w:sz w:val="14"/>
          <w:szCs w:val="14"/>
          <w:color w:val="auto"/>
        </w:rPr>
        <w:t xml:space="preserve">To evaluate the maximum performance of the studied computing systems performing parallel </w:t>
      </w:r>
      <w:r>
        <w:rPr>
          <w:rFonts w:ascii="Palatino Linotype" w:cs="Palatino Linotype" w:eastAsia="Palatino Linotype" w:hAnsi="Palatino Linotype"/>
          <w:sz w:val="14"/>
          <w:szCs w:val="14"/>
          <w:color w:val="auto"/>
        </w:rPr>
        <w:t>To evaluate the maximum performance of the studied computing systems performing parallel</w:t>
      </w:r>
    </w:p>
    <w:p>
      <w:pPr>
        <w:spacing w:after="0" w:line="1" w:lineRule="exact"/>
        <w:rPr>
          <w:sz w:val="20"/>
          <w:szCs w:val="20"/>
          <w:color w:val="auto"/>
        </w:rPr>
      </w:pPr>
    </w:p>
    <w:p>
      <w:pPr>
        <w:jc w:val="both"/>
        <w:ind w:left="40" w:right="86" w:firstLine="42"/>
        <w:spacing w:after="0" w:line="184" w:lineRule="auto"/>
        <w:rPr>
          <w:sz w:val="20"/>
          <w:szCs w:val="20"/>
          <w:color w:val="auto"/>
        </w:rPr>
      </w:pPr>
      <w:r>
        <w:rPr>
          <w:rFonts w:ascii="Arial" w:cs="Arial" w:eastAsia="Arial" w:hAnsi="Arial"/>
          <w:sz w:val="13"/>
          <w:szCs w:val="13"/>
          <w:color w:val="auto"/>
        </w:rPr>
        <w:t xml:space="preserve">calculations on IBM POWER9 and Intel Xeon Platinum 8160 systems, benchmarks similar to those </w:t>
      </w:r>
      <w:r>
        <w:rPr>
          <w:rFonts w:ascii="Palatino Linotype" w:cs="Palatino Linotype" w:eastAsia="Palatino Linotype" w:hAnsi="Palatino Linotype"/>
          <w:sz w:val="13"/>
          <w:szCs w:val="13"/>
          <w:color w:val="auto"/>
        </w:rPr>
        <w:t>calculations on IBM POWER9 and Intel Xeon Platinum 8160 systems, benchmarks similar to those</w:t>
      </w:r>
    </w:p>
    <w:p>
      <w:pPr>
        <w:spacing w:after="0" w:line="1" w:lineRule="exact"/>
        <w:rPr>
          <w:sz w:val="20"/>
          <w:szCs w:val="20"/>
          <w:color w:val="auto"/>
        </w:rPr>
      </w:pPr>
    </w:p>
    <w:p>
      <w:pPr>
        <w:jc w:val="both"/>
        <w:ind w:left="40" w:right="86" w:firstLine="36"/>
        <w:spacing w:after="0" w:line="184" w:lineRule="auto"/>
        <w:rPr>
          <w:sz w:val="20"/>
          <w:szCs w:val="20"/>
          <w:color w:val="auto"/>
        </w:rPr>
      </w:pPr>
      <w:r>
        <w:rPr>
          <w:rFonts w:ascii="Arial" w:cs="Arial" w:eastAsia="Arial" w:hAnsi="Arial"/>
          <w:sz w:val="13"/>
          <w:szCs w:val="13"/>
          <w:color w:val="auto"/>
        </w:rPr>
        <w:t xml:space="preserve">presented above were performed, using 32 processor cores. This is because the number of computational </w:t>
      </w:r>
      <w:r>
        <w:rPr>
          <w:rFonts w:ascii="Palatino Linotype" w:cs="Palatino Linotype" w:eastAsia="Palatino Linotype" w:hAnsi="Palatino Linotype"/>
          <w:sz w:val="13"/>
          <w:szCs w:val="13"/>
          <w:color w:val="auto"/>
        </w:rPr>
        <w:t>presented above were performed, using 32 processor cores. This is because the number of</w:t>
      </w:r>
    </w:p>
    <w:p>
      <w:pPr>
        <w:spacing w:after="0" w:line="1" w:lineRule="exact"/>
        <w:rPr>
          <w:sz w:val="20"/>
          <w:szCs w:val="20"/>
          <w:color w:val="auto"/>
        </w:rPr>
      </w:pPr>
    </w:p>
    <w:p>
      <w:pPr>
        <w:jc w:val="both"/>
        <w:ind w:left="40" w:right="86" w:firstLine="42"/>
        <w:spacing w:after="0" w:line="184" w:lineRule="auto"/>
        <w:rPr>
          <w:sz w:val="20"/>
          <w:szCs w:val="20"/>
          <w:color w:val="auto"/>
        </w:rPr>
      </w:pPr>
      <w:r>
        <w:rPr>
          <w:rFonts w:ascii="Arial" w:cs="Arial" w:eastAsia="Arial" w:hAnsi="Arial"/>
          <w:sz w:val="13"/>
          <w:szCs w:val="13"/>
          <w:color w:val="auto"/>
        </w:rPr>
        <w:t xml:space="preserve">threads started by most NPB benchmarks should be a power of two. After that, the maximum achieved </w:t>
      </w:r>
      <w:r>
        <w:rPr>
          <w:rFonts w:ascii="Palatino Linotype" w:cs="Palatino Linotype" w:eastAsia="Palatino Linotype" w:hAnsi="Palatino Linotype"/>
          <w:sz w:val="13"/>
          <w:szCs w:val="13"/>
          <w:color w:val="auto"/>
        </w:rPr>
        <w:t>computational threads started by most NPB benchmarks should be a power of two. After that, the</w:t>
      </w:r>
    </w:p>
    <w:p>
      <w:pPr>
        <w:spacing w:after="0" w:line="1" w:lineRule="exact"/>
        <w:rPr>
          <w:sz w:val="20"/>
          <w:szCs w:val="20"/>
          <w:color w:val="auto"/>
        </w:rPr>
      </w:pPr>
    </w:p>
    <w:p>
      <w:pPr>
        <w:jc w:val="both"/>
        <w:ind w:left="40" w:right="86" w:firstLine="36"/>
        <w:spacing w:after="0" w:line="182" w:lineRule="auto"/>
        <w:rPr>
          <w:sz w:val="20"/>
          <w:szCs w:val="20"/>
          <w:color w:val="auto"/>
        </w:rPr>
      </w:pPr>
      <w:r>
        <w:rPr>
          <w:rFonts w:ascii="Arial" w:cs="Arial" w:eastAsia="Arial" w:hAnsi="Arial"/>
          <w:sz w:val="14"/>
          <w:szCs w:val="14"/>
          <w:color w:val="auto"/>
        </w:rPr>
        <w:t>performance</w:t>
      </w:r>
      <w:r>
        <w:rPr>
          <w:rFonts w:ascii="Palatino Linotype" w:cs="Palatino Linotype" w:eastAsia="Palatino Linotype" w:hAnsi="Palatino Linotype"/>
          <w:sz w:val="11"/>
          <w:szCs w:val="11"/>
          <w:i w:val="1"/>
          <w:iCs w:val="1"/>
          <w:color w:val="auto"/>
        </w:rPr>
        <w:t>Electronics</w:t>
      </w:r>
      <w:r>
        <w:rPr>
          <w:rFonts w:ascii="Palatino Linotype" w:cs="Palatino Linotype" w:eastAsia="Palatino Linotype" w:hAnsi="Palatino Linotype"/>
          <w:sz w:val="11"/>
          <w:szCs w:val="11"/>
          <w:b w:val="1"/>
          <w:bCs w:val="1"/>
          <w:color w:val="auto"/>
        </w:rPr>
        <w:t>2020</w:t>
      </w:r>
      <w:r>
        <w:rPr>
          <w:rFonts w:ascii="Palatino Linotype" w:cs="Palatino Linotype" w:eastAsia="Palatino Linotype" w:hAnsi="Palatino Linotype"/>
          <w:sz w:val="11"/>
          <w:szCs w:val="11"/>
          <w:color w:val="auto"/>
        </w:rPr>
        <w:t>,</w:t>
      </w:r>
      <w:r>
        <w:rPr>
          <w:rFonts w:ascii="Arial" w:cs="Arial" w:eastAsia="Arial" w:hAnsi="Arial"/>
          <w:sz w:val="14"/>
          <w:szCs w:val="14"/>
          <w:color w:val="auto"/>
        </w:rPr>
        <w:t xml:space="preserve"> values</w:t>
      </w:r>
      <w:r>
        <w:rPr>
          <w:rFonts w:ascii="Palatino Linotype" w:cs="Palatino Linotype" w:eastAsia="Palatino Linotype" w:hAnsi="Palatino Linotype"/>
          <w:sz w:val="11"/>
          <w:szCs w:val="11"/>
          <w:i w:val="1"/>
          <w:iCs w:val="1"/>
          <w:color w:val="auto"/>
        </w:rPr>
        <w:t>9</w:t>
      </w:r>
      <w:r>
        <w:rPr>
          <w:rFonts w:ascii="Palatino Linotype" w:cs="Palatino Linotype" w:eastAsia="Palatino Linotype" w:hAnsi="Palatino Linotype"/>
          <w:sz w:val="11"/>
          <w:szCs w:val="11"/>
          <w:color w:val="auto"/>
        </w:rPr>
        <w:t>,xFOR</w:t>
      </w:r>
      <w:r>
        <w:rPr>
          <w:rFonts w:ascii="Arial" w:cs="Arial" w:eastAsia="Arial" w:hAnsi="Arial"/>
          <w:sz w:val="14"/>
          <w:szCs w:val="14"/>
          <w:color w:val="auto"/>
        </w:rPr>
        <w:t>were</w:t>
      </w:r>
      <w:r>
        <w:rPr>
          <w:rFonts w:ascii="Palatino Linotype" w:cs="Palatino Linotype" w:eastAsia="Palatino Linotype" w:hAnsi="Palatino Linotype"/>
          <w:sz w:val="11"/>
          <w:szCs w:val="11"/>
          <w:color w:val="auto"/>
        </w:rPr>
        <w:t>PEER</w:t>
      </w:r>
      <w:r>
        <w:rPr>
          <w:rFonts w:ascii="Arial" w:cs="Arial" w:eastAsia="Arial" w:hAnsi="Arial"/>
          <w:sz w:val="14"/>
          <w:szCs w:val="14"/>
          <w:color w:val="auto"/>
        </w:rPr>
        <w:t xml:space="preserve"> taken</w:t>
      </w:r>
      <w:r>
        <w:rPr>
          <w:rFonts w:ascii="Palatino Linotype" w:cs="Palatino Linotype" w:eastAsia="Palatino Linotype" w:hAnsi="Palatino Linotype"/>
          <w:sz w:val="11"/>
          <w:szCs w:val="11"/>
          <w:color w:val="auto"/>
        </w:rPr>
        <w:t>REVIEW</w:t>
      </w:r>
      <w:r>
        <w:rPr>
          <w:rFonts w:ascii="Arial" w:cs="Arial" w:eastAsia="Arial" w:hAnsi="Arial"/>
          <w:sz w:val="14"/>
          <w:szCs w:val="14"/>
          <w:color w:val="auto"/>
        </w:rPr>
        <w:t xml:space="preserve">from the obtained results, which are shown in Figure </w:t>
      </w:r>
      <w:r>
        <w:rPr>
          <w:rFonts w:ascii="Arial" w:cs="Arial" w:eastAsia="Arial" w:hAnsi="Arial"/>
          <w:sz w:val="14"/>
          <w:szCs w:val="14"/>
          <w:color w:val="0875B7"/>
        </w:rPr>
        <w:t>10</w:t>
      </w:r>
      <w:r>
        <w:rPr>
          <w:rFonts w:ascii="Arial" w:cs="Arial" w:eastAsia="Arial" w:hAnsi="Arial"/>
          <w:sz w:val="14"/>
          <w:szCs w:val="14"/>
          <w:color w:val="auto"/>
        </w:rPr>
        <w:t>, together</w:t>
      </w:r>
      <w:r>
        <w:rPr>
          <w:rFonts w:ascii="Palatino Linotype" w:cs="Palatino Linotype" w:eastAsia="Palatino Linotype" w:hAnsi="Palatino Linotype"/>
          <w:sz w:val="11"/>
          <w:szCs w:val="11"/>
          <w:color w:val="auto"/>
        </w:rPr>
        <w:t>11</w:t>
      </w:r>
      <w:r>
        <w:rPr>
          <w:rFonts w:ascii="Arial" w:cs="Arial" w:eastAsia="Arial" w:hAnsi="Arial"/>
          <w:sz w:val="14"/>
          <w:szCs w:val="14"/>
          <w:color w:val="auto"/>
        </w:rPr>
        <w:t>with</w:t>
      </w:r>
      <w:r>
        <w:rPr>
          <w:rFonts w:ascii="Palatino Linotype" w:cs="Palatino Linotype" w:eastAsia="Palatino Linotype" w:hAnsi="Palatino Linotype"/>
          <w:sz w:val="11"/>
          <w:szCs w:val="11"/>
          <w:color w:val="auto"/>
        </w:rPr>
        <w:t>of14</w:t>
      </w:r>
      <w:r>
        <w:rPr>
          <w:rFonts w:ascii="Arial" w:cs="Arial" w:eastAsia="Arial" w:hAnsi="Arial"/>
          <w:sz w:val="14"/>
          <w:szCs w:val="14"/>
          <w:color w:val="auto"/>
        </w:rPr>
        <w:t xml:space="preserve"> </w:t>
      </w:r>
      <w:r>
        <w:rPr>
          <w:rFonts w:ascii="Palatino Linotype" w:cs="Palatino Linotype" w:eastAsia="Palatino Linotype" w:hAnsi="Palatino Linotype"/>
          <w:sz w:val="14"/>
          <w:szCs w:val="14"/>
          <w:color w:val="auto"/>
        </w:rPr>
        <w:t>maximum achieved performance values were taken from the obtained results, which are shown in</w:t>
      </w:r>
    </w:p>
    <w:p>
      <w:pPr>
        <w:spacing w:after="0" w:line="1" w:lineRule="exact"/>
        <w:rPr>
          <w:sz w:val="20"/>
          <w:szCs w:val="20"/>
          <w:color w:val="auto"/>
        </w:rPr>
      </w:pPr>
    </w:p>
    <w:p>
      <w:pPr>
        <w:jc w:val="both"/>
        <w:ind w:left="40" w:right="86" w:firstLine="42"/>
        <w:spacing w:after="0" w:line="190" w:lineRule="auto"/>
        <w:rPr>
          <w:sz w:val="20"/>
          <w:szCs w:val="20"/>
          <w:color w:val="auto"/>
        </w:rPr>
      </w:pPr>
      <w:r>
        <w:rPr>
          <w:rFonts w:ascii="Arial" w:cs="Arial" w:eastAsia="Arial" w:hAnsi="Arial"/>
          <w:sz w:val="13"/>
          <w:szCs w:val="13"/>
          <w:color w:val="auto"/>
        </w:rPr>
        <w:t xml:space="preserve">the maximum values for the IBM POWER8 system as shown in Figures </w:t>
      </w:r>
      <w:r>
        <w:rPr>
          <w:rFonts w:ascii="Arial" w:cs="Arial" w:eastAsia="Arial" w:hAnsi="Arial"/>
          <w:sz w:val="13"/>
          <w:szCs w:val="13"/>
          <w:color w:val="0875B7"/>
        </w:rPr>
        <w:t>3</w:t>
      </w:r>
      <w:r>
        <w:rPr>
          <w:rFonts w:ascii="Arial" w:cs="Arial" w:eastAsia="Arial" w:hAnsi="Arial"/>
          <w:sz w:val="13"/>
          <w:szCs w:val="13"/>
          <w:color w:val="auto"/>
        </w:rPr>
        <w:t>–</w:t>
      </w:r>
      <w:r>
        <w:rPr>
          <w:rFonts w:ascii="Arial" w:cs="Arial" w:eastAsia="Arial" w:hAnsi="Arial"/>
          <w:sz w:val="13"/>
          <w:szCs w:val="13"/>
          <w:color w:val="0875B7"/>
        </w:rPr>
        <w:t>9</w:t>
      </w:r>
      <w:r>
        <w:rPr>
          <w:rFonts w:ascii="Arial" w:cs="Arial" w:eastAsia="Arial" w:hAnsi="Arial"/>
          <w:sz w:val="13"/>
          <w:szCs w:val="13"/>
          <w:color w:val="auto"/>
        </w:rPr>
        <w:t xml:space="preserve">, multiplied by the number </w:t>
      </w:r>
      <w:r>
        <w:rPr>
          <w:rFonts w:ascii="Palatino Linotype" w:cs="Palatino Linotype" w:eastAsia="Palatino Linotype" w:hAnsi="Palatino Linotype"/>
          <w:sz w:val="13"/>
          <w:szCs w:val="13"/>
          <w:color w:val="auto"/>
        </w:rPr>
        <w:t xml:space="preserve">Figure 10, together with the maximum values for the IBM POWER8 system as shown in Figures 3–9, processors and 67% of the cores of the Intel computing system CPUs were involved to obtain these </w:t>
      </w:r>
      <w:r>
        <w:rPr>
          <w:rFonts w:ascii="Arial" w:cs="Arial" w:eastAsia="Arial" w:hAnsi="Arial"/>
          <w:sz w:val="12"/>
          <w:szCs w:val="12"/>
          <w:color w:val="auto"/>
        </w:rPr>
        <w:t xml:space="preserve">of threads. Thus, 80% of the cores of computing systems based on IBM processors and 67% of the cores </w:t>
      </w:r>
      <w:r>
        <w:rPr>
          <w:rFonts w:ascii="Palatino Linotype" w:cs="Palatino Linotype" w:eastAsia="Palatino Linotype" w:hAnsi="Palatino Linotype"/>
          <w:sz w:val="13"/>
          <w:szCs w:val="13"/>
          <w:color w:val="auto"/>
        </w:rPr>
        <w:t>multiplied by the number of threads. Thus, 80% of the cores of computing systems based on IBM results.</w:t>
      </w:r>
    </w:p>
    <w:p>
      <w:pPr>
        <w:ind w:left="100"/>
        <w:spacing w:after="0" w:line="209" w:lineRule="auto"/>
        <w:rPr>
          <w:sz w:val="20"/>
          <w:szCs w:val="20"/>
          <w:color w:val="auto"/>
        </w:rPr>
      </w:pPr>
      <w:r>
        <w:rPr>
          <w:rFonts w:ascii="Arial" w:cs="Arial" w:eastAsia="Arial" w:hAnsi="Arial"/>
          <w:sz w:val="20"/>
          <w:szCs w:val="20"/>
          <w:color w:val="auto"/>
        </w:rPr>
        <w:t>of the Intel computing system CPUs were involved to obtain these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673100</wp:posOffset>
            </wp:positionH>
            <wp:positionV relativeFrom="paragraph">
              <wp:posOffset>145415</wp:posOffset>
            </wp:positionV>
            <wp:extent cx="4389120" cy="28346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extLst>
                    </a:blip>
                    <a:srcRect/>
                    <a:stretch>
                      <a:fillRect/>
                    </a:stretch>
                  </pic:blipFill>
                  <pic:spPr bwMode="auto">
                    <a:xfrm>
                      <a:off x="0" y="0"/>
                      <a:ext cx="4389120" cy="2834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1040"/>
        <w:spacing w:after="0"/>
        <w:rPr>
          <w:sz w:val="20"/>
          <w:szCs w:val="20"/>
          <w:color w:val="auto"/>
        </w:rPr>
      </w:pPr>
      <w:r>
        <w:rPr>
          <w:rFonts w:ascii="Arial" w:cs="Arial" w:eastAsia="Arial" w:hAnsi="Arial"/>
          <w:sz w:val="18"/>
          <w:szCs w:val="18"/>
          <w:b w:val="1"/>
          <w:bCs w:val="1"/>
          <w:color w:val="auto"/>
        </w:rPr>
        <w:t xml:space="preserve">Figure 10. </w:t>
      </w:r>
      <w:r>
        <w:rPr>
          <w:rFonts w:ascii="Arial" w:cs="Arial" w:eastAsia="Arial" w:hAnsi="Arial"/>
          <w:sz w:val="18"/>
          <w:szCs w:val="18"/>
          <w:color w:val="auto"/>
        </w:rPr>
        <w:t>Maximum performance of computing systems in the NPB (Problem Class C).</w:t>
      </w:r>
    </w:p>
    <w:p>
      <w:pPr>
        <w:ind w:left="1040"/>
        <w:spacing w:after="0" w:line="181" w:lineRule="auto"/>
        <w:rPr>
          <w:sz w:val="20"/>
          <w:szCs w:val="20"/>
          <w:color w:val="auto"/>
        </w:rPr>
      </w:pPr>
      <w:r>
        <w:rPr>
          <w:rFonts w:ascii="Palatino Linotype" w:cs="Palatino Linotype" w:eastAsia="Palatino Linotype" w:hAnsi="Palatino Linotype"/>
          <w:sz w:val="18"/>
          <w:szCs w:val="18"/>
          <w:b w:val="1"/>
          <w:bCs w:val="1"/>
          <w:color w:val="auto"/>
        </w:rPr>
        <w:t xml:space="preserve">Figure 10. </w:t>
      </w:r>
      <w:r>
        <w:rPr>
          <w:rFonts w:ascii="Palatino Linotype" w:cs="Palatino Linotype" w:eastAsia="Palatino Linotype" w:hAnsi="Palatino Linotype"/>
          <w:sz w:val="18"/>
          <w:szCs w:val="18"/>
          <w:color w:val="auto"/>
        </w:rPr>
        <w:t>Maximum performance of computing systems in the NPB (Problem Class C).</w:t>
      </w:r>
    </w:p>
    <w:p>
      <w:pPr>
        <w:spacing w:after="0" w:line="245" w:lineRule="exact"/>
        <w:rPr>
          <w:sz w:val="20"/>
          <w:szCs w:val="20"/>
          <w:color w:val="auto"/>
        </w:rPr>
      </w:pPr>
    </w:p>
    <w:p>
      <w:pPr>
        <w:jc w:val="both"/>
        <w:ind w:left="100" w:right="86" w:firstLine="425"/>
        <w:spacing w:after="0" w:line="239" w:lineRule="auto"/>
        <w:rPr>
          <w:sz w:val="20"/>
          <w:szCs w:val="20"/>
          <w:color w:val="auto"/>
        </w:rPr>
      </w:pPr>
      <w:r>
        <w:rPr>
          <w:rFonts w:ascii="Palatino Linotype" w:cs="Palatino Linotype" w:eastAsia="Palatino Linotype" w:hAnsi="Palatino Linotype"/>
          <w:sz w:val="20"/>
          <w:szCs w:val="20"/>
          <w:color w:val="auto"/>
        </w:rPr>
        <w:t>The results given in Figure 10 show that the IBM POWER9 processor has the highest performance in most benchmarks. The Intel Xeon Platinum 8160 processor exceeds IBM POWER9 in performance only in the CG benchmark. At the same time, the POWER8 processor exceeds Intel Xeon Platinum 8160 in performance in the MG and IS benchmarks.</w:t>
      </w:r>
    </w:p>
    <w:p>
      <w:pPr>
        <w:spacing w:after="0" w:line="20" w:lineRule="exact"/>
        <w:rPr>
          <w:sz w:val="20"/>
          <w:szCs w:val="20"/>
          <w:color w:val="auto"/>
        </w:rPr>
      </w:pPr>
    </w:p>
    <w:p>
      <w:pPr>
        <w:sectPr>
          <w:pgSz w:w="11900" w:h="16838" w:orient="portrait"/>
          <w:cols w:equalWidth="0" w:num="1">
            <w:col w:w="9026"/>
          </w:cols>
          <w:pgMar w:left="1440" w:top="176" w:right="1440" w:bottom="0" w:gutter="0" w:footer="0" w:header="0"/>
        </w:sectPr>
      </w:pPr>
    </w:p>
    <w:bookmarkStart w:id="10" w:name="page11"/>
    <w:bookmarkEnd w:id="10"/>
    <w:tbl>
      <w:tblPr>
        <w:tblLayout w:type="fixed"/>
        <w:tblInd w:w="80" w:type="dxa"/>
        <w:tblCellMar>
          <w:top w:w="0" w:type="dxa"/>
          <w:left w:w="0" w:type="dxa"/>
          <w:bottom w:w="0" w:type="dxa"/>
          <w:right w:w="0" w:type="dxa"/>
        </w:tblCellMar>
      </w:tblPr>
      <w:tr>
        <w:trPr>
          <w:trHeight w:val="198"/>
        </w:trPr>
        <w:tc>
          <w:tcPr>
            <w:tcW w:w="498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80" w:type="dxa"/>
            <w:vAlign w:val="bottom"/>
          </w:tcPr>
          <w:p>
            <w:pPr>
              <w:ind w:left="3340"/>
              <w:spacing w:after="0"/>
              <w:rPr>
                <w:sz w:val="20"/>
                <w:szCs w:val="20"/>
                <w:color w:val="auto"/>
              </w:rPr>
            </w:pPr>
            <w:r>
              <w:rPr>
                <w:rFonts w:ascii="Arial" w:cs="Arial" w:eastAsia="Arial" w:hAnsi="Arial"/>
                <w:sz w:val="16"/>
                <w:szCs w:val="16"/>
                <w:color w:val="auto"/>
                <w:w w:val="89"/>
              </w:rPr>
              <w:t>11 of 13</w:t>
            </w:r>
          </w:p>
        </w:tc>
      </w:tr>
    </w:tbl>
    <w:p>
      <w:pPr>
        <w:spacing w:after="0" w:line="200" w:lineRule="exact"/>
        <w:rPr>
          <w:sz w:val="20"/>
          <w:szCs w:val="20"/>
          <w:color w:val="auto"/>
        </w:rPr>
      </w:pPr>
    </w:p>
    <w:p>
      <w:pPr>
        <w:spacing w:after="0" w:line="263" w:lineRule="exact"/>
        <w:rPr>
          <w:sz w:val="20"/>
          <w:szCs w:val="20"/>
          <w:color w:val="auto"/>
        </w:rPr>
      </w:pPr>
    </w:p>
    <w:p>
      <w:pPr>
        <w:jc w:val="both"/>
        <w:ind w:left="100" w:right="86" w:firstLine="425"/>
        <w:spacing w:after="0" w:line="286" w:lineRule="auto"/>
        <w:rPr>
          <w:sz w:val="20"/>
          <w:szCs w:val="20"/>
          <w:color w:val="auto"/>
        </w:rPr>
      </w:pPr>
      <w:r>
        <w:rPr>
          <w:rFonts w:ascii="Arial" w:cs="Arial" w:eastAsia="Arial" w:hAnsi="Arial"/>
          <w:sz w:val="20"/>
          <w:szCs w:val="20"/>
          <w:color w:val="auto"/>
        </w:rPr>
        <w:t xml:space="preserve">The results given in Figure </w:t>
      </w:r>
      <w:r>
        <w:rPr>
          <w:rFonts w:ascii="Arial" w:cs="Arial" w:eastAsia="Arial" w:hAnsi="Arial"/>
          <w:sz w:val="20"/>
          <w:szCs w:val="20"/>
          <w:color w:val="0875B7"/>
        </w:rPr>
        <w:t>10</w:t>
      </w:r>
      <w:r>
        <w:rPr>
          <w:rFonts w:ascii="Arial" w:cs="Arial" w:eastAsia="Arial" w:hAnsi="Arial"/>
          <w:sz w:val="20"/>
          <w:szCs w:val="20"/>
          <w:color w:val="auto"/>
        </w:rPr>
        <w:t xml:space="preserve"> show that the IBM POWER9 processor has the highest performance in most benchmarks. The Intel Xeon Platinum 8160 processor exceeds IBM POWER9 in performance only in the CG benchmark. At the same time, the POWER8 processor exceeds Intel Xeon Platinum 8160 in performance in the MG and IS benchmarks.</w:t>
      </w:r>
    </w:p>
    <w:p>
      <w:pPr>
        <w:spacing w:after="0" w:line="180"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4. Discussion</w:t>
      </w:r>
    </w:p>
    <w:p>
      <w:pPr>
        <w:spacing w:after="0" w:line="158" w:lineRule="exact"/>
        <w:rPr>
          <w:sz w:val="20"/>
          <w:szCs w:val="20"/>
          <w:color w:val="auto"/>
        </w:rPr>
      </w:pPr>
    </w:p>
    <w:p>
      <w:pPr>
        <w:jc w:val="both"/>
        <w:ind w:left="80" w:right="66" w:firstLine="431"/>
        <w:spacing w:after="0" w:line="281" w:lineRule="auto"/>
        <w:rPr>
          <w:sz w:val="20"/>
          <w:szCs w:val="20"/>
          <w:color w:val="auto"/>
        </w:rPr>
      </w:pPr>
      <w:r>
        <w:rPr>
          <w:rFonts w:ascii="Arial" w:cs="Arial" w:eastAsia="Arial" w:hAnsi="Arial"/>
          <w:sz w:val="20"/>
          <w:szCs w:val="20"/>
          <w:color w:val="auto"/>
        </w:rPr>
        <w:t>An assessment of the results obtained during experimental calculations shows that the IBM POWER8 and Xeon Platinum 8160 processors have almost the same maximum memory bandwidth, but require di erent numbers of threads for its e cient utilization. The IBM POWER9 system has the highest maximum bandwidth, which can be attributed to the large number of memory channels per socket.</w:t>
      </w:r>
    </w:p>
    <w:p>
      <w:pPr>
        <w:spacing w:after="0" w:line="5" w:lineRule="exact"/>
        <w:rPr>
          <w:sz w:val="20"/>
          <w:szCs w:val="20"/>
          <w:color w:val="auto"/>
        </w:rPr>
      </w:pPr>
    </w:p>
    <w:p>
      <w:pPr>
        <w:jc w:val="both"/>
        <w:ind w:left="80" w:right="66" w:firstLine="434"/>
        <w:spacing w:after="0" w:line="281" w:lineRule="auto"/>
        <w:rPr>
          <w:sz w:val="20"/>
          <w:szCs w:val="20"/>
          <w:color w:val="auto"/>
        </w:rPr>
      </w:pPr>
      <w:r>
        <w:rPr>
          <w:rFonts w:ascii="Arial" w:cs="Arial" w:eastAsia="Arial" w:hAnsi="Arial"/>
          <w:sz w:val="20"/>
          <w:szCs w:val="20"/>
          <w:color w:val="auto"/>
        </w:rPr>
        <w:t>Despite the lower memory frequency, the IBM POWER8 system shows the highest real bandwidth among all of the studied CPUs for the number of threads below 10. This is due to Centaur chips, which improve memory-access e ciency. Thus, computing systems with a similar architecture allow for improvements in the performance of applications with a low degree of parallelism and high memory-bandwidth requirements.</w:t>
      </w:r>
    </w:p>
    <w:p>
      <w:pPr>
        <w:spacing w:after="0" w:line="5" w:lineRule="exact"/>
        <w:rPr>
          <w:sz w:val="20"/>
          <w:szCs w:val="20"/>
          <w:color w:val="auto"/>
        </w:rPr>
      </w:pPr>
    </w:p>
    <w:p>
      <w:pPr>
        <w:jc w:val="both"/>
        <w:ind w:left="80" w:right="66" w:firstLine="434"/>
        <w:spacing w:after="0" w:line="296" w:lineRule="auto"/>
        <w:rPr>
          <w:sz w:val="20"/>
          <w:szCs w:val="20"/>
          <w:color w:val="auto"/>
        </w:rPr>
      </w:pPr>
      <w:r>
        <w:rPr>
          <w:rFonts w:ascii="Arial" w:cs="Arial" w:eastAsia="Arial" w:hAnsi="Arial"/>
          <w:sz w:val="19"/>
          <w:szCs w:val="19"/>
          <w:color w:val="auto"/>
        </w:rPr>
        <w:t>SMT technology improves the utilization of CPU cores when executing non-optimized applications, whose performance is limited by the speed of computing operations (e.g., EP benchmark). If the application performance is limited by memory bandwidth, then performance degradation may occur due to increased cache conflicts when using SMT technology. The best per-core performance among the tested processors is shown by the IBM POWER8 processor due to its higher operating frequency and support for up to eight hardware threads per core. In most benchmarks, except for CG, the IBM POWER9 processor has a better overall performance compared to Intel Xeon Platinum 8160.</w:t>
      </w:r>
    </w:p>
    <w:p>
      <w:pPr>
        <w:spacing w:after="0" w:line="5" w:lineRule="exact"/>
        <w:rPr>
          <w:sz w:val="20"/>
          <w:szCs w:val="20"/>
          <w:color w:val="auto"/>
        </w:rPr>
      </w:pPr>
    </w:p>
    <w:p>
      <w:pPr>
        <w:jc w:val="both"/>
        <w:ind w:left="80" w:right="66" w:firstLine="434"/>
        <w:spacing w:after="0" w:line="281" w:lineRule="auto"/>
        <w:rPr>
          <w:sz w:val="20"/>
          <w:szCs w:val="20"/>
          <w:color w:val="auto"/>
        </w:rPr>
      </w:pPr>
      <w:r>
        <w:rPr>
          <w:rFonts w:ascii="Arial" w:cs="Arial" w:eastAsia="Arial" w:hAnsi="Arial"/>
          <w:sz w:val="20"/>
          <w:szCs w:val="20"/>
          <w:color w:val="auto"/>
        </w:rPr>
        <w:t>The Intel Xeon Platinum 8160 processor had the worst performance when running non-optimized applications. Though almost three times the peak performance of the IBM POWER9 processor, which is attributable to 512-byte vector instructions (AVX-512), the actual Intel Xeon Platinum 8160 performance in the NPB was similar (IBM POWER8 and POWER9 processors have 128-byte vector instructions—VSX-2 and VSX-3 respectively). This is related to the fact that optimized software supporting the vectorization of calculations should be developed to ensure the maximum utilization of such vector execution units.</w:t>
      </w:r>
    </w:p>
    <w:p>
      <w:pPr>
        <w:spacing w:after="0" w:line="6" w:lineRule="exact"/>
        <w:rPr>
          <w:sz w:val="20"/>
          <w:szCs w:val="20"/>
          <w:color w:val="auto"/>
        </w:rPr>
      </w:pPr>
    </w:p>
    <w:p>
      <w:pPr>
        <w:jc w:val="both"/>
        <w:ind w:left="100" w:right="86" w:firstLine="425"/>
        <w:spacing w:after="0" w:line="281" w:lineRule="auto"/>
        <w:rPr>
          <w:sz w:val="20"/>
          <w:szCs w:val="20"/>
          <w:color w:val="auto"/>
        </w:rPr>
      </w:pPr>
      <w:r>
        <w:rPr>
          <w:rFonts w:ascii="Arial" w:cs="Arial" w:eastAsia="Arial" w:hAnsi="Arial"/>
          <w:sz w:val="20"/>
          <w:szCs w:val="20"/>
          <w:color w:val="auto"/>
        </w:rPr>
        <w:t>The conducted experiments allowed us to partially evaluate the e ectiveness of memory cache subsystems’ organization for the studied CPUs. Thus, a larger amount of individual L2 cache per each core of the Intel Xeon Platinum 8160 CPUs allows for more e cient execution of applications that are sensitive to data locality, such as LU benchmark [</w:t>
      </w:r>
      <w:r>
        <w:rPr>
          <w:rFonts w:ascii="Arial" w:cs="Arial" w:eastAsia="Arial" w:hAnsi="Arial"/>
          <w:sz w:val="20"/>
          <w:szCs w:val="20"/>
          <w:color w:val="0875B7"/>
        </w:rPr>
        <w:t>18</w:t>
      </w:r>
      <w:r>
        <w:rPr>
          <w:rFonts w:ascii="Arial" w:cs="Arial" w:eastAsia="Arial" w:hAnsi="Arial"/>
          <w:sz w:val="20"/>
          <w:szCs w:val="20"/>
          <w:color w:val="auto"/>
        </w:rPr>
        <w:t>]. Furthermore, its high associativity allows for the reduction of cache misses and an increase in the performance of applications using the irregular memory access (for example, CG benchmark). On the other hand, IBM POWER CPUs with large L3 caches allow for the achievement of a better performance of caches’ size-sensitive memory-bound applications, such as FT and IS benchmarks [</w:t>
      </w:r>
      <w:r>
        <w:rPr>
          <w:rFonts w:ascii="Arial" w:cs="Arial" w:eastAsia="Arial" w:hAnsi="Arial"/>
          <w:sz w:val="20"/>
          <w:szCs w:val="20"/>
          <w:color w:val="0875B7"/>
        </w:rPr>
        <w:t>18</w:t>
      </w:r>
      <w:r>
        <w:rPr>
          <w:rFonts w:ascii="Arial" w:cs="Arial" w:eastAsia="Arial" w:hAnsi="Arial"/>
          <w:sz w:val="20"/>
          <w:szCs w:val="20"/>
          <w:color w:val="auto"/>
        </w:rPr>
        <w:t>]. It is worth noting that the benchmarking technique used in this study provides only general conclusions about the relationship between the performance of various application classes and the cache and memory subsystem architecture. Dedicated studies are required to analyze this relationship.</w:t>
      </w:r>
    </w:p>
    <w:p>
      <w:pPr>
        <w:spacing w:after="0" w:line="10" w:lineRule="exact"/>
        <w:rPr>
          <w:sz w:val="20"/>
          <w:szCs w:val="20"/>
          <w:color w:val="auto"/>
        </w:rPr>
      </w:pPr>
    </w:p>
    <w:p>
      <w:pPr>
        <w:jc w:val="both"/>
        <w:ind w:left="80" w:right="66" w:firstLine="431"/>
        <w:spacing w:after="0" w:line="283" w:lineRule="auto"/>
        <w:rPr>
          <w:sz w:val="20"/>
          <w:szCs w:val="20"/>
          <w:color w:val="auto"/>
        </w:rPr>
      </w:pPr>
      <w:r>
        <w:rPr>
          <w:rFonts w:ascii="Arial" w:cs="Arial" w:eastAsia="Arial" w:hAnsi="Arial"/>
          <w:sz w:val="20"/>
          <w:szCs w:val="20"/>
          <w:color w:val="auto"/>
        </w:rPr>
        <w:t>Due to the fact that MPI technology usually does not use shared memory and all interaction between computational processes is carried out by message passing, MPI-based parallel applications show better data locality than their OpenMP counterparts [</w:t>
      </w:r>
      <w:r>
        <w:rPr>
          <w:rFonts w:ascii="Arial" w:cs="Arial" w:eastAsia="Arial" w:hAnsi="Arial"/>
          <w:sz w:val="20"/>
          <w:szCs w:val="20"/>
          <w:color w:val="0875B7"/>
        </w:rPr>
        <w:t>18</w:t>
      </w:r>
      <w:r>
        <w:rPr>
          <w:rFonts w:ascii="Arial" w:cs="Arial" w:eastAsia="Arial" w:hAnsi="Arial"/>
          <w:sz w:val="20"/>
          <w:szCs w:val="20"/>
          <w:color w:val="auto"/>
        </w:rPr>
        <w:t>]. This results in greater MPI performance on CPUs with large cache; it also boosts the performance of SMT (EP, MG, and LU Class C and CG Class D benchmarks on IBM POWER systems) due to less cache conflicts at a greater number of processes. On the other hand, applications developed using OpenMP and MPI technologies demonstrate similar performance in most cases when running on systems with a relatively small cache (Intel Xeon Platinum 8160). OpenMP performance improvement can only be observed when intensive interaction between threads is required (FT and IS benchmarks).</w:t>
      </w:r>
    </w:p>
    <w:p>
      <w:pPr>
        <w:sectPr>
          <w:pgSz w:w="11900" w:h="16838" w:orient="portrait"/>
          <w:cols w:equalWidth="0" w:num="1">
            <w:col w:w="9026"/>
          </w:cols>
          <w:pgMar w:left="1440" w:top="1109" w:right="1440" w:bottom="941" w:gutter="0" w:footer="0" w:header="0"/>
        </w:sectPr>
      </w:pPr>
    </w:p>
    <w:bookmarkStart w:id="11" w:name="page12"/>
    <w:bookmarkEnd w:id="11"/>
    <w:tbl>
      <w:tblPr>
        <w:tblLayout w:type="fixed"/>
        <w:tblInd w:w="80" w:type="dxa"/>
        <w:tblCellMar>
          <w:top w:w="0" w:type="dxa"/>
          <w:left w:w="0" w:type="dxa"/>
          <w:bottom w:w="0" w:type="dxa"/>
          <w:right w:w="0" w:type="dxa"/>
        </w:tblCellMar>
      </w:tblPr>
      <w:tr>
        <w:trPr>
          <w:trHeight w:val="198"/>
        </w:trPr>
        <w:tc>
          <w:tcPr>
            <w:tcW w:w="498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80" w:type="dxa"/>
            <w:vAlign w:val="bottom"/>
          </w:tcPr>
          <w:p>
            <w:pPr>
              <w:ind w:left="3340"/>
              <w:spacing w:after="0"/>
              <w:rPr>
                <w:sz w:val="20"/>
                <w:szCs w:val="20"/>
                <w:color w:val="auto"/>
              </w:rPr>
            </w:pPr>
            <w:r>
              <w:rPr>
                <w:rFonts w:ascii="Arial" w:cs="Arial" w:eastAsia="Arial" w:hAnsi="Arial"/>
                <w:sz w:val="16"/>
                <w:szCs w:val="16"/>
                <w:color w:val="auto"/>
                <w:w w:val="89"/>
              </w:rPr>
              <w:t>12 of 13</w:t>
            </w:r>
          </w:p>
        </w:tc>
      </w:tr>
    </w:tbl>
    <w:p>
      <w:pPr>
        <w:spacing w:after="0" w:line="200" w:lineRule="exact"/>
        <w:rPr>
          <w:sz w:val="20"/>
          <w:szCs w:val="20"/>
          <w:color w:val="auto"/>
        </w:rPr>
      </w:pPr>
    </w:p>
    <w:p>
      <w:pPr>
        <w:spacing w:after="0" w:line="264"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5. Conclusions</w:t>
      </w:r>
    </w:p>
    <w:p>
      <w:pPr>
        <w:spacing w:after="0" w:line="158" w:lineRule="exact"/>
        <w:rPr>
          <w:sz w:val="20"/>
          <w:szCs w:val="20"/>
          <w:color w:val="auto"/>
        </w:rPr>
      </w:pPr>
    </w:p>
    <w:p>
      <w:pPr>
        <w:jc w:val="both"/>
        <w:ind w:left="100" w:right="86" w:firstLine="425"/>
        <w:spacing w:after="0" w:line="288" w:lineRule="auto"/>
        <w:rPr>
          <w:sz w:val="20"/>
          <w:szCs w:val="20"/>
          <w:color w:val="auto"/>
        </w:rPr>
      </w:pPr>
      <w:r>
        <w:rPr>
          <w:rFonts w:ascii="Arial" w:cs="Arial" w:eastAsia="Arial" w:hAnsi="Arial"/>
          <w:sz w:val="20"/>
          <w:szCs w:val="20"/>
          <w:color w:val="auto"/>
        </w:rPr>
        <w:t>This paper presents the results of a comprehensive benchmark comparison of computing systems based on IBM POWER8, IBM POWER9, and Intel Xeon Platinum 8160 CPUs. Analysis of the obtained data allows for the following main conclusions:</w:t>
      </w:r>
    </w:p>
    <w:p>
      <w:pPr>
        <w:spacing w:after="0" w:line="135" w:lineRule="exact"/>
        <w:rPr>
          <w:sz w:val="20"/>
          <w:szCs w:val="20"/>
          <w:color w:val="auto"/>
        </w:rPr>
      </w:pPr>
    </w:p>
    <w:p>
      <w:pPr>
        <w:jc w:val="both"/>
        <w:ind w:left="560" w:right="86" w:hanging="479"/>
        <w:spacing w:after="0" w:line="286" w:lineRule="auto"/>
        <w:tabs>
          <w:tab w:leader="none" w:pos="560" w:val="left"/>
        </w:tabs>
        <w:numPr>
          <w:ilvl w:val="0"/>
          <w:numId w:val="5"/>
        </w:numPr>
        <w:rPr>
          <w:rFonts w:ascii="Arial" w:cs="Arial" w:eastAsia="Arial" w:hAnsi="Arial"/>
          <w:sz w:val="20"/>
          <w:szCs w:val="20"/>
          <w:color w:val="auto"/>
        </w:rPr>
      </w:pPr>
      <w:r>
        <w:rPr>
          <w:rFonts w:ascii="Arial" w:cs="Arial" w:eastAsia="Arial" w:hAnsi="Arial"/>
          <w:sz w:val="20"/>
          <w:szCs w:val="20"/>
          <w:color w:val="auto"/>
        </w:rPr>
        <w:t>Generally, all three of the considered CPUs and computer systems based on these CPUs can be deemed as balanced in terms of overall performance. However, CPU performance di erences related to program code status should be noted, as well as di erences related to utilization in multipurpose hybrid computing platforms.</w:t>
      </w:r>
    </w:p>
    <w:p>
      <w:pPr>
        <w:spacing w:after="0" w:line="4" w:lineRule="exact"/>
        <w:rPr>
          <w:rFonts w:ascii="Arial" w:cs="Arial" w:eastAsia="Arial" w:hAnsi="Arial"/>
          <w:sz w:val="20"/>
          <w:szCs w:val="20"/>
          <w:color w:val="auto"/>
        </w:rPr>
      </w:pPr>
    </w:p>
    <w:p>
      <w:pPr>
        <w:jc w:val="both"/>
        <w:ind w:left="540" w:right="66" w:hanging="449"/>
        <w:spacing w:after="0" w:line="284" w:lineRule="auto"/>
        <w:tabs>
          <w:tab w:leader="none" w:pos="547" w:val="left"/>
        </w:tabs>
        <w:numPr>
          <w:ilvl w:val="0"/>
          <w:numId w:val="5"/>
        </w:numPr>
        <w:rPr>
          <w:rFonts w:ascii="Arial" w:cs="Arial" w:eastAsia="Arial" w:hAnsi="Arial"/>
          <w:sz w:val="20"/>
          <w:szCs w:val="20"/>
          <w:color w:val="auto"/>
        </w:rPr>
      </w:pPr>
      <w:r>
        <w:rPr>
          <w:rFonts w:ascii="Arial" w:cs="Arial" w:eastAsia="Arial" w:hAnsi="Arial"/>
          <w:sz w:val="20"/>
          <w:szCs w:val="20"/>
          <w:color w:val="auto"/>
        </w:rPr>
        <w:t>IBM processors are more e cient than Intel processors when executing a non-optimized code. This is due to their higher operating frequency, as well as the ability to start more threads per core, which improves the utilization of CPU execution units. On the other hand, systems based on Intel processors supporting vector instructions four times longer than IBM processors will have higher performance when executing similar operations in applications with optimized code (vectorized calculations; using optimized libraries, e.g., Intel MKL).</w:t>
      </w:r>
    </w:p>
    <w:p>
      <w:pPr>
        <w:spacing w:after="0" w:line="8" w:lineRule="exact"/>
        <w:rPr>
          <w:rFonts w:ascii="Arial" w:cs="Arial" w:eastAsia="Arial" w:hAnsi="Arial"/>
          <w:sz w:val="20"/>
          <w:szCs w:val="20"/>
          <w:color w:val="auto"/>
        </w:rPr>
      </w:pPr>
    </w:p>
    <w:p>
      <w:pPr>
        <w:jc w:val="both"/>
        <w:ind w:left="540" w:right="66" w:hanging="449"/>
        <w:spacing w:after="0" w:line="301" w:lineRule="auto"/>
        <w:tabs>
          <w:tab w:leader="none" w:pos="546" w:val="left"/>
        </w:tabs>
        <w:numPr>
          <w:ilvl w:val="0"/>
          <w:numId w:val="5"/>
        </w:numPr>
        <w:rPr>
          <w:rFonts w:ascii="Arial" w:cs="Arial" w:eastAsia="Arial" w:hAnsi="Arial"/>
          <w:sz w:val="19"/>
          <w:szCs w:val="19"/>
          <w:color w:val="auto"/>
        </w:rPr>
      </w:pPr>
      <w:r>
        <w:rPr>
          <w:rFonts w:ascii="Arial" w:cs="Arial" w:eastAsia="Arial" w:hAnsi="Arial"/>
          <w:sz w:val="19"/>
          <w:szCs w:val="19"/>
          <w:color w:val="auto"/>
        </w:rPr>
        <w:t>The POWER architecture seems to be the more preferable solution as an optimal choice for creating multipurpose hybrid computing platforms aimed at utilizing the resources of both CPUs and GPUs. IBM-based systems have a high-speed NVLink GPU interconnection bus. In particular, this solves the problem of a low GPU data transfer rate. At the same time, their high per-core performance allows for the e cient use of CPU resources to run hybrid applications, the majority of which require only one computational process per GPU. Nevertheless, the issue of overall performance evaluation of the considered hybrid computing systems requires additional research.</w:t>
      </w:r>
    </w:p>
    <w:p>
      <w:pPr>
        <w:spacing w:after="0" w:line="126" w:lineRule="exact"/>
        <w:rPr>
          <w:sz w:val="20"/>
          <w:szCs w:val="20"/>
          <w:color w:val="auto"/>
        </w:rPr>
      </w:pPr>
    </w:p>
    <w:p>
      <w:pPr>
        <w:jc w:val="both"/>
        <w:ind w:left="80" w:right="86" w:firstLine="431"/>
        <w:spacing w:after="0" w:line="281" w:lineRule="auto"/>
        <w:rPr>
          <w:sz w:val="20"/>
          <w:szCs w:val="20"/>
          <w:color w:val="auto"/>
        </w:rPr>
      </w:pPr>
      <w:r>
        <w:rPr>
          <w:rFonts w:ascii="Arial" w:cs="Arial" w:eastAsia="Arial" w:hAnsi="Arial"/>
          <w:sz w:val="20"/>
          <w:szCs w:val="20"/>
          <w:color w:val="auto"/>
        </w:rPr>
        <w:t>The research results lead to a conclusion that the age of universal computational solutions is over. This puts greater emphasis on expertise in choosing CPUs for state-of-the-art computational facilities. This choice should be based on performance analysis of an application running on a specific architecture and taking the existence of specific development tools into account to achieve the best performance for the objective. The RAM bandwidth remains a bottleneck and will be ever more important as CPU performance improvement slows down in the future.</w:t>
      </w:r>
    </w:p>
    <w:p>
      <w:pPr>
        <w:spacing w:after="0" w:line="6" w:lineRule="exact"/>
        <w:rPr>
          <w:sz w:val="20"/>
          <w:szCs w:val="20"/>
          <w:color w:val="auto"/>
        </w:rPr>
      </w:pPr>
    </w:p>
    <w:p>
      <w:pPr>
        <w:jc w:val="both"/>
        <w:ind w:left="100" w:right="86" w:firstLine="425"/>
        <w:spacing w:after="0" w:line="288" w:lineRule="auto"/>
        <w:rPr>
          <w:sz w:val="20"/>
          <w:szCs w:val="20"/>
          <w:color w:val="auto"/>
        </w:rPr>
      </w:pPr>
      <w:r>
        <w:rPr>
          <w:rFonts w:ascii="Arial" w:cs="Arial" w:eastAsia="Arial" w:hAnsi="Arial"/>
          <w:sz w:val="20"/>
          <w:szCs w:val="20"/>
          <w:color w:val="auto"/>
        </w:rPr>
        <w:t>The experimental calculations and their analysis presented could provide a possible basis for further research into IBM POWER and Intel Xeon processors’ performance and will help to optimize the configurations of high-performance computing systems based on them.</w:t>
      </w:r>
    </w:p>
    <w:p>
      <w:pPr>
        <w:spacing w:after="0" w:line="172" w:lineRule="exact"/>
        <w:rPr>
          <w:sz w:val="20"/>
          <w:szCs w:val="20"/>
          <w:color w:val="auto"/>
        </w:rPr>
      </w:pPr>
    </w:p>
    <w:p>
      <w:pPr>
        <w:jc w:val="both"/>
        <w:ind w:left="100" w:right="66" w:hanging="6"/>
        <w:spacing w:after="0" w:line="262" w:lineRule="auto"/>
        <w:rPr>
          <w:sz w:val="20"/>
          <w:szCs w:val="20"/>
          <w:color w:val="auto"/>
        </w:rPr>
      </w:pPr>
      <w:r>
        <w:rPr>
          <w:rFonts w:ascii="Arial" w:cs="Arial" w:eastAsia="Arial" w:hAnsi="Arial"/>
          <w:sz w:val="17"/>
          <w:szCs w:val="17"/>
          <w:b w:val="1"/>
          <w:bCs w:val="1"/>
          <w:color w:val="auto"/>
        </w:rPr>
        <w:t xml:space="preserve">Author Contributions: </w:t>
      </w:r>
      <w:r>
        <w:rPr>
          <w:rFonts w:ascii="Arial" w:cs="Arial" w:eastAsia="Arial" w:hAnsi="Arial"/>
          <w:sz w:val="17"/>
          <w:szCs w:val="17"/>
          <w:color w:val="auto"/>
        </w:rPr>
        <w:t>Conceptualization, A.S. and S.M.; methodology, S.M., A.S. and A.Z.; resources, K.V.;</w:t>
      </w:r>
      <w:r>
        <w:rPr>
          <w:rFonts w:ascii="Arial" w:cs="Arial" w:eastAsia="Arial" w:hAnsi="Arial"/>
          <w:sz w:val="17"/>
          <w:szCs w:val="17"/>
          <w:b w:val="1"/>
          <w:bCs w:val="1"/>
          <w:color w:val="auto"/>
        </w:rPr>
        <w:t xml:space="preserve"> </w:t>
      </w:r>
      <w:r>
        <w:rPr>
          <w:rFonts w:ascii="Arial" w:cs="Arial" w:eastAsia="Arial" w:hAnsi="Arial"/>
          <w:sz w:val="17"/>
          <w:szCs w:val="17"/>
          <w:color w:val="auto"/>
        </w:rPr>
        <w:t>software, G.T. and K.V.; validation, S.M. and G.T.; visualization, S.M. All authors discussed the results and contributed to the final manuscript. All authors have read and agreed to the published version of the manuscript.</w:t>
      </w:r>
    </w:p>
    <w:p>
      <w:pPr>
        <w:spacing w:after="0" w:line="87" w:lineRule="exact"/>
        <w:rPr>
          <w:sz w:val="20"/>
          <w:szCs w:val="20"/>
          <w:color w:val="auto"/>
        </w:rPr>
      </w:pPr>
    </w:p>
    <w:p>
      <w:pPr>
        <w:ind w:left="100" w:right="86"/>
        <w:spacing w:after="0" w:line="248" w:lineRule="auto"/>
        <w:rPr>
          <w:sz w:val="20"/>
          <w:szCs w:val="20"/>
          <w:color w:val="auto"/>
        </w:rPr>
      </w:pPr>
      <w:r>
        <w:rPr>
          <w:rFonts w:ascii="Arial" w:cs="Arial" w:eastAsia="Arial" w:hAnsi="Arial"/>
          <w:sz w:val="18"/>
          <w:szCs w:val="18"/>
          <w:b w:val="1"/>
          <w:bCs w:val="1"/>
          <w:color w:val="auto"/>
        </w:rPr>
        <w:t xml:space="preserve">Funding: </w:t>
      </w:r>
      <w:r>
        <w:rPr>
          <w:rFonts w:ascii="Arial" w:cs="Arial" w:eastAsia="Arial" w:hAnsi="Arial"/>
          <w:sz w:val="18"/>
          <w:szCs w:val="18"/>
          <w:color w:val="auto"/>
        </w:rPr>
        <w:t>This research was partly funded by the Russian Foundation for Basic Research (RFBR), project</w:t>
      </w:r>
      <w:r>
        <w:rPr>
          <w:rFonts w:ascii="Arial" w:cs="Arial" w:eastAsia="Arial" w:hAnsi="Arial"/>
          <w:sz w:val="18"/>
          <w:szCs w:val="18"/>
          <w:b w:val="1"/>
          <w:bCs w:val="1"/>
          <w:color w:val="auto"/>
        </w:rPr>
        <w:t xml:space="preserve"> </w:t>
      </w:r>
      <w:r>
        <w:rPr>
          <w:rFonts w:ascii="Arial" w:cs="Arial" w:eastAsia="Arial" w:hAnsi="Arial"/>
          <w:sz w:val="18"/>
          <w:szCs w:val="18"/>
          <w:color w:val="auto"/>
        </w:rPr>
        <w:t>number 18-29-03196.</w:t>
      </w:r>
    </w:p>
    <w:p>
      <w:pPr>
        <w:spacing w:after="0" w:line="97" w:lineRule="exact"/>
        <w:rPr>
          <w:sz w:val="20"/>
          <w:szCs w:val="20"/>
          <w:color w:val="auto"/>
        </w:rPr>
      </w:pPr>
    </w:p>
    <w:p>
      <w:pPr>
        <w:jc w:val="both"/>
        <w:ind w:left="60" w:right="86" w:firstLine="20"/>
        <w:spacing w:after="0" w:line="241" w:lineRule="auto"/>
        <w:rPr>
          <w:sz w:val="20"/>
          <w:szCs w:val="20"/>
          <w:color w:val="auto"/>
        </w:rPr>
      </w:pPr>
      <w:r>
        <w:rPr>
          <w:rFonts w:ascii="Arial" w:cs="Arial" w:eastAsia="Arial" w:hAnsi="Arial"/>
          <w:sz w:val="18"/>
          <w:szCs w:val="18"/>
          <w:b w:val="1"/>
          <w:bCs w:val="1"/>
          <w:color w:val="auto"/>
        </w:rPr>
        <w:t xml:space="preserve">Acknowledgments: </w:t>
      </w:r>
      <w:r>
        <w:rPr>
          <w:rFonts w:ascii="Arial" w:cs="Arial" w:eastAsia="Arial" w:hAnsi="Arial"/>
          <w:sz w:val="18"/>
          <w:szCs w:val="18"/>
          <w:color w:val="auto"/>
        </w:rPr>
        <w:t>This study used the computing resources and systems of the Shared Services Center</w:t>
      </w:r>
      <w:r>
        <w:rPr>
          <w:rFonts w:ascii="Arial" w:cs="Arial" w:eastAsia="Arial" w:hAnsi="Arial"/>
          <w:sz w:val="18"/>
          <w:szCs w:val="18"/>
          <w:b w:val="1"/>
          <w:bCs w:val="1"/>
          <w:color w:val="auto"/>
        </w:rPr>
        <w:t xml:space="preserve"> </w:t>
      </w:r>
      <w:r>
        <w:rPr>
          <w:rFonts w:ascii="Arial" w:cs="Arial" w:eastAsia="Arial" w:hAnsi="Arial"/>
          <w:sz w:val="18"/>
          <w:szCs w:val="18"/>
          <w:color w:val="auto"/>
        </w:rPr>
        <w:t>“Data Center of FEB RAS” (Khabarovsk) [</w:t>
      </w:r>
      <w:r>
        <w:rPr>
          <w:rFonts w:ascii="Arial" w:cs="Arial" w:eastAsia="Arial" w:hAnsi="Arial"/>
          <w:sz w:val="18"/>
          <w:szCs w:val="18"/>
          <w:color w:val="0875B7"/>
        </w:rPr>
        <w:t>19</w:t>
      </w:r>
      <w:r>
        <w:rPr>
          <w:rFonts w:ascii="Arial" w:cs="Arial" w:eastAsia="Arial" w:hAnsi="Arial"/>
          <w:sz w:val="18"/>
          <w:szCs w:val="18"/>
          <w:color w:val="auto"/>
        </w:rPr>
        <w:t>] and the Informatics Center of the Federal Research Center “Informatics and Management of the Russian Academy of Sciences” core facility (Moscow) [</w:t>
      </w:r>
      <w:r>
        <w:rPr>
          <w:rFonts w:ascii="Arial" w:cs="Arial" w:eastAsia="Arial" w:hAnsi="Arial"/>
          <w:sz w:val="18"/>
          <w:szCs w:val="18"/>
          <w:color w:val="0875B7"/>
        </w:rPr>
        <w:t>20</w:t>
      </w:r>
      <w:r>
        <w:rPr>
          <w:rFonts w:ascii="Arial" w:cs="Arial" w:eastAsia="Arial" w:hAnsi="Arial"/>
          <w:sz w:val="18"/>
          <w:szCs w:val="18"/>
          <w:color w:val="auto"/>
        </w:rPr>
        <w:t>].</w:t>
      </w:r>
    </w:p>
    <w:p>
      <w:pPr>
        <w:spacing w:after="0" w:line="104" w:lineRule="exact"/>
        <w:rPr>
          <w:sz w:val="20"/>
          <w:szCs w:val="20"/>
          <w:color w:val="auto"/>
        </w:rPr>
      </w:pPr>
    </w:p>
    <w:p>
      <w:pPr>
        <w:ind w:left="100"/>
        <w:spacing w:after="0"/>
        <w:rPr>
          <w:sz w:val="20"/>
          <w:szCs w:val="20"/>
          <w:color w:val="auto"/>
        </w:rPr>
      </w:pPr>
      <w:r>
        <w:rPr>
          <w:rFonts w:ascii="Arial" w:cs="Arial" w:eastAsia="Arial" w:hAnsi="Arial"/>
          <w:sz w:val="18"/>
          <w:szCs w:val="18"/>
          <w:b w:val="1"/>
          <w:bCs w:val="1"/>
          <w:color w:val="auto"/>
        </w:rPr>
        <w:t xml:space="preserve">Conflicts of Interest: </w:t>
      </w:r>
      <w:r>
        <w:rPr>
          <w:rFonts w:ascii="Arial" w:cs="Arial" w:eastAsia="Arial" w:hAnsi="Arial"/>
          <w:sz w:val="18"/>
          <w:szCs w:val="18"/>
          <w:color w:val="auto"/>
        </w:rPr>
        <w:t>The authors declare that there are no conflict of interest.</w:t>
      </w:r>
    </w:p>
    <w:p>
      <w:pPr>
        <w:spacing w:after="0" w:line="302"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References</w:t>
      </w:r>
    </w:p>
    <w:p>
      <w:pPr>
        <w:spacing w:after="0" w:line="164" w:lineRule="exact"/>
        <w:rPr>
          <w:sz w:val="20"/>
          <w:szCs w:val="20"/>
          <w:color w:val="auto"/>
        </w:rPr>
      </w:pPr>
    </w:p>
    <w:p>
      <w:pPr>
        <w:jc w:val="both"/>
        <w:ind w:left="520" w:right="66" w:hanging="429"/>
        <w:spacing w:after="0" w:line="299" w:lineRule="auto"/>
        <w:tabs>
          <w:tab w:leader="none" w:pos="520" w:val="left"/>
        </w:tabs>
        <w:numPr>
          <w:ilvl w:val="0"/>
          <w:numId w:val="6"/>
        </w:numPr>
        <w:rPr>
          <w:rFonts w:ascii="Arial" w:cs="Arial" w:eastAsia="Arial" w:hAnsi="Arial"/>
          <w:sz w:val="18"/>
          <w:szCs w:val="18"/>
          <w:color w:val="auto"/>
        </w:rPr>
      </w:pPr>
      <w:r>
        <w:rPr>
          <w:rFonts w:ascii="Arial" w:cs="Arial" w:eastAsia="Arial" w:hAnsi="Arial"/>
          <w:sz w:val="18"/>
          <w:szCs w:val="18"/>
          <w:color w:val="auto"/>
        </w:rPr>
        <w:t xml:space="preserve">Martel, E.; Lazcano, R.; López, J.; Madroñal, D.; Salvador, R.; López, S.; Juarez, E.; Guerra, R.; Sanz, C.; Sarmiento, R. Implementation of the Principal Component Analysis onto High-Performance Computer Facilities for Hyperspectral Dimensionality Reduction: Results and Comparisons. Remote Sens. </w:t>
      </w:r>
      <w:r>
        <w:rPr>
          <w:rFonts w:ascii="Arial" w:cs="Arial" w:eastAsia="Arial" w:hAnsi="Arial"/>
          <w:sz w:val="18"/>
          <w:szCs w:val="18"/>
          <w:b w:val="1"/>
          <w:bCs w:val="1"/>
          <w:color w:val="auto"/>
        </w:rPr>
        <w:t>2018</w:t>
      </w:r>
      <w:r>
        <w:rPr>
          <w:rFonts w:ascii="Arial" w:cs="Arial" w:eastAsia="Arial" w:hAnsi="Arial"/>
          <w:sz w:val="18"/>
          <w:szCs w:val="18"/>
          <w:color w:val="auto"/>
        </w:rPr>
        <w:t>, 10, 864. [</w:t>
      </w:r>
      <w:hyperlink r:id="rId28">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520" w:right="86" w:hanging="429"/>
        <w:spacing w:after="0" w:line="299" w:lineRule="auto"/>
        <w:tabs>
          <w:tab w:leader="none" w:pos="520" w:val="left"/>
        </w:tabs>
        <w:numPr>
          <w:ilvl w:val="0"/>
          <w:numId w:val="6"/>
        </w:numPr>
        <w:rPr>
          <w:rFonts w:ascii="Arial" w:cs="Arial" w:eastAsia="Arial" w:hAnsi="Arial"/>
          <w:sz w:val="18"/>
          <w:szCs w:val="18"/>
          <w:color w:val="auto"/>
        </w:rPr>
      </w:pPr>
      <w:r>
        <w:rPr>
          <w:rFonts w:ascii="Arial" w:cs="Arial" w:eastAsia="Arial" w:hAnsi="Arial"/>
          <w:sz w:val="18"/>
          <w:szCs w:val="18"/>
          <w:color w:val="auto"/>
        </w:rPr>
        <w:t xml:space="preserve">Li, T.; Narayana, V.K.; El-Ghazawi, T. Exploring Graphics Processing Unit (GPU) Resource Sharing E ciency for High Performance Computing. Computers </w:t>
      </w:r>
      <w:r>
        <w:rPr>
          <w:rFonts w:ascii="Arial" w:cs="Arial" w:eastAsia="Arial" w:hAnsi="Arial"/>
          <w:sz w:val="18"/>
          <w:szCs w:val="18"/>
          <w:b w:val="1"/>
          <w:bCs w:val="1"/>
          <w:color w:val="auto"/>
        </w:rPr>
        <w:t>2013</w:t>
      </w:r>
      <w:r>
        <w:rPr>
          <w:rFonts w:ascii="Arial" w:cs="Arial" w:eastAsia="Arial" w:hAnsi="Arial"/>
          <w:sz w:val="18"/>
          <w:szCs w:val="18"/>
          <w:color w:val="auto"/>
        </w:rPr>
        <w:t>, 2, 176–214. [</w:t>
      </w:r>
      <w:hyperlink r:id="rId29">
        <w:r>
          <w:rPr>
            <w:rFonts w:ascii="Arial" w:cs="Arial" w:eastAsia="Arial" w:hAnsi="Arial"/>
            <w:sz w:val="18"/>
            <w:szCs w:val="18"/>
            <w:color w:val="0875B7"/>
          </w:rPr>
          <w:t>CrossRef</w:t>
        </w:r>
      </w:hyperlink>
      <w:r>
        <w:rPr>
          <w:rFonts w:ascii="Arial" w:cs="Arial" w:eastAsia="Arial" w:hAnsi="Arial"/>
          <w:sz w:val="18"/>
          <w:szCs w:val="18"/>
          <w:color w:val="auto"/>
        </w:rPr>
        <w:t>]</w:t>
      </w:r>
    </w:p>
    <w:p>
      <w:pPr>
        <w:ind w:left="520" w:right="86" w:hanging="429"/>
        <w:spacing w:after="0" w:line="317" w:lineRule="auto"/>
        <w:tabs>
          <w:tab w:leader="none" w:pos="520" w:val="left"/>
        </w:tabs>
        <w:numPr>
          <w:ilvl w:val="0"/>
          <w:numId w:val="6"/>
        </w:numPr>
        <w:rPr>
          <w:rFonts w:ascii="Arial" w:cs="Arial" w:eastAsia="Arial" w:hAnsi="Arial"/>
          <w:sz w:val="18"/>
          <w:szCs w:val="18"/>
          <w:color w:val="auto"/>
        </w:rPr>
      </w:pPr>
      <w:r>
        <w:rPr>
          <w:rFonts w:ascii="Arial" w:cs="Arial" w:eastAsia="Arial" w:hAnsi="Arial"/>
          <w:sz w:val="18"/>
          <w:szCs w:val="18"/>
          <w:color w:val="auto"/>
        </w:rPr>
        <w:t xml:space="preserve">Mahmoudi, S.A.; Belarbi, M.A.; Dadi, E.W.; Mahmoudi, S.; Benjelloun, M. Cloud-Based Image Retrieval Using GPU Platforms. Computers </w:t>
      </w:r>
      <w:r>
        <w:rPr>
          <w:rFonts w:ascii="Arial" w:cs="Arial" w:eastAsia="Arial" w:hAnsi="Arial"/>
          <w:sz w:val="18"/>
          <w:szCs w:val="18"/>
          <w:b w:val="1"/>
          <w:bCs w:val="1"/>
          <w:color w:val="auto"/>
        </w:rPr>
        <w:t>2019</w:t>
      </w:r>
      <w:r>
        <w:rPr>
          <w:rFonts w:ascii="Arial" w:cs="Arial" w:eastAsia="Arial" w:hAnsi="Arial"/>
          <w:sz w:val="18"/>
          <w:szCs w:val="18"/>
          <w:color w:val="auto"/>
        </w:rPr>
        <w:t>, 8, 48. [</w:t>
      </w:r>
      <w:hyperlink r:id="rId30">
        <w:r>
          <w:rPr>
            <w:rFonts w:ascii="Arial" w:cs="Arial" w:eastAsia="Arial" w:hAnsi="Arial"/>
            <w:sz w:val="18"/>
            <w:szCs w:val="18"/>
            <w:color w:val="0875B7"/>
          </w:rPr>
          <w:t>CrossRef</w:t>
        </w:r>
      </w:hyperlink>
      <w:r>
        <w:rPr>
          <w:rFonts w:ascii="Arial" w:cs="Arial" w:eastAsia="Arial" w:hAnsi="Arial"/>
          <w:sz w:val="18"/>
          <w:szCs w:val="18"/>
          <w:color w:val="auto"/>
        </w:rPr>
        <w:t>]</w:t>
      </w:r>
    </w:p>
    <w:p>
      <w:pPr>
        <w:sectPr>
          <w:pgSz w:w="11900" w:h="16838" w:orient="portrait"/>
          <w:cols w:equalWidth="0" w:num="1">
            <w:col w:w="9026"/>
          </w:cols>
          <w:pgMar w:left="1440" w:top="1109" w:right="1440" w:bottom="763" w:gutter="0" w:footer="0" w:header="0"/>
        </w:sectPr>
      </w:pPr>
    </w:p>
    <w:bookmarkStart w:id="12" w:name="page13"/>
    <w:bookmarkEnd w:id="12"/>
    <w:tbl>
      <w:tblPr>
        <w:tblLayout w:type="fixed"/>
        <w:tblInd w:w="80" w:type="dxa"/>
        <w:tblCellMar>
          <w:top w:w="0" w:type="dxa"/>
          <w:left w:w="0" w:type="dxa"/>
          <w:bottom w:w="0" w:type="dxa"/>
          <w:right w:w="0" w:type="dxa"/>
        </w:tblCellMar>
      </w:tblPr>
      <w:tr>
        <w:trPr>
          <w:trHeight w:val="198"/>
        </w:trPr>
        <w:tc>
          <w:tcPr>
            <w:tcW w:w="4980" w:type="dxa"/>
            <w:vAlign w:val="bottom"/>
          </w:tcPr>
          <w:p>
            <w:pPr>
              <w:spacing w:after="0"/>
              <w:rPr>
                <w:sz w:val="20"/>
                <w:szCs w:val="20"/>
                <w:color w:val="auto"/>
              </w:rPr>
            </w:pPr>
            <w:r>
              <w:rPr>
                <w:rFonts w:ascii="Arial" w:cs="Arial" w:eastAsia="Arial" w:hAnsi="Arial"/>
                <w:sz w:val="16"/>
                <w:szCs w:val="16"/>
                <w:color w:val="auto"/>
              </w:rPr>
              <w:t xml:space="preserve">Electronics </w:t>
            </w:r>
            <w:r>
              <w:rPr>
                <w:rFonts w:ascii="Arial" w:cs="Arial" w:eastAsia="Arial" w:hAnsi="Arial"/>
                <w:sz w:val="16"/>
                <w:szCs w:val="16"/>
                <w:b w:val="1"/>
                <w:bCs w:val="1"/>
                <w:color w:val="auto"/>
              </w:rPr>
              <w:t>2020</w:t>
            </w:r>
            <w:r>
              <w:rPr>
                <w:rFonts w:ascii="Arial" w:cs="Arial" w:eastAsia="Arial" w:hAnsi="Arial"/>
                <w:sz w:val="16"/>
                <w:szCs w:val="16"/>
                <w:color w:val="auto"/>
              </w:rPr>
              <w:t>, 9, 1035</w:t>
            </w:r>
          </w:p>
        </w:tc>
        <w:tc>
          <w:tcPr>
            <w:tcW w:w="3880" w:type="dxa"/>
            <w:vAlign w:val="bottom"/>
          </w:tcPr>
          <w:p>
            <w:pPr>
              <w:ind w:left="3340"/>
              <w:spacing w:after="0"/>
              <w:rPr>
                <w:sz w:val="20"/>
                <w:szCs w:val="20"/>
                <w:color w:val="auto"/>
              </w:rPr>
            </w:pPr>
            <w:r>
              <w:rPr>
                <w:rFonts w:ascii="Arial" w:cs="Arial" w:eastAsia="Arial" w:hAnsi="Arial"/>
                <w:sz w:val="16"/>
                <w:szCs w:val="16"/>
                <w:color w:val="auto"/>
                <w:w w:val="89"/>
              </w:rPr>
              <w:t>13 of 13</w:t>
            </w:r>
          </w:p>
        </w:tc>
      </w:tr>
    </w:tbl>
    <w:p>
      <w:pPr>
        <w:spacing w:after="0" w:line="200" w:lineRule="exact"/>
        <w:rPr>
          <w:sz w:val="20"/>
          <w:szCs w:val="20"/>
          <w:color w:val="auto"/>
        </w:rPr>
      </w:pPr>
    </w:p>
    <w:p>
      <w:pPr>
        <w:spacing w:after="0" w:line="281" w:lineRule="exact"/>
        <w:rPr>
          <w:sz w:val="20"/>
          <w:szCs w:val="20"/>
          <w:color w:val="auto"/>
        </w:rPr>
      </w:pPr>
    </w:p>
    <w:p>
      <w:pPr>
        <w:jc w:val="both"/>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Mal’kovskii, S.I.; Sorokin, A.A.; Korolev, S.P.; Zatsarinnyi, A.A.; Tsoi, G.I. Performance Evaluation of a Hybrid Computer Cluster Built on IBM POWER8 Microprocessors. Program. Comput. Softw. </w:t>
      </w:r>
      <w:r>
        <w:rPr>
          <w:rFonts w:ascii="Arial" w:cs="Arial" w:eastAsia="Arial" w:hAnsi="Arial"/>
          <w:sz w:val="18"/>
          <w:szCs w:val="18"/>
          <w:b w:val="1"/>
          <w:bCs w:val="1"/>
          <w:color w:val="auto"/>
        </w:rPr>
        <w:t>2019</w:t>
      </w:r>
      <w:r>
        <w:rPr>
          <w:rFonts w:ascii="Arial" w:cs="Arial" w:eastAsia="Arial" w:hAnsi="Arial"/>
          <w:sz w:val="18"/>
          <w:szCs w:val="18"/>
          <w:color w:val="auto"/>
        </w:rPr>
        <w:t>, 45, 324–332. [</w:t>
      </w:r>
      <w:hyperlink r:id="rId31">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520" w:right="66" w:hanging="429"/>
        <w:spacing w:after="0" w:line="299" w:lineRule="auto"/>
        <w:tabs>
          <w:tab w:leader="none" w:pos="527"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Eggers, S.J.; Emer, J.S.; Levy, H.M.; Lo, J.L.; Stamm, R.L.; Tullsen, D.M. Simultaneous Multithreading: A Platform for Next-generation Processors. IEEE Micro </w:t>
      </w:r>
      <w:r>
        <w:rPr>
          <w:rFonts w:ascii="Arial" w:cs="Arial" w:eastAsia="Arial" w:hAnsi="Arial"/>
          <w:sz w:val="18"/>
          <w:szCs w:val="18"/>
          <w:b w:val="1"/>
          <w:bCs w:val="1"/>
          <w:color w:val="auto"/>
        </w:rPr>
        <w:t>1997</w:t>
      </w:r>
      <w:r>
        <w:rPr>
          <w:rFonts w:ascii="Arial" w:cs="Arial" w:eastAsia="Arial" w:hAnsi="Arial"/>
          <w:sz w:val="18"/>
          <w:szCs w:val="18"/>
          <w:color w:val="auto"/>
        </w:rPr>
        <w:t>, 17, 12–19. [</w:t>
      </w:r>
      <w:hyperlink r:id="rId32">
        <w:r>
          <w:rPr>
            <w:rFonts w:ascii="Arial" w:cs="Arial" w:eastAsia="Arial" w:hAnsi="Arial"/>
            <w:sz w:val="18"/>
            <w:szCs w:val="18"/>
            <w:color w:val="0875B7"/>
          </w:rPr>
          <w:t>CrossRef</w:t>
        </w:r>
      </w:hyperlink>
      <w:r>
        <w:rPr>
          <w:rFonts w:ascii="Arial" w:cs="Arial" w:eastAsia="Arial" w:hAnsi="Arial"/>
          <w:sz w:val="18"/>
          <w:szCs w:val="18"/>
          <w:color w:val="auto"/>
        </w:rPr>
        <w:t>]</w:t>
      </w:r>
    </w:p>
    <w:p>
      <w:pPr>
        <w:jc w:val="both"/>
        <w:ind w:left="520" w:right="66" w:hanging="429"/>
        <w:spacing w:after="0" w:line="299" w:lineRule="auto"/>
        <w:tabs>
          <w:tab w:leader="none" w:pos="529" w:val="left"/>
        </w:tabs>
        <w:numPr>
          <w:ilvl w:val="0"/>
          <w:numId w:val="7"/>
        </w:numPr>
        <w:rPr>
          <w:rFonts w:ascii="Arial" w:cs="Arial" w:eastAsia="Arial" w:hAnsi="Arial"/>
          <w:sz w:val="18"/>
          <w:szCs w:val="18"/>
          <w:b w:val="1"/>
          <w:bCs w:val="1"/>
          <w:color w:val="auto"/>
        </w:rPr>
      </w:pPr>
      <w:r>
        <w:rPr>
          <w:rFonts w:ascii="Arial" w:cs="Arial" w:eastAsia="Arial" w:hAnsi="Arial"/>
          <w:sz w:val="18"/>
          <w:szCs w:val="18"/>
          <w:color w:val="auto"/>
        </w:rPr>
        <w:t xml:space="preserve">Sinharoy, B.; Van Norstrand, J.A.; Eickemeyer, R.J.; Le, H.Q.; Leenstra, J.; Nguyen, D.Q.; Konigsburg, B.; Ward, K.; Brown, M.D.; Moreira, J.E.; et al. IBM POWER8 Processor Core Microarchitecture. IBM J. Res. Dev. </w:t>
      </w:r>
      <w:r>
        <w:rPr>
          <w:rFonts w:ascii="Arial" w:cs="Arial" w:eastAsia="Arial" w:hAnsi="Arial"/>
          <w:sz w:val="18"/>
          <w:szCs w:val="18"/>
          <w:b w:val="1"/>
          <w:bCs w:val="1"/>
          <w:color w:val="auto"/>
        </w:rPr>
        <w:t>2015</w:t>
      </w:r>
      <w:r>
        <w:rPr>
          <w:rFonts w:ascii="Arial" w:cs="Arial" w:eastAsia="Arial" w:hAnsi="Arial"/>
          <w:sz w:val="18"/>
          <w:szCs w:val="18"/>
          <w:color w:val="auto"/>
        </w:rPr>
        <w:t>,</w:t>
      </w:r>
      <w:r>
        <w:rPr>
          <w:rFonts w:ascii="Arial" w:cs="Arial" w:eastAsia="Arial" w:hAnsi="Arial"/>
          <w:sz w:val="18"/>
          <w:szCs w:val="18"/>
          <w:b w:val="1"/>
          <w:bCs w:val="1"/>
          <w:color w:val="auto"/>
        </w:rPr>
        <w:t xml:space="preserve"> </w:t>
      </w:r>
      <w:r>
        <w:rPr>
          <w:rFonts w:ascii="Arial" w:cs="Arial" w:eastAsia="Arial" w:hAnsi="Arial"/>
          <w:sz w:val="18"/>
          <w:szCs w:val="18"/>
          <w:color w:val="auto"/>
        </w:rPr>
        <w:t>59, 2:1–2:21. [</w:t>
      </w:r>
      <w:hyperlink r:id="rId33">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b w:val="1"/>
          <w:bCs w:val="1"/>
          <w:color w:val="auto"/>
        </w:rPr>
      </w:pPr>
    </w:p>
    <w:p>
      <w:pPr>
        <w:jc w:val="both"/>
        <w:ind w:left="520" w:right="66" w:hanging="429"/>
        <w:spacing w:after="0" w:line="299" w:lineRule="auto"/>
        <w:tabs>
          <w:tab w:leader="none" w:pos="526"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Starke, W.J.; Stuecheli, J.; Daly, D.M.; Dodson, J.S.; Auernhammer, F.; Sagmeister, P.M.; Guthrie, G.L.; Marino, C.F.; Siegel, M.; Blaner, B. The Cache and Memory Subsystems of the IBM POWER8 Processor. IBM J. Res. Dev. </w:t>
      </w:r>
      <w:r>
        <w:rPr>
          <w:rFonts w:ascii="Arial" w:cs="Arial" w:eastAsia="Arial" w:hAnsi="Arial"/>
          <w:sz w:val="18"/>
          <w:szCs w:val="18"/>
          <w:b w:val="1"/>
          <w:bCs w:val="1"/>
          <w:color w:val="auto"/>
        </w:rPr>
        <w:t>2015</w:t>
      </w:r>
      <w:r>
        <w:rPr>
          <w:rFonts w:ascii="Arial" w:cs="Arial" w:eastAsia="Arial" w:hAnsi="Arial"/>
          <w:sz w:val="18"/>
          <w:szCs w:val="18"/>
          <w:color w:val="auto"/>
        </w:rPr>
        <w:t>, 59, 1–13. [</w:t>
      </w:r>
      <w:hyperlink r:id="rId34">
        <w:r>
          <w:rPr>
            <w:rFonts w:ascii="Arial" w:cs="Arial" w:eastAsia="Arial" w:hAnsi="Arial"/>
            <w:sz w:val="18"/>
            <w:szCs w:val="18"/>
            <w:color w:val="0875B7"/>
          </w:rPr>
          <w:t>CrossRef</w:t>
        </w:r>
      </w:hyperlink>
      <w:r>
        <w:rPr>
          <w:rFonts w:ascii="Arial" w:cs="Arial" w:eastAsia="Arial" w:hAnsi="Arial"/>
          <w:sz w:val="18"/>
          <w:szCs w:val="18"/>
          <w:color w:val="auto"/>
        </w:rPr>
        <w:t>]</w:t>
      </w:r>
    </w:p>
    <w:p>
      <w:pPr>
        <w:spacing w:after="0" w:line="1" w:lineRule="exact"/>
        <w:rPr>
          <w:rFonts w:ascii="Arial" w:cs="Arial" w:eastAsia="Arial" w:hAnsi="Arial"/>
          <w:sz w:val="18"/>
          <w:szCs w:val="18"/>
          <w:color w:val="auto"/>
        </w:rPr>
      </w:pPr>
    </w:p>
    <w:p>
      <w:pPr>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Sadasivam, S.K.; Thompto, B.W.; Kalla, R.; Starke, W.J. IBM Power9 Processor Architecture. IEEE Micro </w:t>
      </w:r>
      <w:r>
        <w:rPr>
          <w:rFonts w:ascii="Arial" w:cs="Arial" w:eastAsia="Arial" w:hAnsi="Arial"/>
          <w:sz w:val="18"/>
          <w:szCs w:val="18"/>
          <w:b w:val="1"/>
          <w:bCs w:val="1"/>
          <w:color w:val="auto"/>
        </w:rPr>
        <w:t>2017</w:t>
      </w:r>
      <w:r>
        <w:rPr>
          <w:rFonts w:ascii="Arial" w:cs="Arial" w:eastAsia="Arial" w:hAnsi="Arial"/>
          <w:sz w:val="18"/>
          <w:szCs w:val="18"/>
          <w:color w:val="auto"/>
        </w:rPr>
        <w:t>, 37, 40–51. [</w:t>
      </w:r>
      <w:hyperlink r:id="rId35">
        <w:r>
          <w:rPr>
            <w:rFonts w:ascii="Arial" w:cs="Arial" w:eastAsia="Arial" w:hAnsi="Arial"/>
            <w:sz w:val="18"/>
            <w:szCs w:val="18"/>
            <w:color w:val="0875B7"/>
          </w:rPr>
          <w:t>CrossRef</w:t>
        </w:r>
      </w:hyperlink>
      <w:r>
        <w:rPr>
          <w:rFonts w:ascii="Arial" w:cs="Arial" w:eastAsia="Arial" w:hAnsi="Arial"/>
          <w:sz w:val="18"/>
          <w:szCs w:val="18"/>
          <w:color w:val="auto"/>
        </w:rPr>
        <w:t>]</w:t>
      </w:r>
    </w:p>
    <w:p>
      <w:pPr>
        <w:ind w:left="520" w:right="8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Starke, W.J.; Dodson, J.S.; Stuecheli, J.; Retter, E.; Michael, B.W.; Powell, S.J.; Marcella, J.A. IBM POWER9 memory architectures for optimized systems. IBM J. Res. Dev. </w:t>
      </w:r>
      <w:r>
        <w:rPr>
          <w:rFonts w:ascii="Arial" w:cs="Arial" w:eastAsia="Arial" w:hAnsi="Arial"/>
          <w:sz w:val="18"/>
          <w:szCs w:val="18"/>
          <w:b w:val="1"/>
          <w:bCs w:val="1"/>
          <w:color w:val="auto"/>
        </w:rPr>
        <w:t>2018</w:t>
      </w:r>
      <w:r>
        <w:rPr>
          <w:rFonts w:ascii="Arial" w:cs="Arial" w:eastAsia="Arial" w:hAnsi="Arial"/>
          <w:sz w:val="18"/>
          <w:szCs w:val="18"/>
          <w:color w:val="auto"/>
        </w:rPr>
        <w:t>, 62, 1–13. [</w:t>
      </w:r>
      <w:hyperlink r:id="rId36">
        <w:r>
          <w:rPr>
            <w:rFonts w:ascii="Arial" w:cs="Arial" w:eastAsia="Arial" w:hAnsi="Arial"/>
            <w:sz w:val="18"/>
            <w:szCs w:val="18"/>
            <w:color w:val="0875B7"/>
          </w:rPr>
          <w:t>CrossRef</w:t>
        </w:r>
      </w:hyperlink>
      <w:r>
        <w:rPr>
          <w:rFonts w:ascii="Arial" w:cs="Arial" w:eastAsia="Arial" w:hAnsi="Arial"/>
          <w:sz w:val="18"/>
          <w:szCs w:val="18"/>
          <w:color w:val="auto"/>
        </w:rPr>
        <w:t>]</w:t>
      </w:r>
    </w:p>
    <w:p>
      <w:pPr>
        <w:jc w:val="both"/>
        <w:ind w:left="520" w:right="86" w:hanging="429"/>
        <w:spacing w:after="0" w:line="299" w:lineRule="auto"/>
        <w:tabs>
          <w:tab w:leader="none" w:pos="528" w:val="left"/>
        </w:tabs>
        <w:numPr>
          <w:ilvl w:val="0"/>
          <w:numId w:val="7"/>
        </w:numPr>
        <w:rPr>
          <w:rFonts w:ascii="Arial" w:cs="Arial" w:eastAsia="Arial" w:hAnsi="Arial"/>
          <w:sz w:val="18"/>
          <w:szCs w:val="18"/>
          <w:color w:val="0875B7"/>
        </w:rPr>
      </w:pPr>
      <w:r>
        <w:rPr>
          <w:rFonts w:ascii="Arial" w:cs="Arial" w:eastAsia="Arial" w:hAnsi="Arial"/>
          <w:sz w:val="18"/>
          <w:szCs w:val="18"/>
          <w:color w:val="auto"/>
        </w:rPr>
        <w:t xml:space="preserve">Intel Xeon Processor Scalable Family Technical Overview. Available online: </w:t>
      </w:r>
      <w:hyperlink r:id="rId37">
        <w:r>
          <w:rPr>
            <w:rFonts w:ascii="Arial" w:cs="Arial" w:eastAsia="Arial" w:hAnsi="Arial"/>
            <w:sz w:val="18"/>
            <w:szCs w:val="18"/>
            <w:color w:val="0875B7"/>
          </w:rPr>
          <w:t>https://software.intel.com/content/</w:t>
        </w:r>
      </w:hyperlink>
      <w:r>
        <w:rPr>
          <w:rFonts w:ascii="Arial" w:cs="Arial" w:eastAsia="Arial" w:hAnsi="Arial"/>
          <w:sz w:val="18"/>
          <w:szCs w:val="18"/>
          <w:color w:val="auto"/>
        </w:rPr>
        <w:t xml:space="preserve"> </w:t>
      </w:r>
      <w:hyperlink r:id="rId37">
        <w:r>
          <w:rPr>
            <w:rFonts w:ascii="Arial" w:cs="Arial" w:eastAsia="Arial" w:hAnsi="Arial"/>
            <w:sz w:val="18"/>
            <w:szCs w:val="18"/>
            <w:color w:val="0875B7"/>
          </w:rPr>
          <w:t xml:space="preserve">www/us/en/develop/articles/intel-xeon-processor-scalable-family-technical-overview.html </w:t>
        </w:r>
      </w:hyperlink>
      <w:r>
        <w:rPr>
          <w:rFonts w:ascii="Arial" w:cs="Arial" w:eastAsia="Arial" w:hAnsi="Arial"/>
          <w:sz w:val="18"/>
          <w:szCs w:val="18"/>
          <w:color w:val="000000"/>
        </w:rPr>
        <w:t>(accessed</w:t>
      </w:r>
      <w:r>
        <w:rPr>
          <w:rFonts w:ascii="Arial" w:cs="Arial" w:eastAsia="Arial" w:hAnsi="Arial"/>
          <w:sz w:val="18"/>
          <w:szCs w:val="18"/>
          <w:color w:val="0875B7"/>
        </w:rPr>
        <w:t xml:space="preserve"> </w:t>
      </w:r>
      <w:r>
        <w:rPr>
          <w:rFonts w:ascii="Arial" w:cs="Arial" w:eastAsia="Arial" w:hAnsi="Arial"/>
          <w:sz w:val="18"/>
          <w:szCs w:val="18"/>
          <w:color w:val="000000"/>
        </w:rPr>
        <w:t>on</w:t>
      </w:r>
      <w:r>
        <w:rPr>
          <w:rFonts w:ascii="Arial" w:cs="Arial" w:eastAsia="Arial" w:hAnsi="Arial"/>
          <w:sz w:val="18"/>
          <w:szCs w:val="18"/>
          <w:color w:val="0875B7"/>
        </w:rPr>
        <w:t xml:space="preserve"> </w:t>
      </w:r>
      <w:r>
        <w:rPr>
          <w:rFonts w:ascii="Arial" w:cs="Arial" w:eastAsia="Arial" w:hAnsi="Arial"/>
          <w:sz w:val="18"/>
          <w:szCs w:val="18"/>
          <w:color w:val="000000"/>
        </w:rPr>
        <w:t>7 May 2020).</w:t>
      </w:r>
    </w:p>
    <w:p>
      <w:pPr>
        <w:spacing w:after="0" w:line="1" w:lineRule="exact"/>
        <w:rPr>
          <w:rFonts w:ascii="Arial" w:cs="Arial" w:eastAsia="Arial" w:hAnsi="Arial"/>
          <w:sz w:val="18"/>
          <w:szCs w:val="18"/>
          <w:color w:val="0875B7"/>
        </w:rPr>
      </w:pPr>
    </w:p>
    <w:p>
      <w:pPr>
        <w:ind w:left="520" w:right="86" w:hanging="429"/>
        <w:spacing w:after="0" w:line="317" w:lineRule="auto"/>
        <w:tabs>
          <w:tab w:leader="none" w:pos="520" w:val="left"/>
        </w:tabs>
        <w:numPr>
          <w:ilvl w:val="0"/>
          <w:numId w:val="7"/>
        </w:numPr>
        <w:rPr>
          <w:rFonts w:ascii="Arial" w:cs="Arial" w:eastAsia="Arial" w:hAnsi="Arial"/>
          <w:sz w:val="17"/>
          <w:szCs w:val="17"/>
          <w:color w:val="auto"/>
        </w:rPr>
      </w:pPr>
      <w:r>
        <w:rPr>
          <w:rFonts w:ascii="Arial" w:cs="Arial" w:eastAsia="Arial" w:hAnsi="Arial"/>
          <w:sz w:val="17"/>
          <w:szCs w:val="17"/>
          <w:color w:val="auto"/>
        </w:rPr>
        <w:t xml:space="preserve">Gorobets, A.V.; Neiman-Zade, M.I.; Okunev, S.K.; Kalyakin, A.A.; Soukov, S.A. Performance of Elbrus-8C Processor in Supercomputer CFD Simulations. Math. Models Comput. Simul. </w:t>
      </w:r>
      <w:r>
        <w:rPr>
          <w:rFonts w:ascii="Arial" w:cs="Arial" w:eastAsia="Arial" w:hAnsi="Arial"/>
          <w:sz w:val="17"/>
          <w:szCs w:val="17"/>
          <w:b w:val="1"/>
          <w:bCs w:val="1"/>
          <w:color w:val="auto"/>
        </w:rPr>
        <w:t>2019</w:t>
      </w:r>
      <w:r>
        <w:rPr>
          <w:rFonts w:ascii="Arial" w:cs="Arial" w:eastAsia="Arial" w:hAnsi="Arial"/>
          <w:sz w:val="17"/>
          <w:szCs w:val="17"/>
          <w:color w:val="auto"/>
        </w:rPr>
        <w:t>, 11, 914–923. [</w:t>
      </w:r>
      <w:hyperlink r:id="rId38">
        <w:r>
          <w:rPr>
            <w:rFonts w:ascii="Arial" w:cs="Arial" w:eastAsia="Arial" w:hAnsi="Arial"/>
            <w:sz w:val="17"/>
            <w:szCs w:val="17"/>
            <w:color w:val="0875B7"/>
          </w:rPr>
          <w:t>CrossRef</w:t>
        </w:r>
      </w:hyperlink>
      <w:r>
        <w:rPr>
          <w:rFonts w:ascii="Arial" w:cs="Arial" w:eastAsia="Arial" w:hAnsi="Arial"/>
          <w:sz w:val="17"/>
          <w:szCs w:val="17"/>
          <w:color w:val="auto"/>
        </w:rPr>
        <w:t>]</w:t>
      </w:r>
    </w:p>
    <w:p>
      <w:pPr>
        <w:jc w:val="both"/>
        <w:ind w:left="520" w:right="66" w:hanging="429"/>
        <w:spacing w:after="0" w:line="317" w:lineRule="auto"/>
        <w:tabs>
          <w:tab w:leader="none" w:pos="526" w:val="left"/>
        </w:tabs>
        <w:numPr>
          <w:ilvl w:val="0"/>
          <w:numId w:val="7"/>
        </w:numPr>
        <w:rPr>
          <w:rFonts w:ascii="Arial" w:cs="Arial" w:eastAsia="Arial" w:hAnsi="Arial"/>
          <w:sz w:val="17"/>
          <w:szCs w:val="17"/>
          <w:color w:val="auto"/>
        </w:rPr>
      </w:pPr>
      <w:r>
        <w:rPr>
          <w:rFonts w:ascii="Arial" w:cs="Arial" w:eastAsia="Arial" w:hAnsi="Arial"/>
          <w:sz w:val="17"/>
          <w:szCs w:val="17"/>
          <w:color w:val="auto"/>
        </w:rPr>
        <w:t>Malkovsky, S.I.; Peresvetov, V.V. Performance Evaluation of the Computing Cluster on Quad-core Processors. In Proceedings of the Interregional Scientific-practical Conference Information and Communication Technologies in Education and Scientific Activity, Khabarovsk, Russia, 21–23 September 2009; pp. 261–268.</w:t>
      </w:r>
    </w:p>
    <w:p>
      <w:pPr>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McCalpin, J.D. Memory Bandwidth and Machine Balance in Current High Performance Computers. IEEE Comput. Soc. Tech. Committee Comput. Archit. (TCCA) Newsl. </w:t>
      </w:r>
      <w:r>
        <w:rPr>
          <w:rFonts w:ascii="Arial" w:cs="Arial" w:eastAsia="Arial" w:hAnsi="Arial"/>
          <w:sz w:val="18"/>
          <w:szCs w:val="18"/>
          <w:b w:val="1"/>
          <w:bCs w:val="1"/>
          <w:color w:val="auto"/>
        </w:rPr>
        <w:t>1995</w:t>
      </w:r>
      <w:r>
        <w:rPr>
          <w:rFonts w:ascii="Arial" w:cs="Arial" w:eastAsia="Arial" w:hAnsi="Arial"/>
          <w:sz w:val="18"/>
          <w:szCs w:val="18"/>
          <w:color w:val="auto"/>
        </w:rPr>
        <w:t>, 59, 19–25.</w:t>
      </w:r>
    </w:p>
    <w:p>
      <w:pPr>
        <w:jc w:val="both"/>
        <w:ind w:left="520" w:right="66" w:hanging="429"/>
        <w:spacing w:after="0" w:line="317" w:lineRule="auto"/>
        <w:tabs>
          <w:tab w:leader="none" w:pos="520" w:val="left"/>
        </w:tabs>
        <w:numPr>
          <w:ilvl w:val="0"/>
          <w:numId w:val="7"/>
        </w:numPr>
        <w:rPr>
          <w:rFonts w:ascii="Arial" w:cs="Arial" w:eastAsia="Arial" w:hAnsi="Arial"/>
          <w:sz w:val="17"/>
          <w:szCs w:val="17"/>
          <w:color w:val="auto"/>
        </w:rPr>
      </w:pPr>
      <w:r>
        <w:rPr>
          <w:rFonts w:ascii="Arial" w:cs="Arial" w:eastAsia="Arial" w:hAnsi="Arial"/>
          <w:sz w:val="17"/>
          <w:szCs w:val="17"/>
          <w:color w:val="auto"/>
        </w:rPr>
        <w:t xml:space="preserve">Bailey, D.; Barszcz, E.; Barton, J.; Browning, D.; Carter, R.; Dagum, L.; Fatoohi, R.; Fineberg, S.; Frederickson, P.; Lasinski, T.; et al. The NAS Parallel Benchmarks. RNR Technical Report RNR 94-007. March 1994. Available online: </w:t>
      </w:r>
      <w:hyperlink r:id="rId39">
        <w:r>
          <w:rPr>
            <w:rFonts w:ascii="Arial" w:cs="Arial" w:eastAsia="Arial" w:hAnsi="Arial"/>
            <w:sz w:val="17"/>
            <w:szCs w:val="17"/>
            <w:color w:val="0875B7"/>
          </w:rPr>
          <w:t>https://www.davidhbailey.com/dhbpapers/npb.pdf</w:t>
        </w:r>
        <w:r>
          <w:rPr>
            <w:rFonts w:ascii="Arial" w:cs="Arial" w:eastAsia="Arial" w:hAnsi="Arial"/>
            <w:sz w:val="17"/>
            <w:szCs w:val="17"/>
            <w:color w:val="auto"/>
          </w:rPr>
          <w:t xml:space="preserve"> </w:t>
        </w:r>
      </w:hyperlink>
      <w:r>
        <w:rPr>
          <w:rFonts w:ascii="Arial" w:cs="Arial" w:eastAsia="Arial" w:hAnsi="Arial"/>
          <w:sz w:val="17"/>
          <w:szCs w:val="17"/>
          <w:color w:val="auto"/>
        </w:rPr>
        <w:t>(accessed on 7 May 2020).</w:t>
      </w:r>
    </w:p>
    <w:p>
      <w:pPr>
        <w:jc w:val="both"/>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Kumar, S.; Mamidala, A.R.; Faraj, D.A.; Smith, B.; Blocksome, M.; Cernohous, B.; Miller, D.; Parker, J.; Ratterman, J.; Heidelberger, P.; et al. PAMI: A Parallel Active Message Interface for the Blue Gene/Q Supercomputer. In Proceedings of the 2012 IEEE 26th International Parallel and Distributed Processing Symposium, Shanghai, China, 21–25 May 2012; pp. 763–773.</w:t>
      </w:r>
    </w:p>
    <w:p>
      <w:pPr>
        <w:spacing w:after="0" w:line="1" w:lineRule="exact"/>
        <w:rPr>
          <w:rFonts w:ascii="Arial" w:cs="Arial" w:eastAsia="Arial" w:hAnsi="Arial"/>
          <w:sz w:val="18"/>
          <w:szCs w:val="18"/>
          <w:color w:val="auto"/>
        </w:rPr>
      </w:pPr>
    </w:p>
    <w:p>
      <w:pPr>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Supalov, A.; Semin, A.; Dahnken, C.; Klemm, M. Optimizing HPC Applications with Intel Cluster Tools; Apress: New York, NY, USA, 2014; p. 291.</w:t>
      </w:r>
    </w:p>
    <w:p>
      <w:pPr>
        <w:jc w:val="both"/>
        <w:ind w:left="520" w:right="6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Takouna, I.; Dawoud, W.; Meinel, C. Analysis and Simulation of HPC Applications in Virtualized Data Centers. In Proceedings of the 2012 IEEE International Conference on Green Computing and Communications, Besancon, France, 20–23 November 2012; pp. 498–507.</w:t>
      </w:r>
    </w:p>
    <w:p>
      <w:pPr>
        <w:spacing w:after="0" w:line="1" w:lineRule="exact"/>
        <w:rPr>
          <w:rFonts w:ascii="Arial" w:cs="Arial" w:eastAsia="Arial" w:hAnsi="Arial"/>
          <w:sz w:val="18"/>
          <w:szCs w:val="18"/>
          <w:color w:val="auto"/>
        </w:rPr>
      </w:pPr>
    </w:p>
    <w:p>
      <w:pPr>
        <w:jc w:val="both"/>
        <w:ind w:left="520" w:right="8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Ibrahim, K.; Williams, S.; Oliker, L. Roofline Scaling Trajectories: A Method for Parallel Application and Architectural Performance Analysis. In Proceedings of the 2018 International Conference on High Performance Computing &amp; Simulation, Orléans, France, 16–20 July 2018; pp. 350–358.</w:t>
      </w:r>
    </w:p>
    <w:p>
      <w:pPr>
        <w:spacing w:after="0" w:line="1" w:lineRule="exact"/>
        <w:rPr>
          <w:rFonts w:ascii="Arial" w:cs="Arial" w:eastAsia="Arial" w:hAnsi="Arial"/>
          <w:sz w:val="18"/>
          <w:szCs w:val="18"/>
          <w:color w:val="auto"/>
        </w:rPr>
      </w:pPr>
    </w:p>
    <w:p>
      <w:pPr>
        <w:ind w:left="520" w:right="86" w:hanging="429"/>
        <w:spacing w:after="0" w:line="299" w:lineRule="auto"/>
        <w:tabs>
          <w:tab w:leader="none" w:pos="520" w:val="left"/>
        </w:tabs>
        <w:numPr>
          <w:ilvl w:val="0"/>
          <w:numId w:val="7"/>
        </w:numPr>
        <w:rPr>
          <w:rFonts w:ascii="Arial" w:cs="Arial" w:eastAsia="Arial" w:hAnsi="Arial"/>
          <w:sz w:val="18"/>
          <w:szCs w:val="18"/>
          <w:color w:val="auto"/>
        </w:rPr>
      </w:pPr>
      <w:r>
        <w:rPr>
          <w:rFonts w:ascii="Arial" w:cs="Arial" w:eastAsia="Arial" w:hAnsi="Arial"/>
          <w:sz w:val="18"/>
          <w:szCs w:val="18"/>
          <w:color w:val="auto"/>
        </w:rPr>
        <w:t xml:space="preserve">Sorokin, A.A.; Makogonov, S.V.; Korolev, S.P. The Information Infrastructure for Collective Scientific Work in the Far East of Russia. Sci. Tech. Inf. Process. </w:t>
      </w:r>
      <w:r>
        <w:rPr>
          <w:rFonts w:ascii="Arial" w:cs="Arial" w:eastAsia="Arial" w:hAnsi="Arial"/>
          <w:sz w:val="18"/>
          <w:szCs w:val="18"/>
          <w:b w:val="1"/>
          <w:bCs w:val="1"/>
          <w:color w:val="auto"/>
        </w:rPr>
        <w:t>2017</w:t>
      </w:r>
      <w:r>
        <w:rPr>
          <w:rFonts w:ascii="Arial" w:cs="Arial" w:eastAsia="Arial" w:hAnsi="Arial"/>
          <w:sz w:val="18"/>
          <w:szCs w:val="18"/>
          <w:color w:val="auto"/>
        </w:rPr>
        <w:t>, 4, 302–304. [</w:t>
      </w:r>
      <w:hyperlink r:id="rId40">
        <w:r>
          <w:rPr>
            <w:rFonts w:ascii="Arial" w:cs="Arial" w:eastAsia="Arial" w:hAnsi="Arial"/>
            <w:sz w:val="18"/>
            <w:szCs w:val="18"/>
            <w:color w:val="0875B7"/>
          </w:rPr>
          <w:t>CrossRef</w:t>
        </w:r>
      </w:hyperlink>
      <w:r>
        <w:rPr>
          <w:rFonts w:ascii="Arial" w:cs="Arial" w:eastAsia="Arial" w:hAnsi="Arial"/>
          <w:sz w:val="18"/>
          <w:szCs w:val="18"/>
          <w:color w:val="auto"/>
        </w:rPr>
        <w:t>]</w:t>
      </w:r>
    </w:p>
    <w:p>
      <w:pPr>
        <w:ind w:left="520" w:hanging="429"/>
        <w:spacing w:after="0"/>
        <w:tabs>
          <w:tab w:leader="none" w:pos="520" w:val="left"/>
        </w:tabs>
        <w:numPr>
          <w:ilvl w:val="0"/>
          <w:numId w:val="7"/>
        </w:numPr>
        <w:rPr>
          <w:rFonts w:ascii="Arial" w:cs="Arial" w:eastAsia="Arial" w:hAnsi="Arial"/>
          <w:sz w:val="17"/>
          <w:szCs w:val="17"/>
          <w:color w:val="auto"/>
        </w:rPr>
      </w:pPr>
      <w:r>
        <w:rPr>
          <w:rFonts w:ascii="Arial" w:cs="Arial" w:eastAsia="Arial" w:hAnsi="Arial"/>
          <w:sz w:val="17"/>
          <w:szCs w:val="17"/>
          <w:color w:val="auto"/>
        </w:rPr>
        <w:t xml:space="preserve">Informatics Core Facility Statute. Available online: </w:t>
      </w:r>
      <w:hyperlink r:id="rId41">
        <w:r>
          <w:rPr>
            <w:rFonts w:ascii="Arial" w:cs="Arial" w:eastAsia="Arial" w:hAnsi="Arial"/>
            <w:sz w:val="17"/>
            <w:szCs w:val="17"/>
            <w:color w:val="0875B7"/>
          </w:rPr>
          <w:t>http://www.frccsc.ru/ckp</w:t>
        </w:r>
        <w:r>
          <w:rPr>
            <w:rFonts w:ascii="Arial" w:cs="Arial" w:eastAsia="Arial" w:hAnsi="Arial"/>
            <w:sz w:val="17"/>
            <w:szCs w:val="17"/>
            <w:color w:val="auto"/>
          </w:rPr>
          <w:t xml:space="preserve"> </w:t>
        </w:r>
      </w:hyperlink>
      <w:r>
        <w:rPr>
          <w:rFonts w:ascii="Arial" w:cs="Arial" w:eastAsia="Arial" w:hAnsi="Arial"/>
          <w:sz w:val="17"/>
          <w:szCs w:val="17"/>
          <w:color w:val="auto"/>
        </w:rPr>
        <w:t>(accessed on 22 January 2020).</w:t>
      </w:r>
    </w:p>
    <w:p>
      <w:pPr>
        <w:spacing w:after="0" w:line="242" w:lineRule="exact"/>
        <w:rPr>
          <w:rFonts w:ascii="Arial" w:cs="Arial" w:eastAsia="Arial" w:hAnsi="Arial"/>
          <w:sz w:val="17"/>
          <w:szCs w:val="17"/>
          <w:color w:val="auto"/>
        </w:rPr>
      </w:pPr>
    </w:p>
    <w:p>
      <w:pPr>
        <w:jc w:val="both"/>
        <w:ind w:left="1940" w:right="86" w:hanging="24"/>
        <w:spacing w:after="0" w:line="306" w:lineRule="auto"/>
        <w:tabs>
          <w:tab w:leader="none" w:pos="2121" w:val="left"/>
        </w:tabs>
        <w:numPr>
          <w:ilvl w:val="1"/>
          <w:numId w:val="7"/>
        </w:numPr>
        <w:rPr>
          <w:rFonts w:ascii="Arial" w:cs="Arial" w:eastAsia="Arial" w:hAnsi="Arial"/>
          <w:sz w:val="18"/>
          <w:szCs w:val="18"/>
          <w:color w:val="auto"/>
        </w:rPr>
      </w:pPr>
      <w:r>
        <w:rPr>
          <w:rFonts w:ascii="Arial" w:cs="Arial" w:eastAsia="Arial" w:hAnsi="Arial"/>
          <w:sz w:val="18"/>
          <w:szCs w:val="18"/>
          <w:color w:val="auto"/>
        </w:rPr>
        <w:t xml:space="preserve">2020 by the authors. Licensee MDPI, Basel, Switzerland. This article is an open access article distributed under the terms and conditions of the Creative Commons Attribution (CC BY) license </w:t>
      </w:r>
      <w:hyperlink r:id="rId42">
        <w:r>
          <w:rPr>
            <w:rFonts w:ascii="Arial" w:cs="Arial" w:eastAsia="Arial" w:hAnsi="Arial"/>
            <w:sz w:val="18"/>
            <w:szCs w:val="18"/>
            <w:color w:val="auto"/>
          </w:rPr>
          <w:t>(http://creativecommons.org/licenses/by/4.0/</w:t>
        </w:r>
      </w:hyperlink>
      <w:r>
        <w:rPr>
          <w:rFonts w:ascii="Arial" w:cs="Arial" w:eastAsia="Arial" w:hAnsi="Arial"/>
          <w:sz w:val="18"/>
          <w:szCs w:val="18"/>
          <w:color w:val="auto"/>
        </w:rPr>
        <w:t>).</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70485</wp:posOffset>
            </wp:positionH>
            <wp:positionV relativeFrom="paragraph">
              <wp:posOffset>-476885</wp:posOffset>
            </wp:positionV>
            <wp:extent cx="1056005" cy="3695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extLst>
                    </a:blip>
                    <a:srcRect/>
                    <a:stretch>
                      <a:fillRect/>
                    </a:stretch>
                  </pic:blipFill>
                  <pic:spPr bwMode="auto">
                    <a:xfrm>
                      <a:off x="0" y="0"/>
                      <a:ext cx="1056005" cy="369570"/>
                    </a:xfrm>
                    <a:prstGeom prst="rect">
                      <a:avLst/>
                    </a:prstGeom>
                    <a:noFill/>
                  </pic:spPr>
                </pic:pic>
              </a:graphicData>
            </a:graphic>
          </wp:anchor>
        </w:drawing>
      </w:r>
    </w:p>
    <w:sectPr>
      <w:pgSz w:w="11900" w:h="16838" w:orient="portrait"/>
      <w:cols w:equalWidth="0" w:num="1">
        <w:col w:w="9026"/>
      </w:cols>
      <w:pgMar w:left="1440" w:top="1109"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Palatino Linotype">
    <w:panose1 w:val="02040502050505030304"/>
    <w:charset w:val="CC"/>
    <w:family w:val="roman"/>
    <w:pitch w:val="variable"/>
    <w:sig w:usb0="E0000287" w:usb1="40000013" w:usb2="00000000" w:usb3="00000000" w:csb0="2000019F" w:csb1="00000000"/>
  </w:font>
</w:fonts>
</file>

<file path=word/numbering.xml><?xml version="1.0" encoding="utf-8"?>
<w:numbering xmlns:w="http://schemas.openxmlformats.org/wordprocessingml/2006/main">
  <w:abstractNum w:abstractNumId="0">
    <w:nsid w:val="625558EC"/>
    <w:multiLevelType w:val="hybridMultilevel"/>
    <w:lvl w:ilvl="0">
      <w:lvlJc w:val="left"/>
      <w:lvlText w:val="1"/>
      <w:numFmt w:val="bullet"/>
      <w:start w:val="1"/>
    </w:lvl>
  </w:abstractNum>
  <w:abstractNum w:abstractNumId="1">
    <w:nsid w:val="238E1F29"/>
    <w:multiLevelType w:val="hybridMultilevel"/>
    <w:lvl w:ilvl="0">
      <w:lvlJc w:val="left"/>
      <w:lvlText w:val="*"/>
      <w:numFmt w:val="bullet"/>
      <w:start w:val="1"/>
    </w:lvl>
    <w:lvl w:ilvl="1">
      <w:lvlJc w:val="left"/>
      <w:lvlText w:val="2"/>
      <w:numFmt w:val="bullet"/>
      <w:start w:val="1"/>
    </w:lvl>
  </w:abstractNum>
  <w:abstractNum w:abstractNumId="2">
    <w:nsid w:val="46E87CCD"/>
    <w:multiLevelType w:val="hybridMultilevel"/>
    <w:lvl w:ilvl="0">
      <w:lvlJc w:val="left"/>
      <w:lvlText w:val="%1."/>
      <w:numFmt w:val="decimal"/>
      <w:start w:val="3"/>
    </w:lvl>
    <w:lvl w:ilvl="1">
      <w:lvlJc w:val="left"/>
      <w:lvlText w:val="%2."/>
      <w:numFmt w:val="decimal"/>
      <w:start w:val="3"/>
    </w:lvl>
  </w:abstractNum>
  <w:abstractNum w:abstractNumId="3">
    <w:nsid w:val="3D1B58BA"/>
    <w:multiLevelType w:val="hybridMultilevel"/>
    <w:lvl w:ilvl="0">
      <w:lvlJc w:val="left"/>
      <w:lvlText w:val="[%1]."/>
      <w:numFmt w:val="decimal"/>
      <w:start w:val="14"/>
    </w:lvl>
  </w:abstractNum>
  <w:abstractNum w:abstractNumId="4">
    <w:nsid w:val="507ED7AB"/>
    <w:multiLevelType w:val="hybridMultilevel"/>
    <w:lvl w:ilvl="0">
      <w:lvlJc w:val="left"/>
      <w:lvlText w:val="%1."/>
      <w:numFmt w:val="decimal"/>
      <w:start w:val="1"/>
    </w:lvl>
  </w:abstractNum>
  <w:abstractNum w:abstractNumId="5">
    <w:nsid w:val="2EB141F2"/>
    <w:multiLevelType w:val="hybridMultilevel"/>
    <w:lvl w:ilvl="0">
      <w:lvlJc w:val="left"/>
      <w:lvlText w:val="%1."/>
      <w:numFmt w:val="decimal"/>
      <w:start w:val="1"/>
    </w:lvl>
  </w:abstractNum>
  <w:abstractNum w:abstractNumId="6">
    <w:nsid w:val="41B71EFB"/>
    <w:multiLevelType w:val="hybridMultilevel"/>
    <w:lvl w:ilvl="0">
      <w:lvlJc w:val="left"/>
      <w:lvlText w:val="%1."/>
      <w:numFmt w:val="decimal"/>
      <w:start w:val="4"/>
    </w:lvl>
    <w:lvl w:ilvl="1">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43" Type="http://schemas.openxmlformats.org/officeDocument/2006/relationships/image" Target="media/image19.jpeg"/><Relationship Id="rId9" Type="http://schemas.openxmlformats.org/officeDocument/2006/relationships/hyperlink" Target="http://www.mdpi.com/journal/electronics" TargetMode="External"/><Relationship Id="rId14" Type="http://schemas.openxmlformats.org/officeDocument/2006/relationships/hyperlink" Target="http://dx.doi.org/10.3390/electronics9061035" TargetMode="External"/><Relationship Id="rId28" Type="http://schemas.openxmlformats.org/officeDocument/2006/relationships/hyperlink" Target="http://dx.doi.org/10.3390/rs10060864" TargetMode="External"/><Relationship Id="rId29" Type="http://schemas.openxmlformats.org/officeDocument/2006/relationships/hyperlink" Target="http://dx.doi.org/10.3390/computers2040176" TargetMode="External"/><Relationship Id="rId30" Type="http://schemas.openxmlformats.org/officeDocument/2006/relationships/hyperlink" Target="http://dx.doi.org/10.3390/computers8020048" TargetMode="External"/><Relationship Id="rId31" Type="http://schemas.openxmlformats.org/officeDocument/2006/relationships/hyperlink" Target="http://dx.doi.org/10.1134/S0361768819060057" TargetMode="External"/><Relationship Id="rId32" Type="http://schemas.openxmlformats.org/officeDocument/2006/relationships/hyperlink" Target="http://dx.doi.org/10.1109/40.621209" TargetMode="External"/><Relationship Id="rId33" Type="http://schemas.openxmlformats.org/officeDocument/2006/relationships/hyperlink" Target="http://dx.doi.org/10.1147/JRD.2014.2376112" TargetMode="External"/><Relationship Id="rId34" Type="http://schemas.openxmlformats.org/officeDocument/2006/relationships/hyperlink" Target="http://dx.doi.org/10.1147/JRD.2014.2376131" TargetMode="External"/><Relationship Id="rId35" Type="http://schemas.openxmlformats.org/officeDocument/2006/relationships/hyperlink" Target="http://dx.doi.org/10.1109/MM.2017.40" TargetMode="External"/><Relationship Id="rId36" Type="http://schemas.openxmlformats.org/officeDocument/2006/relationships/hyperlink" Target="http://dx.doi.org/10.1147/JRD.2018.2846159" TargetMode="External"/><Relationship Id="rId37" Type="http://schemas.openxmlformats.org/officeDocument/2006/relationships/hyperlink" Target="https://software.intel.com/content/www/us/en/develop/articles/intel-xeon-processor-scalable-family-technical-overview.html" TargetMode="External"/><Relationship Id="rId38" Type="http://schemas.openxmlformats.org/officeDocument/2006/relationships/hyperlink" Target="http://dx.doi.org/10.1134/S2070048219060073" TargetMode="External"/><Relationship Id="rId39" Type="http://schemas.openxmlformats.org/officeDocument/2006/relationships/hyperlink" Target="https://www.davidhbailey.com/dhbpapers/npb.pdf" TargetMode="External"/><Relationship Id="rId40" Type="http://schemas.openxmlformats.org/officeDocument/2006/relationships/hyperlink" Target="http://dx.doi.org/10.3103/S0147688217040153" TargetMode="External"/><Relationship Id="rId41" Type="http://schemas.openxmlformats.org/officeDocument/2006/relationships/hyperlink" Target="http://www.frccsc.ru/ckp" TargetMode="External"/><Relationship Id="rId42" Type="http://schemas.openxmlformats.org/officeDocument/2006/relationships/hyperlink" Target="http://creativecommons.org/licenses/by/4.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2020-09-15T03:11:23Z</dcterms:created>
  <dcterms:modified xsi:type="dcterms:W3CDTF">2020-09-15T03:11:23Z</dcterms:modified>
</cp:coreProperties>
</file>