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w:t>
      </w:r>
      <w:r>
        <w:rPr>
          <w:color w:val="202020"/>
          <w:spacing w:val="8"/>
        </w:rPr>
        <w:t> </w:t>
      </w:r>
      <w:r>
        <w:rPr>
          <w:color w:val="202020"/>
        </w:rPr>
        <w:t>06</w:t>
      </w:r>
    </w:p>
    <w:p>
      <w:pPr>
        <w:pStyle w:val="Heading1"/>
        <w:spacing w:before="357"/>
      </w:pPr>
      <w:r>
        <w:rPr>
          <w:color w:val="202020"/>
        </w:rPr>
        <w:t>SECTION 135 OF THE COPYRIGHT ACT </w:t>
      </w:r>
      <w:r>
        <w:rPr>
          <w:color w:val="202020"/>
          <w:spacing w:val="9"/>
        </w:rPr>
        <w:t> </w:t>
      </w:r>
      <w:r>
        <w:rPr>
          <w:color w:val="202020"/>
        </w:rPr>
        <w:t>1968</w:t>
      </w:r>
    </w:p>
    <w:p>
      <w:pPr>
        <w:pStyle w:val="BodyText"/>
        <w:spacing w:before="254"/>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155"/>
      </w:pPr>
      <w:r>
        <w:rPr/>
        <w:t>The following companies, having declared themselves to be the owners of the copyright material identified below, have given Notice under Section 135 of the Copyright Act 1968. By this action, the companies have notified their objection to the importation of goods which allegedly infringe their copyright.</w:t>
      </w:r>
    </w:p>
    <w:p>
      <w:pPr>
        <w:pStyle w:val="BodyText"/>
        <w:spacing w:before="4"/>
        <w:rPr>
          <w:sz w:val="16"/>
        </w:rPr>
      </w:pPr>
    </w:p>
    <w:p>
      <w:pPr>
        <w:pStyle w:val="BodyText"/>
        <w:ind w:left="108"/>
      </w:pPr>
      <w:r>
        <w:rPr/>
        <w:t>Unless revoked, this Notice shall remain in force until the end of the period of two years commencing on the date specified.</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067"/>
        <w:gridCol w:w="9524"/>
      </w:tblGrid>
      <w:tr>
        <w:trPr>
          <w:trHeight w:val="1243" w:hRule="atLeast"/>
        </w:trPr>
        <w:tc>
          <w:tcPr>
            <w:tcW w:w="6067" w:type="dxa"/>
            <w:tcBorders>
              <w:left w:val="nil"/>
            </w:tcBorders>
          </w:tcPr>
          <w:p>
            <w:pPr>
              <w:pStyle w:val="TableParagraph"/>
              <w:spacing w:before="91"/>
              <w:ind w:left="101"/>
              <w:rPr>
                <w:b/>
                <w:sz w:val="19"/>
              </w:rPr>
            </w:pPr>
            <w:r>
              <w:rPr>
                <w:b/>
                <w:color w:val="202020"/>
                <w:sz w:val="19"/>
              </w:rPr>
              <w:t>OBJECTOR</w:t>
            </w:r>
          </w:p>
          <w:p>
            <w:pPr>
              <w:pStyle w:val="TableParagraph"/>
              <w:ind w:left="101"/>
              <w:rPr>
                <w:sz w:val="19"/>
              </w:rPr>
            </w:pPr>
            <w:r>
              <w:rPr>
                <w:color w:val="202020"/>
                <w:sz w:val="19"/>
              </w:rPr>
              <w:t>Iomega Corporation</w:t>
            </w:r>
          </w:p>
        </w:tc>
        <w:tc>
          <w:tcPr>
            <w:tcW w:w="9524" w:type="dxa"/>
            <w:tcBorders>
              <w:right w:val="nil"/>
            </w:tcBorders>
          </w:tcPr>
          <w:p>
            <w:pPr>
              <w:pStyle w:val="TableParagraph"/>
              <w:spacing w:before="91"/>
              <w:ind w:left="101"/>
              <w:rPr>
                <w:b/>
                <w:sz w:val="19"/>
              </w:rPr>
            </w:pPr>
            <w:r>
              <w:rPr>
                <w:b/>
                <w:color w:val="202020"/>
                <w:sz w:val="19"/>
              </w:rPr>
              <w:t>CONTACT</w:t>
            </w:r>
          </w:p>
          <w:p>
            <w:pPr>
              <w:pStyle w:val="TableParagraph"/>
              <w:spacing w:line="216" w:lineRule="exact"/>
              <w:ind w:left="101"/>
              <w:rPr>
                <w:sz w:val="19"/>
              </w:rPr>
            </w:pPr>
            <w:r>
              <w:rPr>
                <w:color w:val="202020"/>
                <w:sz w:val="19"/>
              </w:rPr>
              <w:t>Davies Collison Cave</w:t>
            </w:r>
          </w:p>
          <w:p>
            <w:pPr>
              <w:pStyle w:val="TableParagraph"/>
              <w:spacing w:line="237" w:lineRule="auto" w:before="1"/>
              <w:ind w:left="101" w:right="6404"/>
              <w:rPr>
                <w:sz w:val="19"/>
              </w:rPr>
            </w:pPr>
            <w:r>
              <w:rPr>
                <w:color w:val="202020"/>
                <w:sz w:val="19"/>
              </w:rPr>
              <w:t>Patent and Trademark Attorneys Ph: (03) 9254 2777</w:t>
            </w:r>
          </w:p>
        </w:tc>
      </w:tr>
      <w:tr>
        <w:trPr>
          <w:trHeight w:val="377" w:hRule="atLeast"/>
        </w:trPr>
        <w:tc>
          <w:tcPr>
            <w:tcW w:w="6067" w:type="dxa"/>
            <w:tcBorders>
              <w:left w:val="nil"/>
            </w:tcBorders>
          </w:tcPr>
          <w:p>
            <w:pPr>
              <w:pStyle w:val="TableParagraph"/>
              <w:spacing w:line="240" w:lineRule="auto"/>
              <w:ind w:left="0"/>
              <w:rPr>
                <w:rFonts w:ascii="Times New Roman"/>
                <w:sz w:val="18"/>
              </w:rPr>
            </w:pPr>
          </w:p>
        </w:tc>
        <w:tc>
          <w:tcPr>
            <w:tcW w:w="9524" w:type="dxa"/>
            <w:tcBorders>
              <w:right w:val="nil"/>
            </w:tcBorders>
          </w:tcPr>
          <w:p>
            <w:pPr>
              <w:pStyle w:val="TableParagraph"/>
              <w:spacing w:line="240" w:lineRule="auto"/>
              <w:ind w:left="0"/>
              <w:rPr>
                <w:rFonts w:ascii="Times New Roman"/>
                <w:sz w:val="18"/>
              </w:rPr>
            </w:pPr>
          </w:p>
        </w:tc>
      </w:tr>
    </w:tbl>
    <w:p>
      <w:pPr>
        <w:pStyle w:val="BodyText"/>
        <w:spacing w:before="3"/>
        <w:rPr>
          <w:sz w:val="16"/>
        </w:rPr>
      </w:pPr>
    </w:p>
    <w:p>
      <w:pPr>
        <w:pStyle w:val="Heading3"/>
      </w:pPr>
      <w:r>
        <w:rPr/>
        <w:t>MATERIAL</w:t>
      </w:r>
    </w:p>
    <w:p>
      <w:pPr>
        <w:pStyle w:val="BodyText"/>
        <w:spacing w:before="3"/>
        <w:rPr>
          <w:b/>
          <w:sz w:val="16"/>
        </w:rPr>
      </w:pPr>
    </w:p>
    <w:p>
      <w:pPr>
        <w:pStyle w:val="BodyText"/>
        <w:spacing w:line="446" w:lineRule="auto"/>
        <w:ind w:left="108" w:right="781"/>
      </w:pPr>
      <w:r>
        <w:rPr/>
        <w:t>Computer coded works known as OSCAR 100 software and CONTROLLER CODE software stored on magnetic disk media, identified as "Compatible Zip Disks". Commencement Date : 25 November 1997 Customs File : C97/10530</w: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611"/>
        <w:gridCol w:w="6981"/>
      </w:tblGrid>
      <w:tr>
        <w:trPr>
          <w:trHeight w:val="1243" w:hRule="atLeast"/>
        </w:trPr>
        <w:tc>
          <w:tcPr>
            <w:tcW w:w="8611" w:type="dxa"/>
            <w:tcBorders>
              <w:left w:val="nil"/>
            </w:tcBorders>
          </w:tcPr>
          <w:p>
            <w:pPr>
              <w:pStyle w:val="TableParagraph"/>
              <w:spacing w:before="91"/>
              <w:ind w:left="101"/>
              <w:rPr>
                <w:b/>
                <w:sz w:val="19"/>
              </w:rPr>
            </w:pPr>
            <w:r>
              <w:rPr>
                <w:b/>
                <w:color w:val="202020"/>
                <w:sz w:val="19"/>
              </w:rPr>
              <w:t>OBJECTOR</w:t>
            </w:r>
          </w:p>
          <w:p>
            <w:pPr>
              <w:pStyle w:val="TableParagraph"/>
              <w:ind w:left="101"/>
              <w:rPr>
                <w:sz w:val="19"/>
              </w:rPr>
            </w:pPr>
            <w:r>
              <w:rPr>
                <w:color w:val="202020"/>
                <w:sz w:val="19"/>
              </w:rPr>
              <w:t>Coats Australian Pty Ltd</w:t>
            </w:r>
          </w:p>
        </w:tc>
        <w:tc>
          <w:tcPr>
            <w:tcW w:w="6981" w:type="dxa"/>
            <w:tcBorders>
              <w:right w:val="nil"/>
            </w:tcBorders>
          </w:tcPr>
          <w:p>
            <w:pPr>
              <w:pStyle w:val="TableParagraph"/>
              <w:spacing w:before="91"/>
              <w:rPr>
                <w:b/>
                <w:sz w:val="19"/>
              </w:rPr>
            </w:pPr>
            <w:r>
              <w:rPr>
                <w:b/>
                <w:color w:val="202020"/>
                <w:sz w:val="19"/>
              </w:rPr>
              <w:t>CONTACT</w:t>
            </w:r>
          </w:p>
          <w:p>
            <w:pPr>
              <w:pStyle w:val="TableParagraph"/>
              <w:spacing w:line="237" w:lineRule="auto" w:before="1"/>
              <w:ind w:right="5415"/>
              <w:rPr>
                <w:sz w:val="19"/>
              </w:rPr>
            </w:pPr>
            <w:r>
              <w:rPr>
                <w:color w:val="202020"/>
                <w:sz w:val="19"/>
              </w:rPr>
              <w:t>Watermark Patent Attorneys</w:t>
            </w:r>
          </w:p>
          <w:p>
            <w:pPr>
              <w:pStyle w:val="TableParagraph"/>
              <w:rPr>
                <w:sz w:val="19"/>
              </w:rPr>
            </w:pPr>
            <w:r>
              <w:rPr>
                <w:color w:val="202020"/>
                <w:sz w:val="19"/>
              </w:rPr>
              <w:t>Ph: (02) 9716 8311</w:t>
            </w:r>
          </w:p>
        </w:tc>
      </w:tr>
      <w:tr>
        <w:trPr>
          <w:trHeight w:val="377" w:hRule="atLeast"/>
        </w:trPr>
        <w:tc>
          <w:tcPr>
            <w:tcW w:w="8611" w:type="dxa"/>
            <w:tcBorders>
              <w:left w:val="nil"/>
            </w:tcBorders>
          </w:tcPr>
          <w:p>
            <w:pPr>
              <w:pStyle w:val="TableParagraph"/>
              <w:spacing w:line="240" w:lineRule="auto"/>
              <w:ind w:left="0"/>
              <w:rPr>
                <w:rFonts w:ascii="Times New Roman"/>
                <w:sz w:val="18"/>
              </w:rPr>
            </w:pPr>
          </w:p>
        </w:tc>
        <w:tc>
          <w:tcPr>
            <w:tcW w:w="6981" w:type="dxa"/>
            <w:tcBorders>
              <w:right w:val="nil"/>
            </w:tcBorders>
          </w:tcPr>
          <w:p>
            <w:pPr>
              <w:pStyle w:val="TableParagraph"/>
              <w:spacing w:line="240" w:lineRule="auto"/>
              <w:ind w:left="0"/>
              <w:rPr>
                <w:rFonts w:ascii="Times New Roman"/>
                <w:sz w:val="18"/>
              </w:rPr>
            </w:pPr>
          </w:p>
        </w:tc>
      </w:tr>
    </w:tbl>
    <w:p>
      <w:pPr>
        <w:pStyle w:val="BodyText"/>
        <w:spacing w:before="3"/>
        <w:rPr>
          <w:sz w:val="16"/>
        </w:rPr>
      </w:pPr>
    </w:p>
    <w:p>
      <w:pPr>
        <w:pStyle w:val="Heading3"/>
      </w:pPr>
      <w:r>
        <w:rPr/>
        <w:t>MATERIAL</w:t>
      </w:r>
    </w:p>
    <w:p>
      <w:pPr>
        <w:pStyle w:val="BodyText"/>
        <w:spacing w:before="5"/>
        <w:rPr>
          <w:b/>
          <w:sz w:val="16"/>
        </w:rPr>
      </w:pPr>
    </w:p>
    <w:p>
      <w:pPr>
        <w:pStyle w:val="BodyText"/>
        <w:spacing w:line="237" w:lineRule="auto"/>
        <w:ind w:left="108" w:right="479"/>
      </w:pPr>
      <w:r>
        <w:rPr/>
        <w:t>The artistic work embodied in the spiral yarn device which appears beneath the word ASTRA in labels on reels of spun polyester. Also, the artistic work embodied in the 'circular yarn device' which appears at the top left hand corner of the label; the artistic and literary works contained in the label as a whole.</w:t>
      </w:r>
    </w:p>
    <w:p>
      <w:pPr>
        <w:pStyle w:val="BodyText"/>
        <w:spacing w:before="4"/>
        <w:rPr>
          <w:sz w:val="16"/>
        </w:rPr>
      </w:pPr>
    </w:p>
    <w:p>
      <w:pPr>
        <w:pStyle w:val="BodyText"/>
        <w:ind w:left="108"/>
      </w:pPr>
      <w:r>
        <w:rPr/>
        <w:t>Commencement Date : 24 September 1997 Customs File : C97/08455</w:t>
      </w:r>
    </w:p>
    <w:p>
      <w:pPr>
        <w:pStyle w:val="BodyText"/>
        <w:spacing w:before="5" w:after="1"/>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1"/>
        <w:gridCol w:w="7901"/>
      </w:tblGrid>
      <w:tr>
        <w:trPr>
          <w:trHeight w:val="312" w:hRule="atLeast"/>
        </w:trPr>
        <w:tc>
          <w:tcPr>
            <w:tcW w:w="7691" w:type="dxa"/>
            <w:tcBorders>
              <w:top w:val="single" w:sz="6" w:space="0" w:color="C8C8C8"/>
              <w:right w:val="single" w:sz="6" w:space="0" w:color="C8C8C8"/>
            </w:tcBorders>
          </w:tcPr>
          <w:p>
            <w:pPr>
              <w:pStyle w:val="TableParagraph"/>
              <w:spacing w:line="201" w:lineRule="exact" w:before="91"/>
              <w:ind w:left="101"/>
              <w:rPr>
                <w:b/>
                <w:sz w:val="19"/>
              </w:rPr>
            </w:pPr>
            <w:r>
              <w:rPr>
                <w:b/>
                <w:color w:val="202020"/>
                <w:sz w:val="19"/>
              </w:rPr>
              <w:t>OBJECTOR</w:t>
            </w:r>
          </w:p>
        </w:tc>
        <w:tc>
          <w:tcPr>
            <w:tcW w:w="7901" w:type="dxa"/>
            <w:tcBorders>
              <w:top w:val="single" w:sz="6" w:space="0" w:color="C8C8C8"/>
              <w:left w:val="single" w:sz="6" w:space="0" w:color="C8C8C8"/>
            </w:tcBorders>
          </w:tcPr>
          <w:p>
            <w:pPr>
              <w:pStyle w:val="TableParagraph"/>
              <w:spacing w:line="201" w:lineRule="exact" w:before="91"/>
              <w:rPr>
                <w:b/>
                <w:sz w:val="19"/>
              </w:rPr>
            </w:pPr>
            <w:r>
              <w:rPr>
                <w:b/>
                <w:color w:val="202020"/>
                <w:sz w:val="19"/>
              </w:rPr>
              <w:t>CONTACT</w:t>
            </w:r>
          </w:p>
        </w:tc>
      </w:tr>
      <w:tr>
        <w:trPr>
          <w:trHeight w:val="216" w:hRule="atLeast"/>
        </w:trPr>
        <w:tc>
          <w:tcPr>
            <w:tcW w:w="7691" w:type="dxa"/>
            <w:tcBorders>
              <w:right w:val="single" w:sz="6" w:space="0" w:color="C8C8C8"/>
            </w:tcBorders>
          </w:tcPr>
          <w:p>
            <w:pPr>
              <w:pStyle w:val="TableParagraph"/>
              <w:spacing w:line="196" w:lineRule="exact"/>
              <w:ind w:left="101"/>
              <w:rPr>
                <w:sz w:val="19"/>
              </w:rPr>
            </w:pPr>
            <w:r>
              <w:rPr>
                <w:color w:val="202020"/>
                <w:sz w:val="19"/>
              </w:rPr>
              <w:t>Nintendo Company Ltd</w:t>
            </w:r>
          </w:p>
        </w:tc>
        <w:tc>
          <w:tcPr>
            <w:tcW w:w="7901" w:type="dxa"/>
            <w:tcBorders>
              <w:left w:val="single" w:sz="6" w:space="0" w:color="C8C8C8"/>
            </w:tcBorders>
          </w:tcPr>
          <w:p>
            <w:pPr>
              <w:pStyle w:val="TableParagraph"/>
              <w:spacing w:line="196" w:lineRule="exact"/>
              <w:rPr>
                <w:sz w:val="19"/>
              </w:rPr>
            </w:pPr>
            <w:r>
              <w:rPr>
                <w:color w:val="202020"/>
                <w:sz w:val="19"/>
              </w:rPr>
              <w:t>Purves Clarke Richards</w:t>
            </w:r>
          </w:p>
        </w:tc>
      </w:tr>
      <w:tr>
        <w:trPr>
          <w:trHeight w:val="216" w:hRule="atLeast"/>
        </w:trPr>
        <w:tc>
          <w:tcPr>
            <w:tcW w:w="7691" w:type="dxa"/>
            <w:tcBorders>
              <w:right w:val="single" w:sz="6" w:space="0" w:color="C8C8C8"/>
            </w:tcBorders>
          </w:tcPr>
          <w:p>
            <w:pPr>
              <w:pStyle w:val="TableParagraph"/>
              <w:spacing w:line="240" w:lineRule="auto"/>
              <w:ind w:left="0"/>
              <w:rPr>
                <w:rFonts w:ascii="Times New Roman"/>
                <w:sz w:val="14"/>
              </w:rPr>
            </w:pPr>
          </w:p>
        </w:tc>
        <w:tc>
          <w:tcPr>
            <w:tcW w:w="7901" w:type="dxa"/>
            <w:tcBorders>
              <w:left w:val="single" w:sz="6" w:space="0" w:color="C8C8C8"/>
            </w:tcBorders>
          </w:tcPr>
          <w:p>
            <w:pPr>
              <w:pStyle w:val="TableParagraph"/>
              <w:spacing w:line="196" w:lineRule="exact"/>
              <w:rPr>
                <w:sz w:val="19"/>
              </w:rPr>
            </w:pPr>
            <w:r>
              <w:rPr>
                <w:color w:val="202020"/>
                <w:sz w:val="19"/>
              </w:rPr>
              <w:t>Solicitors</w:t>
            </w:r>
          </w:p>
        </w:tc>
      </w:tr>
      <w:tr>
        <w:trPr>
          <w:trHeight w:val="497" w:hRule="atLeast"/>
        </w:trPr>
        <w:tc>
          <w:tcPr>
            <w:tcW w:w="7691" w:type="dxa"/>
            <w:tcBorders>
              <w:bottom w:val="single" w:sz="6" w:space="0" w:color="C8C8C8"/>
              <w:right w:val="single" w:sz="6" w:space="0" w:color="C8C8C8"/>
            </w:tcBorders>
          </w:tcPr>
          <w:p>
            <w:pPr>
              <w:pStyle w:val="TableParagraph"/>
              <w:spacing w:line="240" w:lineRule="auto"/>
              <w:ind w:left="0"/>
              <w:rPr>
                <w:rFonts w:ascii="Times New Roman"/>
                <w:sz w:val="18"/>
              </w:rPr>
            </w:pPr>
          </w:p>
        </w:tc>
        <w:tc>
          <w:tcPr>
            <w:tcW w:w="7901" w:type="dxa"/>
            <w:tcBorders>
              <w:left w:val="single" w:sz="6" w:space="0" w:color="C8C8C8"/>
              <w:bottom w:val="single" w:sz="6" w:space="0" w:color="C8C8C8"/>
            </w:tcBorders>
          </w:tcPr>
          <w:p>
            <w:pPr>
              <w:pStyle w:val="TableParagraph"/>
              <w:spacing w:line="214" w:lineRule="exact"/>
              <w:rPr>
                <w:sz w:val="19"/>
              </w:rPr>
            </w:pPr>
            <w:r>
              <w:rPr>
                <w:color w:val="202020"/>
                <w:sz w:val="19"/>
              </w:rPr>
              <w:t>Ph: (03) 9612 8222</w:t>
            </w:r>
          </w:p>
        </w:tc>
      </w:tr>
    </w:tbl>
    <w:p>
      <w:pPr>
        <w:spacing w:after="0" w:line="214" w:lineRule="exact"/>
        <w:rPr>
          <w:sz w:val="19"/>
        </w:rPr>
        <w:sectPr>
          <w:type w:val="continuous"/>
          <w:pgSz w:w="16840" w:h="11900" w:orient="landscape"/>
          <w:pgMar w:top="680" w:bottom="280" w:left="580" w:right="440"/>
        </w:sectPr>
      </w:pPr>
    </w:p>
    <w:p>
      <w:pPr>
        <w:pStyle w:val="BodyText"/>
        <w:ind w:left="108"/>
        <w:rPr>
          <w:sz w:val="20"/>
        </w:rPr>
      </w:pPr>
      <w:r>
        <w:rPr>
          <w:sz w:val="20"/>
        </w:rPr>
        <w:pict>
          <v:group style="width:779.6pt;height:14.25pt;mso-position-horizontal-relative:char;mso-position-vertical-relative:line" coordorigin="0,0" coordsize="15592,285">
            <v:shape style="position:absolute;left:0;top:0;width:15592;height:285" coordorigin="0,0" coordsize="15592,285" path="m15592,271l7698,271,7698,0,7684,0,7684,271,0,271,0,284,7684,284,7698,284,15592,284,15592,271xe" filled="true" fillcolor="#c8c8c8" stroked="false">
              <v:path arrowok="t"/>
              <v:fill type="solid"/>
            </v:shape>
          </v:group>
        </w:pict>
      </w:r>
      <w:r>
        <w:rPr>
          <w:sz w:val="20"/>
        </w:rPr>
      </w:r>
    </w:p>
    <w:p>
      <w:pPr>
        <w:pStyle w:val="Heading3"/>
        <w:spacing w:before="161"/>
      </w:pPr>
      <w:r>
        <w:rPr/>
        <w:t>MATERIAL</w:t>
      </w:r>
    </w:p>
    <w:p>
      <w:pPr>
        <w:pStyle w:val="BodyText"/>
        <w:spacing w:before="3"/>
        <w:rPr>
          <w:b/>
          <w:sz w:val="16"/>
        </w:rPr>
      </w:pPr>
    </w:p>
    <w:p>
      <w:pPr>
        <w:pStyle w:val="BodyText"/>
        <w:ind w:left="108"/>
      </w:pPr>
      <w:r>
        <w:rPr/>
        <w:t>All items of software, and related packaging and instruction booklets, in which the copyright is attributed to :</w:t>
      </w:r>
    </w:p>
    <w:p>
      <w:pPr>
        <w:pStyle w:val="BodyText"/>
        <w:spacing w:before="3"/>
        <w:rPr>
          <w:sz w:val="16"/>
        </w:rPr>
      </w:pPr>
    </w:p>
    <w:p>
      <w:pPr>
        <w:pStyle w:val="ListParagraph"/>
        <w:numPr>
          <w:ilvl w:val="0"/>
          <w:numId w:val="1"/>
        </w:numPr>
        <w:tabs>
          <w:tab w:pos="374" w:val="left" w:leader="none"/>
        </w:tabs>
        <w:spacing w:line="217" w:lineRule="exact" w:before="1" w:after="0"/>
        <w:ind w:left="373" w:right="0" w:hanging="212"/>
        <w:jc w:val="left"/>
        <w:rPr>
          <w:sz w:val="19"/>
        </w:rPr>
      </w:pPr>
      <w:r>
        <w:rPr>
          <w:sz w:val="19"/>
        </w:rPr>
        <w:t>NINTENDO OF AMERICA INC ("NoA"),</w:t>
      </w:r>
      <w:r>
        <w:rPr>
          <w:spacing w:val="-6"/>
          <w:sz w:val="19"/>
        </w:rPr>
        <w:t> </w:t>
      </w:r>
      <w:r>
        <w:rPr>
          <w:sz w:val="19"/>
        </w:rPr>
        <w:t>or</w:t>
      </w:r>
    </w:p>
    <w:p>
      <w:pPr>
        <w:pStyle w:val="ListParagraph"/>
        <w:numPr>
          <w:ilvl w:val="0"/>
          <w:numId w:val="1"/>
        </w:numPr>
        <w:tabs>
          <w:tab w:pos="374" w:val="left" w:leader="none"/>
        </w:tabs>
        <w:spacing w:line="216" w:lineRule="exact" w:before="0" w:after="0"/>
        <w:ind w:left="373" w:right="0" w:hanging="212"/>
        <w:jc w:val="left"/>
        <w:rPr>
          <w:sz w:val="19"/>
        </w:rPr>
      </w:pPr>
      <w:r>
        <w:rPr>
          <w:sz w:val="19"/>
        </w:rPr>
        <w:t>NINTENDO CORPORATION LIMITED ("NCL"),</w:t>
      </w:r>
      <w:r>
        <w:rPr>
          <w:spacing w:val="-5"/>
          <w:sz w:val="19"/>
        </w:rPr>
        <w:t> </w:t>
      </w:r>
      <w:r>
        <w:rPr>
          <w:sz w:val="19"/>
        </w:rPr>
        <w:t>or</w:t>
      </w:r>
    </w:p>
    <w:p>
      <w:pPr>
        <w:pStyle w:val="ListParagraph"/>
        <w:numPr>
          <w:ilvl w:val="0"/>
          <w:numId w:val="1"/>
        </w:numPr>
        <w:tabs>
          <w:tab w:pos="374" w:val="left" w:leader="none"/>
        </w:tabs>
        <w:spacing w:line="216" w:lineRule="exact" w:before="0" w:after="0"/>
        <w:ind w:left="373" w:right="0" w:hanging="212"/>
        <w:jc w:val="left"/>
        <w:rPr>
          <w:sz w:val="19"/>
        </w:rPr>
      </w:pPr>
      <w:r>
        <w:rPr>
          <w:sz w:val="19"/>
        </w:rPr>
        <w:t>"NINTENDO",</w:t>
      </w:r>
      <w:r>
        <w:rPr>
          <w:spacing w:val="-2"/>
          <w:sz w:val="19"/>
        </w:rPr>
        <w:t> </w:t>
      </w:r>
      <w:r>
        <w:rPr>
          <w:sz w:val="19"/>
        </w:rPr>
        <w:t>or</w:t>
      </w:r>
    </w:p>
    <w:p>
      <w:pPr>
        <w:pStyle w:val="ListParagraph"/>
        <w:numPr>
          <w:ilvl w:val="0"/>
          <w:numId w:val="1"/>
        </w:numPr>
        <w:tabs>
          <w:tab w:pos="374" w:val="left" w:leader="none"/>
        </w:tabs>
        <w:spacing w:line="217" w:lineRule="exact" w:before="0" w:after="0"/>
        <w:ind w:left="373" w:right="0" w:hanging="212"/>
        <w:jc w:val="left"/>
        <w:rPr>
          <w:sz w:val="19"/>
        </w:rPr>
      </w:pPr>
      <w:r>
        <w:rPr>
          <w:sz w:val="19"/>
        </w:rPr>
        <w:t>a combination of any of the</w:t>
      </w:r>
      <w:r>
        <w:rPr>
          <w:spacing w:val="-7"/>
          <w:sz w:val="19"/>
        </w:rPr>
        <w:t> </w:t>
      </w:r>
      <w:r>
        <w:rPr>
          <w:sz w:val="19"/>
        </w:rPr>
        <w:t>above</w:t>
      </w:r>
    </w:p>
    <w:p>
      <w:pPr>
        <w:pStyle w:val="BodyText"/>
        <w:spacing w:before="3"/>
        <w:rPr>
          <w:sz w:val="16"/>
        </w:rPr>
      </w:pPr>
    </w:p>
    <w:p>
      <w:pPr>
        <w:pStyle w:val="BodyText"/>
        <w:spacing w:line="446" w:lineRule="auto"/>
        <w:ind w:left="108" w:right="9027"/>
      </w:pPr>
      <w:r>
        <w:rPr/>
        <w:t>including items in which copyright is attributed to another party or other parties. Copyright so attributed subsists :</w:t>
      </w:r>
    </w:p>
    <w:p>
      <w:pPr>
        <w:pStyle w:val="ListParagraph"/>
        <w:numPr>
          <w:ilvl w:val="0"/>
          <w:numId w:val="2"/>
        </w:numPr>
        <w:tabs>
          <w:tab w:pos="393" w:val="left" w:leader="none"/>
        </w:tabs>
        <w:spacing w:line="237" w:lineRule="auto" w:before="1" w:after="0"/>
        <w:ind w:left="108" w:right="8119" w:firstLine="0"/>
        <w:jc w:val="left"/>
        <w:rPr>
          <w:sz w:val="19"/>
        </w:rPr>
      </w:pPr>
      <w:r>
        <w:rPr>
          <w:sz w:val="19"/>
        </w:rPr>
        <w:t>in the case of software - the literary work, the sound recording and the</w:t>
      </w:r>
      <w:r>
        <w:rPr>
          <w:spacing w:val="-35"/>
          <w:sz w:val="19"/>
        </w:rPr>
        <w:t> </w:t>
      </w:r>
      <w:r>
        <w:rPr>
          <w:sz w:val="19"/>
        </w:rPr>
        <w:t>cinematographic film comprised in that software;</w:t>
      </w:r>
      <w:r>
        <w:rPr>
          <w:spacing w:val="-6"/>
          <w:sz w:val="19"/>
        </w:rPr>
        <w:t> </w:t>
      </w:r>
      <w:r>
        <w:rPr>
          <w:sz w:val="19"/>
        </w:rPr>
        <w:t>and</w:t>
      </w:r>
    </w:p>
    <w:p>
      <w:pPr>
        <w:pStyle w:val="ListParagraph"/>
        <w:numPr>
          <w:ilvl w:val="0"/>
          <w:numId w:val="2"/>
        </w:numPr>
        <w:tabs>
          <w:tab w:pos="393" w:val="left" w:leader="none"/>
        </w:tabs>
        <w:spacing w:line="237" w:lineRule="auto" w:before="0" w:after="0"/>
        <w:ind w:left="108" w:right="7709" w:firstLine="0"/>
        <w:jc w:val="left"/>
        <w:rPr>
          <w:sz w:val="19"/>
        </w:rPr>
      </w:pPr>
      <w:r>
        <w:rPr>
          <w:sz w:val="19"/>
        </w:rPr>
        <w:t>in the case of packaging and instruction manuals - all literary and artistic works comprised</w:t>
      </w:r>
      <w:r>
        <w:rPr>
          <w:spacing w:val="-37"/>
          <w:sz w:val="19"/>
        </w:rPr>
        <w:t> </w:t>
      </w:r>
      <w:r>
        <w:rPr>
          <w:sz w:val="19"/>
        </w:rPr>
        <w:t>in those</w:t>
      </w:r>
      <w:r>
        <w:rPr>
          <w:spacing w:val="-2"/>
          <w:sz w:val="19"/>
        </w:rPr>
        <w:t> </w:t>
      </w:r>
      <w:r>
        <w:rPr>
          <w:sz w:val="19"/>
        </w:rPr>
        <w:t>items.</w:t>
      </w:r>
    </w:p>
    <w:p>
      <w:pPr>
        <w:pStyle w:val="BodyText"/>
        <w:spacing w:before="4"/>
        <w:rPr>
          <w:sz w:val="16"/>
        </w:rPr>
      </w:pPr>
    </w:p>
    <w:p>
      <w:pPr>
        <w:pStyle w:val="BodyText"/>
        <w:ind w:left="108"/>
      </w:pPr>
      <w:r>
        <w:rPr/>
        <w:t>Commencement Date : 10 October 1997 Customs File : C97/02018</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541"/>
        <w:gridCol w:w="9051"/>
      </w:tblGrid>
      <w:tr>
        <w:trPr>
          <w:trHeight w:val="1243" w:hRule="atLeast"/>
        </w:trPr>
        <w:tc>
          <w:tcPr>
            <w:tcW w:w="6541" w:type="dxa"/>
            <w:tcBorders>
              <w:left w:val="nil"/>
            </w:tcBorders>
          </w:tcPr>
          <w:p>
            <w:pPr>
              <w:pStyle w:val="TableParagraph"/>
              <w:spacing w:before="91"/>
              <w:ind w:left="101"/>
              <w:rPr>
                <w:b/>
                <w:sz w:val="19"/>
              </w:rPr>
            </w:pPr>
            <w:r>
              <w:rPr>
                <w:b/>
                <w:color w:val="202020"/>
                <w:sz w:val="19"/>
              </w:rPr>
              <w:t>OBJECTOR</w:t>
            </w:r>
          </w:p>
          <w:p>
            <w:pPr>
              <w:pStyle w:val="TableParagraph"/>
              <w:ind w:left="101"/>
              <w:rPr>
                <w:sz w:val="19"/>
              </w:rPr>
            </w:pPr>
            <w:r>
              <w:rPr>
                <w:color w:val="202020"/>
                <w:sz w:val="19"/>
              </w:rPr>
              <w:t>Brosnan Golf Australia</w:t>
            </w:r>
          </w:p>
        </w:tc>
        <w:tc>
          <w:tcPr>
            <w:tcW w:w="9051" w:type="dxa"/>
            <w:tcBorders>
              <w:right w:val="nil"/>
            </w:tcBorders>
          </w:tcPr>
          <w:p>
            <w:pPr>
              <w:pStyle w:val="TableParagraph"/>
              <w:spacing w:before="91"/>
              <w:rPr>
                <w:b/>
                <w:sz w:val="19"/>
              </w:rPr>
            </w:pPr>
            <w:r>
              <w:rPr>
                <w:b/>
                <w:color w:val="202020"/>
                <w:sz w:val="19"/>
              </w:rPr>
              <w:t>CONTACT</w:t>
            </w:r>
          </w:p>
          <w:p>
            <w:pPr>
              <w:pStyle w:val="TableParagraph"/>
              <w:spacing w:line="216" w:lineRule="exact"/>
              <w:rPr>
                <w:sz w:val="19"/>
              </w:rPr>
            </w:pPr>
            <w:r>
              <w:rPr>
                <w:color w:val="202020"/>
                <w:sz w:val="19"/>
              </w:rPr>
              <w:t>Ryan Roberts</w:t>
            </w:r>
          </w:p>
          <w:p>
            <w:pPr>
              <w:pStyle w:val="TableParagraph"/>
              <w:spacing w:line="237" w:lineRule="auto" w:before="1"/>
              <w:ind w:right="5974"/>
              <w:rPr>
                <w:sz w:val="19"/>
              </w:rPr>
            </w:pPr>
            <w:r>
              <w:rPr>
                <w:color w:val="202020"/>
                <w:sz w:val="19"/>
              </w:rPr>
              <w:t>International Freight Forwarders Ph: (07) 3831 1988</w:t>
            </w:r>
          </w:p>
        </w:tc>
      </w:tr>
      <w:tr>
        <w:trPr>
          <w:trHeight w:val="377" w:hRule="atLeast"/>
        </w:trPr>
        <w:tc>
          <w:tcPr>
            <w:tcW w:w="6541" w:type="dxa"/>
            <w:tcBorders>
              <w:left w:val="nil"/>
            </w:tcBorders>
          </w:tcPr>
          <w:p>
            <w:pPr>
              <w:pStyle w:val="TableParagraph"/>
              <w:spacing w:line="240" w:lineRule="auto"/>
              <w:ind w:left="0"/>
              <w:rPr>
                <w:rFonts w:ascii="Times New Roman"/>
                <w:sz w:val="18"/>
              </w:rPr>
            </w:pPr>
          </w:p>
        </w:tc>
        <w:tc>
          <w:tcPr>
            <w:tcW w:w="9051" w:type="dxa"/>
            <w:tcBorders>
              <w:right w:val="nil"/>
            </w:tcBorders>
          </w:tcPr>
          <w:p>
            <w:pPr>
              <w:pStyle w:val="TableParagraph"/>
              <w:spacing w:line="240" w:lineRule="auto"/>
              <w:ind w:left="0"/>
              <w:rPr>
                <w:rFonts w:ascii="Times New Roman"/>
                <w:sz w:val="18"/>
              </w:rPr>
            </w:pPr>
          </w:p>
        </w:tc>
      </w:tr>
    </w:tbl>
    <w:p>
      <w:pPr>
        <w:pStyle w:val="BodyText"/>
        <w:spacing w:before="3"/>
        <w:rPr>
          <w:sz w:val="16"/>
        </w:rPr>
      </w:pPr>
    </w:p>
    <w:p>
      <w:pPr>
        <w:pStyle w:val="Heading3"/>
      </w:pPr>
      <w:r>
        <w:rPr/>
        <w:t>MATERIAL</w:t>
      </w:r>
    </w:p>
    <w:p>
      <w:pPr>
        <w:pStyle w:val="BodyText"/>
        <w:spacing w:before="3"/>
        <w:rPr>
          <w:b/>
          <w:sz w:val="16"/>
        </w:rPr>
      </w:pPr>
    </w:p>
    <w:p>
      <w:pPr>
        <w:pStyle w:val="BodyText"/>
        <w:ind w:left="108"/>
      </w:pPr>
      <w:r>
        <w:rPr/>
        <w:pict>
          <v:rect style="position:absolute;margin-left:45.9105pt;margin-top:10.940159pt;width:2.70568pt;height:68.994837pt;mso-position-horizontal-relative:page;mso-position-vertical-relative:paragraph;z-index:15729152" filled="true" fillcolor="#003366" stroked="false">
            <v:fill type="solid"/>
            <w10:wrap type="none"/>
          </v:rect>
        </w:pict>
      </w:r>
      <w:r>
        <w:rPr/>
        <w:t>The literary and artistic work contained in associated brochures, pamphlets and works embodied on the following items :</w:t>
      </w:r>
    </w:p>
    <w:p>
      <w:pPr>
        <w:pStyle w:val="BodyText"/>
        <w:spacing w:before="7"/>
        <w:rPr>
          <w:sz w:val="15"/>
        </w:rPr>
      </w:pPr>
    </w:p>
    <w:p>
      <w:pPr>
        <w:spacing w:before="1"/>
        <w:ind w:left="567" w:right="0" w:firstLine="0"/>
        <w:jc w:val="left"/>
        <w:rPr>
          <w:rFonts w:ascii="Georgia"/>
          <w:i/>
          <w:sz w:val="22"/>
        </w:rPr>
      </w:pPr>
      <w:r>
        <w:rPr>
          <w:rFonts w:ascii="Georgia"/>
          <w:i/>
          <w:color w:val="585858"/>
          <w:w w:val="105"/>
          <w:sz w:val="22"/>
        </w:rPr>
        <w:t>Callaway Golf (Manufacture)</w:t>
      </w:r>
    </w:p>
    <w:p>
      <w:pPr>
        <w:spacing w:line="244" w:lineRule="auto" w:before="7"/>
        <w:ind w:left="567" w:right="11407" w:firstLine="0"/>
        <w:jc w:val="left"/>
        <w:rPr>
          <w:rFonts w:ascii="Georgia"/>
          <w:i/>
          <w:sz w:val="22"/>
        </w:rPr>
      </w:pPr>
      <w:r>
        <w:rPr>
          <w:rFonts w:ascii="Georgia"/>
          <w:i/>
          <w:color w:val="585858"/>
          <w:w w:val="105"/>
          <w:sz w:val="22"/>
        </w:rPr>
        <w:t>War Bird Big Bertha (golf club head) Great Big Bertha (golf club head) Biggest Big Bertha (golf club head)</w:t>
      </w:r>
    </w:p>
    <w:p>
      <w:pPr>
        <w:pStyle w:val="BodyText"/>
        <w:spacing w:before="8"/>
        <w:rPr>
          <w:rFonts w:ascii="Georgia"/>
          <w:i/>
          <w:sz w:val="35"/>
        </w:rPr>
      </w:pPr>
    </w:p>
    <w:p>
      <w:pPr>
        <w:pStyle w:val="BodyText"/>
        <w:ind w:left="108"/>
      </w:pPr>
      <w:r>
        <w:rPr/>
        <w:t>Commencement Date : 29 September 1997 Customs File : C97/08457</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733"/>
        <w:gridCol w:w="6860"/>
      </w:tblGrid>
      <w:tr>
        <w:trPr>
          <w:trHeight w:val="1243" w:hRule="atLeast"/>
        </w:trPr>
        <w:tc>
          <w:tcPr>
            <w:tcW w:w="8733" w:type="dxa"/>
            <w:tcBorders>
              <w:left w:val="nil"/>
            </w:tcBorders>
          </w:tcPr>
          <w:p>
            <w:pPr>
              <w:pStyle w:val="TableParagraph"/>
              <w:spacing w:before="91"/>
              <w:ind w:left="101"/>
              <w:rPr>
                <w:b/>
                <w:sz w:val="19"/>
              </w:rPr>
            </w:pPr>
            <w:r>
              <w:rPr>
                <w:b/>
                <w:color w:val="202020"/>
                <w:sz w:val="19"/>
              </w:rPr>
              <w:t>OBJECTOR</w:t>
            </w:r>
          </w:p>
          <w:p>
            <w:pPr>
              <w:pStyle w:val="TableParagraph"/>
              <w:spacing w:line="237" w:lineRule="auto" w:before="1"/>
              <w:ind w:left="101" w:right="6089"/>
              <w:rPr>
                <w:sz w:val="19"/>
              </w:rPr>
            </w:pPr>
            <w:r>
              <w:rPr>
                <w:color w:val="202020"/>
                <w:sz w:val="19"/>
              </w:rPr>
              <w:t>Sydney Waterfront Estates T/A Thirst For Life</w:t>
            </w:r>
          </w:p>
        </w:tc>
        <w:tc>
          <w:tcPr>
            <w:tcW w:w="6860" w:type="dxa"/>
            <w:tcBorders>
              <w:right w:val="nil"/>
            </w:tcBorders>
          </w:tcPr>
          <w:p>
            <w:pPr>
              <w:pStyle w:val="TableParagraph"/>
              <w:spacing w:before="91"/>
              <w:rPr>
                <w:b/>
                <w:sz w:val="19"/>
              </w:rPr>
            </w:pPr>
            <w:r>
              <w:rPr>
                <w:b/>
                <w:color w:val="202020"/>
                <w:sz w:val="19"/>
              </w:rPr>
              <w:t>CONTACT</w:t>
            </w:r>
          </w:p>
          <w:p>
            <w:pPr>
              <w:pStyle w:val="TableParagraph"/>
              <w:spacing w:line="237" w:lineRule="auto" w:before="1"/>
              <w:ind w:right="4386"/>
              <w:rPr>
                <w:sz w:val="19"/>
              </w:rPr>
            </w:pPr>
            <w:r>
              <w:rPr>
                <w:color w:val="202020"/>
                <w:sz w:val="19"/>
              </w:rPr>
              <w:t>Mr William Hockings Director</w:t>
            </w:r>
          </w:p>
          <w:p>
            <w:pPr>
              <w:pStyle w:val="TableParagraph"/>
              <w:rPr>
                <w:sz w:val="19"/>
              </w:rPr>
            </w:pPr>
            <w:r>
              <w:rPr>
                <w:color w:val="202020"/>
                <w:sz w:val="19"/>
              </w:rPr>
              <w:t>Ph: (02) 9361 6535</w:t>
            </w:r>
          </w:p>
        </w:tc>
      </w:tr>
      <w:tr>
        <w:trPr>
          <w:trHeight w:val="378" w:hRule="atLeast"/>
        </w:trPr>
        <w:tc>
          <w:tcPr>
            <w:tcW w:w="8733" w:type="dxa"/>
            <w:tcBorders>
              <w:left w:val="nil"/>
              <w:bottom w:val="single" w:sz="2" w:space="0" w:color="C8C8C8"/>
            </w:tcBorders>
          </w:tcPr>
          <w:p>
            <w:pPr>
              <w:pStyle w:val="TableParagraph"/>
              <w:spacing w:line="240" w:lineRule="auto"/>
              <w:ind w:left="0"/>
              <w:rPr>
                <w:rFonts w:ascii="Times New Roman"/>
                <w:sz w:val="18"/>
              </w:rPr>
            </w:pPr>
          </w:p>
        </w:tc>
        <w:tc>
          <w:tcPr>
            <w:tcW w:w="6860" w:type="dxa"/>
            <w:tcBorders>
              <w:bottom w:val="single" w:sz="2" w:space="0" w:color="C8C8C8"/>
              <w:right w:val="nil"/>
            </w:tcBorders>
          </w:tcPr>
          <w:p>
            <w:pPr>
              <w:pStyle w:val="TableParagraph"/>
              <w:spacing w:line="240" w:lineRule="auto"/>
              <w:ind w:left="0"/>
              <w:rPr>
                <w:rFonts w:ascii="Times New Roman"/>
                <w:sz w:val="18"/>
              </w:rPr>
            </w:pPr>
          </w:p>
        </w:tc>
      </w:tr>
    </w:tbl>
    <w:p>
      <w:pPr>
        <w:spacing w:after="0" w:line="240" w:lineRule="auto"/>
        <w:rPr>
          <w:rFonts w:ascii="Times New Roman"/>
          <w:sz w:val="18"/>
        </w:rPr>
        <w:sectPr>
          <w:pgSz w:w="16840" w:h="11900" w:orient="landscape"/>
          <w:pgMar w:top="580" w:bottom="280" w:left="580" w:right="440"/>
        </w:sectPr>
      </w:pPr>
    </w:p>
    <w:p>
      <w:pPr>
        <w:pStyle w:val="Heading3"/>
        <w:spacing w:before="77"/>
      </w:pPr>
      <w:r>
        <w:rPr/>
        <w:t>MATERIAL</w:t>
      </w:r>
    </w:p>
    <w:p>
      <w:pPr>
        <w:pStyle w:val="BodyText"/>
        <w:spacing w:before="5"/>
        <w:rPr>
          <w:b/>
          <w:sz w:val="16"/>
        </w:rPr>
      </w:pPr>
    </w:p>
    <w:p>
      <w:pPr>
        <w:pStyle w:val="BodyText"/>
        <w:spacing w:line="237" w:lineRule="auto" w:before="1"/>
        <w:ind w:left="108" w:right="463"/>
      </w:pPr>
      <w:r>
        <w:rPr/>
        <w:pict>
          <v:rect style="position:absolute;margin-left:45.9105pt;margin-top:21.723757pt;width:2.70568pt;height:68.994837pt;mso-position-horizontal-relative:page;mso-position-vertical-relative:paragraph;z-index:15730176" filled="true" fillcolor="#003366" stroked="false">
            <v:fill type="solid"/>
            <w10:wrap type="none"/>
          </v:rect>
        </w:pict>
      </w:r>
      <w:r>
        <w:rPr/>
        <w:t>Copyright is claimed in the product, bottle, label, ingredients, advertising pictures, literature, instore shelf talkers, posters, neck tags and gift tags associated with the following mineral water products :</w:t>
      </w:r>
    </w:p>
    <w:p>
      <w:pPr>
        <w:pStyle w:val="BodyText"/>
        <w:spacing w:before="7"/>
        <w:rPr>
          <w:sz w:val="15"/>
        </w:rPr>
      </w:pPr>
    </w:p>
    <w:p>
      <w:pPr>
        <w:pStyle w:val="Heading2"/>
        <w:spacing w:before="1"/>
      </w:pPr>
      <w:r>
        <w:rPr>
          <w:color w:val="585858"/>
          <w:w w:val="105"/>
        </w:rPr>
        <w:t>AME</w:t>
      </w:r>
    </w:p>
    <w:p>
      <w:pPr>
        <w:spacing w:line="247" w:lineRule="auto" w:before="7"/>
        <w:ind w:left="567" w:right="13242" w:firstLine="0"/>
        <w:jc w:val="left"/>
        <w:rPr>
          <w:rFonts w:ascii="Georgia"/>
          <w:i/>
          <w:sz w:val="22"/>
        </w:rPr>
      </w:pPr>
      <w:r>
        <w:rPr>
          <w:rFonts w:ascii="Georgia"/>
          <w:i/>
          <w:color w:val="585858"/>
          <w:w w:val="105"/>
          <w:sz w:val="22"/>
        </w:rPr>
        <w:t>Aqua Libra Purdeys</w:t>
      </w:r>
    </w:p>
    <w:p>
      <w:pPr>
        <w:pStyle w:val="Heading2"/>
        <w:spacing w:line="247" w:lineRule="exact"/>
      </w:pPr>
      <w:r>
        <w:rPr>
          <w:color w:val="585858"/>
          <w:w w:val="105"/>
        </w:rPr>
        <w:t>TyNant Welsh Spring Water</w:t>
      </w:r>
    </w:p>
    <w:p>
      <w:pPr>
        <w:pStyle w:val="BodyText"/>
        <w:rPr>
          <w:rFonts w:ascii="Georgia"/>
          <w:i/>
          <w:sz w:val="36"/>
        </w:rPr>
      </w:pPr>
    </w:p>
    <w:p>
      <w:pPr>
        <w:pStyle w:val="BodyText"/>
        <w:ind w:left="108"/>
      </w:pPr>
      <w:r>
        <w:rPr/>
        <w:t>Commencement Date : 7 November 1997 Customs File : C97/09892</w:t>
      </w:r>
    </w:p>
    <w:p>
      <w:pPr>
        <w:pStyle w:val="BodyText"/>
        <w:spacing w:before="5" w:after="1"/>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934"/>
        <w:gridCol w:w="7657"/>
      </w:tblGrid>
      <w:tr>
        <w:trPr>
          <w:trHeight w:val="1243" w:hRule="atLeast"/>
        </w:trPr>
        <w:tc>
          <w:tcPr>
            <w:tcW w:w="7934" w:type="dxa"/>
            <w:tcBorders>
              <w:left w:val="nil"/>
            </w:tcBorders>
          </w:tcPr>
          <w:p>
            <w:pPr>
              <w:pStyle w:val="TableParagraph"/>
              <w:spacing w:before="91"/>
              <w:ind w:left="101"/>
              <w:rPr>
                <w:b/>
                <w:sz w:val="19"/>
              </w:rPr>
            </w:pPr>
            <w:r>
              <w:rPr>
                <w:b/>
                <w:color w:val="202020"/>
                <w:sz w:val="19"/>
              </w:rPr>
              <w:t>OBJECTOR</w:t>
            </w:r>
          </w:p>
          <w:p>
            <w:pPr>
              <w:pStyle w:val="TableParagraph"/>
              <w:ind w:left="101"/>
              <w:rPr>
                <w:sz w:val="19"/>
              </w:rPr>
            </w:pPr>
            <w:r>
              <w:rPr>
                <w:color w:val="202020"/>
                <w:sz w:val="19"/>
              </w:rPr>
              <w:t>Autodesk Australia Pty Ltd</w:t>
            </w:r>
          </w:p>
        </w:tc>
        <w:tc>
          <w:tcPr>
            <w:tcW w:w="7657" w:type="dxa"/>
            <w:tcBorders>
              <w:right w:val="nil"/>
            </w:tcBorders>
          </w:tcPr>
          <w:p>
            <w:pPr>
              <w:pStyle w:val="TableParagraph"/>
              <w:spacing w:before="91"/>
              <w:ind w:left="101"/>
              <w:rPr>
                <w:b/>
                <w:sz w:val="19"/>
              </w:rPr>
            </w:pPr>
            <w:r>
              <w:rPr>
                <w:b/>
                <w:color w:val="202020"/>
                <w:sz w:val="19"/>
              </w:rPr>
              <w:t>CONTACT</w:t>
            </w:r>
          </w:p>
          <w:p>
            <w:pPr>
              <w:pStyle w:val="TableParagraph"/>
              <w:spacing w:line="216" w:lineRule="exact"/>
              <w:ind w:left="101"/>
              <w:rPr>
                <w:sz w:val="19"/>
              </w:rPr>
            </w:pPr>
            <w:r>
              <w:rPr>
                <w:color w:val="202020"/>
                <w:sz w:val="19"/>
              </w:rPr>
              <w:t>Stephens</w:t>
            </w:r>
          </w:p>
          <w:p>
            <w:pPr>
              <w:pStyle w:val="TableParagraph"/>
              <w:spacing w:line="237" w:lineRule="auto" w:before="1"/>
              <w:ind w:left="101" w:right="5149"/>
              <w:rPr>
                <w:sz w:val="19"/>
              </w:rPr>
            </w:pPr>
            <w:r>
              <w:rPr>
                <w:color w:val="202020"/>
                <w:sz w:val="19"/>
              </w:rPr>
              <w:t>Lawyers and Consultants Ph: (02) 9690 9444</w:t>
            </w:r>
          </w:p>
        </w:tc>
      </w:tr>
      <w:tr>
        <w:trPr>
          <w:trHeight w:val="377" w:hRule="atLeast"/>
        </w:trPr>
        <w:tc>
          <w:tcPr>
            <w:tcW w:w="7934" w:type="dxa"/>
            <w:tcBorders>
              <w:left w:val="nil"/>
            </w:tcBorders>
          </w:tcPr>
          <w:p>
            <w:pPr>
              <w:pStyle w:val="TableParagraph"/>
              <w:spacing w:line="240" w:lineRule="auto"/>
              <w:ind w:left="0"/>
              <w:rPr>
                <w:rFonts w:ascii="Times New Roman"/>
                <w:sz w:val="20"/>
              </w:rPr>
            </w:pPr>
          </w:p>
        </w:tc>
        <w:tc>
          <w:tcPr>
            <w:tcW w:w="7657" w:type="dxa"/>
            <w:tcBorders>
              <w:right w:val="nil"/>
            </w:tcBorders>
          </w:tcPr>
          <w:p>
            <w:pPr>
              <w:pStyle w:val="TableParagraph"/>
              <w:spacing w:line="240" w:lineRule="auto"/>
              <w:ind w:left="0"/>
              <w:rPr>
                <w:rFonts w:ascii="Times New Roman"/>
                <w:sz w:val="20"/>
              </w:rPr>
            </w:pPr>
          </w:p>
        </w:tc>
      </w:tr>
    </w:tbl>
    <w:p>
      <w:pPr>
        <w:pStyle w:val="BodyText"/>
        <w:spacing w:before="3"/>
        <w:rPr>
          <w:sz w:val="16"/>
        </w:rPr>
      </w:pPr>
    </w:p>
    <w:p>
      <w:pPr>
        <w:pStyle w:val="Heading3"/>
      </w:pPr>
      <w:r>
        <w:rPr/>
        <w:t>MATERIAL</w:t>
      </w:r>
    </w:p>
    <w:p>
      <w:pPr>
        <w:pStyle w:val="BodyText"/>
        <w:spacing w:before="3"/>
        <w:rPr>
          <w:b/>
          <w:sz w:val="16"/>
        </w:rPr>
      </w:pPr>
    </w:p>
    <w:p>
      <w:pPr>
        <w:pStyle w:val="BodyText"/>
        <w:ind w:left="108"/>
      </w:pPr>
      <w:r>
        <w:rPr/>
        <w:t>Copyright is claimed in :</w:t>
      </w:r>
    </w:p>
    <w:p>
      <w:pPr>
        <w:pStyle w:val="BodyText"/>
        <w:spacing w:before="3"/>
        <w:rPr>
          <w:sz w:val="16"/>
        </w:rPr>
      </w:pPr>
    </w:p>
    <w:p>
      <w:pPr>
        <w:pStyle w:val="ListParagraph"/>
        <w:numPr>
          <w:ilvl w:val="0"/>
          <w:numId w:val="3"/>
        </w:numPr>
        <w:tabs>
          <w:tab w:pos="393" w:val="left" w:leader="none"/>
        </w:tabs>
        <w:spacing w:line="217" w:lineRule="exact" w:before="1" w:after="0"/>
        <w:ind w:left="392" w:right="0" w:hanging="285"/>
        <w:jc w:val="left"/>
        <w:rPr>
          <w:sz w:val="19"/>
        </w:rPr>
      </w:pPr>
      <w:r>
        <w:rPr>
          <w:sz w:val="19"/>
        </w:rPr>
        <w:t>the Autodesk computer software stored on both diskettes and/or compact</w:t>
      </w:r>
      <w:r>
        <w:rPr>
          <w:spacing w:val="-12"/>
          <w:sz w:val="19"/>
        </w:rPr>
        <w:t> </w:t>
      </w:r>
      <w:r>
        <w:rPr>
          <w:sz w:val="19"/>
        </w:rPr>
        <w:t>disks</w:t>
      </w:r>
    </w:p>
    <w:p>
      <w:pPr>
        <w:pStyle w:val="ListParagraph"/>
        <w:numPr>
          <w:ilvl w:val="0"/>
          <w:numId w:val="3"/>
        </w:numPr>
        <w:tabs>
          <w:tab w:pos="393" w:val="left" w:leader="none"/>
        </w:tabs>
        <w:spacing w:line="237" w:lineRule="auto" w:before="0" w:after="0"/>
        <w:ind w:left="108" w:right="7792" w:firstLine="0"/>
        <w:jc w:val="left"/>
        <w:rPr>
          <w:sz w:val="19"/>
        </w:rPr>
      </w:pPr>
      <w:r>
        <w:rPr>
          <w:sz w:val="19"/>
        </w:rPr>
        <w:t>the manuals for the use of the Autodesk computer software products in printed form and</w:t>
      </w:r>
      <w:r>
        <w:rPr>
          <w:spacing w:val="-37"/>
          <w:sz w:val="19"/>
        </w:rPr>
        <w:t> </w:t>
      </w:r>
      <w:r>
        <w:rPr>
          <w:sz w:val="19"/>
        </w:rPr>
        <w:t>on both diskettes and/or compact</w:t>
      </w:r>
      <w:r>
        <w:rPr>
          <w:spacing w:val="-5"/>
          <w:sz w:val="19"/>
        </w:rPr>
        <w:t> </w:t>
      </w:r>
      <w:r>
        <w:rPr>
          <w:sz w:val="19"/>
        </w:rPr>
        <w:t>disks</w:t>
      </w:r>
    </w:p>
    <w:p>
      <w:pPr>
        <w:pStyle w:val="ListParagraph"/>
        <w:numPr>
          <w:ilvl w:val="0"/>
          <w:numId w:val="3"/>
        </w:numPr>
        <w:tabs>
          <w:tab w:pos="382" w:val="left" w:leader="none"/>
        </w:tabs>
        <w:spacing w:line="216" w:lineRule="exact" w:before="0" w:after="0"/>
        <w:ind w:left="381" w:right="0" w:hanging="274"/>
        <w:jc w:val="left"/>
        <w:rPr>
          <w:sz w:val="19"/>
        </w:rPr>
      </w:pPr>
      <w:r>
        <w:rPr>
          <w:sz w:val="19"/>
        </w:rPr>
        <w:t>the artistic work on the packaging of the Autodesk computer software</w:t>
      </w:r>
      <w:r>
        <w:rPr>
          <w:spacing w:val="-13"/>
          <w:sz w:val="19"/>
        </w:rPr>
        <w:t> </w:t>
      </w:r>
      <w:r>
        <w:rPr>
          <w:sz w:val="19"/>
        </w:rPr>
        <w:t>products</w:t>
      </w:r>
    </w:p>
    <w:p>
      <w:pPr>
        <w:pStyle w:val="ListParagraph"/>
        <w:numPr>
          <w:ilvl w:val="0"/>
          <w:numId w:val="3"/>
        </w:numPr>
        <w:tabs>
          <w:tab w:pos="393" w:val="left" w:leader="none"/>
        </w:tabs>
        <w:spacing w:line="217" w:lineRule="exact" w:before="0" w:after="0"/>
        <w:ind w:left="392" w:right="0" w:hanging="285"/>
        <w:jc w:val="left"/>
        <w:rPr>
          <w:sz w:val="19"/>
        </w:rPr>
      </w:pPr>
      <w:r>
        <w:rPr/>
        <w:pict>
          <v:rect style="position:absolute;margin-left:45.9105pt;margin-top:10.889483pt;width:2.70568pt;height:56.819278pt;mso-position-horizontal-relative:page;mso-position-vertical-relative:paragraph;z-index:15730688" filled="true" fillcolor="#003366" stroked="false">
            <v:fill type="solid"/>
            <w10:wrap type="none"/>
          </v:rect>
        </w:pict>
      </w:r>
      <w:r>
        <w:rPr>
          <w:sz w:val="19"/>
        </w:rPr>
        <w:t>the artistic work in the Autodesk logo applied or affixed to</w:t>
      </w:r>
      <w:r>
        <w:rPr>
          <w:spacing w:val="-12"/>
          <w:sz w:val="19"/>
        </w:rPr>
        <w:t> </w:t>
      </w:r>
      <w:r>
        <w:rPr>
          <w:sz w:val="19"/>
        </w:rPr>
        <w:t>:</w:t>
      </w:r>
    </w:p>
    <w:p>
      <w:pPr>
        <w:pStyle w:val="BodyText"/>
        <w:spacing w:before="8"/>
        <w:rPr>
          <w:sz w:val="15"/>
        </w:rPr>
      </w:pPr>
    </w:p>
    <w:p>
      <w:pPr>
        <w:pStyle w:val="Heading2"/>
        <w:numPr>
          <w:ilvl w:val="1"/>
          <w:numId w:val="3"/>
        </w:numPr>
        <w:tabs>
          <w:tab w:pos="861" w:val="left" w:leader="none"/>
        </w:tabs>
        <w:spacing w:line="240" w:lineRule="auto" w:before="0" w:after="0"/>
        <w:ind w:left="860" w:right="0" w:hanging="294"/>
        <w:jc w:val="left"/>
      </w:pPr>
      <w:r>
        <w:rPr>
          <w:color w:val="585858"/>
          <w:w w:val="105"/>
        </w:rPr>
        <w:t>the packaging of the Autodesk computer software</w:t>
      </w:r>
      <w:r>
        <w:rPr>
          <w:color w:val="585858"/>
          <w:spacing w:val="-16"/>
          <w:w w:val="105"/>
        </w:rPr>
        <w:t> </w:t>
      </w:r>
      <w:r>
        <w:rPr>
          <w:color w:val="585858"/>
          <w:w w:val="105"/>
        </w:rPr>
        <w:t>products;</w:t>
      </w:r>
    </w:p>
    <w:p>
      <w:pPr>
        <w:pStyle w:val="ListParagraph"/>
        <w:numPr>
          <w:ilvl w:val="1"/>
          <w:numId w:val="3"/>
        </w:numPr>
        <w:tabs>
          <w:tab w:pos="929" w:val="left" w:leader="none"/>
        </w:tabs>
        <w:spacing w:line="240" w:lineRule="auto" w:before="7" w:after="0"/>
        <w:ind w:left="928" w:right="0" w:hanging="362"/>
        <w:jc w:val="left"/>
        <w:rPr>
          <w:rFonts w:ascii="Georgia"/>
          <w:i/>
          <w:sz w:val="22"/>
        </w:rPr>
      </w:pPr>
      <w:r>
        <w:rPr>
          <w:rFonts w:ascii="Georgia"/>
          <w:i/>
          <w:color w:val="585858"/>
          <w:w w:val="105"/>
          <w:sz w:val="22"/>
        </w:rPr>
        <w:t>the diskettes and compact disks storing Autodesk computer software;</w:t>
      </w:r>
      <w:r>
        <w:rPr>
          <w:rFonts w:ascii="Georgia"/>
          <w:i/>
          <w:color w:val="585858"/>
          <w:spacing w:val="-23"/>
          <w:w w:val="105"/>
          <w:sz w:val="22"/>
        </w:rPr>
        <w:t> </w:t>
      </w:r>
      <w:r>
        <w:rPr>
          <w:rFonts w:ascii="Georgia"/>
          <w:i/>
          <w:color w:val="585858"/>
          <w:w w:val="105"/>
          <w:sz w:val="22"/>
        </w:rPr>
        <w:t>and</w:t>
      </w:r>
    </w:p>
    <w:p>
      <w:pPr>
        <w:pStyle w:val="Heading2"/>
        <w:numPr>
          <w:ilvl w:val="1"/>
          <w:numId w:val="3"/>
        </w:numPr>
        <w:tabs>
          <w:tab w:pos="996" w:val="left" w:leader="none"/>
        </w:tabs>
        <w:spacing w:line="240" w:lineRule="auto" w:before="4" w:after="0"/>
        <w:ind w:left="995" w:right="0" w:hanging="429"/>
        <w:jc w:val="left"/>
      </w:pPr>
      <w:r>
        <w:rPr>
          <w:color w:val="585858"/>
          <w:w w:val="105"/>
        </w:rPr>
        <w:t>the manuals for the use of the Autodesk computer software</w:t>
      </w:r>
      <w:r>
        <w:rPr>
          <w:color w:val="585858"/>
          <w:spacing w:val="-24"/>
          <w:w w:val="105"/>
        </w:rPr>
        <w:t> </w:t>
      </w:r>
      <w:r>
        <w:rPr>
          <w:color w:val="585858"/>
          <w:w w:val="105"/>
        </w:rPr>
        <w:t>products</w:t>
      </w:r>
    </w:p>
    <w:p>
      <w:pPr>
        <w:pStyle w:val="BodyText"/>
        <w:spacing w:before="2"/>
        <w:rPr>
          <w:rFonts w:ascii="Georgia"/>
          <w:i/>
          <w:sz w:val="36"/>
        </w:rPr>
      </w:pPr>
    </w:p>
    <w:p>
      <w:pPr>
        <w:pStyle w:val="ListParagraph"/>
        <w:numPr>
          <w:ilvl w:val="0"/>
          <w:numId w:val="3"/>
        </w:numPr>
        <w:tabs>
          <w:tab w:pos="393" w:val="left" w:leader="none"/>
        </w:tabs>
        <w:spacing w:line="237" w:lineRule="auto" w:before="0" w:after="0"/>
        <w:ind w:left="108" w:right="7788" w:firstLine="0"/>
        <w:jc w:val="left"/>
        <w:rPr>
          <w:sz w:val="19"/>
        </w:rPr>
      </w:pPr>
      <w:r>
        <w:rPr/>
        <w:pict>
          <v:rect style="position:absolute;margin-left:45.9105pt;margin-top:21.673763pt;width:2.70568pt;height:56.819278pt;mso-position-horizontal-relative:page;mso-position-vertical-relative:paragraph;z-index:15731200" filled="true" fillcolor="#003366" stroked="false">
            <v:fill type="solid"/>
            <w10:wrap type="none"/>
          </v:rect>
        </w:pict>
      </w:r>
      <w:r>
        <w:rPr>
          <w:sz w:val="19"/>
        </w:rPr>
        <w:t>the</w:t>
      </w:r>
      <w:r>
        <w:rPr>
          <w:spacing w:val="-3"/>
          <w:sz w:val="19"/>
        </w:rPr>
        <w:t> </w:t>
      </w:r>
      <w:r>
        <w:rPr>
          <w:sz w:val="19"/>
        </w:rPr>
        <w:t>artistic</w:t>
      </w:r>
      <w:r>
        <w:rPr>
          <w:spacing w:val="-3"/>
          <w:sz w:val="19"/>
        </w:rPr>
        <w:t> </w:t>
      </w:r>
      <w:r>
        <w:rPr>
          <w:sz w:val="19"/>
        </w:rPr>
        <w:t>work</w:t>
      </w:r>
      <w:r>
        <w:rPr>
          <w:spacing w:val="-3"/>
          <w:sz w:val="19"/>
        </w:rPr>
        <w:t> </w:t>
      </w:r>
      <w:r>
        <w:rPr>
          <w:sz w:val="19"/>
        </w:rPr>
        <w:t>in</w:t>
      </w:r>
      <w:r>
        <w:rPr>
          <w:spacing w:val="-3"/>
          <w:sz w:val="19"/>
        </w:rPr>
        <w:t> </w:t>
      </w:r>
      <w:r>
        <w:rPr>
          <w:sz w:val="19"/>
        </w:rPr>
        <w:t>the</w:t>
      </w:r>
      <w:r>
        <w:rPr>
          <w:spacing w:val="-3"/>
          <w:sz w:val="19"/>
        </w:rPr>
        <w:t> </w:t>
      </w:r>
      <w:r>
        <w:rPr>
          <w:sz w:val="19"/>
        </w:rPr>
        <w:t>Autodesk</w:t>
      </w:r>
      <w:r>
        <w:rPr>
          <w:spacing w:val="-2"/>
          <w:sz w:val="19"/>
        </w:rPr>
        <w:t> </w:t>
      </w:r>
      <w:r>
        <w:rPr>
          <w:sz w:val="19"/>
        </w:rPr>
        <w:t>logo</w:t>
      </w:r>
      <w:r>
        <w:rPr>
          <w:spacing w:val="-3"/>
          <w:sz w:val="19"/>
        </w:rPr>
        <w:t> </w:t>
      </w:r>
      <w:r>
        <w:rPr>
          <w:sz w:val="19"/>
        </w:rPr>
        <w:t>in</w:t>
      </w:r>
      <w:r>
        <w:rPr>
          <w:spacing w:val="-3"/>
          <w:sz w:val="19"/>
        </w:rPr>
        <w:t> </w:t>
      </w:r>
      <w:r>
        <w:rPr>
          <w:sz w:val="19"/>
        </w:rPr>
        <w:t>combination</w:t>
      </w:r>
      <w:r>
        <w:rPr>
          <w:spacing w:val="-3"/>
          <w:sz w:val="19"/>
        </w:rPr>
        <w:t> </w:t>
      </w:r>
      <w:r>
        <w:rPr>
          <w:sz w:val="19"/>
        </w:rPr>
        <w:t>with</w:t>
      </w:r>
      <w:r>
        <w:rPr>
          <w:spacing w:val="-3"/>
          <w:sz w:val="19"/>
        </w:rPr>
        <w:t> </w:t>
      </w:r>
      <w:r>
        <w:rPr>
          <w:sz w:val="19"/>
        </w:rPr>
        <w:t>the</w:t>
      </w:r>
      <w:r>
        <w:rPr>
          <w:spacing w:val="-2"/>
          <w:sz w:val="19"/>
        </w:rPr>
        <w:t> </w:t>
      </w:r>
      <w:r>
        <w:rPr>
          <w:sz w:val="19"/>
        </w:rPr>
        <w:t>word</w:t>
      </w:r>
      <w:r>
        <w:rPr>
          <w:spacing w:val="-3"/>
          <w:sz w:val="19"/>
        </w:rPr>
        <w:t> </w:t>
      </w:r>
      <w:r>
        <w:rPr>
          <w:sz w:val="19"/>
        </w:rPr>
        <w:t>"AUTODESK"</w:t>
      </w:r>
      <w:r>
        <w:rPr>
          <w:spacing w:val="-3"/>
          <w:sz w:val="19"/>
        </w:rPr>
        <w:t> </w:t>
      </w:r>
      <w:r>
        <w:rPr>
          <w:sz w:val="19"/>
        </w:rPr>
        <w:t>applied</w:t>
      </w:r>
      <w:r>
        <w:rPr>
          <w:spacing w:val="-3"/>
          <w:sz w:val="19"/>
        </w:rPr>
        <w:t> </w:t>
      </w:r>
      <w:r>
        <w:rPr>
          <w:sz w:val="19"/>
        </w:rPr>
        <w:t>or affixed to</w:t>
      </w:r>
      <w:r>
        <w:rPr>
          <w:spacing w:val="-3"/>
          <w:sz w:val="19"/>
        </w:rPr>
        <w:t> </w:t>
      </w:r>
      <w:r>
        <w:rPr>
          <w:sz w:val="19"/>
        </w:rPr>
        <w:t>:</w:t>
      </w:r>
    </w:p>
    <w:p>
      <w:pPr>
        <w:pStyle w:val="BodyText"/>
        <w:spacing w:before="8"/>
        <w:rPr>
          <w:sz w:val="15"/>
        </w:rPr>
      </w:pPr>
    </w:p>
    <w:p>
      <w:pPr>
        <w:pStyle w:val="Heading2"/>
        <w:numPr>
          <w:ilvl w:val="1"/>
          <w:numId w:val="3"/>
        </w:numPr>
        <w:tabs>
          <w:tab w:pos="861" w:val="left" w:leader="none"/>
        </w:tabs>
        <w:spacing w:line="240" w:lineRule="auto" w:before="0" w:after="0"/>
        <w:ind w:left="860" w:right="0" w:hanging="294"/>
        <w:jc w:val="left"/>
      </w:pPr>
      <w:r>
        <w:rPr>
          <w:color w:val="585858"/>
          <w:w w:val="105"/>
        </w:rPr>
        <w:t>the packaging of the Autodesk computer software</w:t>
      </w:r>
      <w:r>
        <w:rPr>
          <w:color w:val="585858"/>
          <w:spacing w:val="-16"/>
          <w:w w:val="105"/>
        </w:rPr>
        <w:t> </w:t>
      </w:r>
      <w:r>
        <w:rPr>
          <w:color w:val="585858"/>
          <w:w w:val="105"/>
        </w:rPr>
        <w:t>products</w:t>
      </w:r>
    </w:p>
    <w:p>
      <w:pPr>
        <w:pStyle w:val="ListParagraph"/>
        <w:numPr>
          <w:ilvl w:val="1"/>
          <w:numId w:val="3"/>
        </w:numPr>
        <w:tabs>
          <w:tab w:pos="929" w:val="left" w:leader="none"/>
        </w:tabs>
        <w:spacing w:line="240" w:lineRule="auto" w:before="8" w:after="0"/>
        <w:ind w:left="928" w:right="0" w:hanging="362"/>
        <w:jc w:val="left"/>
        <w:rPr>
          <w:rFonts w:ascii="Georgia"/>
          <w:i/>
          <w:sz w:val="22"/>
        </w:rPr>
      </w:pPr>
      <w:r>
        <w:rPr>
          <w:rFonts w:ascii="Georgia"/>
          <w:i/>
          <w:color w:val="585858"/>
          <w:w w:val="105"/>
          <w:sz w:val="22"/>
        </w:rPr>
        <w:t>the diskettes and compact disks storing Autodesk computer software;</w:t>
      </w:r>
      <w:r>
        <w:rPr>
          <w:rFonts w:ascii="Georgia"/>
          <w:i/>
          <w:color w:val="585858"/>
          <w:spacing w:val="-23"/>
          <w:w w:val="105"/>
          <w:sz w:val="22"/>
        </w:rPr>
        <w:t> </w:t>
      </w:r>
      <w:r>
        <w:rPr>
          <w:rFonts w:ascii="Georgia"/>
          <w:i/>
          <w:color w:val="585858"/>
          <w:w w:val="105"/>
          <w:sz w:val="22"/>
        </w:rPr>
        <w:t>and</w:t>
      </w:r>
    </w:p>
    <w:p>
      <w:pPr>
        <w:pStyle w:val="Heading2"/>
        <w:numPr>
          <w:ilvl w:val="1"/>
          <w:numId w:val="3"/>
        </w:numPr>
        <w:tabs>
          <w:tab w:pos="996" w:val="left" w:leader="none"/>
        </w:tabs>
        <w:spacing w:line="240" w:lineRule="auto" w:before="4" w:after="0"/>
        <w:ind w:left="995" w:right="0" w:hanging="429"/>
        <w:jc w:val="left"/>
      </w:pPr>
      <w:r>
        <w:rPr>
          <w:color w:val="585858"/>
          <w:w w:val="105"/>
        </w:rPr>
        <w:t>the manuals for the use of the Autodesk computer software</w:t>
      </w:r>
      <w:r>
        <w:rPr>
          <w:color w:val="585858"/>
          <w:spacing w:val="-24"/>
          <w:w w:val="105"/>
        </w:rPr>
        <w:t> </w:t>
      </w:r>
      <w:r>
        <w:rPr>
          <w:color w:val="585858"/>
          <w:w w:val="105"/>
        </w:rPr>
        <w:t>products.</w:t>
      </w:r>
    </w:p>
    <w:p>
      <w:pPr>
        <w:pStyle w:val="BodyText"/>
        <w:spacing w:before="2"/>
        <w:rPr>
          <w:rFonts w:ascii="Georgia"/>
          <w:i/>
          <w:sz w:val="37"/>
        </w:rPr>
      </w:pPr>
    </w:p>
    <w:p>
      <w:pPr>
        <w:pStyle w:val="BodyText"/>
        <w:spacing w:before="1"/>
        <w:ind w:left="108"/>
      </w:pPr>
      <w:r>
        <w:rPr/>
        <w:t>Commencement Date : 5 December 1997 Customs File: C97/06477</w:t>
      </w:r>
    </w:p>
    <w:p>
      <w:pPr>
        <w:pStyle w:val="BodyText"/>
        <w:spacing w:before="1"/>
        <w:rPr>
          <w:sz w:val="13"/>
        </w:rPr>
      </w:pPr>
      <w:r>
        <w:rPr/>
        <w:pict>
          <v:group style="position:absolute;margin-left:34.411362pt;margin-top:9.478911pt;width:779.6pt;height:30.05pt;mso-position-horizontal-relative:page;mso-position-vertical-relative:paragraph;z-index:-15727616;mso-wrap-distance-left:0;mso-wrap-distance-right:0" coordorigin="688,190" coordsize="15592,601">
            <v:shape style="position:absolute;left:688;top:189;width:15592;height:601" coordorigin="688,190" coordsize="15592,601" path="m16280,190l7912,190,7899,190,688,190,688,203,7899,203,7899,790,7912,790,7912,203,16280,203,16280,190xe" filled="true" fillcolor="#c8c8c8" stroked="false">
              <v:path arrowok="t"/>
              <v:fill type="solid"/>
            </v:shape>
            <v:shapetype id="_x0000_t202" o:spt="202" coordsize="21600,21600" path="m,l,21600r21600,l21600,xe">
              <v:stroke joinstyle="miter"/>
              <v:path gradientshapeok="t" o:connecttype="rect"/>
            </v:shapetype>
            <v:shape style="position:absolute;left:782;top:302;width:2326;height:429" type="#_x0000_t202" filled="false" stroked="false">
              <v:textbox inset="0,0,0,0">
                <w:txbxContent>
                  <w:p>
                    <w:pPr>
                      <w:spacing w:line="211" w:lineRule="exact" w:before="0"/>
                      <w:ind w:left="0" w:right="0" w:firstLine="0"/>
                      <w:jc w:val="left"/>
                      <w:rPr>
                        <w:b/>
                        <w:sz w:val="19"/>
                      </w:rPr>
                    </w:pPr>
                    <w:r>
                      <w:rPr>
                        <w:b/>
                        <w:color w:val="202020"/>
                        <w:sz w:val="19"/>
                      </w:rPr>
                      <w:t>OBJECTOR</w:t>
                    </w:r>
                  </w:p>
                  <w:p>
                    <w:pPr>
                      <w:spacing w:line="217" w:lineRule="exact" w:before="0"/>
                      <w:ind w:left="0" w:right="0" w:firstLine="0"/>
                      <w:jc w:val="left"/>
                      <w:rPr>
                        <w:sz w:val="19"/>
                      </w:rPr>
                    </w:pPr>
                    <w:r>
                      <w:rPr>
                        <w:color w:val="202020"/>
                        <w:sz w:val="19"/>
                      </w:rPr>
                      <w:t>Heytrack (Australia) Pty Ltd</w:t>
                    </w:r>
                  </w:p>
                </w:txbxContent>
              </v:textbox>
              <w10:wrap type="none"/>
            </v:shape>
            <v:shape style="position:absolute;left:8007;top:302;width:2726;height:429" type="#_x0000_t202" filled="false" stroked="false">
              <v:textbox inset="0,0,0,0">
                <w:txbxContent>
                  <w:p>
                    <w:pPr>
                      <w:spacing w:line="211" w:lineRule="exact" w:before="0"/>
                      <w:ind w:left="0" w:right="0" w:firstLine="0"/>
                      <w:jc w:val="left"/>
                      <w:rPr>
                        <w:b/>
                        <w:sz w:val="19"/>
                      </w:rPr>
                    </w:pPr>
                    <w:r>
                      <w:rPr>
                        <w:b/>
                        <w:color w:val="202020"/>
                        <w:sz w:val="19"/>
                      </w:rPr>
                      <w:t>CONTACT</w:t>
                    </w:r>
                  </w:p>
                  <w:p>
                    <w:pPr>
                      <w:spacing w:line="217" w:lineRule="exact" w:before="0"/>
                      <w:ind w:left="0" w:right="0" w:firstLine="0"/>
                      <w:jc w:val="left"/>
                      <w:rPr>
                        <w:sz w:val="19"/>
                      </w:rPr>
                    </w:pPr>
                    <w:r>
                      <w:rPr>
                        <w:color w:val="202020"/>
                        <w:sz w:val="19"/>
                      </w:rPr>
                      <w:t>Freehill Hollingdale &amp;amp; Page</w:t>
                    </w:r>
                  </w:p>
                </w:txbxContent>
              </v:textbox>
              <w10:wrap type="none"/>
            </v:shape>
            <w10:wrap type="topAndBottom"/>
          </v:group>
        </w:pict>
      </w:r>
    </w:p>
    <w:p>
      <w:pPr>
        <w:spacing w:after="0"/>
        <w:rPr>
          <w:sz w:val="13"/>
        </w:rPr>
        <w:sectPr>
          <w:pgSz w:w="16840" w:h="11900" w:orient="landscape"/>
          <w:pgMar w:top="500" w:bottom="280" w:left="580" w:right="440"/>
        </w:sectPr>
      </w:pPr>
    </w:p>
    <w:p>
      <w:pPr>
        <w:pStyle w:val="BodyText"/>
        <w:ind w:left="108"/>
        <w:rPr>
          <w:sz w:val="20"/>
        </w:rPr>
      </w:pPr>
      <w:r>
        <w:rPr>
          <w:sz w:val="20"/>
        </w:rPr>
        <w:pict>
          <v:group style="width:779.6pt;height:45.35pt;mso-position-horizontal-relative:char;mso-position-vertical-relative:line" coordorigin="0,0" coordsize="15592,907">
            <v:shape style="position:absolute;left:0;top:0;width:15592;height:907" coordorigin="0,0" coordsize="15592,907" path="m15592,501l7224,501,7224,0,7211,0,7211,501,0,501,0,514,7211,514,7211,893,0,893,0,906,7211,906,7224,906,15592,906,15592,893,7224,893,7224,514,15592,514,15592,501xe" filled="true" fillcolor="#c8c8c8" stroked="false">
              <v:path arrowok="t"/>
              <v:fill type="solid"/>
            </v:shape>
            <v:shape style="position:absolute;left:7318;top:10;width:1747;height:212" type="#_x0000_t202" filled="false" stroked="false">
              <v:textbox inset="0,0,0,0">
                <w:txbxContent>
                  <w:p>
                    <w:pPr>
                      <w:spacing w:line="212" w:lineRule="exact" w:before="0"/>
                      <w:ind w:left="0" w:right="0" w:firstLine="0"/>
                      <w:jc w:val="left"/>
                      <w:rPr>
                        <w:sz w:val="19"/>
                      </w:rPr>
                    </w:pPr>
                    <w:r>
                      <w:rPr>
                        <w:color w:val="202020"/>
                        <w:sz w:val="19"/>
                      </w:rPr>
                      <w:t>Ph: (023) 9288 1234</w:t>
                    </w:r>
                  </w:p>
                </w:txbxContent>
              </v:textbox>
              <w10:wrap type="none"/>
            </v:shape>
          </v:group>
        </w:pict>
      </w:r>
      <w:r>
        <w:rPr>
          <w:sz w:val="20"/>
        </w:rPr>
      </w:r>
    </w:p>
    <w:p>
      <w:pPr>
        <w:pStyle w:val="Heading3"/>
        <w:spacing w:before="153"/>
      </w:pPr>
      <w:r>
        <w:rPr/>
        <w:t>MATERIAL</w:t>
      </w:r>
    </w:p>
    <w:p>
      <w:pPr>
        <w:pStyle w:val="BodyText"/>
        <w:spacing w:before="3"/>
        <w:rPr>
          <w:b/>
          <w:sz w:val="16"/>
        </w:rPr>
      </w:pPr>
    </w:p>
    <w:p>
      <w:pPr>
        <w:pStyle w:val="BodyText"/>
        <w:spacing w:line="446" w:lineRule="auto" w:before="1"/>
        <w:ind w:left="108" w:right="761"/>
      </w:pPr>
      <w:r>
        <w:rPr/>
        <w:t>Copyright is claimed in the "Bombardier sprocket logo" for watercraft, parts and accessories for watercraft, clothing, jet boats, parts and accessories for jet boats, jet boat clothing. Commencement Date : 5 December 1997 Customs File : C97/10885</w: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597"/>
        <w:gridCol w:w="6994"/>
      </w:tblGrid>
      <w:tr>
        <w:trPr>
          <w:trHeight w:val="1243" w:hRule="atLeast"/>
        </w:trPr>
        <w:tc>
          <w:tcPr>
            <w:tcW w:w="8597" w:type="dxa"/>
            <w:tcBorders>
              <w:left w:val="nil"/>
            </w:tcBorders>
          </w:tcPr>
          <w:p>
            <w:pPr>
              <w:pStyle w:val="TableParagraph"/>
              <w:spacing w:before="91"/>
              <w:ind w:left="101"/>
              <w:rPr>
                <w:b/>
                <w:sz w:val="19"/>
              </w:rPr>
            </w:pPr>
            <w:r>
              <w:rPr>
                <w:b/>
                <w:color w:val="202020"/>
                <w:sz w:val="19"/>
              </w:rPr>
              <w:t>OBJECTOR</w:t>
            </w:r>
          </w:p>
          <w:p>
            <w:pPr>
              <w:pStyle w:val="TableParagraph"/>
              <w:ind w:left="101"/>
              <w:rPr>
                <w:sz w:val="19"/>
              </w:rPr>
            </w:pPr>
            <w:r>
              <w:rPr>
                <w:color w:val="202020"/>
                <w:sz w:val="19"/>
              </w:rPr>
              <w:t>Macnaught Industries Pty Ltd</w:t>
            </w:r>
          </w:p>
        </w:tc>
        <w:tc>
          <w:tcPr>
            <w:tcW w:w="6994" w:type="dxa"/>
            <w:tcBorders>
              <w:right w:val="nil"/>
            </w:tcBorders>
          </w:tcPr>
          <w:p>
            <w:pPr>
              <w:pStyle w:val="TableParagraph"/>
              <w:spacing w:before="91"/>
              <w:ind w:left="101"/>
              <w:rPr>
                <w:b/>
                <w:sz w:val="19"/>
              </w:rPr>
            </w:pPr>
            <w:r>
              <w:rPr>
                <w:b/>
                <w:color w:val="202020"/>
                <w:sz w:val="19"/>
              </w:rPr>
              <w:t>CONTACT</w:t>
            </w:r>
          </w:p>
          <w:p>
            <w:pPr>
              <w:pStyle w:val="TableParagraph"/>
              <w:spacing w:line="237" w:lineRule="auto" w:before="1"/>
              <w:ind w:left="101" w:right="4223"/>
              <w:rPr>
                <w:sz w:val="19"/>
              </w:rPr>
            </w:pPr>
            <w:r>
              <w:rPr>
                <w:color w:val="202020"/>
                <w:sz w:val="19"/>
              </w:rPr>
              <w:t>Blake Dawson Waldron Lawyers</w:t>
            </w:r>
          </w:p>
          <w:p>
            <w:pPr>
              <w:pStyle w:val="TableParagraph"/>
              <w:ind w:left="101"/>
              <w:rPr>
                <w:sz w:val="19"/>
              </w:rPr>
            </w:pPr>
            <w:r>
              <w:rPr>
                <w:color w:val="202020"/>
                <w:sz w:val="19"/>
              </w:rPr>
              <w:t>Ph: (02) 9258 6000</w:t>
            </w:r>
          </w:p>
        </w:tc>
      </w:tr>
      <w:tr>
        <w:trPr>
          <w:trHeight w:val="377" w:hRule="atLeast"/>
        </w:trPr>
        <w:tc>
          <w:tcPr>
            <w:tcW w:w="8597" w:type="dxa"/>
            <w:tcBorders>
              <w:left w:val="nil"/>
            </w:tcBorders>
          </w:tcPr>
          <w:p>
            <w:pPr>
              <w:pStyle w:val="TableParagraph"/>
              <w:spacing w:line="240" w:lineRule="auto"/>
              <w:ind w:left="0"/>
              <w:rPr>
                <w:rFonts w:ascii="Times New Roman"/>
                <w:sz w:val="18"/>
              </w:rPr>
            </w:pPr>
          </w:p>
        </w:tc>
        <w:tc>
          <w:tcPr>
            <w:tcW w:w="6994" w:type="dxa"/>
            <w:tcBorders>
              <w:right w:val="nil"/>
            </w:tcBorders>
          </w:tcPr>
          <w:p>
            <w:pPr>
              <w:pStyle w:val="TableParagraph"/>
              <w:spacing w:line="240" w:lineRule="auto"/>
              <w:ind w:left="0"/>
              <w:rPr>
                <w:rFonts w:ascii="Times New Roman"/>
                <w:sz w:val="18"/>
              </w:rPr>
            </w:pPr>
          </w:p>
        </w:tc>
      </w:tr>
    </w:tbl>
    <w:p>
      <w:pPr>
        <w:pStyle w:val="BodyText"/>
        <w:spacing w:before="3"/>
        <w:rPr>
          <w:sz w:val="16"/>
        </w:rPr>
      </w:pPr>
    </w:p>
    <w:p>
      <w:pPr>
        <w:pStyle w:val="Heading3"/>
      </w:pPr>
      <w:r>
        <w:rPr/>
        <w:t>MATERIAL</w:t>
      </w:r>
    </w:p>
    <w:p>
      <w:pPr>
        <w:pStyle w:val="BodyText"/>
        <w:spacing w:line="400" w:lineRule="atLeast" w:before="6"/>
        <w:ind w:left="373" w:right="2554" w:hanging="266"/>
      </w:pPr>
      <w:r>
        <w:rPr/>
        <w:pict>
          <v:shape style="position:absolute;margin-left:37.793461pt;margin-top:34.520889pt;width:2.75pt;height:2.75pt;mso-position-horizontal-relative:page;mso-position-vertical-relative:paragraph;z-index:-15956992" coordorigin="756,690" coordsize="55,55" path="m801,745l765,745,756,736,756,699,765,690,801,690,810,699,810,717,810,736,801,745xe" filled="true" fillcolor="#000000" stroked="false">
            <v:path arrowok="t"/>
            <v:fill type="solid"/>
            <w10:wrap type="none"/>
          </v:shape>
        </w:pict>
      </w:r>
      <w:r>
        <w:rPr/>
        <w:t>The literary and artistic works comprised in the following items associated with ARO Pumps manufactured under licence from Ingersoll-Rand Company : ARO Logo</w:t>
      </w:r>
    </w:p>
    <w:p>
      <w:pPr>
        <w:pStyle w:val="BodyText"/>
        <w:spacing w:line="237" w:lineRule="auto" w:before="5"/>
        <w:ind w:left="373" w:right="11179"/>
      </w:pPr>
      <w:r>
        <w:rPr/>
        <w:pict>
          <v:shape style="position:absolute;margin-left:37.793461pt;margin-top:5.013278pt;width:2.75pt;height:2.75pt;mso-position-horizontal-relative:page;mso-position-vertical-relative:paragraph;z-index:15733248" coordorigin="756,100" coordsize="55,55" path="m801,154l765,154,756,145,756,109,765,100,801,100,810,109,810,127,810,145,801,154xe" filled="true" fillcolor="#000000" stroked="false">
            <v:path arrowok="t"/>
            <v:fill type="solid"/>
            <w10:wrap type="none"/>
          </v:shape>
        </w:pict>
      </w:r>
      <w:r>
        <w:rPr/>
        <w:pict>
          <v:shape style="position:absolute;margin-left:37.793461pt;margin-top:15.835998pt;width:2.75pt;height:2.75pt;mso-position-horizontal-relative:page;mso-position-vertical-relative:paragraph;z-index:15733760" coordorigin="756,317" coordsize="55,55" path="m801,371l765,371,756,362,756,326,765,317,801,317,810,326,810,344,810,362,801,371xe" filled="true" fillcolor="#000000" stroked="false">
            <v:path arrowok="t"/>
            <v:fill type="solid"/>
            <w10:wrap type="none"/>
          </v:shape>
        </w:pict>
      </w:r>
      <w:r>
        <w:rPr/>
        <w:t>ARO - Integrity Series Piston Pumps brochure ARO - Air-Operated Diaphragm Pumps brochure</w:t>
      </w:r>
    </w:p>
    <w:p>
      <w:pPr>
        <w:pStyle w:val="BodyText"/>
        <w:spacing w:line="237" w:lineRule="auto" w:before="1"/>
        <w:ind w:left="373" w:right="10119"/>
      </w:pPr>
      <w:r>
        <w:rPr/>
        <w:pict>
          <v:shape style="position:absolute;margin-left:37.793461pt;margin-top:4.813271pt;width:2.75pt;height:2.75pt;mso-position-horizontal-relative:page;mso-position-vertical-relative:paragraph;z-index:15734272"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9pt;width:2.75pt;height:2.75pt;mso-position-horizontal-relative:page;mso-position-vertical-relative:paragraph;z-index:15734784" coordorigin="756,313" coordsize="55,55" path="m801,367l765,367,756,358,756,322,765,313,801,313,810,322,810,340,810,358,801,367xe" filled="true" fillcolor="#000000" stroked="false">
            <v:path arrowok="t"/>
            <v:fill type="solid"/>
            <w10:wrap type="none"/>
          </v:shape>
        </w:pict>
      </w:r>
      <w:r>
        <w:rPr/>
        <w:t>ARO - Fluid Handling Pumps 2" Differential Transfer Pump ARO - Service Kit Directory</w:t>
      </w:r>
    </w:p>
    <w:p>
      <w:pPr>
        <w:pStyle w:val="BodyText"/>
        <w:spacing w:line="237" w:lineRule="auto"/>
        <w:ind w:left="373" w:right="9027"/>
      </w:pPr>
      <w:r>
        <w:rPr/>
        <w:pict>
          <v:shape style="position:absolute;margin-left:37.793461pt;margin-top:4.763263pt;width:2.75pt;height:2.75pt;mso-position-horizontal-relative:page;mso-position-vertical-relative:paragraph;z-index:15735296"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82pt;width:2.75pt;height:2.75pt;mso-position-horizontal-relative:page;mso-position-vertical-relative:paragraph;z-index:15735808" coordorigin="756,312" coordsize="55,55" path="m801,366l765,366,756,357,756,321,765,312,801,312,810,321,810,339,810,357,801,366xe" filled="true" fillcolor="#000000" stroked="false">
            <v:path arrowok="t"/>
            <v:fill type="solid"/>
            <w10:wrap type="none"/>
          </v:shape>
        </w:pict>
      </w:r>
      <w:r>
        <w:rPr/>
        <w:t>ARO - 2" and 3" (Ports), High-Flow Diaphragm Pumps brochure Photographs</w:t>
      </w:r>
    </w:p>
    <w:p>
      <w:pPr>
        <w:pStyle w:val="BodyText"/>
        <w:spacing w:line="237" w:lineRule="auto"/>
        <w:ind w:left="373" w:right="11407"/>
      </w:pPr>
      <w:r>
        <w:rPr/>
        <w:pict>
          <v:shape style="position:absolute;margin-left:37.793461pt;margin-top:4.763271pt;width:2.75pt;height:2.75pt;mso-position-horizontal-relative:page;mso-position-vertical-relative:paragraph;z-index:15736320"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9pt;width:2.75pt;height:2.75pt;mso-position-horizontal-relative:page;mso-position-vertical-relative:paragraph;z-index:15736832" coordorigin="756,312" coordsize="55,55" path="m801,366l765,366,756,357,756,321,765,312,801,312,810,321,810,339,810,357,801,366xe" filled="true" fillcolor="#000000" stroked="false">
            <v:path arrowok="t"/>
            <v:fill type="solid"/>
            <w10:wrap type="none"/>
          </v:shape>
        </w:pict>
      </w:r>
      <w:r>
        <w:rPr/>
        <w:t>ARO - Thunder Lubrication Pumps brochure ARO - Liquid Level Sensors brochure</w:t>
      </w:r>
    </w:p>
    <w:p>
      <w:pPr>
        <w:pStyle w:val="BodyText"/>
        <w:spacing w:line="237" w:lineRule="auto"/>
        <w:ind w:left="373" w:right="11407"/>
      </w:pPr>
      <w:r>
        <w:rPr/>
        <w:pict>
          <v:shape style="position:absolute;margin-left:37.793461pt;margin-top:4.763263pt;width:2.75pt;height:2.75pt;mso-position-horizontal-relative:page;mso-position-vertical-relative:paragraph;z-index:15737344"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82pt;width:2.75pt;height:2.75pt;mso-position-horizontal-relative:page;mso-position-vertical-relative:paragraph;z-index:15737856" coordorigin="756,312" coordsize="55,55" path="m801,366l765,366,756,357,756,321,765,312,801,312,810,321,810,339,810,357,801,366xe" filled="true" fillcolor="#000000" stroked="false">
            <v:path arrowok="t"/>
            <v:fill type="solid"/>
            <w10:wrap type="none"/>
          </v:shape>
        </w:pict>
      </w:r>
      <w:r>
        <w:rPr/>
        <w:t>ARO - Service Kit Directory for Piston and Lube ARO - Air System Components brochure</w:t>
      </w:r>
    </w:p>
    <w:p>
      <w:pPr>
        <w:pStyle w:val="BodyText"/>
        <w:spacing w:line="237" w:lineRule="auto" w:before="1"/>
        <w:ind w:left="373" w:right="12181"/>
      </w:pPr>
      <w:r>
        <w:rPr/>
        <w:pict>
          <v:shape style="position:absolute;margin-left:37.793461pt;margin-top:4.813271pt;width:2.75pt;height:2.75pt;mso-position-horizontal-relative:page;mso-position-vertical-relative:paragraph;z-index:15738368"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9pt;width:2.75pt;height:2.75pt;mso-position-horizontal-relative:page;mso-position-vertical-relative:paragraph;z-index:15738880" coordorigin="756,313" coordsize="55,55" path="m801,367l765,367,756,358,756,322,765,313,801,313,810,322,810,340,810,358,801,367xe" filled="true" fillcolor="#000000" stroked="false">
            <v:path arrowok="t"/>
            <v:fill type="solid"/>
            <w10:wrap type="none"/>
          </v:shape>
        </w:pict>
      </w:r>
      <w:r>
        <w:rPr/>
        <w:pict>
          <v:shape style="position:absolute;margin-left:37.793461pt;margin-top:26.45871pt;width:2.75pt;height:2.75pt;mso-position-horizontal-relative:page;mso-position-vertical-relative:paragraph;z-index:15739392" coordorigin="756,529" coordsize="55,55" path="m801,583l765,583,756,574,756,538,765,529,801,529,810,538,810,556,810,574,801,583xe" filled="true" fillcolor="#000000" stroked="false">
            <v:path arrowok="t"/>
            <v:fill type="solid"/>
            <w10:wrap type="none"/>
          </v:shape>
        </w:pict>
      </w:r>
      <w:r>
        <w:rPr/>
        <w:t>ARO - Lubrication Equipment</w:t>
      </w:r>
      <w:r>
        <w:rPr>
          <w:spacing w:val="-26"/>
        </w:rPr>
        <w:t> </w:t>
      </w:r>
      <w:r>
        <w:rPr/>
        <w:t>brochure ARO - </w:t>
      </w:r>
      <w:r>
        <w:rPr>
          <w:spacing w:val="-3"/>
        </w:rPr>
        <w:t>Various </w:t>
      </w:r>
      <w:r>
        <w:rPr/>
        <w:t>Operator Manuals Sales &amp;amp; Engineering</w:t>
      </w:r>
      <w:r>
        <w:rPr>
          <w:spacing w:val="-5"/>
        </w:rPr>
        <w:t> </w:t>
      </w:r>
      <w:r>
        <w:rPr/>
        <w:t>Data</w:t>
      </w:r>
    </w:p>
    <w:p>
      <w:pPr>
        <w:pStyle w:val="BodyText"/>
        <w:spacing w:line="237" w:lineRule="auto"/>
        <w:ind w:left="373" w:right="499"/>
      </w:pPr>
      <w:r>
        <w:rPr/>
        <w:pict>
          <v:shape style="position:absolute;margin-left:37.793461pt;margin-top:4.763275pt;width:2.75pt;height:2.75pt;mso-position-horizontal-relative:page;mso-position-vertical-relative:paragraph;z-index:15739904" coordorigin="756,95" coordsize="55,55" path="m801,149l765,149,756,140,756,104,765,95,801,95,810,104,810,122,810,140,801,149xe" filled="true" fillcolor="#000000" stroked="false">
            <v:path arrowok="t"/>
            <v:fill type="solid"/>
            <w10:wrap type="none"/>
          </v:shape>
        </w:pict>
      </w:r>
      <w:r>
        <w:rPr/>
        <w:t>All documents bearing the Logo including but not limited to brochures, operator's manuals, warranties, general information. leaflets, packaging, labels, decals, notices, warranties, information cards for all ARO products, performance test data, quality policy statements, Serial &amp;amp; Model Identification Tags, and OK Tags on all ARO products (some multi- lingual).</w:t>
      </w:r>
    </w:p>
    <w:p>
      <w:pPr>
        <w:pStyle w:val="BodyText"/>
        <w:spacing w:line="237" w:lineRule="auto" w:before="1"/>
        <w:ind w:left="373" w:right="2149"/>
      </w:pPr>
      <w:r>
        <w:rPr/>
        <w:pict>
          <v:shape style="position:absolute;margin-left:37.793461pt;margin-top:4.813271pt;width:2.75pt;height:2.75pt;mso-position-horizontal-relative:page;mso-position-vertical-relative:paragraph;z-index:15740416"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9pt;width:2.75pt;height:2.75pt;mso-position-horizontal-relative:page;mso-position-vertical-relative:paragraph;z-index:15740928" coordorigin="756,313" coordsize="55,55" path="m801,367l765,367,756,358,756,322,765,313,801,313,810,322,810,340,810,358,801,367xe" filled="true" fillcolor="#000000" stroked="false">
            <v:path arrowok="t"/>
            <v:fill type="solid"/>
            <w10:wrap type="none"/>
          </v:shape>
        </w:pict>
      </w:r>
      <w:r>
        <w:rPr/>
        <w:t>All original works of authorship fixed in a tangible medium of expression and bearing the logo including literary works, pictorial, graphic and sculptural works. All pumps manufactured by Ingersoll-Rand, and engraved with the Logo.</w:t>
      </w:r>
    </w:p>
    <w:p>
      <w:pPr>
        <w:pStyle w:val="BodyText"/>
        <w:spacing w:before="4"/>
        <w:rPr>
          <w:sz w:val="16"/>
        </w:rPr>
      </w:pPr>
    </w:p>
    <w:p>
      <w:pPr>
        <w:pStyle w:val="BodyText"/>
        <w:ind w:left="108"/>
      </w:pPr>
      <w:r>
        <w:rPr/>
        <w:t>Commencement Date : 5 December 1997 Customs File : C97/10898</w:t>
      </w:r>
    </w:p>
    <w:p>
      <w:pPr>
        <w:pStyle w:val="BodyText"/>
        <w:spacing w:before="1"/>
        <w:rPr>
          <w:sz w:val="13"/>
        </w:rPr>
      </w:pPr>
      <w:r>
        <w:rPr/>
        <w:pict>
          <v:group style="position:absolute;margin-left:34.411362pt;margin-top:9.485669pt;width:779.6pt;height:53.7pt;mso-position-horizontal-relative:page;mso-position-vertical-relative:paragraph;z-index:-15725056;mso-wrap-distance-left:0;mso-wrap-distance-right:0" coordorigin="688,190" coordsize="15592,1074">
            <v:shape style="position:absolute;left:688;top:189;width:15592;height:1074" coordorigin="688,190" coordsize="15592,1074" path="m16280,190l7250,190,7236,190,688,190,688,203,7236,203,7236,1231,688,1231,688,1245,7236,1245,7236,1263,7250,1263,7250,1245,16280,1245,16280,1231,7250,1231,7250,203,16280,203,16280,190xe" filled="true" fillcolor="#c8c8c8" stroked="false">
              <v:path arrowok="t"/>
              <v:fill type="solid"/>
            </v:shape>
            <v:shape style="position:absolute;left:782;top:302;width:1842;height:429" type="#_x0000_t202" filled="false" stroked="false">
              <v:textbox inset="0,0,0,0">
                <w:txbxContent>
                  <w:p>
                    <w:pPr>
                      <w:spacing w:line="211" w:lineRule="exact" w:before="0"/>
                      <w:ind w:left="0" w:right="0" w:firstLine="0"/>
                      <w:jc w:val="left"/>
                      <w:rPr>
                        <w:b/>
                        <w:sz w:val="19"/>
                      </w:rPr>
                    </w:pPr>
                    <w:r>
                      <w:rPr>
                        <w:b/>
                        <w:color w:val="202020"/>
                        <w:sz w:val="19"/>
                      </w:rPr>
                      <w:t>OBJECTOR</w:t>
                    </w:r>
                  </w:p>
                  <w:p>
                    <w:pPr>
                      <w:spacing w:line="217" w:lineRule="exact" w:before="0"/>
                      <w:ind w:left="0" w:right="0" w:firstLine="0"/>
                      <w:jc w:val="left"/>
                      <w:rPr>
                        <w:sz w:val="19"/>
                      </w:rPr>
                    </w:pPr>
                    <w:r>
                      <w:rPr>
                        <w:color w:val="202020"/>
                        <w:sz w:val="19"/>
                      </w:rPr>
                      <w:t>Coty Australia Pty Ltd</w:t>
                    </w:r>
                  </w:p>
                </w:txbxContent>
              </v:textbox>
              <w10:wrap type="none"/>
            </v:shape>
            <v:shape style="position:absolute;left:7344;top:302;width:2600;height:645" type="#_x0000_t202" filled="false" stroked="false">
              <v:textbox inset="0,0,0,0">
                <w:txbxContent>
                  <w:p>
                    <w:pPr>
                      <w:spacing w:line="211" w:lineRule="exact" w:before="0"/>
                      <w:ind w:left="0" w:right="0" w:firstLine="0"/>
                      <w:jc w:val="left"/>
                      <w:rPr>
                        <w:b/>
                        <w:sz w:val="19"/>
                      </w:rPr>
                    </w:pPr>
                    <w:r>
                      <w:rPr>
                        <w:b/>
                        <w:color w:val="202020"/>
                        <w:sz w:val="19"/>
                      </w:rPr>
                      <w:t>CONTACT</w:t>
                    </w:r>
                  </w:p>
                  <w:p>
                    <w:pPr>
                      <w:spacing w:line="237" w:lineRule="auto" w:before="0"/>
                      <w:ind w:left="0" w:right="-8" w:firstLine="0"/>
                      <w:jc w:val="left"/>
                      <w:rPr>
                        <w:sz w:val="19"/>
                      </w:rPr>
                    </w:pPr>
                    <w:r>
                      <w:rPr>
                        <w:color w:val="202020"/>
                        <w:sz w:val="19"/>
                      </w:rPr>
                      <w:t>Connor Anderson International Ph: (02) 9693 2444</w:t>
                    </w:r>
                  </w:p>
                </w:txbxContent>
              </v:textbox>
              <w10:wrap type="none"/>
            </v:shape>
            <w10:wrap type="topAndBottom"/>
          </v:group>
        </w:pict>
      </w:r>
    </w:p>
    <w:p>
      <w:pPr>
        <w:spacing w:after="0"/>
        <w:rPr>
          <w:sz w:val="13"/>
        </w:rPr>
        <w:sectPr>
          <w:pgSz w:w="16840" w:h="11900" w:orient="landscape"/>
          <w:pgMar w:top="580" w:bottom="280" w:left="580" w:right="440"/>
        </w:sectPr>
      </w:pPr>
    </w:p>
    <w:p>
      <w:pPr>
        <w:pStyle w:val="BodyText"/>
        <w:ind w:left="108"/>
        <w:rPr>
          <w:sz w:val="20"/>
        </w:rPr>
      </w:pPr>
      <w:r>
        <w:rPr>
          <w:sz w:val="20"/>
        </w:rPr>
        <w:pict>
          <v:group style="width:779.6pt;height:16.95pt;mso-position-horizontal-relative:char;mso-position-vertical-relative:line" coordorigin="0,0" coordsize="15592,339">
            <v:shape style="position:absolute;left:0;top:0;width:15592;height:339" coordorigin="0,0" coordsize="15592,339" path="m15592,325l6561,325,6561,0,6548,0,6548,325,0,325,0,338,6548,338,6561,338,15592,338,15592,325xe" filled="true" fillcolor="#c8c8c8" stroked="false">
              <v:path arrowok="t"/>
              <v:fill type="solid"/>
            </v:shape>
          </v:group>
        </w:pict>
      </w:r>
      <w:r>
        <w:rPr>
          <w:sz w:val="20"/>
        </w:rPr>
      </w:r>
    </w:p>
    <w:p>
      <w:pPr>
        <w:pStyle w:val="Heading3"/>
        <w:spacing w:before="155"/>
      </w:pPr>
      <w:r>
        <w:rPr/>
        <w:t>MATERIAL</w:t>
      </w:r>
    </w:p>
    <w:p>
      <w:pPr>
        <w:pStyle w:val="BodyText"/>
        <w:spacing w:line="400" w:lineRule="atLeast" w:before="6"/>
        <w:ind w:left="373" w:right="7590" w:hanging="266"/>
      </w:pPr>
      <w:r>
        <w:rPr/>
        <w:pict>
          <v:shape style="position:absolute;margin-left:37.793461pt;margin-top:34.520920pt;width:2.75pt;height:2.75pt;mso-position-horizontal-relative:page;mso-position-vertical-relative:paragraph;z-index:-15947776" coordorigin="756,690" coordsize="55,55" path="m801,745l765,745,756,736,756,699,765,690,801,690,810,699,810,717,810,736,801,745xe" filled="true" fillcolor="#000000" stroked="false">
            <v:path arrowok="t"/>
            <v:fill type="solid"/>
            <w10:wrap type="none"/>
          </v:shape>
        </w:pict>
      </w:r>
      <w:r>
        <w:rPr/>
        <w:t>Copyright is claimed in the works depicted on retail packaging of the following fragrances : JOOP!</w:t>
      </w:r>
    </w:p>
    <w:p>
      <w:pPr>
        <w:pStyle w:val="BodyText"/>
        <w:spacing w:line="237" w:lineRule="auto" w:before="5"/>
        <w:ind w:left="373" w:right="13242"/>
      </w:pPr>
      <w:r>
        <w:rPr/>
        <w:pict>
          <v:shape style="position:absolute;margin-left:37.793461pt;margin-top:5.013276pt;width:2.75pt;height:2.75pt;mso-position-horizontal-relative:page;mso-position-vertical-relative:paragraph;z-index:15742464" coordorigin="756,100" coordsize="55,55" path="m801,154l765,154,756,145,756,109,765,100,801,100,810,109,810,127,810,145,801,154xe" filled="true" fillcolor="#000000" stroked="false">
            <v:path arrowok="t"/>
            <v:fill type="solid"/>
            <w10:wrap type="none"/>
          </v:shape>
        </w:pict>
      </w:r>
      <w:r>
        <w:rPr/>
        <w:pict>
          <v:shape style="position:absolute;margin-left:37.793461pt;margin-top:15.835996pt;width:2.75pt;height:2.75pt;mso-position-horizontal-relative:page;mso-position-vertical-relative:paragraph;z-index:15742976" coordorigin="756,317" coordsize="55,55" path="m801,371l765,371,756,362,756,326,765,317,801,317,810,326,810,344,810,362,801,371xe" filled="true" fillcolor="#000000" stroked="false">
            <v:path arrowok="t"/>
            <v:fill type="solid"/>
            <w10:wrap type="none"/>
          </v:shape>
        </w:pict>
      </w:r>
      <w:r>
        <w:rPr/>
        <w:t>Davidoff Cool Water Heaven Chopard</w:t>
      </w:r>
    </w:p>
    <w:p>
      <w:pPr>
        <w:pStyle w:val="BodyText"/>
        <w:spacing w:before="4"/>
        <w:rPr>
          <w:sz w:val="16"/>
        </w:rPr>
      </w:pPr>
    </w:p>
    <w:p>
      <w:pPr>
        <w:pStyle w:val="BodyText"/>
        <w:ind w:left="108"/>
      </w:pPr>
      <w:r>
        <w:rPr/>
        <w:t>Commencement Date : 18 December 1997 Customs File : C97/11177</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635"/>
        <w:gridCol w:w="9958"/>
      </w:tblGrid>
      <w:tr>
        <w:trPr>
          <w:trHeight w:val="1243" w:hRule="atLeast"/>
        </w:trPr>
        <w:tc>
          <w:tcPr>
            <w:tcW w:w="5635" w:type="dxa"/>
            <w:tcBorders>
              <w:left w:val="nil"/>
            </w:tcBorders>
          </w:tcPr>
          <w:p>
            <w:pPr>
              <w:pStyle w:val="TableParagraph"/>
              <w:spacing w:before="91"/>
              <w:ind w:left="101"/>
              <w:rPr>
                <w:b/>
                <w:sz w:val="19"/>
              </w:rPr>
            </w:pPr>
            <w:r>
              <w:rPr>
                <w:b/>
                <w:color w:val="202020"/>
                <w:sz w:val="19"/>
              </w:rPr>
              <w:t>OBJECTOR</w:t>
            </w:r>
          </w:p>
          <w:p>
            <w:pPr>
              <w:pStyle w:val="TableParagraph"/>
              <w:ind w:left="101"/>
              <w:rPr>
                <w:sz w:val="19"/>
              </w:rPr>
            </w:pPr>
            <w:r>
              <w:rPr>
                <w:color w:val="202020"/>
                <w:sz w:val="19"/>
              </w:rPr>
              <w:t>Disc Inc</w:t>
            </w:r>
          </w:p>
        </w:tc>
        <w:tc>
          <w:tcPr>
            <w:tcW w:w="9958" w:type="dxa"/>
            <w:tcBorders>
              <w:right w:val="nil"/>
            </w:tcBorders>
          </w:tcPr>
          <w:p>
            <w:pPr>
              <w:pStyle w:val="TableParagraph"/>
              <w:spacing w:before="91"/>
              <w:rPr>
                <w:b/>
                <w:sz w:val="19"/>
              </w:rPr>
            </w:pPr>
            <w:r>
              <w:rPr>
                <w:b/>
                <w:color w:val="202020"/>
                <w:sz w:val="19"/>
              </w:rPr>
              <w:t>CONTACT</w:t>
            </w:r>
          </w:p>
          <w:p>
            <w:pPr>
              <w:pStyle w:val="TableParagraph"/>
              <w:spacing w:line="237" w:lineRule="auto" w:before="1"/>
              <w:ind w:right="7858"/>
              <w:jc w:val="both"/>
              <w:rPr>
                <w:sz w:val="19"/>
              </w:rPr>
            </w:pPr>
            <w:r>
              <w:rPr>
                <w:color w:val="202020"/>
                <w:sz w:val="19"/>
              </w:rPr>
              <w:t>Baker &amp;amp; McKenzie Solicitors and</w:t>
            </w:r>
            <w:r>
              <w:rPr>
                <w:color w:val="202020"/>
                <w:spacing w:val="-20"/>
                <w:sz w:val="19"/>
              </w:rPr>
              <w:t> </w:t>
            </w:r>
            <w:r>
              <w:rPr>
                <w:color w:val="202020"/>
                <w:sz w:val="19"/>
              </w:rPr>
              <w:t>Attorneys Ph: (02) 9225</w:t>
            </w:r>
            <w:r>
              <w:rPr>
                <w:color w:val="202020"/>
                <w:spacing w:val="-5"/>
                <w:sz w:val="19"/>
              </w:rPr>
              <w:t> </w:t>
            </w:r>
            <w:r>
              <w:rPr>
                <w:color w:val="202020"/>
                <w:sz w:val="19"/>
              </w:rPr>
              <w:t>0200</w:t>
            </w:r>
          </w:p>
        </w:tc>
      </w:tr>
      <w:tr>
        <w:trPr>
          <w:trHeight w:val="377" w:hRule="atLeast"/>
        </w:trPr>
        <w:tc>
          <w:tcPr>
            <w:tcW w:w="5635" w:type="dxa"/>
            <w:tcBorders>
              <w:left w:val="nil"/>
            </w:tcBorders>
          </w:tcPr>
          <w:p>
            <w:pPr>
              <w:pStyle w:val="TableParagraph"/>
              <w:spacing w:line="240" w:lineRule="auto"/>
              <w:ind w:left="0"/>
              <w:rPr>
                <w:rFonts w:ascii="Times New Roman"/>
                <w:sz w:val="18"/>
              </w:rPr>
            </w:pPr>
          </w:p>
        </w:tc>
        <w:tc>
          <w:tcPr>
            <w:tcW w:w="9958" w:type="dxa"/>
            <w:tcBorders>
              <w:right w:val="nil"/>
            </w:tcBorders>
          </w:tcPr>
          <w:p>
            <w:pPr>
              <w:pStyle w:val="TableParagraph"/>
              <w:spacing w:line="240" w:lineRule="auto"/>
              <w:ind w:left="0"/>
              <w:rPr>
                <w:rFonts w:ascii="Times New Roman"/>
                <w:sz w:val="18"/>
              </w:rPr>
            </w:pPr>
          </w:p>
        </w:tc>
      </w:tr>
    </w:tbl>
    <w:p>
      <w:pPr>
        <w:pStyle w:val="BodyText"/>
        <w:spacing w:before="3"/>
        <w:rPr>
          <w:sz w:val="16"/>
        </w:rPr>
      </w:pPr>
    </w:p>
    <w:p>
      <w:pPr>
        <w:pStyle w:val="Heading3"/>
      </w:pPr>
      <w:r>
        <w:rPr/>
        <w:t>MATERIAL</w:t>
      </w:r>
    </w:p>
    <w:p>
      <w:pPr>
        <w:pStyle w:val="BodyText"/>
        <w:spacing w:before="3"/>
        <w:rPr>
          <w:b/>
          <w:sz w:val="16"/>
        </w:rPr>
      </w:pPr>
    </w:p>
    <w:p>
      <w:pPr>
        <w:pStyle w:val="BodyText"/>
        <w:spacing w:line="446" w:lineRule="auto"/>
        <w:ind w:left="108" w:right="3855"/>
      </w:pPr>
      <w:r>
        <w:rPr/>
        <w:t>Copyright is claimed in the artistic and literary works contained on (but not in) hand-held electronic fishing games entitled "Lake Trout Fishin". Commencement Date : 3 December 1997 Customs File : C97/10566</w:t>
      </w:r>
    </w:p>
    <w:p>
      <w:pPr>
        <w:pStyle w:val="BodyText"/>
        <w:spacing w:line="237" w:lineRule="auto" w:before="1"/>
        <w:ind w:left="108" w:right="737"/>
      </w:pPr>
      <w:r>
        <w:rPr/>
        <w:t>The companies have also provided Customs with the details of importers who have been authorised to bring in a wide range of products bearing copyright material covered by the Notices. Persons requiring further details in this regard should contact the company representative on the number supplied.</w:t>
      </w:r>
    </w:p>
    <w:p>
      <w:pPr>
        <w:pStyle w:val="BodyText"/>
        <w:spacing w:before="5"/>
        <w:rPr>
          <w:sz w:val="16"/>
        </w:rPr>
      </w:pPr>
    </w:p>
    <w:p>
      <w:pPr>
        <w:pStyle w:val="BodyText"/>
        <w:spacing w:line="237" w:lineRule="auto" w:before="1"/>
        <w:ind w:left="108" w:right="293"/>
      </w:pPr>
      <w:r>
        <w:rPr/>
        <w:t>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w:t>
      </w:r>
    </w:p>
    <w:p>
      <w:pPr>
        <w:pStyle w:val="BodyText"/>
        <w:spacing w:before="5"/>
        <w:rPr>
          <w:sz w:val="16"/>
        </w:rPr>
      </w:pPr>
    </w:p>
    <w:p>
      <w:pPr>
        <w:pStyle w:val="BodyText"/>
        <w:spacing w:line="237" w:lineRule="auto"/>
        <w:ind w:left="108" w:right="380"/>
      </w:pPr>
      <w:r>
        <w:rPr/>
        <w:t>Copies of the Notices have been forwarded to Managers, Trade Facilitation, Australian Customs Service, in the capital city of each state and the Northern </w:t>
      </w:r>
      <w:r>
        <w:rPr>
          <w:spacing w:val="-4"/>
        </w:rPr>
        <w:t>Territory. </w:t>
      </w:r>
      <w:r>
        <w:rPr/>
        <w:t>Further information about the control regime may be obtained from those officers - see Attachment A.</w:t>
      </w:r>
    </w:p>
    <w:p>
      <w:pPr>
        <w:pStyle w:val="BodyText"/>
        <w:spacing w:before="6"/>
        <w:rPr>
          <w:sz w:val="16"/>
        </w:rPr>
      </w:pPr>
    </w:p>
    <w:p>
      <w:pPr>
        <w:pStyle w:val="BodyText"/>
        <w:spacing w:line="237" w:lineRule="auto"/>
        <w:ind w:left="108" w:right="14031"/>
      </w:pPr>
      <w:r>
        <w:rPr/>
        <w:t>(R.J. Mitchell) National Manager Cargo Facilitation for</w:t>
      </w:r>
    </w:p>
    <w:p>
      <w:pPr>
        <w:pStyle w:val="BodyText"/>
        <w:spacing w:line="237" w:lineRule="auto" w:before="1"/>
        <w:ind w:left="108" w:right="13242"/>
      </w:pPr>
      <w:r>
        <w:rPr/>
        <w:t>Chief Executive Officer January 1998</w:t>
      </w:r>
    </w:p>
    <w:p>
      <w:pPr>
        <w:pStyle w:val="BodyText"/>
        <w:spacing w:before="3"/>
        <w:rPr>
          <w:sz w:val="16"/>
        </w:rPr>
      </w:pPr>
    </w:p>
    <w:p>
      <w:pPr>
        <w:spacing w:before="1"/>
        <w:ind w:left="108" w:right="0" w:firstLine="0"/>
        <w:jc w:val="left"/>
        <w:rPr>
          <w:b/>
          <w:sz w:val="19"/>
        </w:rPr>
      </w:pPr>
      <w:r>
        <w:rPr>
          <w:b/>
          <w:sz w:val="19"/>
        </w:rPr>
        <w:t>ATTACHMENT A</w:t>
      </w:r>
    </w:p>
    <w:p>
      <w:pPr>
        <w:pStyle w:val="BodyText"/>
        <w:rPr>
          <w:b/>
          <w:sz w:val="20"/>
        </w:rPr>
      </w:pPr>
    </w:p>
    <w:p>
      <w:pPr>
        <w:pStyle w:val="Heading1"/>
      </w:pPr>
      <w:r>
        <w:rPr>
          <w:color w:val="202020"/>
        </w:rPr>
        <w:t>COMMERCE PROHIBITIONS AND RESTRICTIONS</w:t>
      </w:r>
    </w:p>
    <w:p>
      <w:pPr>
        <w:pStyle w:val="BodyText"/>
        <w:spacing w:before="9"/>
        <w:rPr>
          <w:b/>
          <w:sz w:val="29"/>
        </w:rPr>
      </w:pPr>
    </w:p>
    <w:p>
      <w:pPr>
        <w:spacing w:before="1"/>
        <w:ind w:left="108" w:right="0" w:firstLine="0"/>
        <w:jc w:val="left"/>
        <w:rPr>
          <w:b/>
          <w:sz w:val="24"/>
        </w:rPr>
      </w:pPr>
      <w:r>
        <w:rPr>
          <w:b/>
          <w:color w:val="202020"/>
          <w:sz w:val="24"/>
        </w:rPr>
        <w:t>Regional Offices</w:t>
      </w:r>
    </w:p>
    <w:p>
      <w:pPr>
        <w:spacing w:after="0"/>
        <w:jc w:val="left"/>
        <w:rPr>
          <w:sz w:val="24"/>
        </w:rPr>
        <w:sectPr>
          <w:pgSz w:w="16840" w:h="11900" w:orient="landscape"/>
          <w:pgMar w:top="580" w:bottom="280" w:left="580" w:right="440"/>
        </w:sectPr>
      </w:pPr>
    </w:p>
    <w:p>
      <w:pPr>
        <w:pStyle w:val="BodyText"/>
        <w:spacing w:before="77"/>
        <w:ind w:left="108"/>
      </w:pPr>
      <w:r>
        <w:rPr/>
        <w:t>FURTHER INFORMATION REGARDING CONTROLS ON THE INTELLECTUAL PROPERTY OF IMPORTED GOODS MAY BE OBTAINED BY CONTACTING:</w:t>
      </w:r>
    </w:p>
    <w:p>
      <w:pPr>
        <w:pStyle w:val="BodyText"/>
        <w:spacing w:before="6"/>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806"/>
        <w:gridCol w:w="7779"/>
      </w:tblGrid>
      <w:tr>
        <w:trPr>
          <w:trHeight w:val="2325" w:hRule="atLeast"/>
        </w:trPr>
        <w:tc>
          <w:tcPr>
            <w:tcW w:w="7806" w:type="dxa"/>
            <w:tcBorders>
              <w:left w:val="single" w:sz="6" w:space="0" w:color="808080"/>
            </w:tcBorders>
          </w:tcPr>
          <w:p>
            <w:pPr>
              <w:pStyle w:val="TableParagraph"/>
              <w:spacing w:line="237" w:lineRule="auto" w:before="93"/>
              <w:ind w:right="6021"/>
              <w:rPr>
                <w:b/>
                <w:sz w:val="19"/>
              </w:rPr>
            </w:pPr>
            <w:r>
              <w:rPr>
                <w:b/>
                <w:color w:val="202020"/>
                <w:sz w:val="19"/>
              </w:rPr>
              <w:t>Canberra Assistant Director</w:t>
            </w:r>
          </w:p>
          <w:p>
            <w:pPr>
              <w:pStyle w:val="TableParagraph"/>
              <w:spacing w:line="237" w:lineRule="auto"/>
              <w:ind w:right="3952"/>
              <w:rPr>
                <w:b/>
                <w:sz w:val="19"/>
              </w:rPr>
            </w:pPr>
            <w:r>
              <w:rPr>
                <w:b/>
                <w:color w:val="202020"/>
                <w:sz w:val="19"/>
              </w:rPr>
              <w:t>Intellectual Property Rights (Policy) Cargo Facilitation Branch</w:t>
            </w:r>
          </w:p>
          <w:p>
            <w:pPr>
              <w:pStyle w:val="TableParagraph"/>
              <w:spacing w:line="216" w:lineRule="exact"/>
              <w:rPr>
                <w:b/>
                <w:sz w:val="19"/>
              </w:rPr>
            </w:pPr>
            <w:r>
              <w:rPr>
                <w:b/>
                <w:color w:val="202020"/>
                <w:sz w:val="19"/>
              </w:rPr>
              <w:t>Customs House</w:t>
            </w:r>
          </w:p>
          <w:p>
            <w:pPr>
              <w:pStyle w:val="TableParagraph"/>
              <w:spacing w:line="216" w:lineRule="exact"/>
              <w:rPr>
                <w:b/>
                <w:sz w:val="19"/>
              </w:rPr>
            </w:pPr>
            <w:r>
              <w:rPr>
                <w:b/>
                <w:color w:val="202020"/>
                <w:sz w:val="19"/>
              </w:rPr>
              <w:t>5 Constitution Avenue</w:t>
            </w:r>
          </w:p>
          <w:p>
            <w:pPr>
              <w:pStyle w:val="TableParagraph"/>
              <w:spacing w:line="216" w:lineRule="exact"/>
              <w:rPr>
                <w:b/>
                <w:sz w:val="19"/>
              </w:rPr>
            </w:pPr>
            <w:r>
              <w:rPr>
                <w:b/>
                <w:color w:val="202020"/>
                <w:sz w:val="19"/>
              </w:rPr>
              <w:t>Canberra ACT 2600</w:t>
            </w:r>
          </w:p>
          <w:p>
            <w:pPr>
              <w:pStyle w:val="TableParagraph"/>
              <w:spacing w:line="216" w:lineRule="exact"/>
              <w:rPr>
                <w:b/>
                <w:sz w:val="19"/>
              </w:rPr>
            </w:pPr>
            <w:r>
              <w:rPr>
                <w:b/>
                <w:color w:val="202020"/>
                <w:sz w:val="19"/>
              </w:rPr>
              <w:t>Tel: 02 6275 6571</w:t>
            </w:r>
          </w:p>
          <w:p>
            <w:pPr>
              <w:pStyle w:val="TableParagraph"/>
              <w:rPr>
                <w:b/>
                <w:sz w:val="19"/>
              </w:rPr>
            </w:pPr>
            <w:r>
              <w:rPr>
                <w:b/>
                <w:color w:val="202020"/>
                <w:sz w:val="19"/>
              </w:rPr>
              <w:t>Fax: 02 6275 6997</w:t>
            </w:r>
          </w:p>
        </w:tc>
        <w:tc>
          <w:tcPr>
            <w:tcW w:w="7779" w:type="dxa"/>
            <w:tcBorders>
              <w:right w:val="nil"/>
            </w:tcBorders>
          </w:tcPr>
          <w:p>
            <w:pPr>
              <w:pStyle w:val="TableParagraph"/>
              <w:spacing w:line="237" w:lineRule="auto" w:before="93"/>
              <w:ind w:right="5632"/>
              <w:rPr>
                <w:b/>
                <w:sz w:val="19"/>
              </w:rPr>
            </w:pPr>
            <w:r>
              <w:rPr>
                <w:b/>
                <w:color w:val="202020"/>
                <w:sz w:val="19"/>
              </w:rPr>
              <w:t>New South Wales Chief Inspector</w:t>
            </w:r>
          </w:p>
          <w:p>
            <w:pPr>
              <w:pStyle w:val="TableParagraph"/>
              <w:spacing w:line="237" w:lineRule="auto"/>
              <w:ind w:right="3521"/>
              <w:rPr>
                <w:b/>
                <w:sz w:val="19"/>
              </w:rPr>
            </w:pPr>
            <w:r>
              <w:rPr>
                <w:b/>
                <w:color w:val="202020"/>
                <w:sz w:val="19"/>
              </w:rPr>
              <w:t>Commerce Prohibitions and Restrictions Level 3</w:t>
            </w:r>
          </w:p>
          <w:p>
            <w:pPr>
              <w:pStyle w:val="TableParagraph"/>
              <w:spacing w:line="237" w:lineRule="auto" w:before="1"/>
              <w:ind w:right="5632"/>
              <w:rPr>
                <w:b/>
                <w:sz w:val="19"/>
              </w:rPr>
            </w:pPr>
            <w:r>
              <w:rPr>
                <w:b/>
                <w:color w:val="202020"/>
                <w:sz w:val="19"/>
              </w:rPr>
              <w:t>ACS Link Road Office Mascot NSW 2020</w:t>
            </w:r>
          </w:p>
          <w:p>
            <w:pPr>
              <w:pStyle w:val="TableParagraph"/>
              <w:spacing w:line="216" w:lineRule="exact"/>
              <w:rPr>
                <w:b/>
                <w:sz w:val="19"/>
              </w:rPr>
            </w:pPr>
            <w:r>
              <w:rPr>
                <w:b/>
                <w:color w:val="202020"/>
                <w:sz w:val="19"/>
              </w:rPr>
              <w:t>Tel: 02 9317 7020</w:t>
            </w:r>
          </w:p>
          <w:p>
            <w:pPr>
              <w:pStyle w:val="TableParagraph"/>
              <w:rPr>
                <w:b/>
                <w:sz w:val="19"/>
              </w:rPr>
            </w:pPr>
            <w:r>
              <w:rPr>
                <w:b/>
                <w:color w:val="202020"/>
                <w:sz w:val="19"/>
              </w:rPr>
              <w:t>Fax: 02 9317 7156</w:t>
            </w:r>
          </w:p>
        </w:tc>
      </w:tr>
      <w:tr>
        <w:trPr>
          <w:trHeight w:val="2108" w:hRule="atLeast"/>
        </w:trPr>
        <w:tc>
          <w:tcPr>
            <w:tcW w:w="7806" w:type="dxa"/>
            <w:tcBorders>
              <w:left w:val="single" w:sz="6" w:space="0" w:color="808080"/>
            </w:tcBorders>
          </w:tcPr>
          <w:p>
            <w:pPr>
              <w:pStyle w:val="TableParagraph"/>
              <w:spacing w:before="91"/>
              <w:rPr>
                <w:b/>
                <w:sz w:val="19"/>
              </w:rPr>
            </w:pPr>
            <w:r>
              <w:rPr>
                <w:b/>
                <w:color w:val="202020"/>
                <w:sz w:val="19"/>
              </w:rPr>
              <w:t>Victoria</w:t>
            </w:r>
          </w:p>
          <w:p>
            <w:pPr>
              <w:pStyle w:val="TableParagraph"/>
              <w:spacing w:line="216" w:lineRule="exact"/>
              <w:rPr>
                <w:b/>
                <w:sz w:val="19"/>
              </w:rPr>
            </w:pPr>
            <w:r>
              <w:rPr>
                <w:b/>
                <w:color w:val="202020"/>
                <w:sz w:val="19"/>
              </w:rPr>
              <w:t>Senior Inspector</w:t>
            </w:r>
          </w:p>
          <w:p>
            <w:pPr>
              <w:pStyle w:val="TableParagraph"/>
              <w:spacing w:line="237" w:lineRule="auto" w:before="1"/>
              <w:ind w:right="3952"/>
              <w:rPr>
                <w:b/>
                <w:sz w:val="19"/>
              </w:rPr>
            </w:pPr>
            <w:r>
              <w:rPr>
                <w:b/>
                <w:color w:val="202020"/>
                <w:sz w:val="19"/>
              </w:rPr>
              <w:t>Commerce Prohibitions and Restrictions 10th Floor</w:t>
            </w:r>
          </w:p>
          <w:p>
            <w:pPr>
              <w:pStyle w:val="TableParagraph"/>
              <w:spacing w:line="237" w:lineRule="auto"/>
              <w:ind w:right="4986"/>
              <w:rPr>
                <w:b/>
                <w:sz w:val="19"/>
              </w:rPr>
            </w:pPr>
            <w:r>
              <w:rPr>
                <w:b/>
                <w:color w:val="202020"/>
                <w:sz w:val="19"/>
              </w:rPr>
              <w:t>414 La Trobe Street Melbourne VIC 3000</w:t>
            </w:r>
          </w:p>
          <w:p>
            <w:pPr>
              <w:pStyle w:val="TableParagraph"/>
              <w:spacing w:line="216" w:lineRule="exact"/>
              <w:rPr>
                <w:b/>
                <w:sz w:val="19"/>
              </w:rPr>
            </w:pPr>
            <w:r>
              <w:rPr>
                <w:b/>
                <w:color w:val="202020"/>
                <w:sz w:val="19"/>
              </w:rPr>
              <w:t>Tel: 03 9244 8423</w:t>
            </w:r>
          </w:p>
          <w:p>
            <w:pPr>
              <w:pStyle w:val="TableParagraph"/>
              <w:rPr>
                <w:b/>
                <w:sz w:val="19"/>
              </w:rPr>
            </w:pPr>
            <w:r>
              <w:rPr>
                <w:b/>
                <w:color w:val="202020"/>
                <w:sz w:val="19"/>
              </w:rPr>
              <w:t>Fax: 03 9244 8440</w:t>
            </w:r>
          </w:p>
        </w:tc>
        <w:tc>
          <w:tcPr>
            <w:tcW w:w="7779" w:type="dxa"/>
            <w:tcBorders>
              <w:right w:val="nil"/>
            </w:tcBorders>
          </w:tcPr>
          <w:p>
            <w:pPr>
              <w:pStyle w:val="TableParagraph"/>
              <w:spacing w:line="237" w:lineRule="auto" w:before="93"/>
              <w:ind w:right="5921"/>
              <w:rPr>
                <w:b/>
                <w:sz w:val="19"/>
              </w:rPr>
            </w:pPr>
            <w:r>
              <w:rPr>
                <w:b/>
                <w:color w:val="202020"/>
                <w:w w:val="95"/>
                <w:sz w:val="19"/>
              </w:rPr>
              <w:t>Queensland </w:t>
            </w:r>
            <w:r>
              <w:rPr>
                <w:b/>
                <w:color w:val="202020"/>
                <w:sz w:val="19"/>
              </w:rPr>
              <w:t>Inspector</w:t>
            </w:r>
          </w:p>
          <w:p>
            <w:pPr>
              <w:pStyle w:val="TableParagraph"/>
              <w:spacing w:line="237" w:lineRule="auto"/>
              <w:ind w:right="5921"/>
              <w:rPr>
                <w:b/>
                <w:sz w:val="19"/>
              </w:rPr>
            </w:pPr>
            <w:r>
              <w:rPr>
                <w:b/>
                <w:color w:val="202020"/>
                <w:sz w:val="19"/>
              </w:rPr>
              <w:t>Import Clearance Australia House 363 Adelaide</w:t>
            </w:r>
            <w:r>
              <w:rPr>
                <w:b/>
                <w:color w:val="202020"/>
                <w:spacing w:val="-5"/>
                <w:sz w:val="19"/>
              </w:rPr>
              <w:t> </w:t>
            </w:r>
            <w:r>
              <w:rPr>
                <w:b/>
                <w:color w:val="202020"/>
                <w:spacing w:val="-3"/>
                <w:sz w:val="19"/>
              </w:rPr>
              <w:t>Street</w:t>
            </w:r>
          </w:p>
          <w:p>
            <w:pPr>
              <w:pStyle w:val="TableParagraph"/>
              <w:spacing w:line="216" w:lineRule="exact"/>
              <w:rPr>
                <w:b/>
                <w:sz w:val="19"/>
              </w:rPr>
            </w:pPr>
            <w:r>
              <w:rPr>
                <w:b/>
                <w:color w:val="202020"/>
                <w:sz w:val="19"/>
              </w:rPr>
              <w:t>Brisbane QLD</w:t>
            </w:r>
            <w:r>
              <w:rPr>
                <w:b/>
                <w:color w:val="202020"/>
                <w:spacing w:val="-8"/>
                <w:sz w:val="19"/>
              </w:rPr>
              <w:t> </w:t>
            </w:r>
            <w:r>
              <w:rPr>
                <w:b/>
                <w:color w:val="202020"/>
                <w:sz w:val="19"/>
              </w:rPr>
              <w:t>4000</w:t>
            </w:r>
          </w:p>
          <w:p>
            <w:pPr>
              <w:pStyle w:val="TableParagraph"/>
              <w:spacing w:line="216" w:lineRule="exact"/>
              <w:rPr>
                <w:b/>
                <w:sz w:val="19"/>
              </w:rPr>
            </w:pPr>
            <w:r>
              <w:rPr>
                <w:b/>
                <w:color w:val="202020"/>
                <w:sz w:val="19"/>
              </w:rPr>
              <w:t>Tel: 07 3835 3291</w:t>
            </w:r>
          </w:p>
          <w:p>
            <w:pPr>
              <w:pStyle w:val="TableParagraph"/>
              <w:rPr>
                <w:b/>
                <w:sz w:val="19"/>
              </w:rPr>
            </w:pPr>
            <w:r>
              <w:rPr>
                <w:b/>
                <w:color w:val="202020"/>
                <w:sz w:val="19"/>
              </w:rPr>
              <w:t>Fax: 07 3835 3337</w:t>
            </w:r>
          </w:p>
        </w:tc>
      </w:tr>
      <w:tr>
        <w:trPr>
          <w:trHeight w:val="2108" w:hRule="atLeast"/>
        </w:trPr>
        <w:tc>
          <w:tcPr>
            <w:tcW w:w="7806" w:type="dxa"/>
            <w:tcBorders>
              <w:left w:val="single" w:sz="6" w:space="0" w:color="808080"/>
            </w:tcBorders>
          </w:tcPr>
          <w:p>
            <w:pPr>
              <w:pStyle w:val="TableParagraph"/>
              <w:spacing w:line="237" w:lineRule="auto" w:before="93"/>
              <w:ind w:right="6021"/>
              <w:rPr>
                <w:b/>
                <w:sz w:val="19"/>
              </w:rPr>
            </w:pPr>
            <w:r>
              <w:rPr>
                <w:b/>
                <w:color w:val="202020"/>
                <w:sz w:val="19"/>
              </w:rPr>
              <w:t>Western Australia Senior Inspector</w:t>
            </w:r>
          </w:p>
          <w:p>
            <w:pPr>
              <w:pStyle w:val="TableParagraph"/>
              <w:spacing w:line="237" w:lineRule="auto"/>
              <w:ind w:right="3952"/>
              <w:rPr>
                <w:b/>
                <w:sz w:val="19"/>
              </w:rPr>
            </w:pPr>
            <w:r>
              <w:rPr>
                <w:b/>
                <w:color w:val="202020"/>
                <w:sz w:val="19"/>
              </w:rPr>
              <w:t>Commerce Prohibitions and Restrictions Customs House</w:t>
            </w:r>
          </w:p>
          <w:p>
            <w:pPr>
              <w:pStyle w:val="TableParagraph"/>
              <w:spacing w:line="216" w:lineRule="exact"/>
              <w:rPr>
                <w:b/>
                <w:sz w:val="19"/>
              </w:rPr>
            </w:pPr>
            <w:r>
              <w:rPr>
                <w:b/>
                <w:color w:val="202020"/>
                <w:sz w:val="19"/>
              </w:rPr>
              <w:t>2 Henry Street</w:t>
            </w:r>
          </w:p>
          <w:p>
            <w:pPr>
              <w:pStyle w:val="TableParagraph"/>
              <w:spacing w:line="216" w:lineRule="exact"/>
              <w:rPr>
                <w:b/>
                <w:sz w:val="19"/>
              </w:rPr>
            </w:pPr>
            <w:r>
              <w:rPr>
                <w:b/>
                <w:color w:val="202020"/>
                <w:sz w:val="19"/>
              </w:rPr>
              <w:t>Fremantle WA 6160</w:t>
            </w:r>
          </w:p>
          <w:p>
            <w:pPr>
              <w:pStyle w:val="TableParagraph"/>
              <w:spacing w:line="216" w:lineRule="exact"/>
              <w:rPr>
                <w:b/>
                <w:sz w:val="19"/>
              </w:rPr>
            </w:pPr>
            <w:r>
              <w:rPr>
                <w:b/>
                <w:color w:val="202020"/>
                <w:sz w:val="19"/>
              </w:rPr>
              <w:t>Tel: 08 9430 1405</w:t>
            </w:r>
          </w:p>
          <w:p>
            <w:pPr>
              <w:pStyle w:val="TableParagraph"/>
              <w:rPr>
                <w:b/>
                <w:sz w:val="19"/>
              </w:rPr>
            </w:pPr>
            <w:r>
              <w:rPr>
                <w:b/>
                <w:color w:val="202020"/>
                <w:sz w:val="19"/>
              </w:rPr>
              <w:t>Fax: 08 9430 1751</w:t>
            </w:r>
          </w:p>
        </w:tc>
        <w:tc>
          <w:tcPr>
            <w:tcW w:w="7779" w:type="dxa"/>
            <w:tcBorders>
              <w:right w:val="nil"/>
            </w:tcBorders>
          </w:tcPr>
          <w:p>
            <w:pPr>
              <w:pStyle w:val="TableParagraph"/>
              <w:spacing w:line="237" w:lineRule="auto" w:before="93"/>
              <w:ind w:right="5632"/>
              <w:rPr>
                <w:b/>
                <w:sz w:val="19"/>
              </w:rPr>
            </w:pPr>
            <w:r>
              <w:rPr>
                <w:b/>
                <w:color w:val="202020"/>
                <w:sz w:val="19"/>
              </w:rPr>
              <w:t>South Australia Inspector</w:t>
            </w:r>
          </w:p>
          <w:p>
            <w:pPr>
              <w:pStyle w:val="TableParagraph"/>
              <w:spacing w:line="237" w:lineRule="auto"/>
              <w:ind w:right="3521"/>
              <w:rPr>
                <w:b/>
                <w:sz w:val="19"/>
              </w:rPr>
            </w:pPr>
            <w:r>
              <w:rPr>
                <w:b/>
                <w:color w:val="202020"/>
                <w:sz w:val="19"/>
              </w:rPr>
              <w:t>Commerce Prohibitions and Restrictions Customs House</w:t>
            </w:r>
          </w:p>
          <w:p>
            <w:pPr>
              <w:pStyle w:val="TableParagraph"/>
              <w:spacing w:line="237" w:lineRule="auto" w:before="1"/>
              <w:ind w:right="5658"/>
              <w:jc w:val="both"/>
              <w:rPr>
                <w:b/>
                <w:sz w:val="19"/>
              </w:rPr>
            </w:pPr>
            <w:r>
              <w:rPr>
                <w:b/>
                <w:color w:val="202020"/>
                <w:sz w:val="19"/>
              </w:rPr>
              <w:t>220 Commercial Road Port Adelaide SA </w:t>
            </w:r>
            <w:r>
              <w:rPr>
                <w:b/>
                <w:color w:val="202020"/>
                <w:spacing w:val="-4"/>
                <w:sz w:val="19"/>
              </w:rPr>
              <w:t>5015 Tel: </w:t>
            </w:r>
            <w:r>
              <w:rPr>
                <w:b/>
                <w:color w:val="202020"/>
                <w:sz w:val="19"/>
              </w:rPr>
              <w:t>08 8847 9378</w:t>
            </w:r>
          </w:p>
          <w:p>
            <w:pPr>
              <w:pStyle w:val="TableParagraph"/>
              <w:jc w:val="both"/>
              <w:rPr>
                <w:b/>
                <w:sz w:val="19"/>
              </w:rPr>
            </w:pPr>
            <w:r>
              <w:rPr>
                <w:b/>
                <w:color w:val="202020"/>
                <w:sz w:val="19"/>
              </w:rPr>
              <w:t>Fax: 08 8847 9349</w:t>
            </w:r>
          </w:p>
        </w:tc>
      </w:tr>
      <w:tr>
        <w:trPr>
          <w:trHeight w:val="312" w:hRule="atLeast"/>
        </w:trPr>
        <w:tc>
          <w:tcPr>
            <w:tcW w:w="7806" w:type="dxa"/>
            <w:tcBorders>
              <w:left w:val="single" w:sz="6" w:space="0" w:color="808080"/>
              <w:bottom w:val="nil"/>
            </w:tcBorders>
          </w:tcPr>
          <w:p>
            <w:pPr>
              <w:pStyle w:val="TableParagraph"/>
              <w:spacing w:line="201" w:lineRule="exact" w:before="91"/>
              <w:rPr>
                <w:b/>
                <w:sz w:val="19"/>
              </w:rPr>
            </w:pPr>
            <w:r>
              <w:rPr>
                <w:b/>
                <w:color w:val="202020"/>
                <w:sz w:val="19"/>
              </w:rPr>
              <w:t>Northern Territory</w:t>
            </w:r>
          </w:p>
        </w:tc>
        <w:tc>
          <w:tcPr>
            <w:tcW w:w="7779" w:type="dxa"/>
            <w:tcBorders>
              <w:bottom w:val="nil"/>
              <w:right w:val="nil"/>
            </w:tcBorders>
          </w:tcPr>
          <w:p>
            <w:pPr>
              <w:pStyle w:val="TableParagraph"/>
              <w:spacing w:line="201" w:lineRule="exact" w:before="91"/>
              <w:rPr>
                <w:b/>
                <w:sz w:val="19"/>
              </w:rPr>
            </w:pPr>
            <w:r>
              <w:rPr>
                <w:b/>
                <w:color w:val="202020"/>
                <w:sz w:val="19"/>
              </w:rPr>
              <w:t>Tasmania</w:t>
            </w:r>
          </w:p>
        </w:tc>
      </w:tr>
      <w:tr>
        <w:trPr>
          <w:trHeight w:val="216" w:hRule="atLeast"/>
        </w:trPr>
        <w:tc>
          <w:tcPr>
            <w:tcW w:w="7806" w:type="dxa"/>
            <w:tcBorders>
              <w:top w:val="nil"/>
              <w:left w:val="single" w:sz="6" w:space="0" w:color="808080"/>
              <w:bottom w:val="nil"/>
            </w:tcBorders>
          </w:tcPr>
          <w:p>
            <w:pPr>
              <w:pStyle w:val="TableParagraph"/>
              <w:spacing w:line="196" w:lineRule="exact"/>
              <w:rPr>
                <w:b/>
                <w:sz w:val="19"/>
              </w:rPr>
            </w:pPr>
            <w:r>
              <w:rPr>
                <w:b/>
                <w:color w:val="202020"/>
                <w:sz w:val="19"/>
              </w:rPr>
              <w:t>Inspector</w:t>
            </w:r>
          </w:p>
        </w:tc>
        <w:tc>
          <w:tcPr>
            <w:tcW w:w="7779" w:type="dxa"/>
            <w:tcBorders>
              <w:top w:val="nil"/>
              <w:bottom w:val="nil"/>
              <w:right w:val="nil"/>
            </w:tcBorders>
          </w:tcPr>
          <w:p>
            <w:pPr>
              <w:pStyle w:val="TableParagraph"/>
              <w:spacing w:line="196" w:lineRule="exact"/>
              <w:rPr>
                <w:b/>
                <w:sz w:val="19"/>
              </w:rPr>
            </w:pPr>
            <w:r>
              <w:rPr>
                <w:b/>
                <w:color w:val="202020"/>
                <w:sz w:val="19"/>
              </w:rPr>
              <w:t>Inspector</w:t>
            </w:r>
          </w:p>
        </w:tc>
      </w:tr>
      <w:tr>
        <w:trPr>
          <w:trHeight w:val="216" w:hRule="atLeast"/>
        </w:trPr>
        <w:tc>
          <w:tcPr>
            <w:tcW w:w="7806" w:type="dxa"/>
            <w:tcBorders>
              <w:top w:val="nil"/>
              <w:left w:val="single" w:sz="6" w:space="0" w:color="808080"/>
              <w:bottom w:val="nil"/>
            </w:tcBorders>
          </w:tcPr>
          <w:p>
            <w:pPr>
              <w:pStyle w:val="TableParagraph"/>
              <w:spacing w:line="196" w:lineRule="exact"/>
              <w:rPr>
                <w:b/>
                <w:sz w:val="19"/>
              </w:rPr>
            </w:pPr>
            <w:r>
              <w:rPr>
                <w:b/>
                <w:color w:val="202020"/>
                <w:sz w:val="19"/>
              </w:rPr>
              <w:t>Cargo Facilitation</w:t>
            </w:r>
          </w:p>
        </w:tc>
        <w:tc>
          <w:tcPr>
            <w:tcW w:w="7779" w:type="dxa"/>
            <w:tcBorders>
              <w:top w:val="nil"/>
              <w:bottom w:val="nil"/>
              <w:right w:val="nil"/>
            </w:tcBorders>
          </w:tcPr>
          <w:p>
            <w:pPr>
              <w:pStyle w:val="TableParagraph"/>
              <w:spacing w:line="196" w:lineRule="exact"/>
              <w:rPr>
                <w:b/>
                <w:sz w:val="19"/>
              </w:rPr>
            </w:pPr>
            <w:r>
              <w:rPr>
                <w:b/>
                <w:color w:val="202020"/>
                <w:sz w:val="19"/>
              </w:rPr>
              <w:t>Exports and Entry Processing</w:t>
            </w:r>
          </w:p>
        </w:tc>
      </w:tr>
      <w:tr>
        <w:trPr>
          <w:trHeight w:val="216" w:hRule="atLeast"/>
        </w:trPr>
        <w:tc>
          <w:tcPr>
            <w:tcW w:w="7806" w:type="dxa"/>
            <w:tcBorders>
              <w:top w:val="nil"/>
              <w:left w:val="single" w:sz="6" w:space="0" w:color="808080"/>
              <w:bottom w:val="nil"/>
            </w:tcBorders>
          </w:tcPr>
          <w:p>
            <w:pPr>
              <w:pStyle w:val="TableParagraph"/>
              <w:spacing w:line="196" w:lineRule="exact"/>
              <w:rPr>
                <w:b/>
                <w:sz w:val="19"/>
              </w:rPr>
            </w:pPr>
            <w:r>
              <w:rPr>
                <w:b/>
                <w:color w:val="202020"/>
                <w:sz w:val="19"/>
              </w:rPr>
              <w:t>Customs House</w:t>
            </w:r>
          </w:p>
        </w:tc>
        <w:tc>
          <w:tcPr>
            <w:tcW w:w="7779" w:type="dxa"/>
            <w:tcBorders>
              <w:top w:val="nil"/>
              <w:bottom w:val="nil"/>
              <w:right w:val="nil"/>
            </w:tcBorders>
          </w:tcPr>
          <w:p>
            <w:pPr>
              <w:pStyle w:val="TableParagraph"/>
              <w:spacing w:line="196" w:lineRule="exact"/>
              <w:rPr>
                <w:b/>
                <w:sz w:val="19"/>
              </w:rPr>
            </w:pPr>
            <w:r>
              <w:rPr>
                <w:b/>
                <w:color w:val="202020"/>
                <w:sz w:val="19"/>
              </w:rPr>
              <w:t>25 Argyle Street</w:t>
            </w:r>
          </w:p>
        </w:tc>
      </w:tr>
      <w:tr>
        <w:trPr>
          <w:trHeight w:val="216" w:hRule="atLeast"/>
        </w:trPr>
        <w:tc>
          <w:tcPr>
            <w:tcW w:w="7806" w:type="dxa"/>
            <w:tcBorders>
              <w:top w:val="nil"/>
              <w:left w:val="single" w:sz="6" w:space="0" w:color="808080"/>
              <w:bottom w:val="nil"/>
            </w:tcBorders>
          </w:tcPr>
          <w:p>
            <w:pPr>
              <w:pStyle w:val="TableParagraph"/>
              <w:spacing w:line="196" w:lineRule="exact"/>
              <w:rPr>
                <w:b/>
                <w:sz w:val="19"/>
              </w:rPr>
            </w:pPr>
            <w:r>
              <w:rPr>
                <w:b/>
                <w:color w:val="202020"/>
                <w:sz w:val="19"/>
              </w:rPr>
              <w:t>21 Lindsay Street</w:t>
            </w:r>
          </w:p>
        </w:tc>
        <w:tc>
          <w:tcPr>
            <w:tcW w:w="7779" w:type="dxa"/>
            <w:tcBorders>
              <w:top w:val="nil"/>
              <w:bottom w:val="nil"/>
              <w:right w:val="nil"/>
            </w:tcBorders>
          </w:tcPr>
          <w:p>
            <w:pPr>
              <w:pStyle w:val="TableParagraph"/>
              <w:spacing w:line="196" w:lineRule="exact"/>
              <w:rPr>
                <w:b/>
                <w:sz w:val="19"/>
              </w:rPr>
            </w:pPr>
            <w:r>
              <w:rPr>
                <w:b/>
                <w:color w:val="202020"/>
                <w:sz w:val="19"/>
              </w:rPr>
              <w:t>Hobart TAS 7000</w:t>
            </w:r>
          </w:p>
        </w:tc>
      </w:tr>
      <w:tr>
        <w:trPr>
          <w:trHeight w:val="216" w:hRule="atLeast"/>
        </w:trPr>
        <w:tc>
          <w:tcPr>
            <w:tcW w:w="7806" w:type="dxa"/>
            <w:tcBorders>
              <w:top w:val="nil"/>
              <w:left w:val="single" w:sz="6" w:space="0" w:color="808080"/>
              <w:bottom w:val="nil"/>
            </w:tcBorders>
          </w:tcPr>
          <w:p>
            <w:pPr>
              <w:pStyle w:val="TableParagraph"/>
              <w:spacing w:line="196" w:lineRule="exact"/>
              <w:rPr>
                <w:b/>
                <w:sz w:val="19"/>
              </w:rPr>
            </w:pPr>
            <w:r>
              <w:rPr>
                <w:b/>
                <w:color w:val="202020"/>
                <w:sz w:val="19"/>
              </w:rPr>
              <w:t>Darwin NT 0800</w:t>
            </w:r>
          </w:p>
        </w:tc>
        <w:tc>
          <w:tcPr>
            <w:tcW w:w="7779" w:type="dxa"/>
            <w:tcBorders>
              <w:top w:val="nil"/>
              <w:bottom w:val="nil"/>
              <w:right w:val="nil"/>
            </w:tcBorders>
          </w:tcPr>
          <w:p>
            <w:pPr>
              <w:pStyle w:val="TableParagraph"/>
              <w:spacing w:line="196" w:lineRule="exact"/>
              <w:rPr>
                <w:b/>
                <w:sz w:val="19"/>
              </w:rPr>
            </w:pPr>
            <w:r>
              <w:rPr>
                <w:b/>
                <w:color w:val="202020"/>
                <w:sz w:val="19"/>
              </w:rPr>
              <w:t>Tel: 03 6230 1201</w:t>
            </w:r>
          </w:p>
        </w:tc>
      </w:tr>
      <w:tr>
        <w:trPr>
          <w:trHeight w:val="216" w:hRule="atLeast"/>
        </w:trPr>
        <w:tc>
          <w:tcPr>
            <w:tcW w:w="7806" w:type="dxa"/>
            <w:tcBorders>
              <w:top w:val="nil"/>
              <w:left w:val="single" w:sz="6" w:space="0" w:color="808080"/>
              <w:bottom w:val="nil"/>
            </w:tcBorders>
          </w:tcPr>
          <w:p>
            <w:pPr>
              <w:pStyle w:val="TableParagraph"/>
              <w:spacing w:line="196" w:lineRule="exact"/>
              <w:rPr>
                <w:b/>
                <w:sz w:val="19"/>
              </w:rPr>
            </w:pPr>
            <w:r>
              <w:rPr>
                <w:b/>
                <w:color w:val="202020"/>
                <w:sz w:val="19"/>
              </w:rPr>
              <w:t>Tel: 08 8946 9851</w:t>
            </w:r>
          </w:p>
        </w:tc>
        <w:tc>
          <w:tcPr>
            <w:tcW w:w="7779" w:type="dxa"/>
            <w:tcBorders>
              <w:top w:val="nil"/>
              <w:bottom w:val="nil"/>
              <w:right w:val="nil"/>
            </w:tcBorders>
          </w:tcPr>
          <w:p>
            <w:pPr>
              <w:pStyle w:val="TableParagraph"/>
              <w:spacing w:line="196" w:lineRule="exact"/>
              <w:rPr>
                <w:b/>
                <w:sz w:val="19"/>
              </w:rPr>
            </w:pPr>
            <w:r>
              <w:rPr>
                <w:b/>
                <w:color w:val="202020"/>
                <w:sz w:val="19"/>
              </w:rPr>
              <w:t>Fax: 03 6230 1262</w:t>
            </w:r>
          </w:p>
        </w:tc>
      </w:tr>
      <w:tr>
        <w:trPr>
          <w:trHeight w:val="497" w:hRule="atLeast"/>
        </w:trPr>
        <w:tc>
          <w:tcPr>
            <w:tcW w:w="7806" w:type="dxa"/>
            <w:tcBorders>
              <w:top w:val="nil"/>
              <w:left w:val="single" w:sz="6" w:space="0" w:color="808080"/>
            </w:tcBorders>
          </w:tcPr>
          <w:p>
            <w:pPr>
              <w:pStyle w:val="TableParagraph"/>
              <w:spacing w:line="214" w:lineRule="exact"/>
              <w:rPr>
                <w:b/>
                <w:sz w:val="19"/>
              </w:rPr>
            </w:pPr>
            <w:r>
              <w:rPr>
                <w:b/>
                <w:color w:val="202020"/>
                <w:sz w:val="19"/>
              </w:rPr>
              <w:t>Fax: 08 8946 9953</w:t>
            </w:r>
          </w:p>
        </w:tc>
        <w:tc>
          <w:tcPr>
            <w:tcW w:w="7779" w:type="dxa"/>
            <w:tcBorders>
              <w:top w:val="nil"/>
              <w:right w:val="nil"/>
            </w:tcBorders>
          </w:tcPr>
          <w:p>
            <w:pPr>
              <w:pStyle w:val="TableParagraph"/>
              <w:spacing w:line="240" w:lineRule="auto"/>
              <w:ind w:left="0"/>
              <w:rPr>
                <w:rFonts w:ascii="Times New Roman"/>
                <w:sz w:val="18"/>
              </w:rPr>
            </w:pPr>
          </w:p>
        </w:tc>
      </w:tr>
    </w:tbl>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392" w:hanging="285"/>
        <w:jc w:val="left"/>
      </w:pPr>
      <w:rPr>
        <w:rFonts w:hint="default" w:ascii="Arial" w:hAnsi="Arial" w:eastAsia="Arial" w:cs="Arial"/>
        <w:w w:val="99"/>
        <w:sz w:val="19"/>
        <w:szCs w:val="19"/>
      </w:rPr>
    </w:lvl>
    <w:lvl w:ilvl="1">
      <w:start w:val="1"/>
      <w:numFmt w:val="lowerRoman"/>
      <w:lvlText w:val="(%2)"/>
      <w:lvlJc w:val="left"/>
      <w:pPr>
        <w:ind w:left="860" w:hanging="293"/>
        <w:jc w:val="left"/>
      </w:pPr>
      <w:rPr>
        <w:rFonts w:hint="default" w:ascii="Georgia" w:hAnsi="Georgia" w:eastAsia="Georgia" w:cs="Georgia"/>
        <w:i/>
        <w:color w:val="585858"/>
        <w:w w:val="103"/>
        <w:sz w:val="22"/>
        <w:szCs w:val="22"/>
      </w:rPr>
    </w:lvl>
    <w:lvl w:ilvl="2">
      <w:start w:val="0"/>
      <w:numFmt w:val="bullet"/>
      <w:lvlText w:val="•"/>
      <w:lvlJc w:val="left"/>
      <w:pPr>
        <w:ind w:left="2522" w:hanging="293"/>
      </w:pPr>
      <w:rPr>
        <w:rFonts w:hint="default"/>
      </w:rPr>
    </w:lvl>
    <w:lvl w:ilvl="3">
      <w:start w:val="0"/>
      <w:numFmt w:val="bullet"/>
      <w:lvlText w:val="•"/>
      <w:lvlJc w:val="left"/>
      <w:pPr>
        <w:ind w:left="4184" w:hanging="293"/>
      </w:pPr>
      <w:rPr>
        <w:rFonts w:hint="default"/>
      </w:rPr>
    </w:lvl>
    <w:lvl w:ilvl="4">
      <w:start w:val="0"/>
      <w:numFmt w:val="bullet"/>
      <w:lvlText w:val="•"/>
      <w:lvlJc w:val="left"/>
      <w:pPr>
        <w:ind w:left="5846" w:hanging="293"/>
      </w:pPr>
      <w:rPr>
        <w:rFonts w:hint="default"/>
      </w:rPr>
    </w:lvl>
    <w:lvl w:ilvl="5">
      <w:start w:val="0"/>
      <w:numFmt w:val="bullet"/>
      <w:lvlText w:val="•"/>
      <w:lvlJc w:val="left"/>
      <w:pPr>
        <w:ind w:left="7508" w:hanging="293"/>
      </w:pPr>
      <w:rPr>
        <w:rFonts w:hint="default"/>
      </w:rPr>
    </w:lvl>
    <w:lvl w:ilvl="6">
      <w:start w:val="0"/>
      <w:numFmt w:val="bullet"/>
      <w:lvlText w:val="•"/>
      <w:lvlJc w:val="left"/>
      <w:pPr>
        <w:ind w:left="9171" w:hanging="293"/>
      </w:pPr>
      <w:rPr>
        <w:rFonts w:hint="default"/>
      </w:rPr>
    </w:lvl>
    <w:lvl w:ilvl="7">
      <w:start w:val="0"/>
      <w:numFmt w:val="bullet"/>
      <w:lvlText w:val="•"/>
      <w:lvlJc w:val="left"/>
      <w:pPr>
        <w:ind w:left="10833" w:hanging="293"/>
      </w:pPr>
      <w:rPr>
        <w:rFonts w:hint="default"/>
      </w:rPr>
    </w:lvl>
    <w:lvl w:ilvl="8">
      <w:start w:val="0"/>
      <w:numFmt w:val="bullet"/>
      <w:lvlText w:val="•"/>
      <w:lvlJc w:val="left"/>
      <w:pPr>
        <w:ind w:left="12495" w:hanging="293"/>
      </w:pPr>
      <w:rPr>
        <w:rFonts w:hint="default"/>
      </w:rPr>
    </w:lvl>
  </w:abstractNum>
  <w:abstractNum w:abstractNumId="1">
    <w:multiLevelType w:val="hybridMultilevel"/>
    <w:lvl w:ilvl="0">
      <w:start w:val="1"/>
      <w:numFmt w:val="lowerLetter"/>
      <w:lvlText w:val="(%1)"/>
      <w:lvlJc w:val="left"/>
      <w:pPr>
        <w:ind w:left="108" w:hanging="285"/>
        <w:jc w:val="left"/>
      </w:pPr>
      <w:rPr>
        <w:rFonts w:hint="default" w:ascii="Arial" w:hAnsi="Arial" w:eastAsia="Arial" w:cs="Arial"/>
        <w:w w:val="99"/>
        <w:sz w:val="19"/>
        <w:szCs w:val="19"/>
      </w:rPr>
    </w:lvl>
    <w:lvl w:ilvl="1">
      <w:start w:val="0"/>
      <w:numFmt w:val="bullet"/>
      <w:lvlText w:val="•"/>
      <w:lvlJc w:val="left"/>
      <w:pPr>
        <w:ind w:left="1672" w:hanging="285"/>
      </w:pPr>
      <w:rPr>
        <w:rFonts w:hint="default"/>
      </w:rPr>
    </w:lvl>
    <w:lvl w:ilvl="2">
      <w:start w:val="0"/>
      <w:numFmt w:val="bullet"/>
      <w:lvlText w:val="•"/>
      <w:lvlJc w:val="left"/>
      <w:pPr>
        <w:ind w:left="3244" w:hanging="285"/>
      </w:pPr>
      <w:rPr>
        <w:rFonts w:hint="default"/>
      </w:rPr>
    </w:lvl>
    <w:lvl w:ilvl="3">
      <w:start w:val="0"/>
      <w:numFmt w:val="bullet"/>
      <w:lvlText w:val="•"/>
      <w:lvlJc w:val="left"/>
      <w:pPr>
        <w:ind w:left="4816" w:hanging="285"/>
      </w:pPr>
      <w:rPr>
        <w:rFonts w:hint="default"/>
      </w:rPr>
    </w:lvl>
    <w:lvl w:ilvl="4">
      <w:start w:val="0"/>
      <w:numFmt w:val="bullet"/>
      <w:lvlText w:val="•"/>
      <w:lvlJc w:val="left"/>
      <w:pPr>
        <w:ind w:left="6388" w:hanging="285"/>
      </w:pPr>
      <w:rPr>
        <w:rFonts w:hint="default"/>
      </w:rPr>
    </w:lvl>
    <w:lvl w:ilvl="5">
      <w:start w:val="0"/>
      <w:numFmt w:val="bullet"/>
      <w:lvlText w:val="•"/>
      <w:lvlJc w:val="left"/>
      <w:pPr>
        <w:ind w:left="7960" w:hanging="285"/>
      </w:pPr>
      <w:rPr>
        <w:rFonts w:hint="default"/>
      </w:rPr>
    </w:lvl>
    <w:lvl w:ilvl="6">
      <w:start w:val="0"/>
      <w:numFmt w:val="bullet"/>
      <w:lvlText w:val="•"/>
      <w:lvlJc w:val="left"/>
      <w:pPr>
        <w:ind w:left="9532" w:hanging="285"/>
      </w:pPr>
      <w:rPr>
        <w:rFonts w:hint="default"/>
      </w:rPr>
    </w:lvl>
    <w:lvl w:ilvl="7">
      <w:start w:val="0"/>
      <w:numFmt w:val="bullet"/>
      <w:lvlText w:val="•"/>
      <w:lvlJc w:val="left"/>
      <w:pPr>
        <w:ind w:left="11104" w:hanging="285"/>
      </w:pPr>
      <w:rPr>
        <w:rFonts w:hint="default"/>
      </w:rPr>
    </w:lvl>
    <w:lvl w:ilvl="8">
      <w:start w:val="0"/>
      <w:numFmt w:val="bullet"/>
      <w:lvlText w:val="•"/>
      <w:lvlJc w:val="left"/>
      <w:pPr>
        <w:ind w:left="12676" w:hanging="285"/>
      </w:pPr>
      <w:rPr>
        <w:rFonts w:hint="default"/>
      </w:rPr>
    </w:lvl>
  </w:abstractNum>
  <w:abstractNum w:abstractNumId="0">
    <w:multiLevelType w:val="hybridMultilevel"/>
    <w:lvl w:ilvl="0">
      <w:start w:val="1"/>
      <w:numFmt w:val="decimal"/>
      <w:lvlText w:val="%1."/>
      <w:lvlJc w:val="left"/>
      <w:pPr>
        <w:ind w:left="373" w:hanging="211"/>
        <w:jc w:val="left"/>
      </w:pPr>
      <w:rPr>
        <w:rFonts w:hint="default" w:ascii="Arial" w:hAnsi="Arial" w:eastAsia="Arial" w:cs="Arial"/>
        <w:spacing w:val="-11"/>
        <w:w w:val="99"/>
        <w:sz w:val="19"/>
        <w:szCs w:val="19"/>
      </w:rPr>
    </w:lvl>
    <w:lvl w:ilvl="1">
      <w:start w:val="0"/>
      <w:numFmt w:val="bullet"/>
      <w:lvlText w:val="•"/>
      <w:lvlJc w:val="left"/>
      <w:pPr>
        <w:ind w:left="1924" w:hanging="211"/>
      </w:pPr>
      <w:rPr>
        <w:rFonts w:hint="default"/>
      </w:rPr>
    </w:lvl>
    <w:lvl w:ilvl="2">
      <w:start w:val="0"/>
      <w:numFmt w:val="bullet"/>
      <w:lvlText w:val="•"/>
      <w:lvlJc w:val="left"/>
      <w:pPr>
        <w:ind w:left="3468" w:hanging="211"/>
      </w:pPr>
      <w:rPr>
        <w:rFonts w:hint="default"/>
      </w:rPr>
    </w:lvl>
    <w:lvl w:ilvl="3">
      <w:start w:val="0"/>
      <w:numFmt w:val="bullet"/>
      <w:lvlText w:val="•"/>
      <w:lvlJc w:val="left"/>
      <w:pPr>
        <w:ind w:left="5012" w:hanging="211"/>
      </w:pPr>
      <w:rPr>
        <w:rFonts w:hint="default"/>
      </w:rPr>
    </w:lvl>
    <w:lvl w:ilvl="4">
      <w:start w:val="0"/>
      <w:numFmt w:val="bullet"/>
      <w:lvlText w:val="•"/>
      <w:lvlJc w:val="left"/>
      <w:pPr>
        <w:ind w:left="6556" w:hanging="211"/>
      </w:pPr>
      <w:rPr>
        <w:rFonts w:hint="default"/>
      </w:rPr>
    </w:lvl>
    <w:lvl w:ilvl="5">
      <w:start w:val="0"/>
      <w:numFmt w:val="bullet"/>
      <w:lvlText w:val="•"/>
      <w:lvlJc w:val="left"/>
      <w:pPr>
        <w:ind w:left="8100" w:hanging="211"/>
      </w:pPr>
      <w:rPr>
        <w:rFonts w:hint="default"/>
      </w:rPr>
    </w:lvl>
    <w:lvl w:ilvl="6">
      <w:start w:val="0"/>
      <w:numFmt w:val="bullet"/>
      <w:lvlText w:val="•"/>
      <w:lvlJc w:val="left"/>
      <w:pPr>
        <w:ind w:left="9644" w:hanging="211"/>
      </w:pPr>
      <w:rPr>
        <w:rFonts w:hint="default"/>
      </w:rPr>
    </w:lvl>
    <w:lvl w:ilvl="7">
      <w:start w:val="0"/>
      <w:numFmt w:val="bullet"/>
      <w:lvlText w:val="•"/>
      <w:lvlJc w:val="left"/>
      <w:pPr>
        <w:ind w:left="11188" w:hanging="211"/>
      </w:pPr>
      <w:rPr>
        <w:rFonts w:hint="default"/>
      </w:rPr>
    </w:lvl>
    <w:lvl w:ilvl="8">
      <w:start w:val="0"/>
      <w:numFmt w:val="bullet"/>
      <w:lvlText w:val="•"/>
      <w:lvlJc w:val="left"/>
      <w:pPr>
        <w:ind w:left="12732" w:hanging="21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46"/>
      <w:ind w:left="108"/>
      <w:outlineLvl w:val="1"/>
    </w:pPr>
    <w:rPr>
      <w:rFonts w:ascii="Arial" w:hAnsi="Arial" w:eastAsia="Arial" w:cs="Arial"/>
      <w:b/>
      <w:bCs/>
      <w:sz w:val="32"/>
      <w:szCs w:val="32"/>
    </w:rPr>
  </w:style>
  <w:style w:styleId="Heading2" w:type="paragraph">
    <w:name w:val="Heading 2"/>
    <w:basedOn w:val="Normal"/>
    <w:uiPriority w:val="1"/>
    <w:qFormat/>
    <w:pPr>
      <w:ind w:left="567"/>
      <w:outlineLvl w:val="2"/>
    </w:pPr>
    <w:rPr>
      <w:rFonts w:ascii="Georgia" w:hAnsi="Georgia" w:eastAsia="Georgia" w:cs="Georgia"/>
      <w:i/>
      <w:sz w:val="22"/>
      <w:szCs w:val="22"/>
    </w:rPr>
  </w:style>
  <w:style w:styleId="Heading3" w:type="paragraph">
    <w:name w:val="Heading 3"/>
    <w:basedOn w:val="Normal"/>
    <w:uiPriority w:val="1"/>
    <w:qFormat/>
    <w:pPr>
      <w:ind w:left="108"/>
      <w:outlineLvl w:val="3"/>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108" w:hanging="212"/>
    </w:pPr>
    <w:rPr>
      <w:rFonts w:ascii="Arial" w:hAnsi="Arial" w:eastAsia="Arial" w:cs="Arial"/>
    </w:rPr>
  </w:style>
  <w:style w:styleId="TableParagraph" w:type="paragraph">
    <w:name w:val="Table Paragraph"/>
    <w:basedOn w:val="Normal"/>
    <w:uiPriority w:val="1"/>
    <w:qFormat/>
    <w:pPr>
      <w:spacing w:line="217" w:lineRule="exact"/>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2020-12-09T22:53:42Z</dcterms:created>
  <dcterms:modified xsi:type="dcterms:W3CDTF">2020-12-09T22:53:42Z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