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30</w:t>
      </w:r>
    </w:p>
    <w:p>
      <w:pPr>
        <w:spacing w:line="316" w:lineRule="auto" w:before="357"/>
        <w:ind w:left="108" w:right="0" w:firstLine="0"/>
        <w:jc w:val="left"/>
        <w:rPr>
          <w:b/>
          <w:sz w:val="32"/>
        </w:rPr>
      </w:pPr>
      <w:r>
        <w:rPr>
          <w:b/>
          <w:color w:val="202020"/>
          <w:sz w:val="32"/>
        </w:rPr>
        <w:t>TEXTILES, CLOTHING AND FOOTWEAR IMPORT CREDIT SCHEME - UPDATED ADMINISTRATIVE ARRANGEMENTS</w:t>
      </w:r>
    </w:p>
    <w:p>
      <w:pPr>
        <w:pStyle w:val="BodyText"/>
        <w:spacing w:line="217" w:lineRule="exact" w:before="138"/>
      </w:pPr>
      <w:r>
        <w:rPr/>
        <w:t>Updated Administrative Arrangements for the Textile Clothing &amp;amp; Footwear (TCF) Import Credit Scheme are now available from Customs Offices. Contact numbers are at Attachment</w:t>
      </w:r>
    </w:p>
    <w:p>
      <w:pPr>
        <w:pStyle w:val="BodyText"/>
        <w:spacing w:line="237" w:lineRule="auto" w:before="1"/>
        <w:ind w:right="469"/>
      </w:pPr>
      <w:r>
        <w:rPr/>
        <w:t>A. The Arrangements are the operating rules for the Scheme. The latest revision incorporates changes since the previous publication in March 1995. The major change is the Government's decision in relation to eligibility of leather for use in the manufacture of motor vehicles (</w:t>
      </w:r>
      <w:hyperlink r:id="rId5">
        <w:r>
          <w:rPr>
            <w:color w:val="0F64C7"/>
          </w:rPr>
          <w:t>ACN97/29 </w:t>
        </w:r>
      </w:hyperlink>
      <w:r>
        <w:rPr/>
        <w:t>refers). Other minor administrative changes resulting from an internal audit review of the Scheme also have been incorporated. Inquiries concerning this notice may be directed to Mr Ron Houston, Industry Development, on Ph (02) 6275 6504.</w:t>
      </w:r>
    </w:p>
    <w:p>
      <w:pPr>
        <w:pStyle w:val="BodyText"/>
        <w:spacing w:before="4"/>
        <w:ind w:left="0"/>
        <w:rPr>
          <w:sz w:val="16"/>
        </w:rPr>
      </w:pPr>
    </w:p>
    <w:p>
      <w:pPr>
        <w:pStyle w:val="BodyText"/>
      </w:pPr>
      <w:r>
        <w:rPr/>
        <w:t>(MARION GRANT)</w:t>
      </w:r>
    </w:p>
    <w:p>
      <w:pPr>
        <w:pStyle w:val="BodyText"/>
        <w:spacing w:line="194" w:lineRule="auto" w:before="72"/>
        <w:ind w:right="13556"/>
      </w:pPr>
      <w:r>
        <w:rPr/>
        <w:t>National Manager Industry</w:t>
      </w:r>
    </w:p>
    <w:p>
      <w:pPr>
        <w:pStyle w:val="BodyText"/>
        <w:spacing w:line="194" w:lineRule="auto" w:before="79"/>
        <w:ind w:right="11636"/>
      </w:pPr>
      <w:r>
        <w:rPr/>
        <w:t>FOR CHIEF EXECUTIVE OFFICER CANBERRA ACT</w:t>
      </w:r>
    </w:p>
    <w:p>
      <w:pPr>
        <w:pStyle w:val="BodyText"/>
        <w:spacing w:before="10"/>
        <w:ind w:left="0"/>
        <w:rPr>
          <w:sz w:val="16"/>
        </w:rPr>
      </w:pPr>
    </w:p>
    <w:p>
      <w:pPr>
        <w:pStyle w:val="BodyText"/>
      </w:pPr>
      <w:r>
        <w:rPr/>
        <w:t>May 1998</w:t>
      </w:r>
    </w:p>
    <w:p>
      <w:pPr>
        <w:pStyle w:val="BodyText"/>
        <w:spacing w:before="3"/>
        <w:ind w:left="0"/>
        <w:rPr>
          <w:sz w:val="16"/>
        </w:rPr>
      </w:pPr>
    </w:p>
    <w:p>
      <w:pPr>
        <w:spacing w:before="1"/>
        <w:ind w:left="108" w:right="0" w:firstLine="0"/>
        <w:jc w:val="left"/>
        <w:rPr>
          <w:b/>
          <w:sz w:val="19"/>
        </w:rPr>
      </w:pPr>
      <w:r>
        <w:rPr>
          <w:b/>
          <w:sz w:val="19"/>
        </w:rPr>
        <w:t>Attachment - Customs TCF Managers</w:t>
      </w:r>
    </w:p>
    <w:p>
      <w:pPr>
        <w:pStyle w:val="BodyText"/>
        <w:spacing w:before="5"/>
        <w:ind w:left="0"/>
        <w:rPr>
          <w:b/>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834"/>
        <w:gridCol w:w="6751"/>
      </w:tblGrid>
      <w:tr>
        <w:trPr>
          <w:trHeight w:val="620" w:hRule="atLeast"/>
        </w:trPr>
        <w:tc>
          <w:tcPr>
            <w:tcW w:w="8834" w:type="dxa"/>
            <w:tcBorders>
              <w:left w:val="single" w:sz="6" w:space="0" w:color="808080"/>
            </w:tcBorders>
          </w:tcPr>
          <w:p>
            <w:pPr>
              <w:pStyle w:val="TableParagraph"/>
              <w:spacing w:line="240" w:lineRule="auto"/>
              <w:rPr>
                <w:sz w:val="19"/>
              </w:rPr>
            </w:pPr>
            <w:r>
              <w:rPr>
                <w:color w:val="202020"/>
                <w:sz w:val="19"/>
              </w:rPr>
              <w:t>New South Wales</w:t>
            </w:r>
          </w:p>
        </w:tc>
        <w:tc>
          <w:tcPr>
            <w:tcW w:w="6751" w:type="dxa"/>
            <w:tcBorders>
              <w:right w:val="nil"/>
            </w:tcBorders>
          </w:tcPr>
          <w:p>
            <w:pPr>
              <w:pStyle w:val="TableParagraph"/>
              <w:rPr>
                <w:sz w:val="19"/>
              </w:rPr>
            </w:pPr>
            <w:r>
              <w:rPr>
                <w:color w:val="202020"/>
                <w:sz w:val="19"/>
              </w:rPr>
              <w:t>Tel (02) 9213 2272</w:t>
            </w:r>
          </w:p>
          <w:p>
            <w:pPr>
              <w:pStyle w:val="TableParagraph"/>
              <w:spacing w:before="0"/>
              <w:rPr>
                <w:sz w:val="19"/>
              </w:rPr>
            </w:pPr>
            <w:r>
              <w:rPr>
                <w:color w:val="202020"/>
                <w:sz w:val="19"/>
              </w:rPr>
              <w:t>Fax (02) 9213 4005</w:t>
            </w:r>
          </w:p>
        </w:tc>
      </w:tr>
      <w:tr>
        <w:trPr>
          <w:trHeight w:val="620" w:hRule="atLeast"/>
        </w:trPr>
        <w:tc>
          <w:tcPr>
            <w:tcW w:w="8834" w:type="dxa"/>
            <w:tcBorders>
              <w:left w:val="single" w:sz="6" w:space="0" w:color="808080"/>
            </w:tcBorders>
          </w:tcPr>
          <w:p>
            <w:pPr>
              <w:pStyle w:val="TableParagraph"/>
              <w:spacing w:line="240" w:lineRule="auto"/>
              <w:rPr>
                <w:sz w:val="19"/>
              </w:rPr>
            </w:pPr>
            <w:r>
              <w:rPr>
                <w:color w:val="202020"/>
                <w:sz w:val="19"/>
              </w:rPr>
              <w:t>Victoria</w:t>
            </w:r>
          </w:p>
        </w:tc>
        <w:tc>
          <w:tcPr>
            <w:tcW w:w="6751" w:type="dxa"/>
            <w:tcBorders>
              <w:right w:val="nil"/>
            </w:tcBorders>
          </w:tcPr>
          <w:p>
            <w:pPr>
              <w:pStyle w:val="TableParagraph"/>
              <w:rPr>
                <w:sz w:val="19"/>
              </w:rPr>
            </w:pPr>
            <w:r>
              <w:rPr>
                <w:color w:val="202020"/>
                <w:sz w:val="19"/>
              </w:rPr>
              <w:t>Tel (03) 9244 8000</w:t>
            </w:r>
          </w:p>
          <w:p>
            <w:pPr>
              <w:pStyle w:val="TableParagraph"/>
              <w:spacing w:before="0"/>
              <w:rPr>
                <w:sz w:val="19"/>
              </w:rPr>
            </w:pPr>
            <w:r>
              <w:rPr>
                <w:color w:val="202020"/>
                <w:sz w:val="19"/>
              </w:rPr>
              <w:t>Fax (03) 9244 8630</w:t>
            </w:r>
          </w:p>
        </w:tc>
      </w:tr>
      <w:tr>
        <w:trPr>
          <w:trHeight w:val="620" w:hRule="atLeast"/>
        </w:trPr>
        <w:tc>
          <w:tcPr>
            <w:tcW w:w="8834" w:type="dxa"/>
            <w:tcBorders>
              <w:left w:val="single" w:sz="6" w:space="0" w:color="808080"/>
            </w:tcBorders>
          </w:tcPr>
          <w:p>
            <w:pPr>
              <w:pStyle w:val="TableParagraph"/>
              <w:spacing w:line="240" w:lineRule="auto"/>
              <w:rPr>
                <w:sz w:val="19"/>
              </w:rPr>
            </w:pPr>
            <w:r>
              <w:rPr>
                <w:color w:val="202020"/>
                <w:sz w:val="19"/>
              </w:rPr>
              <w:t>Queensland</w:t>
            </w:r>
          </w:p>
        </w:tc>
        <w:tc>
          <w:tcPr>
            <w:tcW w:w="6751" w:type="dxa"/>
            <w:tcBorders>
              <w:right w:val="nil"/>
            </w:tcBorders>
          </w:tcPr>
          <w:p>
            <w:pPr>
              <w:pStyle w:val="TableParagraph"/>
              <w:rPr>
                <w:sz w:val="19"/>
              </w:rPr>
            </w:pPr>
            <w:r>
              <w:rPr>
                <w:color w:val="202020"/>
                <w:sz w:val="19"/>
              </w:rPr>
              <w:t>Tel (07) 3835 3262</w:t>
            </w:r>
          </w:p>
          <w:p>
            <w:pPr>
              <w:pStyle w:val="TableParagraph"/>
              <w:spacing w:before="0"/>
              <w:rPr>
                <w:sz w:val="19"/>
              </w:rPr>
            </w:pPr>
            <w:r>
              <w:rPr>
                <w:color w:val="202020"/>
                <w:sz w:val="19"/>
              </w:rPr>
              <w:t>Fax (07) 3835 3488</w:t>
            </w:r>
          </w:p>
        </w:tc>
      </w:tr>
      <w:tr>
        <w:trPr>
          <w:trHeight w:val="620" w:hRule="atLeast"/>
        </w:trPr>
        <w:tc>
          <w:tcPr>
            <w:tcW w:w="8834" w:type="dxa"/>
            <w:tcBorders>
              <w:left w:val="single" w:sz="6" w:space="0" w:color="808080"/>
            </w:tcBorders>
          </w:tcPr>
          <w:p>
            <w:pPr>
              <w:pStyle w:val="TableParagraph"/>
              <w:spacing w:line="237" w:lineRule="auto" w:before="93"/>
              <w:ind w:right="6341"/>
              <w:rPr>
                <w:sz w:val="19"/>
              </w:rPr>
            </w:pPr>
            <w:r>
              <w:rPr>
                <w:color w:val="202020"/>
                <w:sz w:val="19"/>
              </w:rPr>
              <w:t>South Australia and Northern Territory</w:t>
            </w:r>
          </w:p>
        </w:tc>
        <w:tc>
          <w:tcPr>
            <w:tcW w:w="6751" w:type="dxa"/>
            <w:tcBorders>
              <w:right w:val="nil"/>
            </w:tcBorders>
          </w:tcPr>
          <w:p>
            <w:pPr>
              <w:pStyle w:val="TableParagraph"/>
              <w:rPr>
                <w:sz w:val="19"/>
              </w:rPr>
            </w:pPr>
            <w:r>
              <w:rPr>
                <w:color w:val="202020"/>
                <w:sz w:val="19"/>
              </w:rPr>
              <w:t>Tel (08) 8447 9210</w:t>
            </w:r>
          </w:p>
          <w:p>
            <w:pPr>
              <w:pStyle w:val="TableParagraph"/>
              <w:spacing w:before="0"/>
              <w:rPr>
                <w:sz w:val="19"/>
              </w:rPr>
            </w:pPr>
            <w:r>
              <w:rPr>
                <w:color w:val="202020"/>
                <w:sz w:val="19"/>
              </w:rPr>
              <w:t>Fax (08) 8447 9227</w:t>
            </w:r>
          </w:p>
        </w:tc>
      </w:tr>
      <w:tr>
        <w:trPr>
          <w:trHeight w:val="620" w:hRule="atLeast"/>
        </w:trPr>
        <w:tc>
          <w:tcPr>
            <w:tcW w:w="8834" w:type="dxa"/>
            <w:tcBorders>
              <w:left w:val="single" w:sz="6" w:space="0" w:color="808080"/>
            </w:tcBorders>
          </w:tcPr>
          <w:p>
            <w:pPr>
              <w:pStyle w:val="TableParagraph"/>
              <w:spacing w:line="240" w:lineRule="auto"/>
              <w:rPr>
                <w:sz w:val="19"/>
              </w:rPr>
            </w:pPr>
            <w:r>
              <w:rPr>
                <w:color w:val="202020"/>
                <w:sz w:val="19"/>
              </w:rPr>
              <w:t>Western Australia</w:t>
            </w:r>
          </w:p>
        </w:tc>
        <w:tc>
          <w:tcPr>
            <w:tcW w:w="6751" w:type="dxa"/>
            <w:tcBorders>
              <w:right w:val="nil"/>
            </w:tcBorders>
          </w:tcPr>
          <w:p>
            <w:pPr>
              <w:pStyle w:val="TableParagraph"/>
              <w:rPr>
                <w:sz w:val="19"/>
              </w:rPr>
            </w:pPr>
            <w:r>
              <w:rPr>
                <w:color w:val="202020"/>
                <w:sz w:val="19"/>
              </w:rPr>
              <w:t>Tel (08) 9430 1317</w:t>
            </w:r>
          </w:p>
          <w:p>
            <w:pPr>
              <w:pStyle w:val="TableParagraph"/>
              <w:spacing w:before="0"/>
              <w:rPr>
                <w:sz w:val="19"/>
              </w:rPr>
            </w:pPr>
            <w:r>
              <w:rPr>
                <w:color w:val="202020"/>
                <w:sz w:val="19"/>
              </w:rPr>
              <w:t>Fax (08) 9430 1391</w:t>
            </w:r>
          </w:p>
        </w:tc>
      </w:tr>
      <w:tr>
        <w:trPr>
          <w:trHeight w:val="620" w:hRule="atLeast"/>
        </w:trPr>
        <w:tc>
          <w:tcPr>
            <w:tcW w:w="8834" w:type="dxa"/>
            <w:tcBorders>
              <w:left w:val="single" w:sz="6" w:space="0" w:color="808080"/>
            </w:tcBorders>
          </w:tcPr>
          <w:p>
            <w:pPr>
              <w:pStyle w:val="TableParagraph"/>
              <w:spacing w:line="240" w:lineRule="auto"/>
              <w:rPr>
                <w:sz w:val="19"/>
              </w:rPr>
            </w:pPr>
            <w:r>
              <w:rPr>
                <w:color w:val="202020"/>
                <w:sz w:val="19"/>
              </w:rPr>
              <w:t>Tasmania</w:t>
            </w:r>
          </w:p>
        </w:tc>
        <w:tc>
          <w:tcPr>
            <w:tcW w:w="6751" w:type="dxa"/>
            <w:tcBorders>
              <w:right w:val="nil"/>
            </w:tcBorders>
          </w:tcPr>
          <w:p>
            <w:pPr>
              <w:pStyle w:val="TableParagraph"/>
              <w:rPr>
                <w:sz w:val="19"/>
              </w:rPr>
            </w:pPr>
            <w:r>
              <w:rPr>
                <w:color w:val="202020"/>
                <w:sz w:val="19"/>
              </w:rPr>
              <w:t>Tel (03) 6230 1294</w:t>
            </w:r>
          </w:p>
          <w:p>
            <w:pPr>
              <w:pStyle w:val="TableParagraph"/>
              <w:spacing w:before="0"/>
              <w:rPr>
                <w:sz w:val="19"/>
              </w:rPr>
            </w:pPr>
            <w:r>
              <w:rPr>
                <w:color w:val="202020"/>
                <w:sz w:val="19"/>
              </w:rPr>
              <w:t>Fax (03) 6230 1262</w:t>
            </w:r>
          </w:p>
        </w:tc>
      </w:tr>
      <w:tr>
        <w:trPr>
          <w:trHeight w:val="620" w:hRule="atLeast"/>
        </w:trPr>
        <w:tc>
          <w:tcPr>
            <w:tcW w:w="8834" w:type="dxa"/>
            <w:tcBorders>
              <w:left w:val="single" w:sz="6" w:space="0" w:color="808080"/>
            </w:tcBorders>
          </w:tcPr>
          <w:p>
            <w:pPr>
              <w:pStyle w:val="TableParagraph"/>
              <w:spacing w:line="240" w:lineRule="auto"/>
              <w:rPr>
                <w:sz w:val="19"/>
              </w:rPr>
            </w:pPr>
            <w:r>
              <w:rPr>
                <w:color w:val="202020"/>
                <w:sz w:val="19"/>
              </w:rPr>
              <w:t>Australian Capital Territory</w:t>
            </w:r>
          </w:p>
        </w:tc>
        <w:tc>
          <w:tcPr>
            <w:tcW w:w="6751" w:type="dxa"/>
            <w:tcBorders>
              <w:right w:val="nil"/>
            </w:tcBorders>
          </w:tcPr>
          <w:p>
            <w:pPr>
              <w:pStyle w:val="TableParagraph"/>
              <w:rPr>
                <w:sz w:val="19"/>
              </w:rPr>
            </w:pPr>
            <w:r>
              <w:rPr>
                <w:color w:val="202020"/>
                <w:sz w:val="19"/>
              </w:rPr>
              <w:t>Tel (02) 6275 6653</w:t>
            </w:r>
          </w:p>
          <w:p>
            <w:pPr>
              <w:pStyle w:val="TableParagraph"/>
              <w:spacing w:before="0"/>
              <w:rPr>
                <w:sz w:val="19"/>
              </w:rPr>
            </w:pPr>
            <w:r>
              <w:rPr>
                <w:color w:val="202020"/>
                <w:sz w:val="19"/>
              </w:rPr>
              <w:t>Fax (02) 6275 6647</w:t>
            </w:r>
          </w:p>
        </w:tc>
      </w:tr>
    </w:tbl>
    <w:sectPr>
      <w:type w:val="continuous"/>
      <w:pgSz w:w="16840" w:h="11900" w:orient="landscape"/>
      <w:pgMar w:top="6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line="217" w:lineRule="exact"/>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2020-12-09T22:42:44Z</dcterms:created>
  <dcterms:modified xsi:type="dcterms:W3CDTF">2020-12-09T22:42:44Z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