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40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people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3"/>
        <w:gridCol w:w="4911"/>
        <w:gridCol w:w="5628"/>
      </w:tblGrid>
      <w:tr>
        <w:trPr>
          <w:trHeight w:val="1053" w:hRule="atLeast"/>
        </w:trPr>
        <w:tc>
          <w:tcPr>
            <w:tcW w:w="5053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JD PACKER</w:t>
            </w:r>
          </w:p>
          <w:p>
            <w:pPr>
              <w:pStyle w:val="TableParagraph"/>
              <w:spacing w:line="237" w:lineRule="auto" w:before="1"/>
              <w:ind w:left="101" w:right="3129"/>
              <w:rPr>
                <w:sz w:val="19"/>
              </w:rPr>
            </w:pPr>
            <w:r>
              <w:rPr>
                <w:color w:val="202020"/>
                <w:sz w:val="19"/>
              </w:rPr>
              <w:t>8 Hastings Place SYLVANIA WATERS NSW 2224</w:t>
            </w:r>
          </w:p>
        </w:tc>
        <w:tc>
          <w:tcPr>
            <w:tcW w:w="4911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N DEMO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31 Franklin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NUNDAH QLD 4012</w:t>
            </w:r>
          </w:p>
        </w:tc>
        <w:tc>
          <w:tcPr>
            <w:tcW w:w="562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GS SLOWGROVE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80 Bugong Street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PRESTONS NSW 2170</w:t>
            </w:r>
          </w:p>
        </w:tc>
      </w:tr>
      <w:tr>
        <w:trPr>
          <w:trHeight w:val="1053" w:hRule="atLeast"/>
        </w:trPr>
        <w:tc>
          <w:tcPr>
            <w:tcW w:w="5053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SC McINTOSH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43 Davenport Drive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SUNBURY VIC 3429</w:t>
            </w:r>
          </w:p>
        </w:tc>
        <w:tc>
          <w:tcPr>
            <w:tcW w:w="4911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S HREHORESEN</w:t>
            </w:r>
          </w:p>
          <w:p>
            <w:pPr>
              <w:pStyle w:val="TableParagraph"/>
              <w:spacing w:line="237" w:lineRule="auto" w:before="1"/>
              <w:ind w:right="3467"/>
              <w:jc w:val="both"/>
              <w:rPr>
                <w:sz w:val="19"/>
              </w:rPr>
            </w:pPr>
            <w:r>
              <w:rPr>
                <w:color w:val="202020"/>
                <w:sz w:val="19"/>
              </w:rPr>
              <w:t>14 Jillian Street </w:t>
            </w:r>
            <w:r>
              <w:rPr>
                <w:color w:val="202020"/>
                <w:w w:val="95"/>
                <w:sz w:val="19"/>
              </w:rPr>
              <w:t>TULLAMARINE </w:t>
            </w:r>
            <w:r>
              <w:rPr>
                <w:color w:val="202020"/>
                <w:sz w:val="19"/>
              </w:rPr>
              <w:t>VIC 3043</w:t>
            </w:r>
          </w:p>
        </w:tc>
        <w:tc>
          <w:tcPr>
            <w:tcW w:w="5628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37" w:hRule="atLeast"/>
        </w:trPr>
        <w:tc>
          <w:tcPr>
            <w:tcW w:w="5053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WM RITCHIE</w:t>
            </w:r>
          </w:p>
          <w:p>
            <w:pPr>
              <w:pStyle w:val="TableParagraph"/>
              <w:spacing w:line="216" w:lineRule="exact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4 Paraka Close</w:t>
            </w:r>
          </w:p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BANGOR NSW 2234</w:t>
            </w:r>
          </w:p>
        </w:tc>
        <w:tc>
          <w:tcPr>
            <w:tcW w:w="4911" w:type="dxa"/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MJ CHEAL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4 Jackson Close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MENAI NSW 2234</w:t>
            </w:r>
          </w:p>
        </w:tc>
        <w:tc>
          <w:tcPr>
            <w:tcW w:w="5628" w:type="dxa"/>
            <w:tcBorders>
              <w:right w:val="nil"/>
            </w:tcBorders>
          </w:tcPr>
          <w:p>
            <w:pPr>
              <w:pStyle w:val="TableParagraph"/>
              <w:spacing w:before="91"/>
              <w:rPr>
                <w:sz w:val="19"/>
              </w:rPr>
            </w:pPr>
            <w:r>
              <w:rPr>
                <w:color w:val="202020"/>
                <w:sz w:val="19"/>
              </w:rPr>
              <w:t>WK ROWE</w:t>
            </w:r>
          </w:p>
          <w:p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202020"/>
                <w:sz w:val="19"/>
              </w:rPr>
              <w:t>117 Akuna Avenue</w:t>
            </w:r>
          </w:p>
          <w:p>
            <w:pPr>
              <w:pStyle w:val="TableParagraph"/>
              <w:rPr>
                <w:sz w:val="19"/>
              </w:rPr>
            </w:pPr>
            <w:r>
              <w:rPr>
                <w:color w:val="202020"/>
                <w:sz w:val="19"/>
              </w:rPr>
              <w:t>BANGOR NSW 2234</w:t>
            </w:r>
          </w:p>
        </w:tc>
      </w:tr>
    </w:tbl>
    <w:p>
      <w:pPr>
        <w:pStyle w:val="BodyText"/>
        <w:spacing w:before="4"/>
        <w:rPr>
          <w:sz w:val="16"/>
        </w:rPr>
      </w:pPr>
    </w:p>
    <w:p>
      <w:pPr>
        <w:pStyle w:val="BodyText"/>
        <w:spacing w:line="237" w:lineRule="auto" w:before="1"/>
        <w:ind w:left="487" w:right="4790" w:hanging="379"/>
      </w:pPr>
      <w:r>
        <w:rPr/>
        <w:t>Any person wishing to make written representations in respect of this application should address their correspondence to: Customs Brokers Licensing Group</w:t>
      </w:r>
    </w:p>
    <w:p>
      <w:pPr>
        <w:pStyle w:val="BodyText"/>
        <w:spacing w:line="237" w:lineRule="auto"/>
        <w:ind w:left="487" w:right="12913"/>
      </w:pPr>
      <w:r>
        <w:rPr/>
        <w:t>Australian Customs Service 5 Constitution Ave</w:t>
      </w:r>
    </w:p>
    <w:p>
      <w:pPr>
        <w:pStyle w:val="BodyText"/>
        <w:spacing w:line="217" w:lineRule="exact"/>
        <w:ind w:left="487"/>
      </w:pPr>
      <w:r>
        <w:rPr/>
        <w:t>Canberra ACT 2601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by 22 July, 1998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37" w:lineRule="auto"/>
        <w:ind w:left="108" w:right="14053"/>
      </w:pPr>
      <w:r>
        <w:rPr/>
        <w:t>R J Mitchell National Manager</w:t>
      </w:r>
    </w:p>
    <w:p>
      <w:pPr>
        <w:pStyle w:val="BodyText"/>
        <w:spacing w:line="237" w:lineRule="auto" w:before="1"/>
        <w:ind w:left="108" w:right="12395"/>
      </w:pPr>
      <w:r>
        <w:rPr/>
        <w:t>Imports/Export Management Branch For Chief Executive Officer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8"/>
      </w:pPr>
      <w:r>
        <w:rPr/>
        <w:t>June 1998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7" w:lineRule="exact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2020-12-09T22:32:29Z</dcterms:created>
  <dcterms:modified xsi:type="dcterms:W3CDTF">2020-12-09T22:32:29Z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