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1998 47</w:t>
      </w:r>
    </w:p>
    <w:p>
      <w:pPr>
        <w:spacing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CUSTOMS YEAR 2000 IT EXTERNAL TESTING</w:t>
      </w:r>
    </w:p>
    <w:p>
      <w:pPr>
        <w:pStyle w:val="BodyText"/>
        <w:spacing w:line="241" w:lineRule="exact" w:before="282"/>
      </w:pPr>
      <w:r>
        <w:rPr/>
        <w:t>In September 1997, Customs</w:t>
      </w:r>
    </w:p>
    <w:p>
      <w:pPr>
        <w:pStyle w:val="BodyText"/>
        <w:ind w:right="1819"/>
      </w:pPr>
      <w:r>
        <w:rPr/>
        <w:t>issued ACN 97/70 outlining Year 2000 issues, testing and compliance processes that would affect Customs information technology (IT).</w:t>
      </w:r>
    </w:p>
    <w:p>
      <w:pPr>
        <w:pStyle w:val="BodyText"/>
        <w:spacing w:before="10"/>
        <w:ind w:left="0"/>
        <w:rPr>
          <w:sz w:val="17"/>
        </w:rPr>
      </w:pPr>
    </w:p>
    <w:p>
      <w:pPr>
        <w:pStyle w:val="BodyText"/>
        <w:spacing w:line="241" w:lineRule="exact" w:before="1"/>
      </w:pPr>
      <w:r>
        <w:rPr/>
        <w:t>In that ACN, as well as in</w:t>
      </w:r>
    </w:p>
    <w:p>
      <w:pPr>
        <w:pStyle w:val="BodyText"/>
        <w:ind w:right="2011"/>
      </w:pPr>
      <w:r>
        <w:rPr/>
        <w:t>two subsequent letters sent to major clients, Customs stated that a testing service would be made available from September 1998 for external users to </w:t>
      </w:r>
      <w:r>
        <w:rPr>
          <w:spacing w:val="-5"/>
        </w:rPr>
        <w:t>test </w:t>
      </w:r>
      <w:r>
        <w:rPr/>
        <w:t>for </w:t>
      </w:r>
      <w:r>
        <w:rPr>
          <w:spacing w:val="-5"/>
        </w:rPr>
        <w:t>Year </w:t>
      </w:r>
      <w:r>
        <w:rPr/>
        <w:t>2000</w:t>
      </w:r>
      <w:r>
        <w:rPr>
          <w:spacing w:val="5"/>
        </w:rPr>
        <w:t> </w:t>
      </w:r>
      <w:r>
        <w:rPr/>
        <w:t>compliance.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spacing w:line="241" w:lineRule="exact"/>
      </w:pPr>
      <w:r>
        <w:rPr>
          <w:spacing w:val="-4"/>
        </w:rPr>
        <w:t>Testing </w:t>
      </w:r>
      <w:r>
        <w:rPr/>
        <w:t>is now expected</w:t>
      </w:r>
      <w:r>
        <w:rPr>
          <w:spacing w:val="8"/>
        </w:rPr>
        <w:t> </w:t>
      </w:r>
      <w:r>
        <w:rPr/>
        <w:t>to</w:t>
      </w:r>
    </w:p>
    <w:p>
      <w:pPr>
        <w:pStyle w:val="BodyText"/>
        <w:ind w:right="2134"/>
      </w:pPr>
      <w:r>
        <w:rPr/>
        <w:t>commence early in 1999. A further Customs update on external testing process will be issued in December 1998 in an ACN and on the Customs Website ,</w:t>
      </w:r>
    </w:p>
    <w:p>
      <w:pPr>
        <w:pStyle w:val="BodyText"/>
        <w:spacing w:line="237" w:lineRule="auto"/>
        <w:ind w:right="1598"/>
      </w:pPr>
      <w:r>
        <w:rPr/>
        <w:t>which provides useful information on Customs progress with IT compliance, including EDI message formats.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spacing w:line="241" w:lineRule="exact"/>
      </w:pPr>
      <w:r>
        <w:rPr/>
        <w:t>It is anticipated that Customs</w:t>
      </w:r>
    </w:p>
    <w:p>
      <w:pPr>
        <w:pStyle w:val="BodyText"/>
        <w:ind w:right="1819"/>
      </w:pPr>
      <w:r>
        <w:rPr/>
        <w:t>core systems will be fully compliant in June 1999, in line with recommended Commonwealth Government guidelines, allowing for time to remedy any remaining problems.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spacing w:line="241" w:lineRule="exact"/>
      </w:pPr>
      <w:r>
        <w:rPr/>
        <w:t>Customs is liaising with your</w:t>
      </w:r>
    </w:p>
    <w:p>
      <w:pPr>
        <w:pStyle w:val="BodyText"/>
        <w:ind w:right="1632"/>
      </w:pPr>
      <w:r>
        <w:rPr/>
        <w:t>industry association on Customs Y2K IT issues and any enquiries should be directed to your Customs contact officer.</w:t>
      </w:r>
    </w:p>
    <w:p>
      <w:pPr>
        <w:pStyle w:val="BodyText"/>
        <w:ind w:left="0"/>
        <w:rPr>
          <w:sz w:val="18"/>
        </w:rPr>
      </w:pPr>
    </w:p>
    <w:p>
      <w:pPr>
        <w:pStyle w:val="BodyText"/>
      </w:pPr>
      <w:r>
        <w:rPr/>
        <w:t>(J.M. Drury)</w:t>
      </w: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477" w:lineRule="auto"/>
        <w:ind w:right="6306"/>
      </w:pPr>
      <w:r>
        <w:rPr/>
        <w:t>Deputy Chief Executive </w:t>
      </w:r>
      <w:r>
        <w:rPr>
          <w:spacing w:val="-4"/>
        </w:rPr>
        <w:t>Officer </w:t>
      </w:r>
      <w:r>
        <w:rPr/>
        <w:t>Australian Customs Service August 1998</w:t>
      </w:r>
    </w:p>
    <w:p>
      <w:pPr>
        <w:pStyle w:val="BodyText"/>
        <w:spacing w:line="210" w:lineRule="exact"/>
      </w:pPr>
      <w:r>
        <w:rPr/>
        <w:t>(File C98/ 02689)</w:t>
      </w:r>
    </w:p>
    <w:sectPr>
      <w:type w:val="continuous"/>
      <w:pgSz w:w="11900" w:h="16840"/>
      <w:pgMar w:top="700" w:bottom="280" w:left="6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2020-12-09T22:21:06Z</dcterms:created>
  <dcterms:modified xsi:type="dcterms:W3CDTF">2020-12-09T22:21:06Z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2018-10-11T00:00:00Z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