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160"/>
        <w:rPr>
          <w:sz w:val="20"/>
        </w:rPr>
      </w:pPr>
      <w:r>
        <w:rPr>
          <w:sz w:val="20"/>
        </w:rPr>
        <w:drawing>
          <wp:inline distT="0" distB="0" distL="0" distR="0">
            <wp:extent cx="3739411" cy="124472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39411" cy="1244727"/>
                    </a:xfrm>
                    <a:prstGeom prst="rect">
                      <a:avLst/>
                    </a:prstGeom>
                  </pic:spPr>
                </pic:pic>
              </a:graphicData>
            </a:graphic>
          </wp:inline>
        </w:drawing>
      </w:r>
      <w:r>
        <w:rPr>
          <w:sz w:val="20"/>
        </w:rPr>
      </w:r>
    </w:p>
    <w:p>
      <w:pPr>
        <w:pStyle w:val="BodyText"/>
        <w:rPr>
          <w:sz w:val="20"/>
        </w:rPr>
      </w:pPr>
    </w:p>
    <w:p>
      <w:pPr>
        <w:pStyle w:val="Title"/>
        <w:tabs>
          <w:tab w:pos="5548" w:val="left" w:leader="none"/>
        </w:tabs>
      </w:pPr>
      <w:r>
        <w:rPr/>
        <w:t>AUSTRALIAN</w:t>
      </w:r>
      <w:r>
        <w:rPr>
          <w:spacing w:val="-3"/>
        </w:rPr>
        <w:t> </w:t>
      </w:r>
      <w:r>
        <w:rPr/>
        <w:t>CUSTOMS</w:t>
      </w:r>
      <w:r>
        <w:rPr>
          <w:spacing w:val="-2"/>
        </w:rPr>
        <w:t> </w:t>
      </w:r>
      <w:r>
        <w:rPr/>
        <w:t>NOTICE</w:t>
        <w:tab/>
        <w:t>No.</w:t>
      </w:r>
      <w:r>
        <w:rPr>
          <w:spacing w:val="1"/>
        </w:rPr>
        <w:t> </w:t>
      </w:r>
      <w:r>
        <w:rPr/>
        <w:t>2001/26</w:t>
      </w:r>
    </w:p>
    <w:p>
      <w:pPr>
        <w:pStyle w:val="BodyText"/>
        <w:spacing w:before="8"/>
        <w:rPr>
          <w:b/>
          <w:sz w:val="19"/>
        </w:rPr>
      </w:pPr>
      <w:r>
        <w:rPr/>
        <w:pict>
          <v:shape style="position:absolute;margin-left:51.060101pt;margin-top:13.706163pt;width:408pt;height:.1pt;mso-position-horizontal-relative:page;mso-position-vertical-relative:paragraph;z-index:-15728640;mso-wrap-distance-left:0;mso-wrap-distance-right:0" coordorigin="1021,274" coordsize="8160,0" path="m1021,274l9181,274e" filled="false" stroked="true" strokeweight=".756pt" strokecolor="#000000">
            <v:path arrowok="t"/>
            <v:stroke dashstyle="solid"/>
            <w10:wrap type="topAndBottom"/>
          </v:shape>
        </w:pict>
      </w:r>
    </w:p>
    <w:p>
      <w:pPr>
        <w:pStyle w:val="BodyText"/>
        <w:spacing w:before="5"/>
        <w:rPr>
          <w:b/>
          <w:sz w:val="14"/>
        </w:rPr>
      </w:pPr>
    </w:p>
    <w:p>
      <w:pPr>
        <w:spacing w:line="244" w:lineRule="auto" w:before="90"/>
        <w:ind w:left="3681" w:right="1855" w:hanging="1144"/>
        <w:jc w:val="left"/>
        <w:rPr>
          <w:b/>
          <w:sz w:val="24"/>
        </w:rPr>
      </w:pPr>
      <w:r>
        <w:rPr>
          <w:b/>
          <w:sz w:val="24"/>
          <w:u w:val="thick"/>
        </w:rPr>
        <w:t>NOTICES OF OBJECTION TO IMPORTATION</w:t>
      </w:r>
      <w:r>
        <w:rPr>
          <w:b/>
          <w:sz w:val="24"/>
        </w:rPr>
        <w:t> </w:t>
      </w:r>
      <w:r>
        <w:rPr>
          <w:b/>
          <w:sz w:val="24"/>
          <w:u w:val="thick"/>
        </w:rPr>
        <w:t>TRADE MARKS ACT 1995</w:t>
      </w:r>
    </w:p>
    <w:p>
      <w:pPr>
        <w:pStyle w:val="BodyText"/>
        <w:rPr>
          <w:b/>
          <w:sz w:val="20"/>
        </w:rPr>
      </w:pPr>
    </w:p>
    <w:p>
      <w:pPr>
        <w:pStyle w:val="BodyText"/>
        <w:spacing w:before="5"/>
        <w:rPr>
          <w:b/>
          <w:sz w:val="20"/>
        </w:rPr>
      </w:pPr>
    </w:p>
    <w:p>
      <w:pPr>
        <w:pStyle w:val="BodyText"/>
        <w:spacing w:line="242" w:lineRule="auto" w:before="90"/>
        <w:ind w:left="301" w:right="541"/>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8"/>
      </w:pPr>
    </w:p>
    <w:p>
      <w:pPr>
        <w:pStyle w:val="BodyText"/>
        <w:spacing w:line="242" w:lineRule="auto"/>
        <w:ind w:left="301" w:right="38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w:t>
      </w:r>
    </w:p>
    <w:p>
      <w:pPr>
        <w:pStyle w:val="BodyText"/>
        <w:spacing w:line="242" w:lineRule="auto" w:before="3"/>
        <w:ind w:left="301" w:right="382"/>
      </w:pPr>
      <w:r>
        <w:rPr/>
        <w:t>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8"/>
      </w:pPr>
    </w:p>
    <w:p>
      <w:pPr>
        <w:pStyle w:val="BodyText"/>
        <w:spacing w:line="242" w:lineRule="auto"/>
        <w:ind w:left="301" w:right="786"/>
        <w:jc w:val="both"/>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8"/>
      </w:pPr>
    </w:p>
    <w:p>
      <w:pPr>
        <w:pStyle w:val="ListParagraph"/>
        <w:numPr>
          <w:ilvl w:val="0"/>
          <w:numId w:val="1"/>
        </w:numPr>
        <w:tabs>
          <w:tab w:pos="868" w:val="left" w:leader="none"/>
          <w:tab w:pos="869" w:val="left" w:leader="none"/>
        </w:tabs>
        <w:spacing w:line="237" w:lineRule="auto" w:before="0" w:after="0"/>
        <w:ind w:left="868" w:right="530" w:hanging="568"/>
        <w:jc w:val="left"/>
        <w:rPr>
          <w:sz w:val="24"/>
        </w:rPr>
      </w:pPr>
      <w:r>
        <w:rPr>
          <w:sz w:val="24"/>
        </w:rPr>
        <w:t>the goods are being imported otherwise than for the purposes of trade (sale, lease, hire, etc.); or</w:t>
      </w:r>
    </w:p>
    <w:p>
      <w:pPr>
        <w:pStyle w:val="BodyText"/>
        <w:spacing w:before="6"/>
      </w:pPr>
    </w:p>
    <w:p>
      <w:pPr>
        <w:pStyle w:val="ListParagraph"/>
        <w:numPr>
          <w:ilvl w:val="0"/>
          <w:numId w:val="1"/>
        </w:numPr>
        <w:tabs>
          <w:tab w:pos="868" w:val="left" w:leader="none"/>
          <w:tab w:pos="869" w:val="left" w:leader="none"/>
        </w:tabs>
        <w:spacing w:line="240" w:lineRule="auto" w:before="1" w:after="0"/>
        <w:ind w:left="868" w:right="0" w:hanging="568"/>
        <w:jc w:val="left"/>
        <w:rPr>
          <w:sz w:val="24"/>
        </w:rPr>
      </w:pPr>
      <w:r>
        <w:rPr>
          <w:sz w:val="24"/>
        </w:rPr>
        <w:t>the goods do not infringe the relevant trade</w:t>
      </w:r>
      <w:r>
        <w:rPr>
          <w:spacing w:val="-1"/>
          <w:sz w:val="24"/>
        </w:rPr>
        <w:t> </w:t>
      </w:r>
      <w:r>
        <w:rPr>
          <w:sz w:val="24"/>
        </w:rPr>
        <w:t>mark.</w:t>
      </w:r>
    </w:p>
    <w:p>
      <w:pPr>
        <w:pStyle w:val="BodyText"/>
        <w:spacing w:before="10"/>
        <w:rPr>
          <w:sz w:val="23"/>
        </w:rPr>
      </w:pPr>
    </w:p>
    <w:p>
      <w:pPr>
        <w:pStyle w:val="BodyText"/>
        <w:spacing w:line="242" w:lineRule="auto" w:before="1"/>
        <w:ind w:left="301" w:right="541"/>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8"/>
      </w:pPr>
    </w:p>
    <w:p>
      <w:pPr>
        <w:pStyle w:val="BodyText"/>
        <w:spacing w:line="242" w:lineRule="auto"/>
        <w:ind w:left="301" w:right="614"/>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line="242" w:lineRule="auto"/>
        <w:sectPr>
          <w:type w:val="continuous"/>
          <w:pgSz w:w="11900" w:h="16840"/>
          <w:pgMar w:top="480" w:bottom="280" w:left="720" w:right="880"/>
        </w:sectPr>
      </w:pPr>
    </w:p>
    <w:p>
      <w:pPr>
        <w:pStyle w:val="BodyText"/>
        <w:spacing w:line="242" w:lineRule="auto" w:before="94"/>
        <w:ind w:left="301" w:right="632"/>
      </w:pPr>
      <w:r>
        <w:rPr/>
        <w:t>The trade mark owner's contact particulars have been included in the Schedule to assist importers who may wish to initiate negotiations regarding use of the trade marks in question.</w:t>
      </w:r>
    </w:p>
    <w:p>
      <w:pPr>
        <w:pStyle w:val="BodyText"/>
        <w:spacing w:before="6"/>
      </w:pPr>
    </w:p>
    <w:p>
      <w:pPr>
        <w:pStyle w:val="BodyText"/>
        <w:spacing w:line="242" w:lineRule="auto"/>
        <w:ind w:left="301" w:right="471"/>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242" w:lineRule="auto" w:before="167"/>
        <w:ind w:left="301" w:right="8239"/>
      </w:pPr>
      <w:r>
        <w:rPr/>
        <w:t>Jeff Buckpitt National Manager</w:t>
      </w:r>
    </w:p>
    <w:p>
      <w:pPr>
        <w:pStyle w:val="BodyText"/>
        <w:spacing w:line="242" w:lineRule="auto" w:before="2"/>
        <w:ind w:left="301" w:right="6540"/>
      </w:pPr>
      <w:r>
        <w:rPr/>
        <w:t>Import/Export Management Branch for</w:t>
      </w:r>
    </w:p>
    <w:p>
      <w:pPr>
        <w:pStyle w:val="BodyText"/>
        <w:spacing w:line="487" w:lineRule="auto" w:before="2"/>
        <w:ind w:left="661" w:right="7673" w:hanging="360"/>
      </w:pPr>
      <w:r>
        <w:rPr/>
        <w:t>Chief Executive Officer April 2001</w:t>
      </w:r>
    </w:p>
    <w:p>
      <w:pPr>
        <w:spacing w:after="0" w:line="487" w:lineRule="auto"/>
        <w:sectPr>
          <w:pgSz w:w="11900" w:h="16840"/>
          <w:pgMar w:top="1600" w:bottom="280" w:left="720" w:right="880"/>
        </w:sectPr>
      </w:pPr>
    </w:p>
    <w:p>
      <w:pPr>
        <w:spacing w:before="59"/>
        <w:ind w:left="0" w:right="40" w:firstLine="0"/>
        <w:jc w:val="center"/>
        <w:rPr>
          <w:b/>
          <w:sz w:val="28"/>
        </w:rPr>
      </w:pPr>
      <w:r>
        <w:rPr>
          <w:b/>
          <w:sz w:val="28"/>
          <w:u w:val="thick"/>
        </w:rPr>
        <w:t>SCHEDULE TO ACN NO 2001/26</w:t>
      </w:r>
    </w:p>
    <w:p>
      <w:pPr>
        <w:pStyle w:val="BodyText"/>
        <w:spacing w:before="4"/>
        <w:rPr>
          <w:b/>
          <w:sz w:val="21"/>
        </w:rPr>
      </w:pPr>
    </w:p>
    <w:p>
      <w:pPr>
        <w:spacing w:before="88"/>
        <w:ind w:left="0" w:right="38" w:firstLine="0"/>
        <w:jc w:val="center"/>
        <w:rPr>
          <w:b/>
          <w:sz w:val="28"/>
        </w:rPr>
      </w:pPr>
      <w:r>
        <w:rPr>
          <w:b/>
          <w:sz w:val="28"/>
          <w:u w:val="thick"/>
        </w:rPr>
        <w:t>TRADE MARK NOTICES OF OBJECTION</w:t>
      </w:r>
    </w:p>
    <w:p>
      <w:pPr>
        <w:pStyle w:val="BodyText"/>
        <w:rPr>
          <w:b/>
          <w:sz w:val="20"/>
        </w:rPr>
      </w:pPr>
    </w:p>
    <w:p>
      <w:pPr>
        <w:pStyle w:val="BodyText"/>
        <w:rPr>
          <w:b/>
          <w:sz w:val="20"/>
        </w:rPr>
      </w:pPr>
    </w:p>
    <w:p>
      <w:pPr>
        <w:pStyle w:val="BodyText"/>
        <w:rPr>
          <w:b/>
          <w:sz w:val="20"/>
        </w:rPr>
      </w:pPr>
    </w:p>
    <w:p>
      <w:pPr>
        <w:pStyle w:val="BodyText"/>
        <w:spacing w:before="10"/>
        <w:rPr>
          <w:b/>
          <w:sz w:val="17"/>
        </w:rPr>
      </w:pPr>
    </w:p>
    <w:p>
      <w:pPr>
        <w:tabs>
          <w:tab w:pos="6061" w:val="left" w:leader="none"/>
        </w:tabs>
        <w:spacing w:line="242" w:lineRule="auto" w:before="90"/>
        <w:ind w:left="6061" w:right="116" w:hanging="5760"/>
        <w:jc w:val="left"/>
        <w:rPr>
          <w:rFonts w:ascii="TimesNewRomanPS-BoldItalicMT"/>
          <w:b/>
          <w:i/>
          <w:sz w:val="24"/>
        </w:rPr>
      </w:pPr>
      <w:r>
        <w:rPr>
          <w:rFonts w:ascii="TimesNewRomanPS-BoldItalicMT"/>
          <w:b/>
          <w:i/>
          <w:sz w:val="24"/>
        </w:rPr>
        <w:t>Avon Products Pty Ltd</w:t>
        <w:tab/>
        <w:t>Contact : Phillips Ormonde &amp; Fitzpatrick (03) 9614 1944</w:t>
      </w:r>
    </w:p>
    <w:p>
      <w:pPr>
        <w:pStyle w:val="BodyText"/>
        <w:spacing w:before="9"/>
        <w:rPr>
          <w:rFonts w:ascii="TimesNewRomanPS-BoldItalicMT"/>
          <w:b/>
          <w:i/>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1540"/>
        <w:gridCol w:w="6271"/>
      </w:tblGrid>
      <w:tr>
        <w:trPr>
          <w:trHeight w:val="411" w:hRule="atLeast"/>
        </w:trPr>
        <w:tc>
          <w:tcPr>
            <w:tcW w:w="2225" w:type="dxa"/>
          </w:tcPr>
          <w:p>
            <w:pPr>
              <w:pStyle w:val="TableParagraph"/>
              <w:spacing w:line="266" w:lineRule="exact" w:before="0"/>
              <w:rPr>
                <w:i/>
                <w:sz w:val="24"/>
              </w:rPr>
            </w:pPr>
            <w:r>
              <w:rPr>
                <w:i/>
                <w:sz w:val="24"/>
                <w:u w:val="single"/>
              </w:rPr>
              <w:t>Trade Marks</w:t>
            </w:r>
          </w:p>
        </w:tc>
        <w:tc>
          <w:tcPr>
            <w:tcW w:w="1540" w:type="dxa"/>
          </w:tcPr>
          <w:p>
            <w:pPr>
              <w:pStyle w:val="TableParagraph"/>
              <w:spacing w:line="266" w:lineRule="exact" w:before="0"/>
              <w:ind w:left="777"/>
              <w:rPr>
                <w:i/>
                <w:sz w:val="24"/>
              </w:rPr>
            </w:pPr>
            <w:r>
              <w:rPr>
                <w:i/>
                <w:sz w:val="24"/>
                <w:u w:val="single"/>
              </w:rPr>
              <w:t>Class</w:t>
            </w:r>
          </w:p>
        </w:tc>
        <w:tc>
          <w:tcPr>
            <w:tcW w:w="6271" w:type="dxa"/>
          </w:tcPr>
          <w:p>
            <w:pPr>
              <w:pStyle w:val="TableParagraph"/>
              <w:spacing w:line="266" w:lineRule="exact" w:before="0"/>
              <w:ind w:left="229"/>
              <w:rPr>
                <w:i/>
                <w:sz w:val="24"/>
              </w:rPr>
            </w:pPr>
            <w:r>
              <w:rPr>
                <w:i/>
                <w:sz w:val="24"/>
                <w:u w:val="single"/>
              </w:rPr>
              <w:t>Goods</w:t>
            </w:r>
          </w:p>
        </w:tc>
      </w:tr>
      <w:tr>
        <w:trPr>
          <w:trHeight w:val="1117"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3</w:t>
            </w:r>
          </w:p>
        </w:tc>
        <w:tc>
          <w:tcPr>
            <w:tcW w:w="6271" w:type="dxa"/>
          </w:tcPr>
          <w:p>
            <w:pPr>
              <w:pStyle w:val="TableParagraph"/>
              <w:spacing w:line="242" w:lineRule="auto"/>
              <w:ind w:left="229" w:right="490" w:firstLine="2"/>
              <w:jc w:val="both"/>
              <w:rPr>
                <w:sz w:val="24"/>
              </w:rPr>
            </w:pPr>
            <w:r>
              <w:rPr>
                <w:sz w:val="24"/>
              </w:rPr>
              <w:t>Soaps, perfumery, cosmetics, hair lotions, dentifrices and cleaning products, all being for personal use, and al being goods included in class 3.</w:t>
            </w:r>
          </w:p>
        </w:tc>
      </w:tr>
      <w:tr>
        <w:trPr>
          <w:trHeight w:val="838"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3</w:t>
            </w:r>
          </w:p>
        </w:tc>
        <w:tc>
          <w:tcPr>
            <w:tcW w:w="6271" w:type="dxa"/>
          </w:tcPr>
          <w:p>
            <w:pPr>
              <w:pStyle w:val="TableParagraph"/>
              <w:spacing w:line="242" w:lineRule="auto"/>
              <w:ind w:left="229" w:right="714" w:firstLine="2"/>
              <w:rPr>
                <w:sz w:val="24"/>
              </w:rPr>
            </w:pPr>
            <w:r>
              <w:rPr>
                <w:sz w:val="24"/>
              </w:rPr>
              <w:t>Sunscreens, tanning lotions, and anti-perspirants, being goods included in Class 3.</w:t>
            </w:r>
          </w:p>
        </w:tc>
      </w:tr>
      <w:tr>
        <w:trPr>
          <w:trHeight w:val="559"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4</w:t>
            </w:r>
          </w:p>
        </w:tc>
        <w:tc>
          <w:tcPr>
            <w:tcW w:w="6271" w:type="dxa"/>
          </w:tcPr>
          <w:p>
            <w:pPr>
              <w:pStyle w:val="TableParagraph"/>
              <w:ind w:left="231"/>
              <w:rPr>
                <w:sz w:val="24"/>
              </w:rPr>
            </w:pPr>
            <w:r>
              <w:rPr>
                <w:sz w:val="24"/>
              </w:rPr>
              <w:t>Candles, being goods included in class 4.</w:t>
            </w:r>
          </w:p>
        </w:tc>
      </w:tr>
      <w:tr>
        <w:trPr>
          <w:trHeight w:val="1118"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5</w:t>
            </w:r>
          </w:p>
        </w:tc>
        <w:tc>
          <w:tcPr>
            <w:tcW w:w="6271" w:type="dxa"/>
          </w:tcPr>
          <w:p>
            <w:pPr>
              <w:pStyle w:val="TableParagraph"/>
              <w:spacing w:line="242" w:lineRule="auto"/>
              <w:ind w:left="229" w:right="433" w:firstLine="2"/>
              <w:jc w:val="both"/>
              <w:rPr>
                <w:sz w:val="24"/>
              </w:rPr>
            </w:pPr>
            <w:r>
              <w:rPr>
                <w:sz w:val="24"/>
              </w:rPr>
              <w:t>Medicated creams and lotions; deodorants; medicated hair preparations; and sunburn ointment; all being for personal use, being goods included in Class No. 5.</w:t>
            </w:r>
          </w:p>
        </w:tc>
      </w:tr>
      <w:tr>
        <w:trPr>
          <w:trHeight w:val="1397"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14</w:t>
            </w:r>
          </w:p>
        </w:tc>
        <w:tc>
          <w:tcPr>
            <w:tcW w:w="6271" w:type="dxa"/>
          </w:tcPr>
          <w:p>
            <w:pPr>
              <w:pStyle w:val="TableParagraph"/>
              <w:spacing w:line="242" w:lineRule="auto"/>
              <w:ind w:left="229" w:right="276" w:firstLine="2"/>
              <w:rPr>
                <w:sz w:val="24"/>
              </w:rPr>
            </w:pPr>
            <w:r>
              <w:rPr>
                <w:sz w:val="24"/>
              </w:rPr>
              <w:t>Cosmetics and perfumery containers, costume jewellery including ear rings, neck and bracelet wear being goods of precious or semi-precious material, being goods included in class 14.</w:t>
            </w:r>
          </w:p>
        </w:tc>
      </w:tr>
      <w:tr>
        <w:trPr>
          <w:trHeight w:val="559"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16</w:t>
            </w:r>
          </w:p>
        </w:tc>
        <w:tc>
          <w:tcPr>
            <w:tcW w:w="6271" w:type="dxa"/>
          </w:tcPr>
          <w:p>
            <w:pPr>
              <w:pStyle w:val="TableParagraph"/>
              <w:ind w:left="232"/>
              <w:rPr>
                <w:sz w:val="24"/>
              </w:rPr>
            </w:pPr>
            <w:r>
              <w:rPr>
                <w:sz w:val="24"/>
              </w:rPr>
              <w:t>Printed promotional material.</w:t>
            </w:r>
          </w:p>
        </w:tc>
      </w:tr>
      <w:tr>
        <w:trPr>
          <w:trHeight w:val="559"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18</w:t>
            </w:r>
          </w:p>
        </w:tc>
        <w:tc>
          <w:tcPr>
            <w:tcW w:w="6271" w:type="dxa"/>
          </w:tcPr>
          <w:p>
            <w:pPr>
              <w:pStyle w:val="TableParagraph"/>
              <w:ind w:left="231"/>
              <w:rPr>
                <w:sz w:val="24"/>
              </w:rPr>
            </w:pPr>
            <w:r>
              <w:rPr>
                <w:sz w:val="24"/>
              </w:rPr>
              <w:t>All goods in class 18.</w:t>
            </w:r>
          </w:p>
        </w:tc>
      </w:tr>
      <w:tr>
        <w:trPr>
          <w:trHeight w:val="559"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21</w:t>
            </w:r>
          </w:p>
        </w:tc>
        <w:tc>
          <w:tcPr>
            <w:tcW w:w="6271" w:type="dxa"/>
          </w:tcPr>
          <w:p>
            <w:pPr>
              <w:pStyle w:val="TableParagraph"/>
              <w:ind w:left="231"/>
              <w:rPr>
                <w:sz w:val="24"/>
              </w:rPr>
            </w:pPr>
            <w:r>
              <w:rPr>
                <w:sz w:val="24"/>
              </w:rPr>
              <w:t>All goods in class 21.</w:t>
            </w:r>
          </w:p>
        </w:tc>
      </w:tr>
      <w:tr>
        <w:trPr>
          <w:trHeight w:val="838"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21</w:t>
            </w:r>
          </w:p>
        </w:tc>
        <w:tc>
          <w:tcPr>
            <w:tcW w:w="6271" w:type="dxa"/>
          </w:tcPr>
          <w:p>
            <w:pPr>
              <w:pStyle w:val="TableParagraph"/>
              <w:spacing w:line="242" w:lineRule="auto"/>
              <w:ind w:left="229" w:right="201" w:firstLine="2"/>
              <w:rPr>
                <w:sz w:val="24"/>
              </w:rPr>
            </w:pPr>
            <w:r>
              <w:rPr>
                <w:sz w:val="24"/>
              </w:rPr>
              <w:t>Cosmetic and perfumery containers and utensils (none being goods of precious or semi-precious material).</w:t>
            </w:r>
          </w:p>
        </w:tc>
      </w:tr>
      <w:tr>
        <w:trPr>
          <w:trHeight w:val="1118"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23</w:t>
            </w:r>
          </w:p>
        </w:tc>
        <w:tc>
          <w:tcPr>
            <w:tcW w:w="6271" w:type="dxa"/>
          </w:tcPr>
          <w:p>
            <w:pPr>
              <w:pStyle w:val="TableParagraph"/>
              <w:spacing w:line="242" w:lineRule="auto"/>
              <w:ind w:left="229" w:right="270" w:firstLine="2"/>
              <w:rPr>
                <w:sz w:val="24"/>
              </w:rPr>
            </w:pPr>
            <w:r>
              <w:rPr>
                <w:sz w:val="24"/>
              </w:rPr>
              <w:t>Needlework thread, needlework yarn and needlework silk for needlework kits (not being kits for the needleworking or articles of clothing).</w:t>
            </w:r>
          </w:p>
        </w:tc>
      </w:tr>
      <w:tr>
        <w:trPr>
          <w:trHeight w:val="559"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24</w:t>
            </w:r>
          </w:p>
        </w:tc>
        <w:tc>
          <w:tcPr>
            <w:tcW w:w="6271" w:type="dxa"/>
          </w:tcPr>
          <w:p>
            <w:pPr>
              <w:pStyle w:val="TableParagraph"/>
              <w:ind w:left="231"/>
              <w:rPr>
                <w:sz w:val="24"/>
              </w:rPr>
            </w:pPr>
            <w:r>
              <w:rPr>
                <w:sz w:val="24"/>
              </w:rPr>
              <w:t>Cloths for needleworking (not being for articles of clothing).</w:t>
            </w:r>
          </w:p>
        </w:tc>
      </w:tr>
      <w:tr>
        <w:trPr>
          <w:trHeight w:val="1118" w:hRule="atLeast"/>
        </w:trPr>
        <w:tc>
          <w:tcPr>
            <w:tcW w:w="2225" w:type="dxa"/>
          </w:tcPr>
          <w:p>
            <w:pPr>
              <w:pStyle w:val="TableParagraph"/>
              <w:rPr>
                <w:sz w:val="24"/>
              </w:rPr>
            </w:pPr>
            <w:r>
              <w:rPr>
                <w:sz w:val="24"/>
              </w:rPr>
              <w:t>AVON</w:t>
            </w:r>
          </w:p>
        </w:tc>
        <w:tc>
          <w:tcPr>
            <w:tcW w:w="1540" w:type="dxa"/>
          </w:tcPr>
          <w:p>
            <w:pPr>
              <w:pStyle w:val="TableParagraph"/>
              <w:ind w:left="779"/>
              <w:rPr>
                <w:sz w:val="24"/>
              </w:rPr>
            </w:pPr>
            <w:r>
              <w:rPr>
                <w:sz w:val="24"/>
              </w:rPr>
              <w:t>25</w:t>
            </w:r>
          </w:p>
        </w:tc>
        <w:tc>
          <w:tcPr>
            <w:tcW w:w="6271" w:type="dxa"/>
          </w:tcPr>
          <w:p>
            <w:pPr>
              <w:pStyle w:val="TableParagraph"/>
              <w:spacing w:line="242" w:lineRule="auto"/>
              <w:ind w:left="229" w:right="361" w:firstLine="2"/>
              <w:rPr>
                <w:sz w:val="24"/>
              </w:rPr>
            </w:pPr>
            <w:r>
              <w:rPr>
                <w:sz w:val="24"/>
              </w:rPr>
              <w:t>Casual clothing, sleepwear, underwear, scarves, socks, and babywear; and all other goods in class 25 but excluding footwear.</w:t>
            </w:r>
          </w:p>
        </w:tc>
      </w:tr>
      <w:tr>
        <w:trPr>
          <w:trHeight w:val="412" w:hRule="atLeast"/>
        </w:trPr>
        <w:tc>
          <w:tcPr>
            <w:tcW w:w="2225" w:type="dxa"/>
          </w:tcPr>
          <w:p>
            <w:pPr>
              <w:pStyle w:val="TableParagraph"/>
              <w:spacing w:line="256" w:lineRule="exact"/>
              <w:rPr>
                <w:sz w:val="24"/>
              </w:rPr>
            </w:pPr>
            <w:r>
              <w:rPr>
                <w:sz w:val="24"/>
              </w:rPr>
              <w:t>AVON</w:t>
            </w:r>
          </w:p>
        </w:tc>
        <w:tc>
          <w:tcPr>
            <w:tcW w:w="1540" w:type="dxa"/>
          </w:tcPr>
          <w:p>
            <w:pPr>
              <w:pStyle w:val="TableParagraph"/>
              <w:spacing w:line="256" w:lineRule="exact"/>
              <w:ind w:left="779"/>
              <w:rPr>
                <w:sz w:val="24"/>
              </w:rPr>
            </w:pPr>
            <w:r>
              <w:rPr>
                <w:sz w:val="24"/>
              </w:rPr>
              <w:t>25</w:t>
            </w:r>
          </w:p>
        </w:tc>
        <w:tc>
          <w:tcPr>
            <w:tcW w:w="6271" w:type="dxa"/>
          </w:tcPr>
          <w:p>
            <w:pPr>
              <w:pStyle w:val="TableParagraph"/>
              <w:spacing w:line="256" w:lineRule="exact"/>
              <w:ind w:left="231"/>
              <w:rPr>
                <w:sz w:val="24"/>
              </w:rPr>
            </w:pPr>
            <w:r>
              <w:rPr>
                <w:sz w:val="24"/>
              </w:rPr>
              <w:t>Hosiery, lingerie and underwear.</w:t>
            </w:r>
          </w:p>
        </w:tc>
      </w:tr>
    </w:tbl>
    <w:p>
      <w:pPr>
        <w:spacing w:after="0" w:line="256" w:lineRule="exact"/>
        <w:rPr>
          <w:sz w:val="24"/>
        </w:rPr>
        <w:sectPr>
          <w:pgSz w:w="11900" w:h="16840"/>
          <w:pgMar w:top="1360" w:bottom="280" w:left="720" w:right="880"/>
        </w:sectPr>
      </w:pPr>
    </w:p>
    <w:p>
      <w:pPr>
        <w:pStyle w:val="BodyText"/>
        <w:spacing w:before="1"/>
        <w:rPr>
          <w:rFonts w:ascii="TimesNewRomanPS-BoldItalicMT"/>
          <w:b/>
          <w:i/>
          <w:sz w:val="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9"/>
        <w:gridCol w:w="780"/>
        <w:gridCol w:w="6417"/>
      </w:tblGrid>
      <w:tr>
        <w:trPr>
          <w:trHeight w:val="412" w:hRule="atLeast"/>
        </w:trPr>
        <w:tc>
          <w:tcPr>
            <w:tcW w:w="2839" w:type="dxa"/>
          </w:tcPr>
          <w:p>
            <w:pPr>
              <w:pStyle w:val="TableParagraph"/>
              <w:spacing w:line="266" w:lineRule="exact" w:before="0"/>
              <w:rPr>
                <w:sz w:val="24"/>
              </w:rPr>
            </w:pPr>
            <w:r>
              <w:rPr>
                <w:sz w:val="24"/>
              </w:rPr>
              <w:t>AVON</w:t>
            </w:r>
          </w:p>
        </w:tc>
        <w:tc>
          <w:tcPr>
            <w:tcW w:w="780" w:type="dxa"/>
          </w:tcPr>
          <w:p>
            <w:pPr>
              <w:pStyle w:val="TableParagraph"/>
              <w:spacing w:line="266" w:lineRule="exact" w:before="0"/>
              <w:ind w:left="165"/>
              <w:rPr>
                <w:sz w:val="24"/>
              </w:rPr>
            </w:pPr>
            <w:r>
              <w:rPr>
                <w:sz w:val="24"/>
              </w:rPr>
              <w:t>25</w:t>
            </w:r>
          </w:p>
        </w:tc>
        <w:tc>
          <w:tcPr>
            <w:tcW w:w="6417" w:type="dxa"/>
          </w:tcPr>
          <w:p>
            <w:pPr>
              <w:pStyle w:val="TableParagraph"/>
              <w:spacing w:line="266" w:lineRule="exact" w:before="0"/>
              <w:ind w:left="377"/>
              <w:rPr>
                <w:sz w:val="24"/>
              </w:rPr>
            </w:pPr>
            <w:r>
              <w:rPr>
                <w:sz w:val="24"/>
              </w:rPr>
              <w:t>Clothing including boots, shoes and slippers.</w:t>
            </w:r>
          </w:p>
        </w:tc>
      </w:tr>
      <w:tr>
        <w:trPr>
          <w:trHeight w:val="559" w:hRule="atLeast"/>
        </w:trPr>
        <w:tc>
          <w:tcPr>
            <w:tcW w:w="2839" w:type="dxa"/>
          </w:tcPr>
          <w:p>
            <w:pPr>
              <w:pStyle w:val="TableParagraph"/>
              <w:rPr>
                <w:sz w:val="24"/>
              </w:rPr>
            </w:pPr>
            <w:r>
              <w:rPr>
                <w:sz w:val="24"/>
              </w:rPr>
              <w:t>AVON</w:t>
            </w:r>
          </w:p>
        </w:tc>
        <w:tc>
          <w:tcPr>
            <w:tcW w:w="780" w:type="dxa"/>
          </w:tcPr>
          <w:p>
            <w:pPr>
              <w:pStyle w:val="TableParagraph"/>
              <w:ind w:left="164"/>
              <w:rPr>
                <w:sz w:val="24"/>
              </w:rPr>
            </w:pPr>
            <w:r>
              <w:rPr>
                <w:sz w:val="24"/>
              </w:rPr>
              <w:t>25</w:t>
            </w:r>
          </w:p>
        </w:tc>
        <w:tc>
          <w:tcPr>
            <w:tcW w:w="6417" w:type="dxa"/>
          </w:tcPr>
          <w:p>
            <w:pPr>
              <w:pStyle w:val="TableParagraph"/>
              <w:ind w:left="376"/>
              <w:rPr>
                <w:sz w:val="24"/>
              </w:rPr>
            </w:pPr>
            <w:r>
              <w:rPr>
                <w:sz w:val="24"/>
              </w:rPr>
              <w:t>Belts.</w:t>
            </w:r>
          </w:p>
        </w:tc>
      </w:tr>
      <w:tr>
        <w:trPr>
          <w:trHeight w:val="1397" w:hRule="atLeast"/>
        </w:trPr>
        <w:tc>
          <w:tcPr>
            <w:tcW w:w="2839" w:type="dxa"/>
          </w:tcPr>
          <w:p>
            <w:pPr>
              <w:pStyle w:val="TableParagraph"/>
              <w:rPr>
                <w:sz w:val="24"/>
              </w:rPr>
            </w:pPr>
            <w:r>
              <w:rPr>
                <w:sz w:val="24"/>
              </w:rPr>
              <w:t>AVON</w:t>
            </w:r>
          </w:p>
        </w:tc>
        <w:tc>
          <w:tcPr>
            <w:tcW w:w="780" w:type="dxa"/>
          </w:tcPr>
          <w:p>
            <w:pPr>
              <w:pStyle w:val="TableParagraph"/>
              <w:ind w:left="165"/>
              <w:rPr>
                <w:sz w:val="24"/>
              </w:rPr>
            </w:pPr>
            <w:r>
              <w:rPr>
                <w:sz w:val="24"/>
              </w:rPr>
              <w:t>26</w:t>
            </w:r>
          </w:p>
        </w:tc>
        <w:tc>
          <w:tcPr>
            <w:tcW w:w="6417" w:type="dxa"/>
          </w:tcPr>
          <w:p>
            <w:pPr>
              <w:pStyle w:val="TableParagraph"/>
              <w:spacing w:line="242" w:lineRule="auto"/>
              <w:ind w:left="375" w:right="196" w:firstLine="2"/>
              <w:rPr>
                <w:sz w:val="24"/>
              </w:rPr>
            </w:pPr>
            <w:r>
              <w:rPr>
                <w:sz w:val="24"/>
              </w:rPr>
              <w:t>Buttons, press buttons, hooks, fasteners, needles, hoops, frames, bodkins and other instruments for use in needlework, laces and ribbons (except for clothing) all being goods included in this class.</w:t>
            </w:r>
          </w:p>
        </w:tc>
      </w:tr>
      <w:tr>
        <w:trPr>
          <w:trHeight w:val="838" w:hRule="atLeast"/>
        </w:trPr>
        <w:tc>
          <w:tcPr>
            <w:tcW w:w="2839" w:type="dxa"/>
          </w:tcPr>
          <w:p>
            <w:pPr>
              <w:pStyle w:val="TableParagraph"/>
              <w:rPr>
                <w:sz w:val="24"/>
              </w:rPr>
            </w:pPr>
            <w:r>
              <w:rPr>
                <w:sz w:val="24"/>
              </w:rPr>
              <w:t>AVON</w:t>
            </w:r>
          </w:p>
        </w:tc>
        <w:tc>
          <w:tcPr>
            <w:tcW w:w="780" w:type="dxa"/>
          </w:tcPr>
          <w:p>
            <w:pPr>
              <w:pStyle w:val="TableParagraph"/>
              <w:ind w:left="165"/>
              <w:rPr>
                <w:sz w:val="24"/>
              </w:rPr>
            </w:pPr>
            <w:r>
              <w:rPr>
                <w:sz w:val="24"/>
              </w:rPr>
              <w:t>26</w:t>
            </w:r>
          </w:p>
        </w:tc>
        <w:tc>
          <w:tcPr>
            <w:tcW w:w="6417" w:type="dxa"/>
          </w:tcPr>
          <w:p>
            <w:pPr>
              <w:pStyle w:val="TableParagraph"/>
              <w:spacing w:line="242" w:lineRule="auto"/>
              <w:ind w:left="375" w:right="868" w:firstLine="2"/>
              <w:rPr>
                <w:sz w:val="24"/>
              </w:rPr>
            </w:pPr>
            <w:r>
              <w:rPr>
                <w:sz w:val="24"/>
              </w:rPr>
              <w:t>Ear-rings, neck and bracelet wear (not being goods of precious or semi-precious material).</w:t>
            </w:r>
          </w:p>
        </w:tc>
      </w:tr>
      <w:tr>
        <w:trPr>
          <w:trHeight w:val="559" w:hRule="atLeast"/>
        </w:trPr>
        <w:tc>
          <w:tcPr>
            <w:tcW w:w="2839" w:type="dxa"/>
          </w:tcPr>
          <w:p>
            <w:pPr>
              <w:pStyle w:val="TableParagraph"/>
              <w:rPr>
                <w:sz w:val="24"/>
              </w:rPr>
            </w:pPr>
            <w:r>
              <w:rPr>
                <w:sz w:val="24"/>
              </w:rPr>
              <w:t>AVON</w:t>
            </w:r>
          </w:p>
        </w:tc>
        <w:tc>
          <w:tcPr>
            <w:tcW w:w="780" w:type="dxa"/>
          </w:tcPr>
          <w:p>
            <w:pPr>
              <w:pStyle w:val="TableParagraph"/>
              <w:ind w:left="165"/>
              <w:rPr>
                <w:sz w:val="24"/>
              </w:rPr>
            </w:pPr>
            <w:r>
              <w:rPr>
                <w:sz w:val="24"/>
              </w:rPr>
              <w:t>28</w:t>
            </w:r>
          </w:p>
        </w:tc>
        <w:tc>
          <w:tcPr>
            <w:tcW w:w="6417" w:type="dxa"/>
          </w:tcPr>
          <w:p>
            <w:pPr>
              <w:pStyle w:val="TableParagraph"/>
              <w:ind w:left="377"/>
              <w:rPr>
                <w:sz w:val="24"/>
              </w:rPr>
            </w:pPr>
            <w:r>
              <w:rPr>
                <w:sz w:val="24"/>
              </w:rPr>
              <w:t>Children’s toys and games.</w:t>
            </w:r>
          </w:p>
        </w:tc>
      </w:tr>
      <w:tr>
        <w:trPr>
          <w:trHeight w:val="559" w:hRule="atLeast"/>
        </w:trPr>
        <w:tc>
          <w:tcPr>
            <w:tcW w:w="2839" w:type="dxa"/>
          </w:tcPr>
          <w:p>
            <w:pPr>
              <w:pStyle w:val="TableParagraph"/>
              <w:rPr>
                <w:sz w:val="24"/>
              </w:rPr>
            </w:pPr>
            <w:r>
              <w:rPr>
                <w:sz w:val="24"/>
              </w:rPr>
              <w:t>AVON</w:t>
            </w:r>
          </w:p>
        </w:tc>
        <w:tc>
          <w:tcPr>
            <w:tcW w:w="780" w:type="dxa"/>
          </w:tcPr>
          <w:p>
            <w:pPr>
              <w:pStyle w:val="TableParagraph"/>
              <w:ind w:left="165"/>
              <w:rPr>
                <w:sz w:val="24"/>
              </w:rPr>
            </w:pPr>
            <w:r>
              <w:rPr>
                <w:sz w:val="24"/>
              </w:rPr>
              <w:t>29</w:t>
            </w:r>
          </w:p>
        </w:tc>
        <w:tc>
          <w:tcPr>
            <w:tcW w:w="6417" w:type="dxa"/>
          </w:tcPr>
          <w:p>
            <w:pPr>
              <w:pStyle w:val="TableParagraph"/>
              <w:ind w:left="377"/>
              <w:rPr>
                <w:sz w:val="24"/>
              </w:rPr>
            </w:pPr>
            <w:r>
              <w:rPr>
                <w:sz w:val="24"/>
              </w:rPr>
              <w:t>All goods included in this class.</w:t>
            </w:r>
          </w:p>
        </w:tc>
      </w:tr>
      <w:tr>
        <w:trPr>
          <w:trHeight w:val="559" w:hRule="atLeast"/>
        </w:trPr>
        <w:tc>
          <w:tcPr>
            <w:tcW w:w="2839" w:type="dxa"/>
          </w:tcPr>
          <w:p>
            <w:pPr>
              <w:pStyle w:val="TableParagraph"/>
              <w:rPr>
                <w:sz w:val="24"/>
              </w:rPr>
            </w:pPr>
            <w:r>
              <w:rPr>
                <w:sz w:val="24"/>
              </w:rPr>
              <w:t>AVON</w:t>
            </w:r>
          </w:p>
        </w:tc>
        <w:tc>
          <w:tcPr>
            <w:tcW w:w="780" w:type="dxa"/>
          </w:tcPr>
          <w:p>
            <w:pPr>
              <w:pStyle w:val="TableParagraph"/>
              <w:ind w:left="165"/>
              <w:rPr>
                <w:sz w:val="24"/>
              </w:rPr>
            </w:pPr>
            <w:r>
              <w:rPr>
                <w:sz w:val="24"/>
              </w:rPr>
              <w:t>30</w:t>
            </w:r>
          </w:p>
        </w:tc>
        <w:tc>
          <w:tcPr>
            <w:tcW w:w="6417" w:type="dxa"/>
          </w:tcPr>
          <w:p>
            <w:pPr>
              <w:pStyle w:val="TableParagraph"/>
              <w:ind w:left="377"/>
              <w:rPr>
                <w:sz w:val="24"/>
              </w:rPr>
            </w:pPr>
            <w:r>
              <w:rPr>
                <w:sz w:val="24"/>
              </w:rPr>
              <w:t>All goods included in this class.</w:t>
            </w:r>
          </w:p>
        </w:tc>
      </w:tr>
      <w:tr>
        <w:trPr>
          <w:trHeight w:val="1118" w:hRule="atLeast"/>
        </w:trPr>
        <w:tc>
          <w:tcPr>
            <w:tcW w:w="2839" w:type="dxa"/>
          </w:tcPr>
          <w:p>
            <w:pPr>
              <w:pStyle w:val="TableParagraph"/>
              <w:spacing w:line="242" w:lineRule="auto"/>
              <w:ind w:right="146"/>
              <w:rPr>
                <w:sz w:val="24"/>
              </w:rPr>
            </w:pPr>
            <w:r>
              <w:rPr>
                <w:sz w:val="24"/>
              </w:rPr>
              <w:t>AVON – Arabesque around octagon, extended sides.</w:t>
            </w:r>
          </w:p>
        </w:tc>
        <w:tc>
          <w:tcPr>
            <w:tcW w:w="780" w:type="dxa"/>
          </w:tcPr>
          <w:p>
            <w:pPr>
              <w:pStyle w:val="TableParagraph"/>
              <w:ind w:left="163"/>
              <w:rPr>
                <w:sz w:val="24"/>
              </w:rPr>
            </w:pPr>
            <w:r>
              <w:rPr>
                <w:sz w:val="24"/>
              </w:rPr>
              <w:t>3</w:t>
            </w:r>
          </w:p>
        </w:tc>
        <w:tc>
          <w:tcPr>
            <w:tcW w:w="6417" w:type="dxa"/>
          </w:tcPr>
          <w:p>
            <w:pPr>
              <w:pStyle w:val="TableParagraph"/>
              <w:spacing w:line="242" w:lineRule="auto"/>
              <w:ind w:left="375" w:right="403"/>
              <w:rPr>
                <w:sz w:val="24"/>
              </w:rPr>
            </w:pPr>
            <w:r>
              <w:rPr>
                <w:sz w:val="24"/>
              </w:rPr>
              <w:t>Cologne, talcum powder, baby powder, sachets, perfumes, toilet waters, lotions, bath salts and oils.</w:t>
            </w:r>
          </w:p>
        </w:tc>
      </w:tr>
      <w:tr>
        <w:trPr>
          <w:trHeight w:val="971" w:hRule="atLeast"/>
        </w:trPr>
        <w:tc>
          <w:tcPr>
            <w:tcW w:w="2839" w:type="dxa"/>
          </w:tcPr>
          <w:p>
            <w:pPr>
              <w:pStyle w:val="TableParagraph"/>
              <w:spacing w:line="242" w:lineRule="auto"/>
              <w:rPr>
                <w:sz w:val="24"/>
              </w:rPr>
            </w:pPr>
            <w:r>
              <w:rPr>
                <w:sz w:val="24"/>
              </w:rPr>
              <w:t>A AVON – Greek character, Alpha</w:t>
            </w:r>
          </w:p>
        </w:tc>
        <w:tc>
          <w:tcPr>
            <w:tcW w:w="780" w:type="dxa"/>
          </w:tcPr>
          <w:p>
            <w:pPr>
              <w:pStyle w:val="TableParagraph"/>
              <w:ind w:left="163"/>
              <w:rPr>
                <w:sz w:val="24"/>
              </w:rPr>
            </w:pPr>
            <w:r>
              <w:rPr>
                <w:sz w:val="24"/>
              </w:rPr>
              <w:t>25</w:t>
            </w:r>
          </w:p>
        </w:tc>
        <w:tc>
          <w:tcPr>
            <w:tcW w:w="6417" w:type="dxa"/>
          </w:tcPr>
          <w:p>
            <w:pPr>
              <w:pStyle w:val="TableParagraph"/>
              <w:spacing w:line="280" w:lineRule="atLeast" w:before="132"/>
              <w:ind w:left="375" w:right="363"/>
              <w:rPr>
                <w:sz w:val="24"/>
              </w:rPr>
            </w:pPr>
            <w:r>
              <w:rPr>
                <w:sz w:val="24"/>
              </w:rPr>
              <w:t>Casual clothing, sleepwear, underwear, scarves, socks, and babywear; and all other goods in class 25 but excluding footwear.</w:t>
            </w:r>
          </w:p>
        </w:tc>
      </w:tr>
    </w:tbl>
    <w:p>
      <w:pPr>
        <w:pStyle w:val="BodyText"/>
        <w:rPr>
          <w:rFonts w:ascii="TimesNewRomanPS-BoldItalicMT"/>
          <w:b/>
          <w:i/>
          <w:sz w:val="20"/>
        </w:rPr>
      </w:pPr>
    </w:p>
    <w:p>
      <w:pPr>
        <w:pStyle w:val="BodyText"/>
        <w:spacing w:before="2"/>
        <w:rPr>
          <w:rFonts w:ascii="TimesNewRomanPS-BoldItalicMT"/>
          <w:b/>
          <w:i/>
          <w:sz w:val="21"/>
        </w:rPr>
      </w:pPr>
    </w:p>
    <w:p>
      <w:pPr>
        <w:tabs>
          <w:tab w:pos="6060" w:val="left" w:leader="none"/>
        </w:tabs>
        <w:spacing w:before="90"/>
        <w:ind w:left="301" w:right="0" w:firstLine="0"/>
        <w:jc w:val="left"/>
        <w:rPr>
          <w:rFonts w:ascii="TimesNewRomanPS-BoldItalicMT"/>
          <w:b/>
          <w:i/>
          <w:sz w:val="24"/>
        </w:rPr>
      </w:pPr>
      <w:r>
        <w:rPr>
          <w:rFonts w:ascii="TimesNewRomanPS-BoldItalicMT"/>
          <w:b/>
          <w:i/>
          <w:sz w:val="24"/>
        </w:rPr>
        <w:t>Effective Date : 4 April 2001</w:t>
        <w:tab/>
        <w:t>File No : C01/02890</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6061" w:val="left" w:leader="none"/>
        </w:tabs>
        <w:spacing w:line="242" w:lineRule="auto" w:before="219"/>
        <w:ind w:left="6061" w:right="1855" w:hanging="5760"/>
        <w:jc w:val="left"/>
        <w:rPr>
          <w:rFonts w:ascii="TimesNewRomanPS-BoldItalicMT"/>
          <w:b/>
          <w:i/>
          <w:sz w:val="24"/>
        </w:rPr>
      </w:pPr>
      <w:r>
        <w:rPr>
          <w:rFonts w:ascii="TimesNewRomanPS-BoldItalicMT"/>
          <w:b/>
          <w:i/>
          <w:sz w:val="24"/>
        </w:rPr>
        <w:t>Fendi</w:t>
      </w:r>
      <w:r>
        <w:rPr>
          <w:rFonts w:ascii="TimesNewRomanPS-BoldItalicMT"/>
          <w:b/>
          <w:i/>
          <w:spacing w:val="-2"/>
          <w:sz w:val="24"/>
        </w:rPr>
        <w:t> </w:t>
      </w:r>
      <w:r>
        <w:rPr>
          <w:rFonts w:ascii="TimesNewRomanPS-BoldItalicMT"/>
          <w:b/>
          <w:i/>
          <w:sz w:val="24"/>
        </w:rPr>
        <w:t>Adele</w:t>
      </w:r>
      <w:r>
        <w:rPr>
          <w:rFonts w:ascii="TimesNewRomanPS-BoldItalicMT"/>
          <w:b/>
          <w:i/>
          <w:spacing w:val="-1"/>
          <w:sz w:val="24"/>
        </w:rPr>
        <w:t> </w:t>
      </w:r>
      <w:r>
        <w:rPr>
          <w:rFonts w:ascii="TimesNewRomanPS-BoldItalicMT"/>
          <w:b/>
          <w:i/>
          <w:sz w:val="24"/>
        </w:rPr>
        <w:t>S.R.L.</w:t>
        <w:tab/>
        <w:t>Contact : FB Rice &amp; </w:t>
      </w:r>
      <w:r>
        <w:rPr>
          <w:rFonts w:ascii="TimesNewRomanPS-BoldItalicMT"/>
          <w:b/>
          <w:i/>
          <w:spacing w:val="-9"/>
          <w:sz w:val="24"/>
        </w:rPr>
        <w:t>Co </w:t>
      </w:r>
      <w:r>
        <w:rPr>
          <w:rFonts w:ascii="TimesNewRomanPS-BoldItalicMT"/>
          <w:b/>
          <w:i/>
          <w:sz w:val="24"/>
        </w:rPr>
        <w:t>(02) 9810 7133</w:t>
      </w:r>
    </w:p>
    <w:p>
      <w:pPr>
        <w:pStyle w:val="BodyText"/>
        <w:spacing w:before="11"/>
        <w:rPr>
          <w:rFonts w:ascii="TimesNewRomanPS-BoldItalicMT"/>
          <w:b/>
          <w:i/>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1540"/>
        <w:gridCol w:w="6122"/>
      </w:tblGrid>
      <w:tr>
        <w:trPr>
          <w:trHeight w:val="411" w:hRule="atLeast"/>
        </w:trPr>
        <w:tc>
          <w:tcPr>
            <w:tcW w:w="2225" w:type="dxa"/>
          </w:tcPr>
          <w:p>
            <w:pPr>
              <w:pStyle w:val="TableParagraph"/>
              <w:spacing w:line="266" w:lineRule="exact" w:before="0"/>
              <w:rPr>
                <w:i/>
                <w:sz w:val="24"/>
              </w:rPr>
            </w:pPr>
            <w:r>
              <w:rPr>
                <w:i/>
                <w:sz w:val="24"/>
                <w:u w:val="single"/>
              </w:rPr>
              <w:t>Trade Marks</w:t>
            </w:r>
          </w:p>
        </w:tc>
        <w:tc>
          <w:tcPr>
            <w:tcW w:w="1540" w:type="dxa"/>
          </w:tcPr>
          <w:p>
            <w:pPr>
              <w:pStyle w:val="TableParagraph"/>
              <w:spacing w:line="266" w:lineRule="exact" w:before="0"/>
              <w:ind w:left="777"/>
              <w:rPr>
                <w:i/>
                <w:sz w:val="24"/>
              </w:rPr>
            </w:pPr>
            <w:r>
              <w:rPr>
                <w:i/>
                <w:sz w:val="24"/>
                <w:u w:val="single"/>
              </w:rPr>
              <w:t>Class</w:t>
            </w:r>
          </w:p>
        </w:tc>
        <w:tc>
          <w:tcPr>
            <w:tcW w:w="6122" w:type="dxa"/>
          </w:tcPr>
          <w:p>
            <w:pPr>
              <w:pStyle w:val="TableParagraph"/>
              <w:spacing w:line="266" w:lineRule="exact" w:before="0"/>
              <w:ind w:left="229"/>
              <w:rPr>
                <w:i/>
                <w:sz w:val="24"/>
              </w:rPr>
            </w:pPr>
            <w:r>
              <w:rPr>
                <w:i/>
                <w:sz w:val="24"/>
                <w:u w:val="single"/>
              </w:rPr>
              <w:t>Goods</w:t>
            </w:r>
          </w:p>
        </w:tc>
      </w:tr>
      <w:tr>
        <w:trPr>
          <w:trHeight w:val="1397" w:hRule="atLeast"/>
        </w:trPr>
        <w:tc>
          <w:tcPr>
            <w:tcW w:w="2225" w:type="dxa"/>
          </w:tcPr>
          <w:p>
            <w:pPr>
              <w:pStyle w:val="TableParagraph"/>
              <w:rPr>
                <w:sz w:val="24"/>
              </w:rPr>
            </w:pPr>
            <w:r>
              <w:rPr>
                <w:sz w:val="24"/>
              </w:rPr>
              <w:t>FENDI</w:t>
            </w:r>
          </w:p>
        </w:tc>
        <w:tc>
          <w:tcPr>
            <w:tcW w:w="1540" w:type="dxa"/>
          </w:tcPr>
          <w:p>
            <w:pPr>
              <w:pStyle w:val="TableParagraph"/>
              <w:ind w:left="778"/>
              <w:rPr>
                <w:sz w:val="24"/>
              </w:rPr>
            </w:pPr>
            <w:r>
              <w:rPr>
                <w:sz w:val="24"/>
              </w:rPr>
              <w:t>14</w:t>
            </w:r>
          </w:p>
        </w:tc>
        <w:tc>
          <w:tcPr>
            <w:tcW w:w="6122" w:type="dxa"/>
          </w:tcPr>
          <w:p>
            <w:pPr>
              <w:pStyle w:val="TableParagraph"/>
              <w:spacing w:line="242" w:lineRule="auto"/>
              <w:ind w:left="229" w:right="280" w:firstLine="1"/>
              <w:rPr>
                <w:sz w:val="24"/>
              </w:rPr>
            </w:pPr>
            <w:r>
              <w:rPr>
                <w:sz w:val="24"/>
              </w:rPr>
              <w:t>Precious metals and their alloys and goods in precious metals or coated therewith (except cutlery, forks and spoons); jewellery; precious stones; horological and other chronometric instruments and all other goods in this class.</w:t>
            </w:r>
          </w:p>
        </w:tc>
      </w:tr>
      <w:tr>
        <w:trPr>
          <w:trHeight w:val="1810" w:hRule="atLeast"/>
        </w:trPr>
        <w:tc>
          <w:tcPr>
            <w:tcW w:w="2225" w:type="dxa"/>
          </w:tcPr>
          <w:p>
            <w:pPr>
              <w:pStyle w:val="TableParagraph"/>
              <w:rPr>
                <w:sz w:val="24"/>
              </w:rPr>
            </w:pPr>
            <w:r>
              <w:rPr>
                <w:sz w:val="24"/>
              </w:rPr>
              <w:t>FENDI</w:t>
            </w:r>
          </w:p>
        </w:tc>
        <w:tc>
          <w:tcPr>
            <w:tcW w:w="1540" w:type="dxa"/>
          </w:tcPr>
          <w:p>
            <w:pPr>
              <w:pStyle w:val="TableParagraph"/>
              <w:ind w:left="778"/>
              <w:rPr>
                <w:sz w:val="24"/>
              </w:rPr>
            </w:pPr>
            <w:r>
              <w:rPr>
                <w:sz w:val="24"/>
              </w:rPr>
              <w:t>18</w:t>
            </w:r>
          </w:p>
        </w:tc>
        <w:tc>
          <w:tcPr>
            <w:tcW w:w="6122" w:type="dxa"/>
          </w:tcPr>
          <w:p>
            <w:pPr>
              <w:pStyle w:val="TableParagraph"/>
              <w:spacing w:line="280" w:lineRule="atLeast" w:before="132"/>
              <w:ind w:left="229" w:right="188" w:firstLine="1"/>
              <w:rPr>
                <w:sz w:val="24"/>
              </w:rPr>
            </w:pPr>
            <w:r>
              <w:rPr>
                <w:sz w:val="24"/>
              </w:rPr>
              <w:t>Luggage, beauty cases, shirt cases, desk accessories and brief cases, all included in this class; hand and shoulder bags, trunks, travel bags, rucksacks, key cases, attache cases, wallets (pocket), purses (not of precious metal), card cases, umbrellas and parasols; and all other products included in class 18.</w:t>
            </w:r>
          </w:p>
        </w:tc>
      </w:tr>
    </w:tbl>
    <w:p>
      <w:pPr>
        <w:spacing w:after="0" w:line="280" w:lineRule="atLeast"/>
        <w:rPr>
          <w:sz w:val="24"/>
        </w:rPr>
        <w:sectPr>
          <w:pgSz w:w="11900" w:h="16840"/>
          <w:pgMar w:top="1600" w:bottom="280" w:left="720" w:right="880"/>
        </w:sectPr>
      </w:pPr>
    </w:p>
    <w:p>
      <w:pPr>
        <w:pStyle w:val="BodyText"/>
        <w:spacing w:before="1"/>
        <w:rPr>
          <w:rFonts w:ascii="TimesNewRomanPS-BoldItalicMT"/>
          <w:b/>
          <w:i/>
          <w:sz w:val="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501"/>
        <w:gridCol w:w="6416"/>
      </w:tblGrid>
      <w:tr>
        <w:trPr>
          <w:trHeight w:val="692" w:hRule="atLeast"/>
        </w:trPr>
        <w:tc>
          <w:tcPr>
            <w:tcW w:w="2119" w:type="dxa"/>
          </w:tcPr>
          <w:p>
            <w:pPr>
              <w:pStyle w:val="TableParagraph"/>
              <w:spacing w:line="266" w:lineRule="exact" w:before="0"/>
              <w:rPr>
                <w:sz w:val="24"/>
              </w:rPr>
            </w:pPr>
            <w:r>
              <w:rPr>
                <w:sz w:val="24"/>
              </w:rPr>
              <w:t>FENDI</w:t>
            </w:r>
          </w:p>
        </w:tc>
        <w:tc>
          <w:tcPr>
            <w:tcW w:w="1501" w:type="dxa"/>
          </w:tcPr>
          <w:p>
            <w:pPr>
              <w:pStyle w:val="TableParagraph"/>
              <w:spacing w:line="266" w:lineRule="exact" w:before="0"/>
              <w:ind w:left="884"/>
              <w:rPr>
                <w:sz w:val="24"/>
              </w:rPr>
            </w:pPr>
            <w:r>
              <w:rPr>
                <w:sz w:val="24"/>
              </w:rPr>
              <w:t>24</w:t>
            </w:r>
          </w:p>
        </w:tc>
        <w:tc>
          <w:tcPr>
            <w:tcW w:w="6416" w:type="dxa"/>
          </w:tcPr>
          <w:p>
            <w:pPr>
              <w:pStyle w:val="TableParagraph"/>
              <w:spacing w:line="242" w:lineRule="auto" w:before="0"/>
              <w:ind w:left="374" w:right="601" w:firstLine="2"/>
              <w:rPr>
                <w:sz w:val="24"/>
              </w:rPr>
            </w:pPr>
            <w:r>
              <w:rPr>
                <w:sz w:val="24"/>
              </w:rPr>
              <w:t>Shirt cases manufactured wholly or principally of textile material.</w:t>
            </w:r>
          </w:p>
        </w:tc>
      </w:tr>
      <w:tr>
        <w:trPr>
          <w:trHeight w:val="1677" w:hRule="atLeast"/>
        </w:trPr>
        <w:tc>
          <w:tcPr>
            <w:tcW w:w="2119" w:type="dxa"/>
          </w:tcPr>
          <w:p>
            <w:pPr>
              <w:pStyle w:val="TableParagraph"/>
              <w:rPr>
                <w:sz w:val="24"/>
              </w:rPr>
            </w:pPr>
            <w:r>
              <w:rPr>
                <w:sz w:val="24"/>
              </w:rPr>
              <w:t>FENDI</w:t>
            </w:r>
          </w:p>
        </w:tc>
        <w:tc>
          <w:tcPr>
            <w:tcW w:w="1501" w:type="dxa"/>
          </w:tcPr>
          <w:p>
            <w:pPr>
              <w:pStyle w:val="TableParagraph"/>
              <w:ind w:left="884"/>
              <w:rPr>
                <w:sz w:val="24"/>
              </w:rPr>
            </w:pPr>
            <w:r>
              <w:rPr>
                <w:sz w:val="24"/>
              </w:rPr>
              <w:t>25</w:t>
            </w:r>
          </w:p>
        </w:tc>
        <w:tc>
          <w:tcPr>
            <w:tcW w:w="6416" w:type="dxa"/>
          </w:tcPr>
          <w:p>
            <w:pPr>
              <w:pStyle w:val="TableParagraph"/>
              <w:spacing w:line="242" w:lineRule="auto"/>
              <w:ind w:left="374" w:right="216" w:firstLine="1"/>
              <w:rPr>
                <w:sz w:val="24"/>
              </w:rPr>
            </w:pPr>
            <w:r>
              <w:rPr>
                <w:sz w:val="24"/>
              </w:rPr>
              <w:t>Fur coats, fur stoles, fur pieces, rainwear, coats, jackets, trousers, dresses, hosiery, shirts, blouses, headwear, scarves, foulards, gloves, ties, neckwear, socks, stockings, lingerie, footwear, belts, swimwear and bedwear, all the foregoing being goods in class 25, and all other goods in this class.</w:t>
            </w:r>
          </w:p>
        </w:tc>
      </w:tr>
      <w:tr>
        <w:trPr>
          <w:trHeight w:val="3355" w:hRule="atLeast"/>
        </w:trPr>
        <w:tc>
          <w:tcPr>
            <w:tcW w:w="2119" w:type="dxa"/>
          </w:tcPr>
          <w:p>
            <w:pPr>
              <w:pStyle w:val="TableParagraph"/>
              <w:rPr>
                <w:sz w:val="24"/>
              </w:rPr>
            </w:pPr>
            <w:r>
              <w:rPr>
                <w:sz w:val="24"/>
              </w:rPr>
              <w:t>FF FENDI</w:t>
            </w:r>
          </w:p>
        </w:tc>
        <w:tc>
          <w:tcPr>
            <w:tcW w:w="1501" w:type="dxa"/>
          </w:tcPr>
          <w:p>
            <w:pPr>
              <w:pStyle w:val="TableParagraph"/>
              <w:ind w:left="885"/>
              <w:rPr>
                <w:sz w:val="24"/>
              </w:rPr>
            </w:pPr>
            <w:r>
              <w:rPr>
                <w:sz w:val="24"/>
              </w:rPr>
              <w:t>3</w:t>
            </w:r>
          </w:p>
        </w:tc>
        <w:tc>
          <w:tcPr>
            <w:tcW w:w="6416" w:type="dxa"/>
          </w:tcPr>
          <w:p>
            <w:pPr>
              <w:pStyle w:val="TableParagraph"/>
              <w:spacing w:line="242" w:lineRule="auto"/>
              <w:ind w:left="374" w:right="198" w:firstLine="2"/>
              <w:rPr>
                <w:sz w:val="24"/>
              </w:rPr>
            </w:pPr>
            <w:r>
              <w:rPr>
                <w:sz w:val="24"/>
              </w:rPr>
              <w:t>Soaps, anti-perspiration soaps, anti-perspiration toilet articles, essential oils, bath-salts not for medical purposes, bath preparations in this class, beauty masks, detergent milk, make-up sets, cosmetics, cosmetic cotton, tooth-paste, deodorant soap, depilatory products, detergents other than for use in manufacturing operations or for medical purposes, shadows, make-up, fard, eau-de-cologne, eye make-up, eye pencils, hair tinctures, hair lotions, perm preparations, lip- sticks, cosmetic lotions, make-up powder, make-up detergents, nail polish enamels, perfumes, shampoo, shaving preparations.</w:t>
            </w:r>
          </w:p>
        </w:tc>
      </w:tr>
      <w:tr>
        <w:trPr>
          <w:trHeight w:val="838" w:hRule="atLeast"/>
        </w:trPr>
        <w:tc>
          <w:tcPr>
            <w:tcW w:w="2119" w:type="dxa"/>
          </w:tcPr>
          <w:p>
            <w:pPr>
              <w:pStyle w:val="TableParagraph"/>
              <w:rPr>
                <w:sz w:val="24"/>
              </w:rPr>
            </w:pPr>
            <w:r>
              <w:rPr>
                <w:sz w:val="24"/>
              </w:rPr>
              <w:t>FF FENDI</w:t>
            </w:r>
          </w:p>
        </w:tc>
        <w:tc>
          <w:tcPr>
            <w:tcW w:w="1501" w:type="dxa"/>
          </w:tcPr>
          <w:p>
            <w:pPr>
              <w:pStyle w:val="TableParagraph"/>
              <w:ind w:left="885"/>
              <w:rPr>
                <w:sz w:val="24"/>
              </w:rPr>
            </w:pPr>
            <w:r>
              <w:rPr>
                <w:sz w:val="24"/>
              </w:rPr>
              <w:t>9</w:t>
            </w:r>
          </w:p>
        </w:tc>
        <w:tc>
          <w:tcPr>
            <w:tcW w:w="6416" w:type="dxa"/>
          </w:tcPr>
          <w:p>
            <w:pPr>
              <w:pStyle w:val="TableParagraph"/>
              <w:spacing w:line="242" w:lineRule="auto"/>
              <w:ind w:left="374" w:right="622" w:firstLine="2"/>
              <w:rPr>
                <w:sz w:val="24"/>
              </w:rPr>
            </w:pPr>
            <w:r>
              <w:rPr>
                <w:sz w:val="24"/>
              </w:rPr>
              <w:t>Eyeglasses, spectacles and their cases, chains, cords and frames.</w:t>
            </w:r>
          </w:p>
        </w:tc>
      </w:tr>
      <w:tr>
        <w:trPr>
          <w:trHeight w:val="1397" w:hRule="atLeast"/>
        </w:trPr>
        <w:tc>
          <w:tcPr>
            <w:tcW w:w="2119" w:type="dxa"/>
          </w:tcPr>
          <w:p>
            <w:pPr>
              <w:pStyle w:val="TableParagraph"/>
              <w:rPr>
                <w:sz w:val="24"/>
              </w:rPr>
            </w:pPr>
            <w:r>
              <w:rPr>
                <w:sz w:val="24"/>
              </w:rPr>
              <w:t>FF FENDI</w:t>
            </w:r>
          </w:p>
        </w:tc>
        <w:tc>
          <w:tcPr>
            <w:tcW w:w="1501" w:type="dxa"/>
          </w:tcPr>
          <w:p>
            <w:pPr>
              <w:pStyle w:val="TableParagraph"/>
              <w:ind w:left="885"/>
              <w:rPr>
                <w:sz w:val="24"/>
              </w:rPr>
            </w:pPr>
            <w:r>
              <w:rPr>
                <w:sz w:val="24"/>
              </w:rPr>
              <w:t>14</w:t>
            </w:r>
          </w:p>
        </w:tc>
        <w:tc>
          <w:tcPr>
            <w:tcW w:w="6416" w:type="dxa"/>
          </w:tcPr>
          <w:p>
            <w:pPr>
              <w:pStyle w:val="TableParagraph"/>
              <w:spacing w:line="242" w:lineRule="auto"/>
              <w:ind w:left="374" w:right="429" w:firstLine="2"/>
              <w:rPr>
                <w:sz w:val="24"/>
              </w:rPr>
            </w:pPr>
            <w:r>
              <w:rPr>
                <w:sz w:val="24"/>
              </w:rPr>
              <w:t>Precious metals and their alloys and goods in precious metals or coated therewith (except cutlery, forks and spoons); jewellery; precious stones; horological and other chronometric instruments and all other goods in this class.</w:t>
            </w:r>
          </w:p>
        </w:tc>
      </w:tr>
      <w:tr>
        <w:trPr>
          <w:trHeight w:val="1677" w:hRule="atLeast"/>
        </w:trPr>
        <w:tc>
          <w:tcPr>
            <w:tcW w:w="2119" w:type="dxa"/>
          </w:tcPr>
          <w:p>
            <w:pPr>
              <w:pStyle w:val="TableParagraph"/>
              <w:rPr>
                <w:sz w:val="24"/>
              </w:rPr>
            </w:pPr>
            <w:r>
              <w:rPr>
                <w:sz w:val="24"/>
              </w:rPr>
              <w:t>FF FENDI</w:t>
            </w:r>
          </w:p>
        </w:tc>
        <w:tc>
          <w:tcPr>
            <w:tcW w:w="1501" w:type="dxa"/>
          </w:tcPr>
          <w:p>
            <w:pPr>
              <w:pStyle w:val="TableParagraph"/>
              <w:ind w:left="885"/>
              <w:rPr>
                <w:sz w:val="24"/>
              </w:rPr>
            </w:pPr>
            <w:r>
              <w:rPr>
                <w:sz w:val="24"/>
              </w:rPr>
              <w:t>18</w:t>
            </w:r>
          </w:p>
        </w:tc>
        <w:tc>
          <w:tcPr>
            <w:tcW w:w="6416" w:type="dxa"/>
          </w:tcPr>
          <w:p>
            <w:pPr>
              <w:pStyle w:val="TableParagraph"/>
              <w:spacing w:line="242" w:lineRule="auto"/>
              <w:ind w:left="374" w:right="496" w:firstLine="2"/>
              <w:rPr>
                <w:sz w:val="24"/>
              </w:rPr>
            </w:pPr>
            <w:r>
              <w:rPr>
                <w:sz w:val="24"/>
              </w:rPr>
              <w:t>Leather and imitations of leather and articles made from these materials and not included in other classes; skins, hides; trunks and travelling bags; umbrellas, parasols and walking sticks; whips, harness and saddlery; and all other goods included in this class.</w:t>
            </w:r>
          </w:p>
        </w:tc>
      </w:tr>
      <w:tr>
        <w:trPr>
          <w:trHeight w:val="838" w:hRule="atLeast"/>
        </w:trPr>
        <w:tc>
          <w:tcPr>
            <w:tcW w:w="2119" w:type="dxa"/>
          </w:tcPr>
          <w:p>
            <w:pPr>
              <w:pStyle w:val="TableParagraph"/>
              <w:rPr>
                <w:sz w:val="24"/>
              </w:rPr>
            </w:pPr>
            <w:r>
              <w:rPr>
                <w:sz w:val="24"/>
              </w:rPr>
              <w:t>FF FENDI</w:t>
            </w:r>
          </w:p>
        </w:tc>
        <w:tc>
          <w:tcPr>
            <w:tcW w:w="1501" w:type="dxa"/>
          </w:tcPr>
          <w:p>
            <w:pPr>
              <w:pStyle w:val="TableParagraph"/>
              <w:spacing w:before="0"/>
              <w:ind w:left="0"/>
              <w:rPr>
                <w:sz w:val="24"/>
              </w:rPr>
            </w:pPr>
          </w:p>
        </w:tc>
        <w:tc>
          <w:tcPr>
            <w:tcW w:w="6416" w:type="dxa"/>
          </w:tcPr>
          <w:p>
            <w:pPr>
              <w:pStyle w:val="TableParagraph"/>
              <w:spacing w:line="242" w:lineRule="auto"/>
              <w:ind w:left="374" w:right="380" w:firstLine="2"/>
              <w:rPr>
                <w:sz w:val="24"/>
              </w:rPr>
            </w:pPr>
            <w:r>
              <w:rPr>
                <w:sz w:val="24"/>
              </w:rPr>
              <w:t>Clothing, including boots, shoes and slippers; and all other goods included in this class.</w:t>
            </w:r>
          </w:p>
        </w:tc>
      </w:tr>
      <w:tr>
        <w:trPr>
          <w:trHeight w:val="1397" w:hRule="atLeast"/>
        </w:trPr>
        <w:tc>
          <w:tcPr>
            <w:tcW w:w="2119" w:type="dxa"/>
          </w:tcPr>
          <w:p>
            <w:pPr>
              <w:pStyle w:val="TableParagraph"/>
              <w:rPr>
                <w:sz w:val="24"/>
              </w:rPr>
            </w:pPr>
            <w:r>
              <w:rPr>
                <w:sz w:val="24"/>
              </w:rPr>
              <w:t>FF</w:t>
            </w:r>
          </w:p>
        </w:tc>
        <w:tc>
          <w:tcPr>
            <w:tcW w:w="1501" w:type="dxa"/>
          </w:tcPr>
          <w:p>
            <w:pPr>
              <w:pStyle w:val="TableParagraph"/>
              <w:ind w:left="883"/>
              <w:rPr>
                <w:sz w:val="24"/>
              </w:rPr>
            </w:pPr>
            <w:r>
              <w:rPr>
                <w:sz w:val="24"/>
              </w:rPr>
              <w:t>14</w:t>
            </w:r>
          </w:p>
        </w:tc>
        <w:tc>
          <w:tcPr>
            <w:tcW w:w="6416" w:type="dxa"/>
          </w:tcPr>
          <w:p>
            <w:pPr>
              <w:pStyle w:val="TableParagraph"/>
              <w:spacing w:line="242" w:lineRule="auto"/>
              <w:ind w:left="374" w:right="429" w:firstLine="1"/>
              <w:rPr>
                <w:sz w:val="24"/>
              </w:rPr>
            </w:pPr>
            <w:r>
              <w:rPr>
                <w:sz w:val="24"/>
              </w:rPr>
              <w:t>Precious metals and their alloys and goods in precious metals or coated therewith (except cutlery, forks and spoons); jewellery; precious stones; horological and other chronometric instruments and all other goods in this class.</w:t>
            </w:r>
          </w:p>
        </w:tc>
      </w:tr>
      <w:tr>
        <w:trPr>
          <w:trHeight w:val="1810" w:hRule="atLeast"/>
        </w:trPr>
        <w:tc>
          <w:tcPr>
            <w:tcW w:w="2119" w:type="dxa"/>
          </w:tcPr>
          <w:p>
            <w:pPr>
              <w:pStyle w:val="TableParagraph"/>
              <w:rPr>
                <w:sz w:val="24"/>
              </w:rPr>
            </w:pPr>
            <w:r>
              <w:rPr>
                <w:sz w:val="24"/>
              </w:rPr>
              <w:t>FF</w:t>
            </w:r>
          </w:p>
        </w:tc>
        <w:tc>
          <w:tcPr>
            <w:tcW w:w="1501" w:type="dxa"/>
          </w:tcPr>
          <w:p>
            <w:pPr>
              <w:pStyle w:val="TableParagraph"/>
              <w:ind w:left="883"/>
              <w:rPr>
                <w:sz w:val="24"/>
              </w:rPr>
            </w:pPr>
            <w:r>
              <w:rPr>
                <w:sz w:val="24"/>
              </w:rPr>
              <w:t>18</w:t>
            </w:r>
          </w:p>
        </w:tc>
        <w:tc>
          <w:tcPr>
            <w:tcW w:w="6416" w:type="dxa"/>
          </w:tcPr>
          <w:p>
            <w:pPr>
              <w:pStyle w:val="TableParagraph"/>
              <w:spacing w:line="280" w:lineRule="atLeast" w:before="132"/>
              <w:ind w:left="374" w:right="337" w:firstLine="1"/>
              <w:rPr>
                <w:sz w:val="24"/>
              </w:rPr>
            </w:pPr>
            <w:r>
              <w:rPr>
                <w:sz w:val="24"/>
              </w:rPr>
              <w:t>Luggage, beauty cases, shirt cases, desk accessories and brief cases, all included in this class; hand and shoulder bags, trunks, travel bags, rucksacks, key cases, attached cases, wallets (pocket), purses (not of precious metal), card cases, umbrellas and parasols; and all other products included in class 18.</w:t>
            </w:r>
          </w:p>
        </w:tc>
      </w:tr>
    </w:tbl>
    <w:p>
      <w:pPr>
        <w:spacing w:after="0" w:line="280" w:lineRule="atLeast"/>
        <w:rPr>
          <w:sz w:val="24"/>
        </w:rPr>
        <w:sectPr>
          <w:pgSz w:w="11900" w:h="16840"/>
          <w:pgMar w:top="1600" w:bottom="280" w:left="720" w:right="880"/>
        </w:sectPr>
      </w:pPr>
    </w:p>
    <w:p>
      <w:pPr>
        <w:pStyle w:val="BodyText"/>
        <w:spacing w:before="1"/>
        <w:rPr>
          <w:rFonts w:ascii="TimesNewRomanPS-BoldItalicMT"/>
          <w:b/>
          <w:i/>
          <w:sz w:val="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8"/>
        <w:gridCol w:w="831"/>
        <w:gridCol w:w="6339"/>
      </w:tblGrid>
      <w:tr>
        <w:trPr>
          <w:trHeight w:val="692" w:hRule="atLeast"/>
        </w:trPr>
        <w:tc>
          <w:tcPr>
            <w:tcW w:w="2788" w:type="dxa"/>
          </w:tcPr>
          <w:p>
            <w:pPr>
              <w:pStyle w:val="TableParagraph"/>
              <w:spacing w:line="266" w:lineRule="exact" w:before="0"/>
              <w:rPr>
                <w:sz w:val="24"/>
              </w:rPr>
            </w:pPr>
            <w:r>
              <w:rPr>
                <w:sz w:val="24"/>
              </w:rPr>
              <w:t>FF</w:t>
            </w:r>
          </w:p>
        </w:tc>
        <w:tc>
          <w:tcPr>
            <w:tcW w:w="831" w:type="dxa"/>
          </w:tcPr>
          <w:p>
            <w:pPr>
              <w:pStyle w:val="TableParagraph"/>
              <w:spacing w:line="266" w:lineRule="exact" w:before="0"/>
              <w:ind w:left="214"/>
              <w:rPr>
                <w:sz w:val="24"/>
              </w:rPr>
            </w:pPr>
            <w:r>
              <w:rPr>
                <w:sz w:val="24"/>
              </w:rPr>
              <w:t>24</w:t>
            </w:r>
          </w:p>
        </w:tc>
        <w:tc>
          <w:tcPr>
            <w:tcW w:w="6339" w:type="dxa"/>
          </w:tcPr>
          <w:p>
            <w:pPr>
              <w:pStyle w:val="TableParagraph"/>
              <w:spacing w:line="242" w:lineRule="auto" w:before="0"/>
              <w:ind w:left="375" w:right="524" w:firstLine="1"/>
              <w:rPr>
                <w:sz w:val="24"/>
              </w:rPr>
            </w:pPr>
            <w:r>
              <w:rPr>
                <w:sz w:val="24"/>
              </w:rPr>
              <w:t>Shirt cases manufactured wholly or principally of textile material.</w:t>
            </w:r>
          </w:p>
        </w:tc>
      </w:tr>
      <w:tr>
        <w:trPr>
          <w:trHeight w:val="838" w:hRule="atLeast"/>
        </w:trPr>
        <w:tc>
          <w:tcPr>
            <w:tcW w:w="2788" w:type="dxa"/>
          </w:tcPr>
          <w:p>
            <w:pPr>
              <w:pStyle w:val="TableParagraph"/>
              <w:rPr>
                <w:sz w:val="24"/>
              </w:rPr>
            </w:pPr>
            <w:r>
              <w:rPr>
                <w:sz w:val="24"/>
              </w:rPr>
              <w:t>FF</w:t>
            </w:r>
          </w:p>
        </w:tc>
        <w:tc>
          <w:tcPr>
            <w:tcW w:w="831" w:type="dxa"/>
          </w:tcPr>
          <w:p>
            <w:pPr>
              <w:pStyle w:val="TableParagraph"/>
              <w:ind w:left="214"/>
              <w:rPr>
                <w:sz w:val="24"/>
              </w:rPr>
            </w:pPr>
            <w:r>
              <w:rPr>
                <w:sz w:val="24"/>
              </w:rPr>
              <w:t>25</w:t>
            </w:r>
          </w:p>
        </w:tc>
        <w:tc>
          <w:tcPr>
            <w:tcW w:w="6339" w:type="dxa"/>
          </w:tcPr>
          <w:p>
            <w:pPr>
              <w:pStyle w:val="TableParagraph"/>
              <w:spacing w:line="242" w:lineRule="auto"/>
              <w:ind w:left="375" w:right="344"/>
              <w:rPr>
                <w:sz w:val="24"/>
              </w:rPr>
            </w:pPr>
            <w:r>
              <w:rPr>
                <w:sz w:val="24"/>
              </w:rPr>
              <w:t>Clothing, including boots, shoes and slippers, being goods included in class 25.</w:t>
            </w:r>
          </w:p>
        </w:tc>
      </w:tr>
      <w:tr>
        <w:trPr>
          <w:trHeight w:val="838" w:hRule="atLeast"/>
        </w:trPr>
        <w:tc>
          <w:tcPr>
            <w:tcW w:w="2788" w:type="dxa"/>
          </w:tcPr>
          <w:p>
            <w:pPr>
              <w:pStyle w:val="TableParagraph"/>
              <w:rPr>
                <w:sz w:val="24"/>
              </w:rPr>
            </w:pPr>
            <w:r>
              <w:rPr>
                <w:sz w:val="24"/>
              </w:rPr>
              <w:t>FF</w:t>
            </w:r>
          </w:p>
        </w:tc>
        <w:tc>
          <w:tcPr>
            <w:tcW w:w="831" w:type="dxa"/>
          </w:tcPr>
          <w:p>
            <w:pPr>
              <w:pStyle w:val="TableParagraph"/>
              <w:ind w:left="214"/>
              <w:rPr>
                <w:sz w:val="24"/>
              </w:rPr>
            </w:pPr>
            <w:r>
              <w:rPr>
                <w:sz w:val="24"/>
              </w:rPr>
              <w:t>26</w:t>
            </w:r>
          </w:p>
        </w:tc>
        <w:tc>
          <w:tcPr>
            <w:tcW w:w="6339" w:type="dxa"/>
          </w:tcPr>
          <w:p>
            <w:pPr>
              <w:pStyle w:val="TableParagraph"/>
              <w:spacing w:line="242" w:lineRule="auto"/>
              <w:ind w:left="375" w:right="185"/>
              <w:rPr>
                <w:sz w:val="24"/>
              </w:rPr>
            </w:pPr>
            <w:r>
              <w:rPr>
                <w:sz w:val="24"/>
              </w:rPr>
              <w:t>Lace and embroidery, ribands and braid; buttons, hooks and eyes, pins and needles, artificial flowers.</w:t>
            </w:r>
          </w:p>
        </w:tc>
      </w:tr>
      <w:tr>
        <w:trPr>
          <w:trHeight w:val="838" w:hRule="atLeast"/>
        </w:trPr>
        <w:tc>
          <w:tcPr>
            <w:tcW w:w="2788" w:type="dxa"/>
          </w:tcPr>
          <w:p>
            <w:pPr>
              <w:pStyle w:val="TableParagraph"/>
              <w:spacing w:line="242" w:lineRule="auto"/>
              <w:ind w:right="195"/>
              <w:rPr>
                <w:sz w:val="24"/>
              </w:rPr>
            </w:pPr>
            <w:r>
              <w:rPr>
                <w:sz w:val="24"/>
              </w:rPr>
              <w:t>FF – Rectangle, rounded corners</w:t>
            </w:r>
          </w:p>
        </w:tc>
        <w:tc>
          <w:tcPr>
            <w:tcW w:w="831" w:type="dxa"/>
          </w:tcPr>
          <w:p>
            <w:pPr>
              <w:pStyle w:val="TableParagraph"/>
              <w:ind w:left="213"/>
              <w:rPr>
                <w:sz w:val="24"/>
              </w:rPr>
            </w:pPr>
            <w:r>
              <w:rPr>
                <w:sz w:val="24"/>
              </w:rPr>
              <w:t>25</w:t>
            </w:r>
          </w:p>
        </w:tc>
        <w:tc>
          <w:tcPr>
            <w:tcW w:w="6339" w:type="dxa"/>
          </w:tcPr>
          <w:p>
            <w:pPr>
              <w:pStyle w:val="TableParagraph"/>
              <w:ind w:left="375"/>
              <w:rPr>
                <w:sz w:val="24"/>
              </w:rPr>
            </w:pPr>
            <w:r>
              <w:rPr>
                <w:sz w:val="24"/>
              </w:rPr>
              <w:t>Footwear and all other goods in this class.</w:t>
            </w:r>
          </w:p>
        </w:tc>
      </w:tr>
      <w:tr>
        <w:trPr>
          <w:trHeight w:val="3488" w:hRule="atLeast"/>
        </w:trPr>
        <w:tc>
          <w:tcPr>
            <w:tcW w:w="2788" w:type="dxa"/>
          </w:tcPr>
          <w:p>
            <w:pPr>
              <w:pStyle w:val="TableParagraph"/>
              <w:rPr>
                <w:sz w:val="24"/>
              </w:rPr>
            </w:pPr>
            <w:r>
              <w:rPr>
                <w:sz w:val="24"/>
              </w:rPr>
              <w:t>FENDISSIME</w:t>
            </w:r>
          </w:p>
        </w:tc>
        <w:tc>
          <w:tcPr>
            <w:tcW w:w="831" w:type="dxa"/>
          </w:tcPr>
          <w:p>
            <w:pPr>
              <w:pStyle w:val="TableParagraph"/>
              <w:ind w:left="216"/>
              <w:rPr>
                <w:sz w:val="24"/>
              </w:rPr>
            </w:pPr>
            <w:r>
              <w:rPr>
                <w:sz w:val="24"/>
              </w:rPr>
              <w:t>25</w:t>
            </w:r>
          </w:p>
        </w:tc>
        <w:tc>
          <w:tcPr>
            <w:tcW w:w="6339" w:type="dxa"/>
          </w:tcPr>
          <w:p>
            <w:pPr>
              <w:pStyle w:val="TableParagraph"/>
              <w:spacing w:line="280" w:lineRule="atLeast" w:before="132"/>
              <w:ind w:left="375" w:right="218" w:firstLine="2"/>
              <w:rPr>
                <w:sz w:val="24"/>
              </w:rPr>
            </w:pPr>
            <w:r>
              <w:rPr>
                <w:sz w:val="24"/>
              </w:rPr>
              <w:t>All goods in this class including aprons; baby pants; bath robes; bath sandals; bath slippers; bathing caps; bathing drawers; bathing suits; bathing trunks; beach clothes; beach shoes; belts; boots; coats; cuffs; dressing gowns; footwear; fur stoles; furs; galoshes; gloves; gymnastic shoes; half- boots; hats; headgear for wear; hosiery; knitwear; neckties; overalls; overcoats; pants; pelerines; pockets for clothing; pullovers; pyjamas; sandals; sashes for wear; scarves; shawls; shirts; shoes; skirts; slippers; socks; sports shoes; stocking suspenders; stockings; suits; sweaters; swimsuits; trouser straps; trousers; underwear; vests; waistcoats; wristbands.</w:t>
            </w:r>
          </w:p>
        </w:tc>
      </w:tr>
    </w:tbl>
    <w:p>
      <w:pPr>
        <w:pStyle w:val="BodyText"/>
        <w:spacing w:before="10"/>
        <w:rPr>
          <w:rFonts w:ascii="TimesNewRomanPS-BoldItalicMT"/>
          <w:b/>
          <w:i/>
          <w:sz w:val="16"/>
        </w:rPr>
      </w:pPr>
    </w:p>
    <w:p>
      <w:pPr>
        <w:tabs>
          <w:tab w:pos="6059" w:val="left" w:leader="none"/>
        </w:tabs>
        <w:spacing w:before="90"/>
        <w:ind w:left="301" w:right="0" w:firstLine="0"/>
        <w:jc w:val="left"/>
        <w:rPr>
          <w:rFonts w:ascii="TimesNewRomanPS-BoldItalicMT"/>
          <w:b/>
          <w:i/>
          <w:sz w:val="24"/>
        </w:rPr>
      </w:pPr>
      <w:r>
        <w:rPr>
          <w:rFonts w:ascii="TimesNewRomanPS-BoldItalicMT"/>
          <w:b/>
          <w:i/>
          <w:sz w:val="24"/>
        </w:rPr>
        <w:t>Effective Date : 22 March 2001</w:t>
        <w:tab/>
        <w:t>File No : C01/02711</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6063" w:val="left" w:leader="none"/>
        </w:tabs>
        <w:spacing w:line="242" w:lineRule="auto" w:before="219"/>
        <w:ind w:left="6061" w:right="1153" w:hanging="5760"/>
        <w:jc w:val="left"/>
        <w:rPr>
          <w:rFonts w:ascii="TimesNewRomanPS-BoldItalicMT"/>
          <w:b/>
          <w:i/>
          <w:sz w:val="24"/>
        </w:rPr>
      </w:pPr>
      <w:r>
        <w:rPr>
          <w:rFonts w:ascii="TimesNewRomanPS-BoldItalicMT"/>
          <w:b/>
          <w:i/>
          <w:sz w:val="24"/>
        </w:rPr>
        <w:t>Fox Racing</w:t>
      </w:r>
      <w:r>
        <w:rPr>
          <w:rFonts w:ascii="TimesNewRomanPS-BoldItalicMT"/>
          <w:b/>
          <w:i/>
          <w:spacing w:val="-2"/>
          <w:sz w:val="24"/>
        </w:rPr>
        <w:t> </w:t>
      </w:r>
      <w:r>
        <w:rPr>
          <w:rFonts w:ascii="TimesNewRomanPS-BoldItalicMT"/>
          <w:b/>
          <w:i/>
          <w:sz w:val="24"/>
        </w:rPr>
        <w:t>USA,</w:t>
      </w:r>
      <w:r>
        <w:rPr>
          <w:rFonts w:ascii="TimesNewRomanPS-BoldItalicMT"/>
          <w:b/>
          <w:i/>
          <w:spacing w:val="-2"/>
          <w:sz w:val="24"/>
        </w:rPr>
        <w:t> </w:t>
      </w:r>
      <w:r>
        <w:rPr>
          <w:rFonts w:ascii="TimesNewRomanPS-BoldItalicMT"/>
          <w:b/>
          <w:i/>
          <w:sz w:val="24"/>
        </w:rPr>
        <w:t>Inc</w:t>
        <w:tab/>
        <w:tab/>
        <w:t>Contact : Davies Collison Cave Solicitors</w:t>
      </w:r>
    </w:p>
    <w:p>
      <w:pPr>
        <w:spacing w:line="275" w:lineRule="exact" w:before="0"/>
        <w:ind w:left="6061" w:right="0" w:firstLine="0"/>
        <w:jc w:val="left"/>
        <w:rPr>
          <w:rFonts w:ascii="TimesNewRomanPS-BoldItalicMT"/>
          <w:b/>
          <w:i/>
          <w:sz w:val="24"/>
        </w:rPr>
      </w:pPr>
      <w:r>
        <w:rPr>
          <w:rFonts w:ascii="TimesNewRomanPS-BoldItalicMT"/>
          <w:b/>
          <w:i/>
          <w:sz w:val="24"/>
        </w:rPr>
        <w:t>(03) 9254 2888</w:t>
      </w:r>
    </w:p>
    <w:p>
      <w:pPr>
        <w:pStyle w:val="BodyText"/>
        <w:spacing w:before="1"/>
        <w:rPr>
          <w:rFonts w:ascii="TimesNewRomanPS-BoldItalicMT"/>
          <w:b/>
          <w:i/>
          <w:sz w:val="2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1171"/>
        <w:gridCol w:w="6055"/>
      </w:tblGrid>
      <w:tr>
        <w:trPr>
          <w:trHeight w:val="411" w:hRule="atLeast"/>
        </w:trPr>
        <w:tc>
          <w:tcPr>
            <w:tcW w:w="2595" w:type="dxa"/>
          </w:tcPr>
          <w:p>
            <w:pPr>
              <w:pStyle w:val="TableParagraph"/>
              <w:spacing w:line="266" w:lineRule="exact" w:before="0"/>
              <w:rPr>
                <w:i/>
                <w:sz w:val="24"/>
              </w:rPr>
            </w:pPr>
            <w:r>
              <w:rPr>
                <w:i/>
                <w:sz w:val="24"/>
                <w:u w:val="single"/>
              </w:rPr>
              <w:t>Trade Marks</w:t>
            </w:r>
          </w:p>
        </w:tc>
        <w:tc>
          <w:tcPr>
            <w:tcW w:w="1171" w:type="dxa"/>
          </w:tcPr>
          <w:p>
            <w:pPr>
              <w:pStyle w:val="TableParagraph"/>
              <w:spacing w:line="266" w:lineRule="exact" w:before="0"/>
              <w:ind w:left="407"/>
              <w:rPr>
                <w:i/>
                <w:sz w:val="24"/>
              </w:rPr>
            </w:pPr>
            <w:r>
              <w:rPr>
                <w:i/>
                <w:sz w:val="24"/>
                <w:u w:val="single"/>
              </w:rPr>
              <w:t>Class</w:t>
            </w:r>
          </w:p>
        </w:tc>
        <w:tc>
          <w:tcPr>
            <w:tcW w:w="6055" w:type="dxa"/>
          </w:tcPr>
          <w:p>
            <w:pPr>
              <w:pStyle w:val="TableParagraph"/>
              <w:spacing w:line="266" w:lineRule="exact" w:before="0"/>
              <w:ind w:left="228"/>
              <w:rPr>
                <w:i/>
                <w:sz w:val="24"/>
              </w:rPr>
            </w:pPr>
            <w:r>
              <w:rPr>
                <w:i/>
                <w:sz w:val="24"/>
                <w:u w:val="single"/>
              </w:rPr>
              <w:t>Goods</w:t>
            </w:r>
          </w:p>
        </w:tc>
      </w:tr>
      <w:tr>
        <w:trPr>
          <w:trHeight w:val="1250" w:hRule="atLeast"/>
        </w:trPr>
        <w:tc>
          <w:tcPr>
            <w:tcW w:w="2595" w:type="dxa"/>
          </w:tcPr>
          <w:p>
            <w:pPr>
              <w:pStyle w:val="TableParagraph"/>
              <w:rPr>
                <w:sz w:val="24"/>
              </w:rPr>
            </w:pPr>
            <w:r>
              <w:rPr>
                <w:sz w:val="24"/>
              </w:rPr>
              <w:t>Fox Head Grotesque</w:t>
            </w:r>
          </w:p>
        </w:tc>
        <w:tc>
          <w:tcPr>
            <w:tcW w:w="1171" w:type="dxa"/>
          </w:tcPr>
          <w:p>
            <w:pPr>
              <w:pStyle w:val="TableParagraph"/>
              <w:ind w:left="408"/>
              <w:rPr>
                <w:sz w:val="24"/>
              </w:rPr>
            </w:pPr>
            <w:r>
              <w:rPr>
                <w:sz w:val="24"/>
              </w:rPr>
              <w:t>25</w:t>
            </w:r>
          </w:p>
        </w:tc>
        <w:tc>
          <w:tcPr>
            <w:tcW w:w="6055" w:type="dxa"/>
          </w:tcPr>
          <w:p>
            <w:pPr>
              <w:pStyle w:val="TableParagraph"/>
              <w:spacing w:line="280" w:lineRule="atLeast" w:before="132"/>
              <w:ind w:left="228" w:right="192" w:firstLine="2"/>
              <w:rPr>
                <w:sz w:val="24"/>
              </w:rPr>
            </w:pPr>
            <w:r>
              <w:rPr>
                <w:sz w:val="24"/>
              </w:rPr>
              <w:t>Clothing, including jackets, raincoats, sweatshirts, jerseys, shirts, blouses, pants, unitards, tights, shorts, hats, caps, sweatbands, headbands, gloves, belts, shoes, boots, socks, aprons.</w:t>
            </w:r>
          </w:p>
        </w:tc>
      </w:tr>
    </w:tbl>
    <w:p>
      <w:pPr>
        <w:pStyle w:val="BodyText"/>
        <w:spacing w:before="7"/>
        <w:rPr>
          <w:rFonts w:ascii="TimesNewRomanPS-BoldItalicMT"/>
          <w:b/>
          <w:i/>
        </w:rPr>
      </w:pPr>
    </w:p>
    <w:p>
      <w:pPr>
        <w:tabs>
          <w:tab w:pos="6060" w:val="left" w:leader="none"/>
        </w:tabs>
        <w:spacing w:before="0"/>
        <w:ind w:left="301" w:right="0" w:firstLine="0"/>
        <w:jc w:val="left"/>
        <w:rPr>
          <w:rFonts w:ascii="TimesNewRomanPS-BoldItalicMT"/>
          <w:b/>
          <w:i/>
          <w:sz w:val="24"/>
        </w:rPr>
      </w:pPr>
      <w:r>
        <w:rPr>
          <w:rFonts w:ascii="TimesNewRomanPS-BoldItalicMT"/>
          <w:b/>
          <w:i/>
          <w:sz w:val="24"/>
        </w:rPr>
        <w:t>Effective Date : 18 April 2001</w:t>
        <w:tab/>
        <w:t>File No : C01/02947</w:t>
      </w:r>
    </w:p>
    <w:p>
      <w:pPr>
        <w:spacing w:after="0"/>
        <w:jc w:val="left"/>
        <w:rPr>
          <w:rFonts w:ascii="TimesNewRomanPS-BoldItalicMT"/>
          <w:sz w:val="24"/>
        </w:rPr>
        <w:sectPr>
          <w:pgSz w:w="11900" w:h="16840"/>
          <w:pgMar w:top="1600" w:bottom="280" w:left="720" w:right="880"/>
        </w:sectPr>
      </w:pPr>
    </w:p>
    <w:p>
      <w:pPr>
        <w:tabs>
          <w:tab w:pos="6063" w:val="left" w:leader="none"/>
        </w:tabs>
        <w:spacing w:line="242" w:lineRule="auto" w:before="75"/>
        <w:ind w:left="6061" w:right="1265" w:hanging="5760"/>
        <w:jc w:val="left"/>
        <w:rPr>
          <w:rFonts w:ascii="TimesNewRomanPS-BoldItalicMT"/>
          <w:b/>
          <w:i/>
          <w:sz w:val="24"/>
        </w:rPr>
      </w:pPr>
      <w:r>
        <w:rPr>
          <w:rFonts w:ascii="TimesNewRomanPS-BoldItalicMT"/>
          <w:b/>
          <w:i/>
          <w:sz w:val="24"/>
        </w:rPr>
        <w:t>The Goodyear Tire &amp; Rubber Company</w:t>
        <w:tab/>
        <w:tab/>
        <w:t>Contact : Sprusons: Solicitors (02) 9207 0888</w:t>
      </w:r>
    </w:p>
    <w:p>
      <w:pPr>
        <w:pStyle w:val="BodyText"/>
        <w:spacing w:before="9"/>
        <w:rPr>
          <w:rFonts w:ascii="TimesNewRomanPS-BoldItalicMT"/>
          <w:b/>
          <w:i/>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6"/>
        <w:gridCol w:w="1020"/>
        <w:gridCol w:w="6268"/>
      </w:tblGrid>
      <w:tr>
        <w:trPr>
          <w:trHeight w:val="411" w:hRule="atLeast"/>
        </w:trPr>
        <w:tc>
          <w:tcPr>
            <w:tcW w:w="2746" w:type="dxa"/>
          </w:tcPr>
          <w:p>
            <w:pPr>
              <w:pStyle w:val="TableParagraph"/>
              <w:spacing w:line="266" w:lineRule="exact" w:before="0"/>
              <w:rPr>
                <w:i/>
                <w:sz w:val="24"/>
              </w:rPr>
            </w:pPr>
            <w:r>
              <w:rPr>
                <w:i/>
                <w:sz w:val="24"/>
                <w:u w:val="single"/>
              </w:rPr>
              <w:t>Trade Marks</w:t>
            </w:r>
          </w:p>
        </w:tc>
        <w:tc>
          <w:tcPr>
            <w:tcW w:w="1020" w:type="dxa"/>
          </w:tcPr>
          <w:p>
            <w:pPr>
              <w:pStyle w:val="TableParagraph"/>
              <w:spacing w:line="266" w:lineRule="exact" w:before="0"/>
              <w:ind w:left="256"/>
              <w:rPr>
                <w:i/>
                <w:sz w:val="24"/>
              </w:rPr>
            </w:pPr>
            <w:r>
              <w:rPr>
                <w:i/>
                <w:sz w:val="24"/>
                <w:u w:val="single"/>
              </w:rPr>
              <w:t>Class</w:t>
            </w:r>
          </w:p>
        </w:tc>
        <w:tc>
          <w:tcPr>
            <w:tcW w:w="6268" w:type="dxa"/>
          </w:tcPr>
          <w:p>
            <w:pPr>
              <w:pStyle w:val="TableParagraph"/>
              <w:spacing w:line="266" w:lineRule="exact" w:before="0"/>
              <w:ind w:left="228"/>
              <w:rPr>
                <w:i/>
                <w:sz w:val="24"/>
              </w:rPr>
            </w:pPr>
            <w:r>
              <w:rPr>
                <w:i/>
                <w:sz w:val="24"/>
                <w:u w:val="single"/>
              </w:rPr>
              <w:t>Goods</w:t>
            </w:r>
          </w:p>
        </w:tc>
      </w:tr>
      <w:tr>
        <w:trPr>
          <w:trHeight w:val="558" w:hRule="atLeast"/>
        </w:trPr>
        <w:tc>
          <w:tcPr>
            <w:tcW w:w="2746" w:type="dxa"/>
          </w:tcPr>
          <w:p>
            <w:pPr>
              <w:pStyle w:val="TableParagraph"/>
              <w:rPr>
                <w:sz w:val="24"/>
              </w:rPr>
            </w:pPr>
            <w:r>
              <w:rPr>
                <w:sz w:val="24"/>
              </w:rPr>
              <w:t>GOODYEAR</w:t>
            </w:r>
          </w:p>
        </w:tc>
        <w:tc>
          <w:tcPr>
            <w:tcW w:w="1020" w:type="dxa"/>
          </w:tcPr>
          <w:p>
            <w:pPr>
              <w:pStyle w:val="TableParagraph"/>
              <w:ind w:left="260"/>
              <w:rPr>
                <w:sz w:val="24"/>
              </w:rPr>
            </w:pPr>
            <w:r>
              <w:rPr>
                <w:sz w:val="24"/>
              </w:rPr>
              <w:t>7</w:t>
            </w:r>
          </w:p>
        </w:tc>
        <w:tc>
          <w:tcPr>
            <w:tcW w:w="6268" w:type="dxa"/>
          </w:tcPr>
          <w:p>
            <w:pPr>
              <w:pStyle w:val="TableParagraph"/>
              <w:ind w:left="233"/>
              <w:rPr>
                <w:sz w:val="24"/>
              </w:rPr>
            </w:pPr>
            <w:r>
              <w:rPr>
                <w:sz w:val="24"/>
              </w:rPr>
              <w:t>Belts and belting in this class including conveyor belting.</w:t>
            </w:r>
          </w:p>
        </w:tc>
      </w:tr>
      <w:tr>
        <w:trPr>
          <w:trHeight w:val="1118" w:hRule="atLeast"/>
        </w:trPr>
        <w:tc>
          <w:tcPr>
            <w:tcW w:w="2746" w:type="dxa"/>
          </w:tcPr>
          <w:p>
            <w:pPr>
              <w:pStyle w:val="TableParagraph"/>
              <w:rPr>
                <w:sz w:val="24"/>
              </w:rPr>
            </w:pPr>
            <w:r>
              <w:rPr>
                <w:sz w:val="24"/>
              </w:rPr>
              <w:t>GOODYEAR</w:t>
            </w:r>
          </w:p>
        </w:tc>
        <w:tc>
          <w:tcPr>
            <w:tcW w:w="1020" w:type="dxa"/>
          </w:tcPr>
          <w:p>
            <w:pPr>
              <w:pStyle w:val="TableParagraph"/>
              <w:ind w:left="260"/>
              <w:rPr>
                <w:sz w:val="24"/>
              </w:rPr>
            </w:pPr>
            <w:r>
              <w:rPr>
                <w:sz w:val="24"/>
              </w:rPr>
              <w:t>12</w:t>
            </w:r>
          </w:p>
        </w:tc>
        <w:tc>
          <w:tcPr>
            <w:tcW w:w="6268" w:type="dxa"/>
          </w:tcPr>
          <w:p>
            <w:pPr>
              <w:pStyle w:val="TableParagraph"/>
              <w:spacing w:line="242" w:lineRule="auto"/>
              <w:ind w:left="228" w:right="941" w:firstLine="4"/>
              <w:rPr>
                <w:sz w:val="24"/>
              </w:rPr>
            </w:pPr>
            <w:r>
              <w:rPr>
                <w:sz w:val="24"/>
              </w:rPr>
              <w:t>Tyres of india rubber or in which india-rubber is the predominating material, and india-rubber inner tubes therefor.</w:t>
            </w:r>
          </w:p>
        </w:tc>
      </w:tr>
      <w:tr>
        <w:trPr>
          <w:trHeight w:val="559" w:hRule="atLeast"/>
        </w:trPr>
        <w:tc>
          <w:tcPr>
            <w:tcW w:w="2746" w:type="dxa"/>
          </w:tcPr>
          <w:p>
            <w:pPr>
              <w:pStyle w:val="TableParagraph"/>
              <w:rPr>
                <w:sz w:val="24"/>
              </w:rPr>
            </w:pPr>
            <w:r>
              <w:rPr>
                <w:sz w:val="24"/>
              </w:rPr>
              <w:t>GOODYEAR</w:t>
            </w:r>
          </w:p>
        </w:tc>
        <w:tc>
          <w:tcPr>
            <w:tcW w:w="1020" w:type="dxa"/>
          </w:tcPr>
          <w:p>
            <w:pPr>
              <w:pStyle w:val="TableParagraph"/>
              <w:ind w:left="259"/>
              <w:rPr>
                <w:sz w:val="24"/>
              </w:rPr>
            </w:pPr>
            <w:r>
              <w:rPr>
                <w:sz w:val="24"/>
              </w:rPr>
              <w:t>12</w:t>
            </w:r>
          </w:p>
        </w:tc>
        <w:tc>
          <w:tcPr>
            <w:tcW w:w="6268" w:type="dxa"/>
          </w:tcPr>
          <w:p>
            <w:pPr>
              <w:pStyle w:val="TableParagraph"/>
              <w:ind w:left="231"/>
              <w:rPr>
                <w:sz w:val="24"/>
              </w:rPr>
            </w:pPr>
            <w:r>
              <w:rPr>
                <w:sz w:val="24"/>
              </w:rPr>
              <w:t>Wheel weights.</w:t>
            </w:r>
          </w:p>
        </w:tc>
      </w:tr>
      <w:tr>
        <w:trPr>
          <w:trHeight w:val="559" w:hRule="atLeast"/>
        </w:trPr>
        <w:tc>
          <w:tcPr>
            <w:tcW w:w="2746" w:type="dxa"/>
          </w:tcPr>
          <w:p>
            <w:pPr>
              <w:pStyle w:val="TableParagraph"/>
              <w:rPr>
                <w:sz w:val="24"/>
              </w:rPr>
            </w:pPr>
            <w:r>
              <w:rPr>
                <w:sz w:val="24"/>
              </w:rPr>
              <w:t>GOODYEAR</w:t>
            </w:r>
          </w:p>
        </w:tc>
        <w:tc>
          <w:tcPr>
            <w:tcW w:w="1020" w:type="dxa"/>
          </w:tcPr>
          <w:p>
            <w:pPr>
              <w:pStyle w:val="TableParagraph"/>
              <w:ind w:left="260"/>
              <w:rPr>
                <w:sz w:val="24"/>
              </w:rPr>
            </w:pPr>
            <w:r>
              <w:rPr>
                <w:sz w:val="24"/>
              </w:rPr>
              <w:t>12</w:t>
            </w:r>
          </w:p>
        </w:tc>
        <w:tc>
          <w:tcPr>
            <w:tcW w:w="6268" w:type="dxa"/>
          </w:tcPr>
          <w:p>
            <w:pPr>
              <w:pStyle w:val="TableParagraph"/>
              <w:ind w:left="232"/>
              <w:rPr>
                <w:sz w:val="24"/>
              </w:rPr>
            </w:pPr>
            <w:r>
              <w:rPr>
                <w:sz w:val="24"/>
              </w:rPr>
              <w:t>Belts and belting in this class for vehicles.</w:t>
            </w:r>
          </w:p>
        </w:tc>
      </w:tr>
      <w:tr>
        <w:trPr>
          <w:trHeight w:val="838" w:hRule="atLeast"/>
        </w:trPr>
        <w:tc>
          <w:tcPr>
            <w:tcW w:w="2746" w:type="dxa"/>
          </w:tcPr>
          <w:p>
            <w:pPr>
              <w:pStyle w:val="TableParagraph"/>
              <w:spacing w:line="242" w:lineRule="auto"/>
              <w:rPr>
                <w:sz w:val="24"/>
              </w:rPr>
            </w:pPr>
            <w:r>
              <w:rPr>
                <w:sz w:val="24"/>
              </w:rPr>
              <w:t>GOODYEAR – winged foot</w:t>
            </w:r>
          </w:p>
        </w:tc>
        <w:tc>
          <w:tcPr>
            <w:tcW w:w="1020" w:type="dxa"/>
          </w:tcPr>
          <w:p>
            <w:pPr>
              <w:pStyle w:val="TableParagraph"/>
              <w:ind w:left="256"/>
              <w:rPr>
                <w:sz w:val="24"/>
              </w:rPr>
            </w:pPr>
            <w:r>
              <w:rPr>
                <w:sz w:val="24"/>
              </w:rPr>
              <w:t>7</w:t>
            </w:r>
          </w:p>
        </w:tc>
        <w:tc>
          <w:tcPr>
            <w:tcW w:w="6268" w:type="dxa"/>
          </w:tcPr>
          <w:p>
            <w:pPr>
              <w:pStyle w:val="TableParagraph"/>
              <w:spacing w:line="242" w:lineRule="auto"/>
              <w:ind w:left="228" w:right="428"/>
              <w:rPr>
                <w:sz w:val="24"/>
              </w:rPr>
            </w:pPr>
            <w:r>
              <w:rPr>
                <w:sz w:val="24"/>
              </w:rPr>
              <w:t>Rubber belting; mechanical rubber goods not for vehicles; being goods included in this class.</w:t>
            </w:r>
          </w:p>
        </w:tc>
      </w:tr>
      <w:tr>
        <w:trPr>
          <w:trHeight w:val="1957" w:hRule="atLeast"/>
        </w:trPr>
        <w:tc>
          <w:tcPr>
            <w:tcW w:w="2746" w:type="dxa"/>
          </w:tcPr>
          <w:p>
            <w:pPr>
              <w:pStyle w:val="TableParagraph"/>
              <w:spacing w:line="242" w:lineRule="auto"/>
              <w:rPr>
                <w:sz w:val="24"/>
              </w:rPr>
            </w:pPr>
            <w:r>
              <w:rPr>
                <w:sz w:val="24"/>
              </w:rPr>
              <w:t>GOODYEAR – winged foot</w:t>
            </w:r>
          </w:p>
        </w:tc>
        <w:tc>
          <w:tcPr>
            <w:tcW w:w="1020" w:type="dxa"/>
          </w:tcPr>
          <w:p>
            <w:pPr>
              <w:pStyle w:val="TableParagraph"/>
              <w:ind w:left="256"/>
              <w:rPr>
                <w:sz w:val="24"/>
              </w:rPr>
            </w:pPr>
            <w:r>
              <w:rPr>
                <w:sz w:val="24"/>
              </w:rPr>
              <w:t>12</w:t>
            </w:r>
          </w:p>
        </w:tc>
        <w:tc>
          <w:tcPr>
            <w:tcW w:w="6268" w:type="dxa"/>
          </w:tcPr>
          <w:p>
            <w:pPr>
              <w:pStyle w:val="TableParagraph"/>
              <w:spacing w:line="242" w:lineRule="auto"/>
              <w:ind w:left="228" w:right="189"/>
              <w:rPr>
                <w:sz w:val="24"/>
              </w:rPr>
            </w:pPr>
            <w:r>
              <w:rPr>
                <w:sz w:val="24"/>
              </w:rPr>
              <w:t>Rubber tyres for automobiles, motor trucks, and other vehicles including tyres for aeroplanes, automobile accessories made of rubber, aeroplane supplies and accessories of rubber and rubberized fabric, rubber bumpers, rubber springs; rubber cushions; mechanical rubber goods for vehicles; being goods included in this class.</w:t>
            </w:r>
          </w:p>
        </w:tc>
      </w:tr>
      <w:tr>
        <w:trPr>
          <w:trHeight w:val="838" w:hRule="atLeast"/>
        </w:trPr>
        <w:tc>
          <w:tcPr>
            <w:tcW w:w="2746" w:type="dxa"/>
          </w:tcPr>
          <w:p>
            <w:pPr>
              <w:pStyle w:val="TableParagraph"/>
              <w:spacing w:line="242" w:lineRule="auto"/>
              <w:rPr>
                <w:sz w:val="24"/>
              </w:rPr>
            </w:pPr>
            <w:r>
              <w:rPr>
                <w:sz w:val="24"/>
              </w:rPr>
              <w:t>GOODYEAR - winged foot</w:t>
            </w:r>
          </w:p>
        </w:tc>
        <w:tc>
          <w:tcPr>
            <w:tcW w:w="1020" w:type="dxa"/>
          </w:tcPr>
          <w:p>
            <w:pPr>
              <w:pStyle w:val="TableParagraph"/>
              <w:ind w:left="256"/>
              <w:rPr>
                <w:sz w:val="24"/>
              </w:rPr>
            </w:pPr>
            <w:r>
              <w:rPr>
                <w:sz w:val="24"/>
              </w:rPr>
              <w:t>12</w:t>
            </w:r>
          </w:p>
        </w:tc>
        <w:tc>
          <w:tcPr>
            <w:tcW w:w="6268" w:type="dxa"/>
          </w:tcPr>
          <w:p>
            <w:pPr>
              <w:pStyle w:val="TableParagraph"/>
              <w:ind w:left="228"/>
              <w:rPr>
                <w:sz w:val="24"/>
              </w:rPr>
            </w:pPr>
            <w:r>
              <w:rPr>
                <w:sz w:val="24"/>
              </w:rPr>
              <w:t>Fuel tanks for aeroplanes and the like.</w:t>
            </w:r>
          </w:p>
        </w:tc>
      </w:tr>
      <w:tr>
        <w:trPr>
          <w:trHeight w:val="838" w:hRule="atLeast"/>
        </w:trPr>
        <w:tc>
          <w:tcPr>
            <w:tcW w:w="2746" w:type="dxa"/>
          </w:tcPr>
          <w:p>
            <w:pPr>
              <w:pStyle w:val="TableParagraph"/>
              <w:spacing w:line="242" w:lineRule="auto"/>
              <w:rPr>
                <w:sz w:val="24"/>
              </w:rPr>
            </w:pPr>
            <w:r>
              <w:rPr>
                <w:sz w:val="24"/>
              </w:rPr>
              <w:t>GOODYEAR - winged foot</w:t>
            </w:r>
          </w:p>
        </w:tc>
        <w:tc>
          <w:tcPr>
            <w:tcW w:w="1020" w:type="dxa"/>
          </w:tcPr>
          <w:p>
            <w:pPr>
              <w:pStyle w:val="TableParagraph"/>
              <w:ind w:left="256"/>
              <w:rPr>
                <w:sz w:val="24"/>
              </w:rPr>
            </w:pPr>
            <w:r>
              <w:rPr>
                <w:sz w:val="24"/>
              </w:rPr>
              <w:t>17</w:t>
            </w:r>
          </w:p>
        </w:tc>
        <w:tc>
          <w:tcPr>
            <w:tcW w:w="6268" w:type="dxa"/>
          </w:tcPr>
          <w:p>
            <w:pPr>
              <w:pStyle w:val="TableParagraph"/>
              <w:ind w:left="228"/>
              <w:rPr>
                <w:sz w:val="24"/>
              </w:rPr>
            </w:pPr>
            <w:r>
              <w:rPr>
                <w:sz w:val="24"/>
              </w:rPr>
              <w:t>Hose.</w:t>
            </w:r>
          </w:p>
        </w:tc>
      </w:tr>
      <w:tr>
        <w:trPr>
          <w:trHeight w:val="1118" w:hRule="atLeast"/>
        </w:trPr>
        <w:tc>
          <w:tcPr>
            <w:tcW w:w="2746" w:type="dxa"/>
          </w:tcPr>
          <w:p>
            <w:pPr>
              <w:pStyle w:val="TableParagraph"/>
              <w:spacing w:line="242" w:lineRule="auto"/>
              <w:rPr>
                <w:sz w:val="24"/>
              </w:rPr>
            </w:pPr>
            <w:r>
              <w:rPr>
                <w:sz w:val="24"/>
              </w:rPr>
              <w:t>GOODYEAR - winged foot</w:t>
            </w:r>
          </w:p>
        </w:tc>
        <w:tc>
          <w:tcPr>
            <w:tcW w:w="1020" w:type="dxa"/>
          </w:tcPr>
          <w:p>
            <w:pPr>
              <w:pStyle w:val="TableParagraph"/>
              <w:ind w:left="256"/>
              <w:rPr>
                <w:sz w:val="24"/>
              </w:rPr>
            </w:pPr>
            <w:r>
              <w:rPr>
                <w:sz w:val="24"/>
              </w:rPr>
              <w:t>17</w:t>
            </w:r>
          </w:p>
        </w:tc>
        <w:tc>
          <w:tcPr>
            <w:tcW w:w="6268" w:type="dxa"/>
          </w:tcPr>
          <w:p>
            <w:pPr>
              <w:pStyle w:val="TableParagraph"/>
              <w:spacing w:line="242" w:lineRule="auto"/>
              <w:ind w:left="228" w:right="221"/>
              <w:rPr>
                <w:sz w:val="24"/>
              </w:rPr>
            </w:pPr>
            <w:r>
              <w:rPr>
                <w:sz w:val="24"/>
              </w:rPr>
              <w:t>Rubber horseshoe pads, buffers of rubber, rubber valves and other moulded rubber articles being goods included in this class.</w:t>
            </w:r>
          </w:p>
        </w:tc>
      </w:tr>
      <w:tr>
        <w:trPr>
          <w:trHeight w:val="838" w:hRule="atLeast"/>
        </w:trPr>
        <w:tc>
          <w:tcPr>
            <w:tcW w:w="2746" w:type="dxa"/>
          </w:tcPr>
          <w:p>
            <w:pPr>
              <w:pStyle w:val="TableParagraph"/>
              <w:rPr>
                <w:sz w:val="24"/>
              </w:rPr>
            </w:pPr>
            <w:r>
              <w:rPr>
                <w:sz w:val="24"/>
              </w:rPr>
              <w:t>GOODYEAR – Flag,</w:t>
            </w:r>
          </w:p>
          <w:p>
            <w:pPr>
              <w:pStyle w:val="TableParagraph"/>
              <w:spacing w:before="4"/>
              <w:rPr>
                <w:sz w:val="24"/>
              </w:rPr>
            </w:pPr>
            <w:r>
              <w:rPr>
                <w:sz w:val="24"/>
              </w:rPr>
              <w:t>winged foot</w:t>
            </w:r>
          </w:p>
        </w:tc>
        <w:tc>
          <w:tcPr>
            <w:tcW w:w="1020" w:type="dxa"/>
          </w:tcPr>
          <w:p>
            <w:pPr>
              <w:pStyle w:val="TableParagraph"/>
              <w:ind w:left="256"/>
              <w:rPr>
                <w:sz w:val="24"/>
              </w:rPr>
            </w:pPr>
            <w:r>
              <w:rPr>
                <w:sz w:val="24"/>
              </w:rPr>
              <w:t>7</w:t>
            </w:r>
          </w:p>
        </w:tc>
        <w:tc>
          <w:tcPr>
            <w:tcW w:w="6268" w:type="dxa"/>
          </w:tcPr>
          <w:p>
            <w:pPr>
              <w:pStyle w:val="TableParagraph"/>
              <w:ind w:left="228"/>
              <w:rPr>
                <w:sz w:val="24"/>
              </w:rPr>
            </w:pPr>
            <w:r>
              <w:rPr>
                <w:sz w:val="24"/>
              </w:rPr>
              <w:t>Rubber and rubber and fabric belting of all kinds.</w:t>
            </w:r>
          </w:p>
        </w:tc>
      </w:tr>
      <w:tr>
        <w:trPr>
          <w:trHeight w:val="838" w:hRule="atLeast"/>
        </w:trPr>
        <w:tc>
          <w:tcPr>
            <w:tcW w:w="2746" w:type="dxa"/>
          </w:tcPr>
          <w:p>
            <w:pPr>
              <w:pStyle w:val="TableParagraph"/>
              <w:rPr>
                <w:sz w:val="24"/>
              </w:rPr>
            </w:pPr>
            <w:r>
              <w:rPr>
                <w:sz w:val="24"/>
              </w:rPr>
              <w:t>GOODYEAR – Flag,</w:t>
            </w:r>
          </w:p>
          <w:p>
            <w:pPr>
              <w:pStyle w:val="TableParagraph"/>
              <w:spacing w:before="4"/>
              <w:rPr>
                <w:sz w:val="24"/>
              </w:rPr>
            </w:pPr>
            <w:r>
              <w:rPr>
                <w:sz w:val="24"/>
              </w:rPr>
              <w:t>winged foot</w:t>
            </w:r>
          </w:p>
        </w:tc>
        <w:tc>
          <w:tcPr>
            <w:tcW w:w="1020" w:type="dxa"/>
          </w:tcPr>
          <w:p>
            <w:pPr>
              <w:pStyle w:val="TableParagraph"/>
              <w:ind w:left="256"/>
              <w:rPr>
                <w:sz w:val="24"/>
              </w:rPr>
            </w:pPr>
            <w:r>
              <w:rPr>
                <w:sz w:val="24"/>
              </w:rPr>
              <w:t>12</w:t>
            </w:r>
          </w:p>
        </w:tc>
        <w:tc>
          <w:tcPr>
            <w:tcW w:w="6268" w:type="dxa"/>
          </w:tcPr>
          <w:p>
            <w:pPr>
              <w:pStyle w:val="TableParagraph"/>
              <w:spacing w:line="242" w:lineRule="auto"/>
              <w:ind w:left="228" w:right="428"/>
              <w:rPr>
                <w:sz w:val="24"/>
              </w:rPr>
            </w:pPr>
            <w:r>
              <w:rPr>
                <w:sz w:val="24"/>
              </w:rPr>
              <w:t>Tyres and tubes and rubber accessories therefor for use on vehicles.</w:t>
            </w:r>
          </w:p>
        </w:tc>
      </w:tr>
      <w:tr>
        <w:trPr>
          <w:trHeight w:val="838" w:hRule="atLeast"/>
        </w:trPr>
        <w:tc>
          <w:tcPr>
            <w:tcW w:w="2746" w:type="dxa"/>
          </w:tcPr>
          <w:p>
            <w:pPr>
              <w:pStyle w:val="TableParagraph"/>
              <w:rPr>
                <w:sz w:val="24"/>
              </w:rPr>
            </w:pPr>
            <w:r>
              <w:rPr>
                <w:sz w:val="24"/>
              </w:rPr>
              <w:t>GOODYEAR – Flag,</w:t>
            </w:r>
          </w:p>
          <w:p>
            <w:pPr>
              <w:pStyle w:val="TableParagraph"/>
              <w:spacing w:before="4"/>
              <w:rPr>
                <w:sz w:val="24"/>
              </w:rPr>
            </w:pPr>
            <w:r>
              <w:rPr>
                <w:sz w:val="24"/>
              </w:rPr>
              <w:t>winged foot</w:t>
            </w:r>
          </w:p>
        </w:tc>
        <w:tc>
          <w:tcPr>
            <w:tcW w:w="1020" w:type="dxa"/>
          </w:tcPr>
          <w:p>
            <w:pPr>
              <w:pStyle w:val="TableParagraph"/>
              <w:ind w:left="256"/>
              <w:rPr>
                <w:sz w:val="24"/>
              </w:rPr>
            </w:pPr>
            <w:r>
              <w:rPr>
                <w:sz w:val="24"/>
              </w:rPr>
              <w:t>17</w:t>
            </w:r>
          </w:p>
        </w:tc>
        <w:tc>
          <w:tcPr>
            <w:tcW w:w="6268" w:type="dxa"/>
          </w:tcPr>
          <w:p>
            <w:pPr>
              <w:pStyle w:val="TableParagraph"/>
              <w:spacing w:line="242" w:lineRule="auto"/>
              <w:ind w:left="228" w:right="301"/>
              <w:rPr>
                <w:sz w:val="24"/>
              </w:rPr>
            </w:pPr>
            <w:r>
              <w:rPr>
                <w:sz w:val="24"/>
              </w:rPr>
              <w:t>All goods manufactured from india rubber and gutta percha included in this Class.</w:t>
            </w:r>
          </w:p>
        </w:tc>
      </w:tr>
      <w:tr>
        <w:trPr>
          <w:trHeight w:val="692" w:hRule="atLeast"/>
        </w:trPr>
        <w:tc>
          <w:tcPr>
            <w:tcW w:w="2746" w:type="dxa"/>
          </w:tcPr>
          <w:p>
            <w:pPr>
              <w:pStyle w:val="TableParagraph"/>
              <w:spacing w:line="280" w:lineRule="atLeast" w:before="132"/>
              <w:rPr>
                <w:sz w:val="24"/>
              </w:rPr>
            </w:pPr>
            <w:r>
              <w:rPr>
                <w:sz w:val="24"/>
              </w:rPr>
              <w:t>GOODYEAR SURE GRIP</w:t>
            </w:r>
          </w:p>
        </w:tc>
        <w:tc>
          <w:tcPr>
            <w:tcW w:w="1020" w:type="dxa"/>
          </w:tcPr>
          <w:p>
            <w:pPr>
              <w:pStyle w:val="TableParagraph"/>
              <w:ind w:left="256"/>
              <w:rPr>
                <w:sz w:val="24"/>
              </w:rPr>
            </w:pPr>
            <w:r>
              <w:rPr>
                <w:sz w:val="24"/>
              </w:rPr>
              <w:t>12</w:t>
            </w:r>
          </w:p>
        </w:tc>
        <w:tc>
          <w:tcPr>
            <w:tcW w:w="6268" w:type="dxa"/>
          </w:tcPr>
          <w:p>
            <w:pPr>
              <w:pStyle w:val="TableParagraph"/>
              <w:ind w:left="228"/>
              <w:rPr>
                <w:sz w:val="24"/>
              </w:rPr>
            </w:pPr>
            <w:r>
              <w:rPr>
                <w:sz w:val="24"/>
              </w:rPr>
              <w:t>Tyres.</w:t>
            </w:r>
          </w:p>
        </w:tc>
      </w:tr>
    </w:tbl>
    <w:p>
      <w:pPr>
        <w:pStyle w:val="BodyText"/>
        <w:rPr>
          <w:rFonts w:ascii="TimesNewRomanPS-BoldItalicMT"/>
          <w:b/>
          <w:i/>
          <w:sz w:val="26"/>
        </w:rPr>
      </w:pPr>
    </w:p>
    <w:p>
      <w:pPr>
        <w:pStyle w:val="BodyText"/>
        <w:rPr>
          <w:rFonts w:ascii="TimesNewRomanPS-BoldItalicMT"/>
          <w:b/>
          <w:i/>
          <w:sz w:val="23"/>
        </w:rPr>
      </w:pPr>
    </w:p>
    <w:p>
      <w:pPr>
        <w:tabs>
          <w:tab w:pos="6060" w:val="left" w:leader="none"/>
        </w:tabs>
        <w:spacing w:before="0"/>
        <w:ind w:left="301" w:right="0" w:firstLine="0"/>
        <w:jc w:val="left"/>
        <w:rPr>
          <w:rFonts w:ascii="TimesNewRomanPS-BoldItalicMT"/>
          <w:b/>
          <w:i/>
          <w:sz w:val="24"/>
        </w:rPr>
      </w:pPr>
      <w:r>
        <w:rPr>
          <w:rFonts w:ascii="TimesNewRomanPS-BoldItalicMT"/>
          <w:b/>
          <w:i/>
          <w:sz w:val="24"/>
        </w:rPr>
        <w:t>Effective Date : 6 April 2001</w:t>
        <w:tab/>
        <w:t>File No : C01/02948</w:t>
      </w:r>
    </w:p>
    <w:p>
      <w:pPr>
        <w:spacing w:after="0"/>
        <w:jc w:val="left"/>
        <w:rPr>
          <w:rFonts w:ascii="TimesNewRomanPS-BoldItalicMT"/>
          <w:sz w:val="24"/>
        </w:rPr>
        <w:sectPr>
          <w:pgSz w:w="11900" w:h="16840"/>
          <w:pgMar w:top="1340" w:bottom="280" w:left="720" w:right="880"/>
        </w:sectPr>
      </w:pPr>
    </w:p>
    <w:p>
      <w:pPr>
        <w:tabs>
          <w:tab w:pos="6060" w:val="left" w:leader="none"/>
        </w:tabs>
        <w:spacing w:before="75"/>
        <w:ind w:left="301" w:right="0" w:firstLine="0"/>
        <w:jc w:val="left"/>
        <w:rPr>
          <w:rFonts w:ascii="TimesNewRomanPS-BoldItalicMT"/>
          <w:b/>
          <w:i/>
          <w:sz w:val="24"/>
        </w:rPr>
      </w:pPr>
      <w:r>
        <w:rPr>
          <w:rFonts w:ascii="TimesNewRomanPS-BoldItalicMT"/>
          <w:b/>
          <w:i/>
          <w:sz w:val="24"/>
        </w:rPr>
        <w:t>John Marvin Spencer &amp; Fay Lynette Spencer</w:t>
        <w:tab/>
        <w:t>Contact : Roadnet Australia</w:t>
      </w:r>
    </w:p>
    <w:p>
      <w:pPr>
        <w:spacing w:before="2"/>
        <w:ind w:left="6061" w:right="0" w:firstLine="0"/>
        <w:jc w:val="left"/>
        <w:rPr>
          <w:rFonts w:ascii="TimesNewRomanPS-BoldItalicMT"/>
          <w:b/>
          <w:i/>
          <w:sz w:val="24"/>
        </w:rPr>
      </w:pPr>
      <w:r>
        <w:rPr>
          <w:rFonts w:ascii="TimesNewRomanPS-BoldItalicMT"/>
          <w:b/>
          <w:i/>
          <w:sz w:val="24"/>
        </w:rPr>
        <w:t>(07) 5445 7949</w:t>
      </w:r>
    </w:p>
    <w:p>
      <w:pPr>
        <w:pStyle w:val="BodyText"/>
        <w:spacing w:before="1"/>
        <w:rPr>
          <w:rFonts w:ascii="TimesNewRomanPS-BoldItalicMT"/>
          <w:b/>
          <w:i/>
          <w:sz w:val="2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1587"/>
        <w:gridCol w:w="1712"/>
      </w:tblGrid>
      <w:tr>
        <w:trPr>
          <w:trHeight w:val="578" w:hRule="atLeast"/>
        </w:trPr>
        <w:tc>
          <w:tcPr>
            <w:tcW w:w="2178" w:type="dxa"/>
          </w:tcPr>
          <w:p>
            <w:pPr>
              <w:pStyle w:val="TableParagraph"/>
              <w:spacing w:line="266" w:lineRule="exact" w:before="0"/>
              <w:rPr>
                <w:i/>
                <w:sz w:val="24"/>
              </w:rPr>
            </w:pPr>
            <w:r>
              <w:rPr>
                <w:i/>
                <w:sz w:val="24"/>
                <w:u w:val="single"/>
              </w:rPr>
              <w:t>Trade Mark</w:t>
            </w:r>
          </w:p>
        </w:tc>
        <w:tc>
          <w:tcPr>
            <w:tcW w:w="1587" w:type="dxa"/>
          </w:tcPr>
          <w:p>
            <w:pPr>
              <w:pStyle w:val="TableParagraph"/>
              <w:spacing w:line="266" w:lineRule="exact" w:before="0"/>
              <w:ind w:left="824"/>
              <w:rPr>
                <w:i/>
                <w:sz w:val="24"/>
              </w:rPr>
            </w:pPr>
            <w:r>
              <w:rPr>
                <w:i/>
                <w:sz w:val="24"/>
                <w:u w:val="single"/>
              </w:rPr>
              <w:t>Class</w:t>
            </w:r>
          </w:p>
        </w:tc>
        <w:tc>
          <w:tcPr>
            <w:tcW w:w="1712" w:type="dxa"/>
          </w:tcPr>
          <w:p>
            <w:pPr>
              <w:pStyle w:val="TableParagraph"/>
              <w:spacing w:line="266" w:lineRule="exact" w:before="0"/>
              <w:ind w:left="229"/>
              <w:rPr>
                <w:i/>
                <w:sz w:val="24"/>
              </w:rPr>
            </w:pPr>
            <w:r>
              <w:rPr>
                <w:i/>
                <w:sz w:val="24"/>
                <w:u w:val="single"/>
              </w:rPr>
              <w:t>Goods</w:t>
            </w:r>
          </w:p>
        </w:tc>
      </w:tr>
      <w:tr>
        <w:trPr>
          <w:trHeight w:val="578" w:hRule="atLeast"/>
        </w:trPr>
        <w:tc>
          <w:tcPr>
            <w:tcW w:w="2178" w:type="dxa"/>
          </w:tcPr>
          <w:p>
            <w:pPr>
              <w:pStyle w:val="TableParagraph"/>
              <w:spacing w:before="3"/>
              <w:ind w:left="0"/>
              <w:rPr>
                <w:rFonts w:ascii="TimesNewRomanPS-BoldItalicMT"/>
                <w:b/>
                <w:i/>
                <w:sz w:val="26"/>
              </w:rPr>
            </w:pPr>
          </w:p>
          <w:p>
            <w:pPr>
              <w:pStyle w:val="TableParagraph"/>
              <w:spacing w:line="256" w:lineRule="exact" w:before="0"/>
              <w:rPr>
                <w:sz w:val="24"/>
              </w:rPr>
            </w:pPr>
            <w:r>
              <w:rPr>
                <w:sz w:val="24"/>
              </w:rPr>
              <w:t>SYSTEM4</w:t>
            </w:r>
          </w:p>
        </w:tc>
        <w:tc>
          <w:tcPr>
            <w:tcW w:w="1587" w:type="dxa"/>
          </w:tcPr>
          <w:p>
            <w:pPr>
              <w:pStyle w:val="TableParagraph"/>
              <w:spacing w:before="3"/>
              <w:ind w:left="0"/>
              <w:rPr>
                <w:rFonts w:ascii="TimesNewRomanPS-BoldItalicMT"/>
                <w:b/>
                <w:i/>
                <w:sz w:val="26"/>
              </w:rPr>
            </w:pPr>
          </w:p>
          <w:p>
            <w:pPr>
              <w:pStyle w:val="TableParagraph"/>
              <w:spacing w:line="256" w:lineRule="exact" w:before="0"/>
              <w:ind w:left="825"/>
              <w:rPr>
                <w:sz w:val="24"/>
              </w:rPr>
            </w:pPr>
            <w:r>
              <w:rPr>
                <w:sz w:val="24"/>
              </w:rPr>
              <w:t>1</w:t>
            </w:r>
          </w:p>
        </w:tc>
        <w:tc>
          <w:tcPr>
            <w:tcW w:w="1712" w:type="dxa"/>
          </w:tcPr>
          <w:p>
            <w:pPr>
              <w:pStyle w:val="TableParagraph"/>
              <w:spacing w:before="3"/>
              <w:ind w:left="0"/>
              <w:rPr>
                <w:rFonts w:ascii="TimesNewRomanPS-BoldItalicMT"/>
                <w:b/>
                <w:i/>
                <w:sz w:val="26"/>
              </w:rPr>
            </w:pPr>
          </w:p>
          <w:p>
            <w:pPr>
              <w:pStyle w:val="TableParagraph"/>
              <w:spacing w:line="256" w:lineRule="exact" w:before="0"/>
              <w:ind w:left="231"/>
              <w:rPr>
                <w:sz w:val="24"/>
              </w:rPr>
            </w:pPr>
            <w:r>
              <w:rPr>
                <w:sz w:val="24"/>
              </w:rPr>
              <w:t>Fuel catalyst.</w:t>
            </w:r>
          </w:p>
        </w:tc>
      </w:tr>
    </w:tbl>
    <w:p>
      <w:pPr>
        <w:pStyle w:val="BodyText"/>
        <w:rPr>
          <w:rFonts w:ascii="TimesNewRomanPS-BoldItalicMT"/>
          <w:b/>
          <w:i/>
          <w:sz w:val="26"/>
        </w:rPr>
      </w:pPr>
    </w:p>
    <w:p>
      <w:pPr>
        <w:pStyle w:val="BodyText"/>
        <w:rPr>
          <w:rFonts w:ascii="TimesNewRomanPS-BoldItalicMT"/>
          <w:b/>
          <w:i/>
          <w:sz w:val="23"/>
        </w:rPr>
      </w:pPr>
    </w:p>
    <w:p>
      <w:pPr>
        <w:tabs>
          <w:tab w:pos="6059" w:val="left" w:leader="none"/>
        </w:tabs>
        <w:spacing w:before="0"/>
        <w:ind w:left="301" w:right="0" w:firstLine="0"/>
        <w:jc w:val="left"/>
        <w:rPr>
          <w:rFonts w:ascii="TimesNewRomanPS-BoldItalicMT"/>
          <w:b/>
          <w:i/>
          <w:sz w:val="24"/>
        </w:rPr>
      </w:pPr>
      <w:r>
        <w:rPr>
          <w:rFonts w:ascii="TimesNewRomanPS-BoldItalicMT"/>
          <w:b/>
          <w:i/>
          <w:sz w:val="24"/>
        </w:rPr>
        <w:t>Effective Date : 26 March 2001</w:t>
        <w:tab/>
        <w:t>File No :C01/02297</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6062" w:val="left" w:leader="none"/>
        </w:tabs>
        <w:spacing w:before="223"/>
        <w:ind w:left="301" w:right="0" w:firstLine="0"/>
        <w:jc w:val="left"/>
        <w:rPr>
          <w:rFonts w:ascii="TimesNewRomanPS-BoldItalicMT"/>
          <w:b/>
          <w:i/>
          <w:sz w:val="24"/>
        </w:rPr>
      </w:pPr>
      <w:r>
        <w:rPr>
          <w:rFonts w:ascii="TimesNewRomanPS-BoldItalicMT"/>
          <w:b/>
          <w:i/>
          <w:sz w:val="24"/>
        </w:rPr>
        <w:t>S.A.</w:t>
      </w:r>
      <w:r>
        <w:rPr>
          <w:rFonts w:ascii="TimesNewRomanPS-BoldItalicMT"/>
          <w:b/>
          <w:i/>
          <w:spacing w:val="-2"/>
          <w:sz w:val="24"/>
        </w:rPr>
        <w:t> </w:t>
      </w:r>
      <w:r>
        <w:rPr>
          <w:rFonts w:ascii="TimesNewRomanPS-BoldItalicMT"/>
          <w:b/>
          <w:i/>
          <w:sz w:val="24"/>
        </w:rPr>
        <w:t>Ancienne</w:t>
      </w:r>
      <w:r>
        <w:rPr>
          <w:rFonts w:ascii="TimesNewRomanPS-BoldItalicMT"/>
          <w:b/>
          <w:i/>
          <w:spacing w:val="-1"/>
          <w:sz w:val="24"/>
        </w:rPr>
        <w:t> </w:t>
      </w:r>
      <w:r>
        <w:rPr>
          <w:rFonts w:ascii="TimesNewRomanPS-BoldItalicMT"/>
          <w:b/>
          <w:i/>
          <w:sz w:val="24"/>
        </w:rPr>
        <w:t>Fabrique</w:t>
        <w:tab/>
        <w:t>Corrs Chambers</w:t>
      </w:r>
      <w:r>
        <w:rPr>
          <w:rFonts w:ascii="TimesNewRomanPS-BoldItalicMT"/>
          <w:b/>
          <w:i/>
          <w:spacing w:val="-1"/>
          <w:sz w:val="24"/>
        </w:rPr>
        <w:t> </w:t>
      </w:r>
      <w:r>
        <w:rPr>
          <w:rFonts w:ascii="TimesNewRomanPS-BoldItalicMT"/>
          <w:b/>
          <w:i/>
          <w:sz w:val="24"/>
        </w:rPr>
        <w:t>Westgarth</w:t>
      </w:r>
    </w:p>
    <w:p>
      <w:pPr>
        <w:tabs>
          <w:tab w:pos="6060" w:val="left" w:leader="none"/>
        </w:tabs>
        <w:spacing w:before="2"/>
        <w:ind w:left="301" w:right="0" w:firstLine="0"/>
        <w:jc w:val="left"/>
        <w:rPr>
          <w:rFonts w:ascii="TimesNewRomanPS-BoldItalicMT"/>
          <w:b/>
          <w:i/>
          <w:sz w:val="24"/>
        </w:rPr>
      </w:pPr>
      <w:r>
        <w:rPr>
          <w:rFonts w:ascii="TimesNewRomanPS-BoldItalicMT"/>
          <w:b/>
          <w:i/>
          <w:sz w:val="24"/>
        </w:rPr>
        <w:t>Georges Piaget et Cie  (Piaget)</w:t>
        <w:tab/>
        <w:t>(03) 9672 3000</w:t>
      </w:r>
    </w:p>
    <w:p>
      <w:pPr>
        <w:pStyle w:val="BodyText"/>
        <w:spacing w:before="5"/>
        <w:rPr>
          <w:rFonts w:ascii="TimesNewRomanPS-BoldItalicMT"/>
          <w:b/>
          <w:i/>
        </w:rPr>
      </w:pPr>
    </w:p>
    <w:p>
      <w:pPr>
        <w:pStyle w:val="BodyText"/>
        <w:tabs>
          <w:tab w:pos="3181" w:val="left" w:leader="none"/>
          <w:tab w:pos="4621" w:val="left" w:leader="none"/>
        </w:tabs>
        <w:ind w:left="301"/>
      </w:pPr>
      <w:r>
        <w:rPr>
          <w:u w:val="single"/>
        </w:rPr>
        <w:t>Trade Marks</w:t>
      </w:r>
      <w:r>
        <w:rPr/>
        <w:tab/>
      </w:r>
      <w:r>
        <w:rPr>
          <w:u w:val="single"/>
        </w:rPr>
        <w:t>Class</w:t>
      </w:r>
      <w:r>
        <w:rPr/>
        <w:tab/>
      </w:r>
      <w:r>
        <w:rPr>
          <w:u w:val="single"/>
        </w:rPr>
        <w:t>Goods</w:t>
      </w:r>
    </w:p>
    <w:p>
      <w:pPr>
        <w:pStyle w:val="BodyText"/>
        <w:spacing w:before="6"/>
        <w:rPr>
          <w:sz w:val="2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1591"/>
        <w:gridCol w:w="6381"/>
      </w:tblGrid>
      <w:tr>
        <w:trPr>
          <w:trHeight w:val="692" w:hRule="atLeast"/>
        </w:trPr>
        <w:tc>
          <w:tcPr>
            <w:tcW w:w="2029" w:type="dxa"/>
          </w:tcPr>
          <w:p>
            <w:pPr>
              <w:pStyle w:val="TableParagraph"/>
              <w:spacing w:line="266" w:lineRule="exact" w:before="0"/>
              <w:rPr>
                <w:sz w:val="24"/>
              </w:rPr>
            </w:pPr>
            <w:r>
              <w:rPr>
                <w:sz w:val="24"/>
              </w:rPr>
              <w:t>PIAGET</w:t>
            </w:r>
          </w:p>
        </w:tc>
        <w:tc>
          <w:tcPr>
            <w:tcW w:w="1591" w:type="dxa"/>
          </w:tcPr>
          <w:p>
            <w:pPr>
              <w:pStyle w:val="TableParagraph"/>
              <w:spacing w:line="266" w:lineRule="exact" w:before="0"/>
              <w:ind w:left="975"/>
              <w:rPr>
                <w:sz w:val="24"/>
              </w:rPr>
            </w:pPr>
            <w:r>
              <w:rPr>
                <w:sz w:val="24"/>
              </w:rPr>
              <w:t>3</w:t>
            </w:r>
          </w:p>
        </w:tc>
        <w:tc>
          <w:tcPr>
            <w:tcW w:w="6381" w:type="dxa"/>
          </w:tcPr>
          <w:p>
            <w:pPr>
              <w:pStyle w:val="TableParagraph"/>
              <w:spacing w:line="242" w:lineRule="auto" w:before="0"/>
              <w:ind w:left="374" w:right="605" w:firstLine="2"/>
              <w:rPr>
                <w:sz w:val="24"/>
              </w:rPr>
            </w:pPr>
            <w:r>
              <w:rPr>
                <w:sz w:val="24"/>
              </w:rPr>
              <w:t>Soaps, perfumery, essential oils, cosmetics, hair lotions, dentifrices being goods included in class no. 3.</w:t>
            </w:r>
          </w:p>
        </w:tc>
      </w:tr>
      <w:tr>
        <w:trPr>
          <w:trHeight w:val="559" w:hRule="atLeast"/>
        </w:trPr>
        <w:tc>
          <w:tcPr>
            <w:tcW w:w="2029" w:type="dxa"/>
          </w:tcPr>
          <w:p>
            <w:pPr>
              <w:pStyle w:val="TableParagraph"/>
              <w:rPr>
                <w:sz w:val="24"/>
              </w:rPr>
            </w:pPr>
            <w:r>
              <w:rPr>
                <w:sz w:val="24"/>
              </w:rPr>
              <w:t>PIAGET</w:t>
            </w:r>
          </w:p>
        </w:tc>
        <w:tc>
          <w:tcPr>
            <w:tcW w:w="1591" w:type="dxa"/>
          </w:tcPr>
          <w:p>
            <w:pPr>
              <w:pStyle w:val="TableParagraph"/>
              <w:ind w:left="974"/>
              <w:rPr>
                <w:sz w:val="24"/>
              </w:rPr>
            </w:pPr>
            <w:r>
              <w:rPr>
                <w:sz w:val="24"/>
              </w:rPr>
              <w:t>3</w:t>
            </w:r>
          </w:p>
        </w:tc>
        <w:tc>
          <w:tcPr>
            <w:tcW w:w="6381" w:type="dxa"/>
          </w:tcPr>
          <w:p>
            <w:pPr>
              <w:pStyle w:val="TableParagraph"/>
              <w:ind w:left="376"/>
              <w:rPr>
                <w:sz w:val="24"/>
              </w:rPr>
            </w:pPr>
            <w:r>
              <w:rPr>
                <w:sz w:val="24"/>
              </w:rPr>
              <w:t>All goods in class 3.</w:t>
            </w:r>
          </w:p>
        </w:tc>
      </w:tr>
      <w:tr>
        <w:trPr>
          <w:trHeight w:val="1118" w:hRule="atLeast"/>
        </w:trPr>
        <w:tc>
          <w:tcPr>
            <w:tcW w:w="2029" w:type="dxa"/>
          </w:tcPr>
          <w:p>
            <w:pPr>
              <w:pStyle w:val="TableParagraph"/>
              <w:rPr>
                <w:sz w:val="24"/>
              </w:rPr>
            </w:pPr>
            <w:r>
              <w:rPr>
                <w:sz w:val="24"/>
              </w:rPr>
              <w:t>PIAGET</w:t>
            </w:r>
          </w:p>
        </w:tc>
        <w:tc>
          <w:tcPr>
            <w:tcW w:w="1591" w:type="dxa"/>
          </w:tcPr>
          <w:p>
            <w:pPr>
              <w:pStyle w:val="TableParagraph"/>
              <w:ind w:left="974"/>
              <w:rPr>
                <w:sz w:val="24"/>
              </w:rPr>
            </w:pPr>
            <w:r>
              <w:rPr>
                <w:sz w:val="24"/>
              </w:rPr>
              <w:t>6</w:t>
            </w:r>
          </w:p>
        </w:tc>
        <w:tc>
          <w:tcPr>
            <w:tcW w:w="6381" w:type="dxa"/>
          </w:tcPr>
          <w:p>
            <w:pPr>
              <w:pStyle w:val="TableParagraph"/>
              <w:spacing w:line="242" w:lineRule="auto"/>
              <w:ind w:left="374" w:right="296" w:firstLine="2"/>
              <w:jc w:val="both"/>
              <w:rPr>
                <w:sz w:val="24"/>
              </w:rPr>
            </w:pPr>
            <w:r>
              <w:rPr>
                <w:sz w:val="24"/>
              </w:rPr>
              <w:t>Goods in common metals not included in other classes, key rings, money clips all made of common metal, being goods included in Class No. 6.</w:t>
            </w:r>
          </w:p>
        </w:tc>
      </w:tr>
      <w:tr>
        <w:trPr>
          <w:trHeight w:val="559" w:hRule="atLeast"/>
        </w:trPr>
        <w:tc>
          <w:tcPr>
            <w:tcW w:w="2029" w:type="dxa"/>
          </w:tcPr>
          <w:p>
            <w:pPr>
              <w:pStyle w:val="TableParagraph"/>
              <w:rPr>
                <w:sz w:val="24"/>
              </w:rPr>
            </w:pPr>
            <w:r>
              <w:rPr>
                <w:sz w:val="24"/>
              </w:rPr>
              <w:t>PIAGET</w:t>
            </w:r>
          </w:p>
        </w:tc>
        <w:tc>
          <w:tcPr>
            <w:tcW w:w="1591" w:type="dxa"/>
          </w:tcPr>
          <w:p>
            <w:pPr>
              <w:pStyle w:val="TableParagraph"/>
              <w:ind w:left="974"/>
              <w:rPr>
                <w:sz w:val="24"/>
              </w:rPr>
            </w:pPr>
            <w:r>
              <w:rPr>
                <w:sz w:val="24"/>
              </w:rPr>
              <w:t>8</w:t>
            </w:r>
          </w:p>
        </w:tc>
        <w:tc>
          <w:tcPr>
            <w:tcW w:w="6381" w:type="dxa"/>
          </w:tcPr>
          <w:p>
            <w:pPr>
              <w:pStyle w:val="TableParagraph"/>
              <w:ind w:left="375"/>
              <w:rPr>
                <w:sz w:val="24"/>
              </w:rPr>
            </w:pPr>
            <w:r>
              <w:rPr>
                <w:sz w:val="24"/>
              </w:rPr>
              <w:t>Cutlery, forks and spoons.</w:t>
            </w:r>
          </w:p>
        </w:tc>
      </w:tr>
      <w:tr>
        <w:trPr>
          <w:trHeight w:val="838" w:hRule="atLeast"/>
        </w:trPr>
        <w:tc>
          <w:tcPr>
            <w:tcW w:w="2029" w:type="dxa"/>
          </w:tcPr>
          <w:p>
            <w:pPr>
              <w:pStyle w:val="TableParagraph"/>
              <w:rPr>
                <w:sz w:val="24"/>
              </w:rPr>
            </w:pPr>
            <w:r>
              <w:rPr>
                <w:sz w:val="24"/>
              </w:rPr>
              <w:t>PIAGET</w:t>
            </w:r>
          </w:p>
        </w:tc>
        <w:tc>
          <w:tcPr>
            <w:tcW w:w="1591" w:type="dxa"/>
          </w:tcPr>
          <w:p>
            <w:pPr>
              <w:pStyle w:val="TableParagraph"/>
              <w:ind w:left="974"/>
              <w:rPr>
                <w:sz w:val="24"/>
              </w:rPr>
            </w:pPr>
            <w:r>
              <w:rPr>
                <w:sz w:val="24"/>
              </w:rPr>
              <w:t>9</w:t>
            </w:r>
          </w:p>
        </w:tc>
        <w:tc>
          <w:tcPr>
            <w:tcW w:w="6381" w:type="dxa"/>
          </w:tcPr>
          <w:p>
            <w:pPr>
              <w:pStyle w:val="TableParagraph"/>
              <w:spacing w:line="242" w:lineRule="auto"/>
              <w:ind w:left="374" w:right="487" w:firstLine="2"/>
              <w:rPr>
                <w:sz w:val="24"/>
              </w:rPr>
            </w:pPr>
            <w:r>
              <w:rPr>
                <w:sz w:val="24"/>
              </w:rPr>
              <w:t>Eyeglasses, sunglasses, eyeglass frames and cases, magnifying glasses, being goods included in Class No. 9.</w:t>
            </w:r>
          </w:p>
        </w:tc>
      </w:tr>
      <w:tr>
        <w:trPr>
          <w:trHeight w:val="1118" w:hRule="atLeast"/>
        </w:trPr>
        <w:tc>
          <w:tcPr>
            <w:tcW w:w="2029" w:type="dxa"/>
          </w:tcPr>
          <w:p>
            <w:pPr>
              <w:pStyle w:val="TableParagraph"/>
              <w:rPr>
                <w:sz w:val="24"/>
              </w:rPr>
            </w:pPr>
            <w:r>
              <w:rPr>
                <w:sz w:val="24"/>
              </w:rPr>
              <w:t>PIAGET</w:t>
            </w:r>
          </w:p>
        </w:tc>
        <w:tc>
          <w:tcPr>
            <w:tcW w:w="1591" w:type="dxa"/>
          </w:tcPr>
          <w:p>
            <w:pPr>
              <w:pStyle w:val="TableParagraph"/>
              <w:ind w:left="975"/>
              <w:rPr>
                <w:sz w:val="24"/>
              </w:rPr>
            </w:pPr>
            <w:r>
              <w:rPr>
                <w:sz w:val="24"/>
              </w:rPr>
              <w:t>14</w:t>
            </w:r>
          </w:p>
        </w:tc>
        <w:tc>
          <w:tcPr>
            <w:tcW w:w="6381" w:type="dxa"/>
          </w:tcPr>
          <w:p>
            <w:pPr>
              <w:pStyle w:val="TableParagraph"/>
              <w:spacing w:line="242" w:lineRule="auto"/>
              <w:ind w:left="374" w:right="560" w:firstLine="2"/>
              <w:rPr>
                <w:sz w:val="24"/>
              </w:rPr>
            </w:pPr>
            <w:r>
              <w:rPr>
                <w:sz w:val="24"/>
              </w:rPr>
              <w:t>Goods in precious metals or coated therewith; jewellery, precious stones, horological and other chronometric instruments.</w:t>
            </w:r>
          </w:p>
        </w:tc>
      </w:tr>
      <w:tr>
        <w:trPr>
          <w:trHeight w:val="838" w:hRule="atLeast"/>
        </w:trPr>
        <w:tc>
          <w:tcPr>
            <w:tcW w:w="2029" w:type="dxa"/>
          </w:tcPr>
          <w:p>
            <w:pPr>
              <w:pStyle w:val="TableParagraph"/>
              <w:rPr>
                <w:sz w:val="24"/>
              </w:rPr>
            </w:pPr>
            <w:r>
              <w:rPr>
                <w:sz w:val="24"/>
              </w:rPr>
              <w:t>PIAGET</w:t>
            </w:r>
          </w:p>
        </w:tc>
        <w:tc>
          <w:tcPr>
            <w:tcW w:w="1591" w:type="dxa"/>
          </w:tcPr>
          <w:p>
            <w:pPr>
              <w:pStyle w:val="TableParagraph"/>
              <w:ind w:left="974"/>
              <w:rPr>
                <w:sz w:val="24"/>
              </w:rPr>
            </w:pPr>
            <w:r>
              <w:rPr>
                <w:sz w:val="24"/>
              </w:rPr>
              <w:t>14</w:t>
            </w:r>
          </w:p>
        </w:tc>
        <w:tc>
          <w:tcPr>
            <w:tcW w:w="6381" w:type="dxa"/>
          </w:tcPr>
          <w:p>
            <w:pPr>
              <w:pStyle w:val="TableParagraph"/>
              <w:spacing w:line="242" w:lineRule="auto"/>
              <w:ind w:left="374" w:right="1166" w:firstLine="2"/>
              <w:rPr>
                <w:sz w:val="24"/>
              </w:rPr>
            </w:pPr>
            <w:r>
              <w:rPr>
                <w:sz w:val="24"/>
              </w:rPr>
              <w:t>Horological instruments including watches, watch movements, dials, watch cases, and parts thereof.</w:t>
            </w:r>
          </w:p>
        </w:tc>
      </w:tr>
      <w:tr>
        <w:trPr>
          <w:trHeight w:val="838" w:hRule="atLeast"/>
        </w:trPr>
        <w:tc>
          <w:tcPr>
            <w:tcW w:w="2029" w:type="dxa"/>
          </w:tcPr>
          <w:p>
            <w:pPr>
              <w:pStyle w:val="TableParagraph"/>
              <w:rPr>
                <w:sz w:val="24"/>
              </w:rPr>
            </w:pPr>
            <w:r>
              <w:rPr>
                <w:sz w:val="24"/>
              </w:rPr>
              <w:t>PIAGET</w:t>
            </w:r>
          </w:p>
        </w:tc>
        <w:tc>
          <w:tcPr>
            <w:tcW w:w="1591" w:type="dxa"/>
          </w:tcPr>
          <w:p>
            <w:pPr>
              <w:pStyle w:val="TableParagraph"/>
              <w:ind w:left="975"/>
              <w:rPr>
                <w:sz w:val="24"/>
              </w:rPr>
            </w:pPr>
            <w:r>
              <w:rPr>
                <w:sz w:val="24"/>
              </w:rPr>
              <w:t>16</w:t>
            </w:r>
          </w:p>
        </w:tc>
        <w:tc>
          <w:tcPr>
            <w:tcW w:w="6381" w:type="dxa"/>
          </w:tcPr>
          <w:p>
            <w:pPr>
              <w:pStyle w:val="TableParagraph"/>
              <w:spacing w:line="242" w:lineRule="auto"/>
              <w:ind w:left="374" w:right="546" w:firstLine="2"/>
              <w:rPr>
                <w:sz w:val="24"/>
              </w:rPr>
            </w:pPr>
            <w:r>
              <w:rPr>
                <w:sz w:val="24"/>
              </w:rPr>
              <w:t>Stationery, printed matter, diaries, playing cards, writing implements.</w:t>
            </w:r>
          </w:p>
        </w:tc>
      </w:tr>
      <w:tr>
        <w:trPr>
          <w:trHeight w:val="838" w:hRule="atLeast"/>
        </w:trPr>
        <w:tc>
          <w:tcPr>
            <w:tcW w:w="2029" w:type="dxa"/>
          </w:tcPr>
          <w:p>
            <w:pPr>
              <w:pStyle w:val="TableParagraph"/>
              <w:rPr>
                <w:sz w:val="24"/>
              </w:rPr>
            </w:pPr>
            <w:r>
              <w:rPr>
                <w:sz w:val="24"/>
              </w:rPr>
              <w:t>PIAGET</w:t>
            </w:r>
          </w:p>
        </w:tc>
        <w:tc>
          <w:tcPr>
            <w:tcW w:w="1591" w:type="dxa"/>
          </w:tcPr>
          <w:p>
            <w:pPr>
              <w:pStyle w:val="TableParagraph"/>
              <w:ind w:left="975"/>
              <w:rPr>
                <w:sz w:val="24"/>
              </w:rPr>
            </w:pPr>
            <w:r>
              <w:rPr>
                <w:sz w:val="24"/>
              </w:rPr>
              <w:t>18</w:t>
            </w:r>
          </w:p>
        </w:tc>
        <w:tc>
          <w:tcPr>
            <w:tcW w:w="6381" w:type="dxa"/>
          </w:tcPr>
          <w:p>
            <w:pPr>
              <w:pStyle w:val="TableParagraph"/>
              <w:spacing w:line="242" w:lineRule="auto"/>
              <w:ind w:left="374" w:right="187" w:firstLine="2"/>
              <w:rPr>
                <w:sz w:val="24"/>
              </w:rPr>
            </w:pPr>
            <w:r>
              <w:rPr>
                <w:sz w:val="24"/>
              </w:rPr>
              <w:t>Articles made of leather and imitations of leather, handbags, travelling bags, trunks and valises.</w:t>
            </w:r>
          </w:p>
        </w:tc>
      </w:tr>
      <w:tr>
        <w:trPr>
          <w:trHeight w:val="1251" w:hRule="atLeast"/>
        </w:trPr>
        <w:tc>
          <w:tcPr>
            <w:tcW w:w="2029" w:type="dxa"/>
          </w:tcPr>
          <w:p>
            <w:pPr>
              <w:pStyle w:val="TableParagraph"/>
              <w:rPr>
                <w:sz w:val="24"/>
              </w:rPr>
            </w:pPr>
            <w:r>
              <w:rPr>
                <w:sz w:val="24"/>
              </w:rPr>
              <w:t>PIAGET</w:t>
            </w:r>
          </w:p>
        </w:tc>
        <w:tc>
          <w:tcPr>
            <w:tcW w:w="1591" w:type="dxa"/>
          </w:tcPr>
          <w:p>
            <w:pPr>
              <w:pStyle w:val="TableParagraph"/>
              <w:ind w:left="975"/>
              <w:rPr>
                <w:sz w:val="24"/>
              </w:rPr>
            </w:pPr>
            <w:r>
              <w:rPr>
                <w:sz w:val="24"/>
              </w:rPr>
              <w:t>20</w:t>
            </w:r>
          </w:p>
        </w:tc>
        <w:tc>
          <w:tcPr>
            <w:tcW w:w="6381" w:type="dxa"/>
          </w:tcPr>
          <w:p>
            <w:pPr>
              <w:pStyle w:val="TableParagraph"/>
              <w:spacing w:line="280" w:lineRule="atLeast" w:before="132"/>
              <w:ind w:left="374" w:right="202" w:firstLine="2"/>
              <w:rPr>
                <w:sz w:val="24"/>
              </w:rPr>
            </w:pPr>
            <w:r>
              <w:rPr>
                <w:sz w:val="24"/>
              </w:rPr>
              <w:t>Furniture, mirrors, picture frames, objets d’art and decorations, caskets of wood, shell, amber, mother-of-pearl, meerschaum, celluloid and substitutes for all these materials or of plastics, being goods included in Class No. 20.</w:t>
            </w:r>
          </w:p>
        </w:tc>
      </w:tr>
    </w:tbl>
    <w:p>
      <w:pPr>
        <w:spacing w:after="0" w:line="280" w:lineRule="atLeast"/>
        <w:rPr>
          <w:sz w:val="24"/>
        </w:rPr>
        <w:sectPr>
          <w:pgSz w:w="11900" w:h="16840"/>
          <w:pgMar w:top="1340" w:bottom="280" w:left="720" w:right="880"/>
        </w:sectPr>
      </w:pPr>
    </w:p>
    <w:p>
      <w:pPr>
        <w:pStyle w:val="BodyText"/>
        <w:spacing w:before="1"/>
        <w:rPr>
          <w:sz w:val="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7"/>
        <w:gridCol w:w="782"/>
        <w:gridCol w:w="6384"/>
      </w:tblGrid>
      <w:tr>
        <w:trPr>
          <w:trHeight w:val="971" w:hRule="atLeast"/>
        </w:trPr>
        <w:tc>
          <w:tcPr>
            <w:tcW w:w="2837" w:type="dxa"/>
          </w:tcPr>
          <w:p>
            <w:pPr>
              <w:pStyle w:val="TableParagraph"/>
              <w:spacing w:line="266" w:lineRule="exact" w:before="0"/>
              <w:rPr>
                <w:sz w:val="24"/>
              </w:rPr>
            </w:pPr>
            <w:r>
              <w:rPr>
                <w:sz w:val="24"/>
              </w:rPr>
              <w:t>PIAGET</w:t>
            </w:r>
          </w:p>
        </w:tc>
        <w:tc>
          <w:tcPr>
            <w:tcW w:w="782" w:type="dxa"/>
          </w:tcPr>
          <w:p>
            <w:pPr>
              <w:pStyle w:val="TableParagraph"/>
              <w:spacing w:line="266" w:lineRule="exact" w:before="0"/>
              <w:ind w:left="166"/>
              <w:rPr>
                <w:sz w:val="24"/>
              </w:rPr>
            </w:pPr>
            <w:r>
              <w:rPr>
                <w:sz w:val="24"/>
              </w:rPr>
              <w:t>21</w:t>
            </w:r>
          </w:p>
        </w:tc>
        <w:tc>
          <w:tcPr>
            <w:tcW w:w="6384" w:type="dxa"/>
          </w:tcPr>
          <w:p>
            <w:pPr>
              <w:pStyle w:val="TableParagraph"/>
              <w:spacing w:line="242" w:lineRule="auto" w:before="0"/>
              <w:ind w:left="375" w:right="490" w:firstLine="1"/>
              <w:rPr>
                <w:sz w:val="24"/>
              </w:rPr>
            </w:pPr>
            <w:r>
              <w:rPr>
                <w:sz w:val="24"/>
              </w:rPr>
              <w:t>Glassware, porcelain and earthenware for dining and household purposes, objets d’art made of these materials, being goods included in Class No. 21.</w:t>
            </w:r>
          </w:p>
        </w:tc>
      </w:tr>
      <w:tr>
        <w:trPr>
          <w:trHeight w:val="838" w:hRule="atLeast"/>
        </w:trPr>
        <w:tc>
          <w:tcPr>
            <w:tcW w:w="2837" w:type="dxa"/>
          </w:tcPr>
          <w:p>
            <w:pPr>
              <w:pStyle w:val="TableParagraph"/>
              <w:rPr>
                <w:sz w:val="24"/>
              </w:rPr>
            </w:pPr>
            <w:r>
              <w:rPr>
                <w:sz w:val="24"/>
              </w:rPr>
              <w:t>PIAGET</w:t>
            </w:r>
          </w:p>
        </w:tc>
        <w:tc>
          <w:tcPr>
            <w:tcW w:w="782" w:type="dxa"/>
          </w:tcPr>
          <w:p>
            <w:pPr>
              <w:pStyle w:val="TableParagraph"/>
              <w:ind w:left="167"/>
              <w:rPr>
                <w:sz w:val="24"/>
              </w:rPr>
            </w:pPr>
            <w:r>
              <w:rPr>
                <w:sz w:val="24"/>
              </w:rPr>
              <w:t>25</w:t>
            </w:r>
          </w:p>
        </w:tc>
        <w:tc>
          <w:tcPr>
            <w:tcW w:w="6384" w:type="dxa"/>
          </w:tcPr>
          <w:p>
            <w:pPr>
              <w:pStyle w:val="TableParagraph"/>
              <w:spacing w:line="242" w:lineRule="auto"/>
              <w:ind w:left="375" w:right="495" w:firstLine="2"/>
              <w:rPr>
                <w:sz w:val="24"/>
              </w:rPr>
            </w:pPr>
            <w:r>
              <w:rPr>
                <w:sz w:val="24"/>
              </w:rPr>
              <w:t>Clothing and clothing accessories, belts, scarves, ties and footwear being goods in Class No. 25.</w:t>
            </w:r>
          </w:p>
        </w:tc>
      </w:tr>
      <w:tr>
        <w:trPr>
          <w:trHeight w:val="838" w:hRule="atLeast"/>
        </w:trPr>
        <w:tc>
          <w:tcPr>
            <w:tcW w:w="2837" w:type="dxa"/>
          </w:tcPr>
          <w:p>
            <w:pPr>
              <w:pStyle w:val="TableParagraph"/>
              <w:rPr>
                <w:sz w:val="24"/>
              </w:rPr>
            </w:pPr>
            <w:r>
              <w:rPr>
                <w:sz w:val="24"/>
              </w:rPr>
              <w:t>PIAGET</w:t>
            </w:r>
          </w:p>
        </w:tc>
        <w:tc>
          <w:tcPr>
            <w:tcW w:w="782" w:type="dxa"/>
          </w:tcPr>
          <w:p>
            <w:pPr>
              <w:pStyle w:val="TableParagraph"/>
              <w:ind w:left="167"/>
              <w:rPr>
                <w:sz w:val="24"/>
              </w:rPr>
            </w:pPr>
            <w:r>
              <w:rPr>
                <w:sz w:val="24"/>
              </w:rPr>
              <w:t>28</w:t>
            </w:r>
          </w:p>
        </w:tc>
        <w:tc>
          <w:tcPr>
            <w:tcW w:w="6384" w:type="dxa"/>
          </w:tcPr>
          <w:p>
            <w:pPr>
              <w:pStyle w:val="TableParagraph"/>
              <w:spacing w:line="242" w:lineRule="auto"/>
              <w:ind w:left="375" w:right="654" w:firstLine="2"/>
              <w:rPr>
                <w:sz w:val="24"/>
              </w:rPr>
            </w:pPr>
            <w:r>
              <w:rPr>
                <w:sz w:val="24"/>
              </w:rPr>
              <w:t>Games and playthings; sporting articles, being goods in Class No. 28.</w:t>
            </w:r>
          </w:p>
        </w:tc>
      </w:tr>
      <w:tr>
        <w:trPr>
          <w:trHeight w:val="838" w:hRule="atLeast"/>
        </w:trPr>
        <w:tc>
          <w:tcPr>
            <w:tcW w:w="2837" w:type="dxa"/>
          </w:tcPr>
          <w:p>
            <w:pPr>
              <w:pStyle w:val="TableParagraph"/>
              <w:rPr>
                <w:sz w:val="24"/>
              </w:rPr>
            </w:pPr>
            <w:r>
              <w:rPr>
                <w:sz w:val="24"/>
              </w:rPr>
              <w:t>PIAGET</w:t>
            </w:r>
          </w:p>
        </w:tc>
        <w:tc>
          <w:tcPr>
            <w:tcW w:w="782" w:type="dxa"/>
          </w:tcPr>
          <w:p>
            <w:pPr>
              <w:pStyle w:val="TableParagraph"/>
              <w:ind w:left="166"/>
              <w:rPr>
                <w:sz w:val="24"/>
              </w:rPr>
            </w:pPr>
            <w:r>
              <w:rPr>
                <w:sz w:val="24"/>
              </w:rPr>
              <w:t>33</w:t>
            </w:r>
          </w:p>
        </w:tc>
        <w:tc>
          <w:tcPr>
            <w:tcW w:w="6384" w:type="dxa"/>
          </w:tcPr>
          <w:p>
            <w:pPr>
              <w:pStyle w:val="TableParagraph"/>
              <w:spacing w:line="242" w:lineRule="auto"/>
              <w:ind w:left="375" w:right="535" w:firstLine="1"/>
              <w:rPr>
                <w:sz w:val="24"/>
              </w:rPr>
            </w:pPr>
            <w:r>
              <w:rPr>
                <w:sz w:val="24"/>
              </w:rPr>
              <w:t>Wines, champagnes, and spirits, being goods included in Class No. 33.</w:t>
            </w:r>
          </w:p>
        </w:tc>
      </w:tr>
      <w:tr>
        <w:trPr>
          <w:trHeight w:val="1118" w:hRule="atLeast"/>
        </w:trPr>
        <w:tc>
          <w:tcPr>
            <w:tcW w:w="2837" w:type="dxa"/>
          </w:tcPr>
          <w:p>
            <w:pPr>
              <w:pStyle w:val="TableParagraph"/>
              <w:rPr>
                <w:sz w:val="24"/>
              </w:rPr>
            </w:pPr>
            <w:r>
              <w:rPr>
                <w:sz w:val="24"/>
              </w:rPr>
              <w:t>PIAGET</w:t>
            </w:r>
          </w:p>
        </w:tc>
        <w:tc>
          <w:tcPr>
            <w:tcW w:w="782" w:type="dxa"/>
          </w:tcPr>
          <w:p>
            <w:pPr>
              <w:pStyle w:val="TableParagraph"/>
              <w:ind w:left="167"/>
              <w:rPr>
                <w:sz w:val="24"/>
              </w:rPr>
            </w:pPr>
            <w:r>
              <w:rPr>
                <w:sz w:val="24"/>
              </w:rPr>
              <w:t>34</w:t>
            </w:r>
          </w:p>
        </w:tc>
        <w:tc>
          <w:tcPr>
            <w:tcW w:w="6384" w:type="dxa"/>
          </w:tcPr>
          <w:p>
            <w:pPr>
              <w:pStyle w:val="TableParagraph"/>
              <w:spacing w:line="242" w:lineRule="auto"/>
              <w:ind w:left="375" w:right="655" w:firstLine="2"/>
              <w:rPr>
                <w:sz w:val="24"/>
              </w:rPr>
            </w:pPr>
            <w:r>
              <w:rPr>
                <w:sz w:val="24"/>
              </w:rPr>
              <w:t>Tobacco, cigarettes, cigarillos, cigars; smokers’ articles including cigarette lighters and matches, being goods included in class no. 34.</w:t>
            </w:r>
          </w:p>
        </w:tc>
      </w:tr>
      <w:tr>
        <w:trPr>
          <w:trHeight w:val="838" w:hRule="atLeast"/>
        </w:trPr>
        <w:tc>
          <w:tcPr>
            <w:tcW w:w="2837" w:type="dxa"/>
          </w:tcPr>
          <w:p>
            <w:pPr>
              <w:pStyle w:val="TableParagraph"/>
              <w:rPr>
                <w:sz w:val="24"/>
              </w:rPr>
            </w:pPr>
            <w:r>
              <w:rPr>
                <w:sz w:val="24"/>
              </w:rPr>
              <w:t>PIAGET 14.02</w:t>
            </w:r>
          </w:p>
        </w:tc>
        <w:tc>
          <w:tcPr>
            <w:tcW w:w="782" w:type="dxa"/>
          </w:tcPr>
          <w:p>
            <w:pPr>
              <w:pStyle w:val="TableParagraph"/>
              <w:ind w:left="167"/>
              <w:rPr>
                <w:sz w:val="24"/>
              </w:rPr>
            </w:pPr>
            <w:r>
              <w:rPr>
                <w:sz w:val="24"/>
              </w:rPr>
              <w:t>14</w:t>
            </w:r>
          </w:p>
        </w:tc>
        <w:tc>
          <w:tcPr>
            <w:tcW w:w="6384" w:type="dxa"/>
          </w:tcPr>
          <w:p>
            <w:pPr>
              <w:pStyle w:val="TableParagraph"/>
              <w:spacing w:line="242" w:lineRule="auto"/>
              <w:ind w:left="375" w:right="384" w:firstLine="2"/>
              <w:rPr>
                <w:sz w:val="24"/>
              </w:rPr>
            </w:pPr>
            <w:r>
              <w:rPr>
                <w:sz w:val="24"/>
              </w:rPr>
              <w:t>Cuff-links made of precious metals or coated therewith; jewellery, precious stones; chronometers, watches, clocks.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2" w:type="dxa"/>
          </w:tcPr>
          <w:p>
            <w:pPr>
              <w:pStyle w:val="TableParagraph"/>
              <w:ind w:left="165"/>
              <w:rPr>
                <w:sz w:val="24"/>
              </w:rPr>
            </w:pPr>
            <w:r>
              <w:rPr>
                <w:sz w:val="24"/>
              </w:rPr>
              <w:t>3</w:t>
            </w:r>
          </w:p>
        </w:tc>
        <w:tc>
          <w:tcPr>
            <w:tcW w:w="6384" w:type="dxa"/>
          </w:tcPr>
          <w:p>
            <w:pPr>
              <w:pStyle w:val="TableParagraph"/>
              <w:spacing w:line="242" w:lineRule="auto"/>
              <w:ind w:left="375" w:right="609"/>
              <w:rPr>
                <w:sz w:val="24"/>
              </w:rPr>
            </w:pPr>
            <w:r>
              <w:rPr>
                <w:sz w:val="24"/>
              </w:rPr>
              <w:t>Soaps, perfumery, essential oils, cosmetics, hair lotions, toothpastes.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2" w:type="dxa"/>
          </w:tcPr>
          <w:p>
            <w:pPr>
              <w:pStyle w:val="TableParagraph"/>
              <w:ind w:left="165"/>
              <w:rPr>
                <w:sz w:val="24"/>
              </w:rPr>
            </w:pPr>
            <w:r>
              <w:rPr>
                <w:sz w:val="24"/>
              </w:rPr>
              <w:t>6</w:t>
            </w:r>
          </w:p>
        </w:tc>
        <w:tc>
          <w:tcPr>
            <w:tcW w:w="6384" w:type="dxa"/>
          </w:tcPr>
          <w:p>
            <w:pPr>
              <w:pStyle w:val="TableParagraph"/>
              <w:spacing w:line="242" w:lineRule="auto"/>
              <w:ind w:left="375" w:right="269"/>
              <w:rPr>
                <w:sz w:val="24"/>
              </w:rPr>
            </w:pPr>
            <w:r>
              <w:rPr>
                <w:sz w:val="24"/>
              </w:rPr>
              <w:t>Goods in common metals including key rings, money clips, statues and statuettes, being goods included in class 6.</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2" w:type="dxa"/>
          </w:tcPr>
          <w:p>
            <w:pPr>
              <w:pStyle w:val="TableParagraph"/>
              <w:ind w:left="165"/>
              <w:rPr>
                <w:sz w:val="24"/>
              </w:rPr>
            </w:pPr>
            <w:r>
              <w:rPr>
                <w:sz w:val="24"/>
              </w:rPr>
              <w:t>8</w:t>
            </w:r>
          </w:p>
        </w:tc>
        <w:tc>
          <w:tcPr>
            <w:tcW w:w="6384" w:type="dxa"/>
          </w:tcPr>
          <w:p>
            <w:pPr>
              <w:pStyle w:val="TableParagraph"/>
              <w:ind w:left="375"/>
              <w:rPr>
                <w:sz w:val="24"/>
              </w:rPr>
            </w:pPr>
            <w:r>
              <w:rPr>
                <w:sz w:val="24"/>
              </w:rPr>
              <w:t>Cutlery, forks and spoons, pocket knives, scissors, razors.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2" w:type="dxa"/>
          </w:tcPr>
          <w:p>
            <w:pPr>
              <w:pStyle w:val="TableParagraph"/>
              <w:ind w:left="165"/>
              <w:rPr>
                <w:sz w:val="24"/>
              </w:rPr>
            </w:pPr>
            <w:r>
              <w:rPr>
                <w:sz w:val="24"/>
              </w:rPr>
              <w:t>9</w:t>
            </w:r>
          </w:p>
        </w:tc>
        <w:tc>
          <w:tcPr>
            <w:tcW w:w="6384" w:type="dxa"/>
          </w:tcPr>
          <w:p>
            <w:pPr>
              <w:pStyle w:val="TableParagraph"/>
              <w:spacing w:line="242" w:lineRule="auto"/>
              <w:ind w:left="375" w:right="270"/>
              <w:rPr>
                <w:sz w:val="24"/>
              </w:rPr>
            </w:pPr>
            <w:r>
              <w:rPr>
                <w:sz w:val="24"/>
              </w:rPr>
              <w:t>Optical goods, eyeglasses, sun glasses, eyeglass frames and cases, magnifying glasses.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2" w:type="dxa"/>
          </w:tcPr>
          <w:p>
            <w:pPr>
              <w:pStyle w:val="TableParagraph"/>
              <w:ind w:left="165"/>
              <w:rPr>
                <w:sz w:val="24"/>
              </w:rPr>
            </w:pPr>
            <w:r>
              <w:rPr>
                <w:sz w:val="24"/>
              </w:rPr>
              <w:t>14</w:t>
            </w:r>
          </w:p>
        </w:tc>
        <w:tc>
          <w:tcPr>
            <w:tcW w:w="6384" w:type="dxa"/>
          </w:tcPr>
          <w:p>
            <w:pPr>
              <w:pStyle w:val="TableParagraph"/>
              <w:spacing w:line="242" w:lineRule="auto"/>
              <w:ind w:left="375" w:right="564"/>
              <w:rPr>
                <w:sz w:val="24"/>
              </w:rPr>
            </w:pPr>
            <w:r>
              <w:rPr>
                <w:sz w:val="24"/>
              </w:rPr>
              <w:t>Goods in precious metals or coated therewith; jewellery, precious stones, horological and other chronometric instruments.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2" w:type="dxa"/>
          </w:tcPr>
          <w:p>
            <w:pPr>
              <w:pStyle w:val="TableParagraph"/>
              <w:ind w:left="165"/>
              <w:rPr>
                <w:sz w:val="24"/>
              </w:rPr>
            </w:pPr>
            <w:r>
              <w:rPr>
                <w:sz w:val="24"/>
              </w:rPr>
              <w:t>16</w:t>
            </w:r>
          </w:p>
        </w:tc>
        <w:tc>
          <w:tcPr>
            <w:tcW w:w="6384" w:type="dxa"/>
          </w:tcPr>
          <w:p>
            <w:pPr>
              <w:pStyle w:val="TableParagraph"/>
              <w:spacing w:line="242" w:lineRule="auto"/>
              <w:ind w:left="375" w:right="550"/>
              <w:rPr>
                <w:sz w:val="24"/>
              </w:rPr>
            </w:pPr>
            <w:r>
              <w:rPr>
                <w:sz w:val="24"/>
              </w:rPr>
              <w:t>Stationery, printed matter, diaries, playing cards, writing instruments.</w:t>
            </w:r>
          </w:p>
        </w:tc>
      </w:tr>
      <w:tr>
        <w:trPr>
          <w:trHeight w:val="971" w:hRule="atLeast"/>
        </w:trPr>
        <w:tc>
          <w:tcPr>
            <w:tcW w:w="2837" w:type="dxa"/>
          </w:tcPr>
          <w:p>
            <w:pPr>
              <w:pStyle w:val="TableParagraph"/>
              <w:spacing w:line="280" w:lineRule="atLeast" w:before="132"/>
              <w:ind w:right="144"/>
              <w:rPr>
                <w:sz w:val="24"/>
              </w:rPr>
            </w:pPr>
            <w:r>
              <w:rPr>
                <w:sz w:val="24"/>
              </w:rPr>
              <w:t>P – Animal, rampant atop shield leaves form mantling</w:t>
            </w:r>
          </w:p>
        </w:tc>
        <w:tc>
          <w:tcPr>
            <w:tcW w:w="782" w:type="dxa"/>
          </w:tcPr>
          <w:p>
            <w:pPr>
              <w:pStyle w:val="TableParagraph"/>
              <w:ind w:left="165"/>
              <w:rPr>
                <w:sz w:val="24"/>
              </w:rPr>
            </w:pPr>
            <w:r>
              <w:rPr>
                <w:sz w:val="24"/>
              </w:rPr>
              <w:t>18</w:t>
            </w:r>
          </w:p>
        </w:tc>
        <w:tc>
          <w:tcPr>
            <w:tcW w:w="6384" w:type="dxa"/>
          </w:tcPr>
          <w:p>
            <w:pPr>
              <w:pStyle w:val="TableParagraph"/>
              <w:spacing w:line="242" w:lineRule="auto"/>
              <w:ind w:left="375" w:right="190"/>
              <w:rPr>
                <w:sz w:val="24"/>
              </w:rPr>
            </w:pPr>
            <w:r>
              <w:rPr>
                <w:sz w:val="24"/>
              </w:rPr>
              <w:t>Fine leather goods included in class 18, handbags, travelling bags, trunks and suitcases.</w:t>
            </w:r>
          </w:p>
        </w:tc>
      </w:tr>
    </w:tbl>
    <w:p>
      <w:pPr>
        <w:spacing w:after="0" w:line="242" w:lineRule="auto"/>
        <w:rPr>
          <w:sz w:val="24"/>
        </w:rPr>
        <w:sectPr>
          <w:pgSz w:w="11900" w:h="16840"/>
          <w:pgMar w:top="1600" w:bottom="280" w:left="720" w:right="880"/>
        </w:sectPr>
      </w:pPr>
    </w:p>
    <w:p>
      <w:pPr>
        <w:pStyle w:val="BodyText"/>
        <w:spacing w:before="1"/>
        <w:rPr>
          <w:sz w:val="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7"/>
        <w:gridCol w:w="783"/>
        <w:gridCol w:w="6416"/>
      </w:tblGrid>
      <w:tr>
        <w:trPr>
          <w:trHeight w:val="1530" w:hRule="atLeast"/>
        </w:trPr>
        <w:tc>
          <w:tcPr>
            <w:tcW w:w="2837" w:type="dxa"/>
          </w:tcPr>
          <w:p>
            <w:pPr>
              <w:pStyle w:val="TableParagraph"/>
              <w:spacing w:line="242" w:lineRule="auto" w:before="0"/>
              <w:ind w:right="144"/>
              <w:rPr>
                <w:sz w:val="24"/>
              </w:rPr>
            </w:pPr>
            <w:r>
              <w:rPr>
                <w:sz w:val="24"/>
              </w:rPr>
              <w:t>P – Animal, rampant atop shield leaves form mantling</w:t>
            </w:r>
          </w:p>
        </w:tc>
        <w:tc>
          <w:tcPr>
            <w:tcW w:w="783" w:type="dxa"/>
          </w:tcPr>
          <w:p>
            <w:pPr>
              <w:pStyle w:val="TableParagraph"/>
              <w:spacing w:line="266" w:lineRule="exact" w:before="0"/>
              <w:ind w:left="165"/>
              <w:rPr>
                <w:sz w:val="24"/>
              </w:rPr>
            </w:pPr>
            <w:r>
              <w:rPr>
                <w:sz w:val="24"/>
              </w:rPr>
              <w:t>20</w:t>
            </w:r>
          </w:p>
        </w:tc>
        <w:tc>
          <w:tcPr>
            <w:tcW w:w="6416" w:type="dxa"/>
          </w:tcPr>
          <w:p>
            <w:pPr>
              <w:pStyle w:val="TableParagraph"/>
              <w:spacing w:line="242" w:lineRule="auto" w:before="0"/>
              <w:ind w:left="374" w:right="570"/>
              <w:rPr>
                <w:sz w:val="24"/>
              </w:rPr>
            </w:pPr>
            <w:r>
              <w:rPr>
                <w:sz w:val="24"/>
              </w:rPr>
              <w:t>Furniture, mirrors, picture frames; statues and statuettes, caskets of wood, cork, reeds, cane, wicker, horn, bone, ivory, whalebone, shell, amber, meerschaum, mother-of- pearl, celluloid, substitutes for all these materials, or of plastics.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3" w:type="dxa"/>
          </w:tcPr>
          <w:p>
            <w:pPr>
              <w:pStyle w:val="TableParagraph"/>
              <w:ind w:left="165"/>
              <w:rPr>
                <w:sz w:val="24"/>
              </w:rPr>
            </w:pPr>
            <w:r>
              <w:rPr>
                <w:sz w:val="24"/>
              </w:rPr>
              <w:t>21</w:t>
            </w:r>
          </w:p>
        </w:tc>
        <w:tc>
          <w:tcPr>
            <w:tcW w:w="6416" w:type="dxa"/>
          </w:tcPr>
          <w:p>
            <w:pPr>
              <w:pStyle w:val="TableParagraph"/>
              <w:spacing w:line="242" w:lineRule="auto"/>
              <w:ind w:left="374" w:right="189"/>
              <w:rPr>
                <w:sz w:val="24"/>
              </w:rPr>
            </w:pPr>
            <w:r>
              <w:rPr>
                <w:sz w:val="24"/>
              </w:rPr>
              <w:t>Glassware, porcelain and earthenware for table and household purposes, statues and statuettes in these materials.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3" w:type="dxa"/>
          </w:tcPr>
          <w:p>
            <w:pPr>
              <w:pStyle w:val="TableParagraph"/>
              <w:ind w:left="165"/>
              <w:rPr>
                <w:sz w:val="24"/>
              </w:rPr>
            </w:pPr>
            <w:r>
              <w:rPr>
                <w:sz w:val="24"/>
              </w:rPr>
              <w:t>25</w:t>
            </w:r>
          </w:p>
        </w:tc>
        <w:tc>
          <w:tcPr>
            <w:tcW w:w="6416" w:type="dxa"/>
          </w:tcPr>
          <w:p>
            <w:pPr>
              <w:pStyle w:val="TableParagraph"/>
              <w:spacing w:line="242" w:lineRule="auto"/>
              <w:ind w:left="374" w:right="543"/>
              <w:rPr>
                <w:sz w:val="24"/>
              </w:rPr>
            </w:pPr>
            <w:r>
              <w:rPr>
                <w:sz w:val="24"/>
              </w:rPr>
              <w:t>Clothing, clothing accessories included in class 25, belts, scarves, ties; boots, footwear.</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3" w:type="dxa"/>
          </w:tcPr>
          <w:p>
            <w:pPr>
              <w:pStyle w:val="TableParagraph"/>
              <w:ind w:left="165"/>
              <w:rPr>
                <w:sz w:val="24"/>
              </w:rPr>
            </w:pPr>
            <w:r>
              <w:rPr>
                <w:sz w:val="24"/>
              </w:rPr>
              <w:t>28</w:t>
            </w:r>
          </w:p>
        </w:tc>
        <w:tc>
          <w:tcPr>
            <w:tcW w:w="6416" w:type="dxa"/>
          </w:tcPr>
          <w:p>
            <w:pPr>
              <w:pStyle w:val="TableParagraph"/>
              <w:ind w:left="374"/>
              <w:rPr>
                <w:sz w:val="24"/>
              </w:rPr>
            </w:pPr>
            <w:r>
              <w:rPr>
                <w:sz w:val="24"/>
              </w:rPr>
              <w:t>Games, playthings; sporting articles.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3" w:type="dxa"/>
          </w:tcPr>
          <w:p>
            <w:pPr>
              <w:pStyle w:val="TableParagraph"/>
              <w:ind w:left="165"/>
              <w:rPr>
                <w:sz w:val="24"/>
              </w:rPr>
            </w:pPr>
            <w:r>
              <w:rPr>
                <w:sz w:val="24"/>
              </w:rPr>
              <w:t>33</w:t>
            </w:r>
          </w:p>
        </w:tc>
        <w:tc>
          <w:tcPr>
            <w:tcW w:w="6416" w:type="dxa"/>
          </w:tcPr>
          <w:p>
            <w:pPr>
              <w:pStyle w:val="TableParagraph"/>
              <w:ind w:left="374"/>
              <w:rPr>
                <w:sz w:val="24"/>
              </w:rPr>
            </w:pPr>
            <w:r>
              <w:rPr>
                <w:sz w:val="24"/>
              </w:rPr>
              <w:t>Wines, champagnes, spirits.</w:t>
            </w:r>
          </w:p>
        </w:tc>
      </w:tr>
      <w:tr>
        <w:trPr>
          <w:trHeight w:val="1118" w:hRule="atLeast"/>
        </w:trPr>
        <w:tc>
          <w:tcPr>
            <w:tcW w:w="2837" w:type="dxa"/>
          </w:tcPr>
          <w:p>
            <w:pPr>
              <w:pStyle w:val="TableParagraph"/>
              <w:spacing w:line="242" w:lineRule="auto"/>
              <w:ind w:right="144"/>
              <w:rPr>
                <w:sz w:val="24"/>
              </w:rPr>
            </w:pPr>
            <w:r>
              <w:rPr>
                <w:sz w:val="24"/>
              </w:rPr>
              <w:t>P – Animal, rampant atop shield leaves form mantling</w:t>
            </w:r>
          </w:p>
        </w:tc>
        <w:tc>
          <w:tcPr>
            <w:tcW w:w="783" w:type="dxa"/>
          </w:tcPr>
          <w:p>
            <w:pPr>
              <w:pStyle w:val="TableParagraph"/>
              <w:ind w:left="165"/>
              <w:rPr>
                <w:sz w:val="24"/>
              </w:rPr>
            </w:pPr>
            <w:r>
              <w:rPr>
                <w:sz w:val="24"/>
              </w:rPr>
              <w:t>34</w:t>
            </w:r>
          </w:p>
        </w:tc>
        <w:tc>
          <w:tcPr>
            <w:tcW w:w="6416" w:type="dxa"/>
          </w:tcPr>
          <w:p>
            <w:pPr>
              <w:pStyle w:val="TableParagraph"/>
              <w:ind w:left="374"/>
              <w:rPr>
                <w:sz w:val="24"/>
              </w:rPr>
            </w:pPr>
            <w:r>
              <w:rPr>
                <w:sz w:val="24"/>
              </w:rPr>
              <w:t>Tobacco, cigarettes, cigarillos, cigars, smokers’ articles.</w:t>
            </w:r>
          </w:p>
        </w:tc>
      </w:tr>
      <w:tr>
        <w:trPr>
          <w:trHeight w:val="838" w:hRule="atLeast"/>
        </w:trPr>
        <w:tc>
          <w:tcPr>
            <w:tcW w:w="2837" w:type="dxa"/>
          </w:tcPr>
          <w:p>
            <w:pPr>
              <w:pStyle w:val="TableParagraph"/>
              <w:rPr>
                <w:sz w:val="24"/>
              </w:rPr>
            </w:pPr>
            <w:r>
              <w:rPr>
                <w:sz w:val="24"/>
              </w:rPr>
              <w:t>ALTIPLANO</w:t>
            </w:r>
          </w:p>
        </w:tc>
        <w:tc>
          <w:tcPr>
            <w:tcW w:w="783" w:type="dxa"/>
          </w:tcPr>
          <w:p>
            <w:pPr>
              <w:pStyle w:val="TableParagraph"/>
              <w:ind w:left="168"/>
              <w:rPr>
                <w:sz w:val="24"/>
              </w:rPr>
            </w:pPr>
            <w:r>
              <w:rPr>
                <w:sz w:val="24"/>
              </w:rPr>
              <w:t>14</w:t>
            </w:r>
          </w:p>
        </w:tc>
        <w:tc>
          <w:tcPr>
            <w:tcW w:w="6416" w:type="dxa"/>
          </w:tcPr>
          <w:p>
            <w:pPr>
              <w:pStyle w:val="TableParagraph"/>
              <w:spacing w:line="242" w:lineRule="auto"/>
              <w:ind w:left="374" w:right="417" w:firstLine="3"/>
              <w:rPr>
                <w:sz w:val="24"/>
              </w:rPr>
            </w:pPr>
            <w:r>
              <w:rPr>
                <w:sz w:val="24"/>
              </w:rPr>
              <w:t>Cuff-links made of precious metals or coated therewith; jewellery, precious stones; chronometers, watches, clocks.</w:t>
            </w:r>
          </w:p>
        </w:tc>
      </w:tr>
      <w:tr>
        <w:trPr>
          <w:trHeight w:val="1118" w:hRule="atLeast"/>
        </w:trPr>
        <w:tc>
          <w:tcPr>
            <w:tcW w:w="2837" w:type="dxa"/>
          </w:tcPr>
          <w:p>
            <w:pPr>
              <w:pStyle w:val="TableParagraph"/>
              <w:rPr>
                <w:sz w:val="24"/>
              </w:rPr>
            </w:pPr>
            <w:r>
              <w:rPr>
                <w:sz w:val="24"/>
              </w:rPr>
              <w:t>DANCER</w:t>
            </w:r>
          </w:p>
        </w:tc>
        <w:tc>
          <w:tcPr>
            <w:tcW w:w="783" w:type="dxa"/>
          </w:tcPr>
          <w:p>
            <w:pPr>
              <w:pStyle w:val="TableParagraph"/>
              <w:ind w:left="168"/>
              <w:rPr>
                <w:sz w:val="24"/>
              </w:rPr>
            </w:pPr>
            <w:r>
              <w:rPr>
                <w:sz w:val="24"/>
              </w:rPr>
              <w:t>14</w:t>
            </w:r>
          </w:p>
        </w:tc>
        <w:tc>
          <w:tcPr>
            <w:tcW w:w="6416" w:type="dxa"/>
          </w:tcPr>
          <w:p>
            <w:pPr>
              <w:pStyle w:val="TableParagraph"/>
              <w:spacing w:line="242" w:lineRule="auto"/>
              <w:ind w:left="374" w:right="313" w:firstLine="3"/>
              <w:rPr>
                <w:sz w:val="24"/>
              </w:rPr>
            </w:pPr>
            <w:r>
              <w:rPr>
                <w:sz w:val="24"/>
              </w:rPr>
              <w:t>Horological and chronometric apparatus and instruments in Class 14; parts and fittings in this class for all said goods; jewellery and all other goods in Class 14.</w:t>
            </w:r>
          </w:p>
        </w:tc>
      </w:tr>
      <w:tr>
        <w:trPr>
          <w:trHeight w:val="838" w:hRule="atLeast"/>
        </w:trPr>
        <w:tc>
          <w:tcPr>
            <w:tcW w:w="2837" w:type="dxa"/>
          </w:tcPr>
          <w:p>
            <w:pPr>
              <w:pStyle w:val="TableParagraph"/>
              <w:rPr>
                <w:sz w:val="24"/>
              </w:rPr>
            </w:pPr>
            <w:r>
              <w:rPr>
                <w:sz w:val="24"/>
              </w:rPr>
              <w:t>LIMELIGHT</w:t>
            </w:r>
          </w:p>
        </w:tc>
        <w:tc>
          <w:tcPr>
            <w:tcW w:w="783" w:type="dxa"/>
          </w:tcPr>
          <w:p>
            <w:pPr>
              <w:pStyle w:val="TableParagraph"/>
              <w:ind w:left="166"/>
              <w:rPr>
                <w:sz w:val="24"/>
              </w:rPr>
            </w:pPr>
            <w:r>
              <w:rPr>
                <w:sz w:val="24"/>
              </w:rPr>
              <w:t>14</w:t>
            </w:r>
          </w:p>
        </w:tc>
        <w:tc>
          <w:tcPr>
            <w:tcW w:w="6416" w:type="dxa"/>
          </w:tcPr>
          <w:p>
            <w:pPr>
              <w:pStyle w:val="TableParagraph"/>
              <w:spacing w:line="242" w:lineRule="auto"/>
              <w:ind w:left="374" w:right="417" w:firstLine="2"/>
              <w:rPr>
                <w:sz w:val="24"/>
              </w:rPr>
            </w:pPr>
            <w:r>
              <w:rPr>
                <w:sz w:val="24"/>
              </w:rPr>
              <w:t>Cuff-links made of precious metals or coated therewith; jewellery, precious stones; chronometers, watches, clocks.</w:t>
            </w:r>
          </w:p>
        </w:tc>
      </w:tr>
      <w:tr>
        <w:trPr>
          <w:trHeight w:val="838" w:hRule="atLeast"/>
        </w:trPr>
        <w:tc>
          <w:tcPr>
            <w:tcW w:w="2837" w:type="dxa"/>
          </w:tcPr>
          <w:p>
            <w:pPr>
              <w:pStyle w:val="TableParagraph"/>
              <w:rPr>
                <w:sz w:val="24"/>
              </w:rPr>
            </w:pPr>
            <w:r>
              <w:rPr>
                <w:sz w:val="24"/>
              </w:rPr>
              <w:t>MAGIC LADY</w:t>
            </w:r>
          </w:p>
        </w:tc>
        <w:tc>
          <w:tcPr>
            <w:tcW w:w="783" w:type="dxa"/>
          </w:tcPr>
          <w:p>
            <w:pPr>
              <w:pStyle w:val="TableParagraph"/>
              <w:ind w:left="168"/>
              <w:rPr>
                <w:sz w:val="24"/>
              </w:rPr>
            </w:pPr>
            <w:r>
              <w:rPr>
                <w:sz w:val="24"/>
              </w:rPr>
              <w:t>14</w:t>
            </w:r>
          </w:p>
        </w:tc>
        <w:tc>
          <w:tcPr>
            <w:tcW w:w="6416" w:type="dxa"/>
          </w:tcPr>
          <w:p>
            <w:pPr>
              <w:pStyle w:val="TableParagraph"/>
              <w:spacing w:line="242" w:lineRule="auto"/>
              <w:ind w:left="374" w:right="417" w:firstLine="3"/>
              <w:rPr>
                <w:sz w:val="24"/>
              </w:rPr>
            </w:pPr>
            <w:r>
              <w:rPr>
                <w:sz w:val="24"/>
              </w:rPr>
              <w:t>Cuff-links made of precious metals or coated therewith; jewellery, precious stones; chronometers, watches, clocks.</w:t>
            </w:r>
          </w:p>
        </w:tc>
      </w:tr>
      <w:tr>
        <w:trPr>
          <w:trHeight w:val="838" w:hRule="atLeast"/>
        </w:trPr>
        <w:tc>
          <w:tcPr>
            <w:tcW w:w="2837" w:type="dxa"/>
          </w:tcPr>
          <w:p>
            <w:pPr>
              <w:pStyle w:val="TableParagraph"/>
              <w:spacing w:line="242" w:lineRule="auto"/>
              <w:rPr>
                <w:sz w:val="24"/>
              </w:rPr>
            </w:pPr>
            <w:r>
              <w:rPr>
                <w:sz w:val="24"/>
              </w:rPr>
              <w:t>MAGIC GARDENS OF PIAGET</w:t>
            </w:r>
          </w:p>
        </w:tc>
        <w:tc>
          <w:tcPr>
            <w:tcW w:w="783" w:type="dxa"/>
          </w:tcPr>
          <w:p>
            <w:pPr>
              <w:pStyle w:val="TableParagraph"/>
              <w:ind w:left="165"/>
              <w:rPr>
                <w:sz w:val="24"/>
              </w:rPr>
            </w:pPr>
            <w:r>
              <w:rPr>
                <w:sz w:val="24"/>
              </w:rPr>
              <w:t>14</w:t>
            </w:r>
          </w:p>
        </w:tc>
        <w:tc>
          <w:tcPr>
            <w:tcW w:w="6416" w:type="dxa"/>
          </w:tcPr>
          <w:p>
            <w:pPr>
              <w:pStyle w:val="TableParagraph"/>
              <w:spacing w:line="242" w:lineRule="auto"/>
              <w:ind w:left="374" w:right="417"/>
              <w:rPr>
                <w:sz w:val="24"/>
              </w:rPr>
            </w:pPr>
            <w:r>
              <w:rPr>
                <w:sz w:val="24"/>
              </w:rPr>
              <w:t>Cuff-links made of precious metals or coated therewith; jewellery, precious stones; chronometers, watches, clocks.</w:t>
            </w:r>
          </w:p>
        </w:tc>
      </w:tr>
      <w:tr>
        <w:trPr>
          <w:trHeight w:val="838" w:hRule="atLeast"/>
        </w:trPr>
        <w:tc>
          <w:tcPr>
            <w:tcW w:w="2837" w:type="dxa"/>
          </w:tcPr>
          <w:p>
            <w:pPr>
              <w:pStyle w:val="TableParagraph"/>
              <w:rPr>
                <w:sz w:val="24"/>
              </w:rPr>
            </w:pPr>
            <w:r>
              <w:rPr>
                <w:sz w:val="24"/>
              </w:rPr>
              <w:t>PIAGE</w:t>
            </w:r>
          </w:p>
        </w:tc>
        <w:tc>
          <w:tcPr>
            <w:tcW w:w="783" w:type="dxa"/>
          </w:tcPr>
          <w:p>
            <w:pPr>
              <w:pStyle w:val="TableParagraph"/>
              <w:ind w:left="166"/>
              <w:rPr>
                <w:sz w:val="24"/>
              </w:rPr>
            </w:pPr>
            <w:r>
              <w:rPr>
                <w:sz w:val="24"/>
              </w:rPr>
              <w:t>25</w:t>
            </w:r>
          </w:p>
        </w:tc>
        <w:tc>
          <w:tcPr>
            <w:tcW w:w="6416" w:type="dxa"/>
          </w:tcPr>
          <w:p>
            <w:pPr>
              <w:pStyle w:val="TableParagraph"/>
              <w:spacing w:line="242" w:lineRule="auto"/>
              <w:ind w:left="374" w:right="241" w:firstLine="1"/>
              <w:rPr>
                <w:sz w:val="24"/>
              </w:rPr>
            </w:pPr>
            <w:r>
              <w:rPr>
                <w:sz w:val="24"/>
              </w:rPr>
              <w:t>Boots, shoes and slippers being goods included in Class No. 25.</w:t>
            </w:r>
          </w:p>
        </w:tc>
      </w:tr>
      <w:tr>
        <w:trPr>
          <w:trHeight w:val="971" w:hRule="atLeast"/>
        </w:trPr>
        <w:tc>
          <w:tcPr>
            <w:tcW w:w="2837" w:type="dxa"/>
          </w:tcPr>
          <w:p>
            <w:pPr>
              <w:pStyle w:val="TableParagraph"/>
              <w:rPr>
                <w:sz w:val="24"/>
              </w:rPr>
            </w:pPr>
            <w:r>
              <w:rPr>
                <w:sz w:val="24"/>
              </w:rPr>
              <w:t>POSSESSION</w:t>
            </w:r>
          </w:p>
        </w:tc>
        <w:tc>
          <w:tcPr>
            <w:tcW w:w="783" w:type="dxa"/>
          </w:tcPr>
          <w:p>
            <w:pPr>
              <w:pStyle w:val="TableParagraph"/>
              <w:ind w:left="168"/>
              <w:rPr>
                <w:sz w:val="24"/>
              </w:rPr>
            </w:pPr>
            <w:r>
              <w:rPr>
                <w:sz w:val="24"/>
              </w:rPr>
              <w:t>14</w:t>
            </w:r>
          </w:p>
        </w:tc>
        <w:tc>
          <w:tcPr>
            <w:tcW w:w="6416" w:type="dxa"/>
          </w:tcPr>
          <w:p>
            <w:pPr>
              <w:pStyle w:val="TableParagraph"/>
              <w:spacing w:line="280" w:lineRule="atLeast" w:before="132"/>
              <w:ind w:left="374" w:right="594" w:firstLine="3"/>
              <w:rPr>
                <w:sz w:val="24"/>
              </w:rPr>
            </w:pPr>
            <w:r>
              <w:rPr>
                <w:sz w:val="24"/>
              </w:rPr>
              <w:t>Goods in precious metals or coated therewith; jewellery, precious stones, horological and other chronometric instruments.</w:t>
            </w:r>
          </w:p>
        </w:tc>
      </w:tr>
    </w:tbl>
    <w:p>
      <w:pPr>
        <w:spacing w:after="0" w:line="280" w:lineRule="atLeast"/>
        <w:rPr>
          <w:sz w:val="24"/>
        </w:rPr>
        <w:sectPr>
          <w:pgSz w:w="11900" w:h="16840"/>
          <w:pgMar w:top="1600" w:bottom="280" w:left="720" w:right="880"/>
        </w:sectPr>
      </w:pPr>
    </w:p>
    <w:p>
      <w:pPr>
        <w:pStyle w:val="BodyText"/>
        <w:spacing w:before="1"/>
        <w:rPr>
          <w:sz w:val="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1"/>
        <w:gridCol w:w="887"/>
        <w:gridCol w:w="6190"/>
      </w:tblGrid>
      <w:tr>
        <w:trPr>
          <w:trHeight w:val="545" w:hRule="atLeast"/>
        </w:trPr>
        <w:tc>
          <w:tcPr>
            <w:tcW w:w="2731" w:type="dxa"/>
          </w:tcPr>
          <w:p>
            <w:pPr>
              <w:pStyle w:val="TableParagraph"/>
              <w:spacing w:line="266" w:lineRule="exact" w:before="0"/>
              <w:rPr>
                <w:sz w:val="24"/>
              </w:rPr>
            </w:pPr>
            <w:r>
              <w:rPr>
                <w:sz w:val="24"/>
              </w:rPr>
              <w:t>THE MAGIC WORLD</w:t>
            </w:r>
          </w:p>
          <w:p>
            <w:pPr>
              <w:pStyle w:val="TableParagraph"/>
              <w:spacing w:line="256" w:lineRule="exact" w:before="3"/>
              <w:rPr>
                <w:sz w:val="24"/>
              </w:rPr>
            </w:pPr>
            <w:r>
              <w:rPr>
                <w:sz w:val="24"/>
              </w:rPr>
              <w:t>OF PIAGET</w:t>
            </w:r>
          </w:p>
        </w:tc>
        <w:tc>
          <w:tcPr>
            <w:tcW w:w="887" w:type="dxa"/>
          </w:tcPr>
          <w:p>
            <w:pPr>
              <w:pStyle w:val="TableParagraph"/>
              <w:spacing w:line="266" w:lineRule="exact" w:before="0"/>
              <w:ind w:left="270"/>
              <w:rPr>
                <w:sz w:val="24"/>
              </w:rPr>
            </w:pPr>
            <w:r>
              <w:rPr>
                <w:sz w:val="24"/>
              </w:rPr>
              <w:t>14</w:t>
            </w:r>
          </w:p>
        </w:tc>
        <w:tc>
          <w:tcPr>
            <w:tcW w:w="6190" w:type="dxa"/>
          </w:tcPr>
          <w:p>
            <w:pPr>
              <w:pStyle w:val="TableParagraph"/>
              <w:spacing w:line="266" w:lineRule="exact" w:before="0"/>
              <w:ind w:left="376"/>
              <w:rPr>
                <w:sz w:val="24"/>
              </w:rPr>
            </w:pPr>
            <w:r>
              <w:rPr>
                <w:sz w:val="24"/>
              </w:rPr>
              <w:t>Cuff-links made of precious metals or coated therewith;</w:t>
            </w:r>
          </w:p>
          <w:p>
            <w:pPr>
              <w:pStyle w:val="TableParagraph"/>
              <w:spacing w:line="256" w:lineRule="exact" w:before="3"/>
              <w:ind w:left="376"/>
              <w:rPr>
                <w:sz w:val="24"/>
              </w:rPr>
            </w:pPr>
            <w:r>
              <w:rPr>
                <w:sz w:val="24"/>
              </w:rPr>
              <w:t>jewellery, precious stones; chronometers, watches, clocks.</w:t>
            </w:r>
          </w:p>
        </w:tc>
      </w:tr>
    </w:tbl>
    <w:p>
      <w:pPr>
        <w:pStyle w:val="BodyText"/>
        <w:rPr>
          <w:sz w:val="20"/>
        </w:rPr>
      </w:pPr>
    </w:p>
    <w:p>
      <w:pPr>
        <w:pStyle w:val="BodyText"/>
        <w:spacing w:before="2"/>
        <w:rPr>
          <w:sz w:val="21"/>
        </w:rPr>
      </w:pPr>
    </w:p>
    <w:p>
      <w:pPr>
        <w:tabs>
          <w:tab w:pos="6059" w:val="left" w:leader="none"/>
        </w:tabs>
        <w:spacing w:before="90"/>
        <w:ind w:left="301" w:right="0" w:firstLine="0"/>
        <w:jc w:val="left"/>
        <w:rPr>
          <w:rFonts w:ascii="TimesNewRomanPS-BoldItalicMT"/>
          <w:b/>
          <w:i/>
          <w:sz w:val="24"/>
        </w:rPr>
      </w:pPr>
      <w:r>
        <w:rPr>
          <w:rFonts w:ascii="TimesNewRomanPS-BoldItalicMT"/>
          <w:b/>
          <w:i/>
          <w:sz w:val="24"/>
        </w:rPr>
        <w:t>Effective Date : 26 March 2001</w:t>
        <w:tab/>
        <w:t>File No :C01/02798</w:t>
      </w:r>
    </w:p>
    <w:p>
      <w:pPr>
        <w:pStyle w:val="BodyText"/>
        <w:rPr>
          <w:rFonts w:ascii="TimesNewRomanPS-BoldItalicMT"/>
          <w:b/>
          <w:i/>
          <w:sz w:val="26"/>
        </w:rPr>
      </w:pPr>
    </w:p>
    <w:p>
      <w:pPr>
        <w:pStyle w:val="BodyText"/>
        <w:rPr>
          <w:rFonts w:ascii="TimesNewRomanPS-BoldItalicMT"/>
          <w:b/>
          <w:i/>
          <w:sz w:val="26"/>
        </w:rPr>
      </w:pPr>
    </w:p>
    <w:p>
      <w:pPr>
        <w:pStyle w:val="BodyText"/>
        <w:rPr>
          <w:rFonts w:ascii="TimesNewRomanPS-BoldItalicMT"/>
          <w:b/>
          <w:i/>
          <w:sz w:val="26"/>
        </w:rPr>
      </w:pPr>
    </w:p>
    <w:p>
      <w:pPr>
        <w:tabs>
          <w:tab w:pos="6062" w:val="left" w:leader="none"/>
        </w:tabs>
        <w:spacing w:line="242" w:lineRule="auto" w:before="221"/>
        <w:ind w:left="6061" w:right="1608" w:hanging="5760"/>
        <w:jc w:val="left"/>
        <w:rPr>
          <w:rFonts w:ascii="TimesNewRomanPS-BoldItalicMT"/>
          <w:b/>
          <w:i/>
          <w:sz w:val="24"/>
        </w:rPr>
      </w:pPr>
      <w:r>
        <w:rPr>
          <w:rFonts w:ascii="TimesNewRomanPS-BoldItalicMT"/>
          <w:b/>
          <w:i/>
          <w:sz w:val="24"/>
        </w:rPr>
        <w:t>The Timberland Company</w:t>
        <w:tab/>
        <w:tab/>
        <w:t>Mallesons Stephen </w:t>
      </w:r>
      <w:r>
        <w:rPr>
          <w:rFonts w:ascii="TimesNewRomanPS-BoldItalicMT"/>
          <w:b/>
          <w:i/>
          <w:spacing w:val="-3"/>
          <w:sz w:val="24"/>
        </w:rPr>
        <w:t>Jaques </w:t>
      </w:r>
      <w:r>
        <w:rPr>
          <w:rFonts w:ascii="TimesNewRomanPS-BoldItalicMT"/>
          <w:b/>
          <w:i/>
          <w:sz w:val="24"/>
        </w:rPr>
        <w:t>(02) 9296 2000</w:t>
      </w:r>
    </w:p>
    <w:p>
      <w:pPr>
        <w:pStyle w:val="BodyText"/>
        <w:rPr>
          <w:rFonts w:ascii="TimesNewRomanPS-BoldItalicMT"/>
          <w:b/>
          <w:i/>
        </w:rPr>
      </w:pPr>
    </w:p>
    <w:p>
      <w:pPr>
        <w:pStyle w:val="BodyText"/>
        <w:tabs>
          <w:tab w:pos="3181" w:val="left" w:leader="none"/>
          <w:tab w:pos="4621" w:val="left" w:leader="none"/>
        </w:tabs>
        <w:ind w:left="301"/>
      </w:pPr>
      <w:r>
        <w:rPr>
          <w:u w:val="single"/>
        </w:rPr>
        <w:t>Trade Marks</w:t>
      </w:r>
      <w:r>
        <w:rPr/>
        <w:tab/>
      </w:r>
      <w:r>
        <w:rPr>
          <w:u w:val="single"/>
        </w:rPr>
        <w:t>Class</w:t>
      </w:r>
      <w:r>
        <w:rPr/>
        <w:tab/>
      </w:r>
      <w:r>
        <w:rPr>
          <w:u w:val="single"/>
        </w:rPr>
        <w:t>Goods</w:t>
      </w:r>
    </w:p>
    <w:p>
      <w:pPr>
        <w:pStyle w:val="BodyText"/>
        <w:rPr>
          <w:sz w:val="20"/>
        </w:rPr>
      </w:pPr>
    </w:p>
    <w:p>
      <w:pPr>
        <w:pStyle w:val="BodyText"/>
        <w:spacing w:before="9" w:after="1"/>
        <w:rPr>
          <w:sz w:val="2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6"/>
        <w:gridCol w:w="774"/>
        <w:gridCol w:w="6411"/>
      </w:tblGrid>
      <w:tr>
        <w:trPr>
          <w:trHeight w:val="692" w:hRule="atLeast"/>
        </w:trPr>
        <w:tc>
          <w:tcPr>
            <w:tcW w:w="2846" w:type="dxa"/>
          </w:tcPr>
          <w:p>
            <w:pPr>
              <w:pStyle w:val="TableParagraph"/>
              <w:spacing w:line="266" w:lineRule="exact" w:before="0"/>
              <w:rPr>
                <w:sz w:val="24"/>
              </w:rPr>
            </w:pPr>
            <w:r>
              <w:rPr>
                <w:sz w:val="24"/>
              </w:rPr>
              <w:t>TIMBERLAND</w:t>
            </w:r>
          </w:p>
        </w:tc>
        <w:tc>
          <w:tcPr>
            <w:tcW w:w="774" w:type="dxa"/>
          </w:tcPr>
          <w:p>
            <w:pPr>
              <w:pStyle w:val="TableParagraph"/>
              <w:spacing w:line="266" w:lineRule="exact" w:before="0"/>
              <w:ind w:left="158"/>
              <w:rPr>
                <w:sz w:val="24"/>
              </w:rPr>
            </w:pPr>
            <w:r>
              <w:rPr>
                <w:sz w:val="24"/>
              </w:rPr>
              <w:t>14</w:t>
            </w:r>
          </w:p>
        </w:tc>
        <w:tc>
          <w:tcPr>
            <w:tcW w:w="6411" w:type="dxa"/>
          </w:tcPr>
          <w:p>
            <w:pPr>
              <w:pStyle w:val="TableParagraph"/>
              <w:spacing w:line="242" w:lineRule="auto" w:before="0"/>
              <w:ind w:left="374" w:right="243" w:firstLine="2"/>
              <w:rPr>
                <w:sz w:val="24"/>
              </w:rPr>
            </w:pPr>
            <w:r>
              <w:rPr>
                <w:sz w:val="24"/>
              </w:rPr>
              <w:t>Jewellery, watches and chronological instruments, parts and accessories therefor in this class.</w:t>
            </w:r>
          </w:p>
        </w:tc>
      </w:tr>
      <w:tr>
        <w:trPr>
          <w:trHeight w:val="2236" w:hRule="atLeast"/>
        </w:trPr>
        <w:tc>
          <w:tcPr>
            <w:tcW w:w="2846" w:type="dxa"/>
          </w:tcPr>
          <w:p>
            <w:pPr>
              <w:pStyle w:val="TableParagraph"/>
              <w:rPr>
                <w:sz w:val="24"/>
              </w:rPr>
            </w:pPr>
            <w:r>
              <w:rPr>
                <w:sz w:val="24"/>
              </w:rPr>
              <w:t>TIMBERLAND</w:t>
            </w:r>
          </w:p>
        </w:tc>
        <w:tc>
          <w:tcPr>
            <w:tcW w:w="774" w:type="dxa"/>
          </w:tcPr>
          <w:p>
            <w:pPr>
              <w:pStyle w:val="TableParagraph"/>
              <w:ind w:left="159"/>
              <w:rPr>
                <w:sz w:val="24"/>
              </w:rPr>
            </w:pPr>
            <w:r>
              <w:rPr>
                <w:sz w:val="24"/>
              </w:rPr>
              <w:t>18</w:t>
            </w:r>
          </w:p>
        </w:tc>
        <w:tc>
          <w:tcPr>
            <w:tcW w:w="6411" w:type="dxa"/>
          </w:tcPr>
          <w:p>
            <w:pPr>
              <w:pStyle w:val="TableParagraph"/>
              <w:spacing w:line="242" w:lineRule="auto"/>
              <w:ind w:left="374" w:right="212" w:firstLine="3"/>
              <w:rPr>
                <w:sz w:val="24"/>
              </w:rPr>
            </w:pPr>
            <w:r>
              <w:rPr>
                <w:sz w:val="24"/>
              </w:rPr>
              <w:t>Leather and imitations of leather and goods made of these materials, boot liners, laces made of leather, leather leashes, leather thongs, leather thread, shoulder belt straps of leather, purses (not of precious metal), wallets, briefcases, attache cases, bags made of leather, game bags, haversacks, handbags, trunks and travelling bags, luggage, umbrellas, saddlery and all other goods in class 18.</w:t>
            </w:r>
          </w:p>
        </w:tc>
      </w:tr>
      <w:tr>
        <w:trPr>
          <w:trHeight w:val="559" w:hRule="atLeast"/>
        </w:trPr>
        <w:tc>
          <w:tcPr>
            <w:tcW w:w="2846" w:type="dxa"/>
          </w:tcPr>
          <w:p>
            <w:pPr>
              <w:pStyle w:val="TableParagraph"/>
              <w:rPr>
                <w:sz w:val="24"/>
              </w:rPr>
            </w:pPr>
            <w:r>
              <w:rPr>
                <w:sz w:val="24"/>
              </w:rPr>
              <w:t>TIMBERLAND</w:t>
            </w:r>
          </w:p>
        </w:tc>
        <w:tc>
          <w:tcPr>
            <w:tcW w:w="774" w:type="dxa"/>
          </w:tcPr>
          <w:p>
            <w:pPr>
              <w:pStyle w:val="TableParagraph"/>
              <w:ind w:left="159"/>
              <w:rPr>
                <w:sz w:val="24"/>
              </w:rPr>
            </w:pPr>
            <w:r>
              <w:rPr>
                <w:sz w:val="24"/>
              </w:rPr>
              <w:t>25</w:t>
            </w:r>
          </w:p>
        </w:tc>
        <w:tc>
          <w:tcPr>
            <w:tcW w:w="6411" w:type="dxa"/>
          </w:tcPr>
          <w:p>
            <w:pPr>
              <w:pStyle w:val="TableParagraph"/>
              <w:ind w:left="377"/>
              <w:rPr>
                <w:sz w:val="24"/>
              </w:rPr>
            </w:pPr>
            <w:r>
              <w:rPr>
                <w:sz w:val="24"/>
              </w:rPr>
              <w:t>Footwear including shoes and slippers in class 25.</w:t>
            </w:r>
          </w:p>
        </w:tc>
      </w:tr>
      <w:tr>
        <w:trPr>
          <w:trHeight w:val="838" w:hRule="atLeast"/>
        </w:trPr>
        <w:tc>
          <w:tcPr>
            <w:tcW w:w="2846" w:type="dxa"/>
          </w:tcPr>
          <w:p>
            <w:pPr>
              <w:pStyle w:val="TableParagraph"/>
              <w:rPr>
                <w:sz w:val="24"/>
              </w:rPr>
            </w:pPr>
            <w:r>
              <w:rPr>
                <w:sz w:val="24"/>
              </w:rPr>
              <w:t>TIMBERLAND – Tree,</w:t>
            </w:r>
          </w:p>
          <w:p>
            <w:pPr>
              <w:pStyle w:val="TableParagraph"/>
              <w:spacing w:before="4"/>
              <w:rPr>
                <w:sz w:val="24"/>
              </w:rPr>
            </w:pPr>
            <w:r>
              <w:rPr>
                <w:sz w:val="24"/>
              </w:rPr>
              <w:t>grotesque</w:t>
            </w:r>
          </w:p>
        </w:tc>
        <w:tc>
          <w:tcPr>
            <w:tcW w:w="774" w:type="dxa"/>
          </w:tcPr>
          <w:p>
            <w:pPr>
              <w:pStyle w:val="TableParagraph"/>
              <w:ind w:left="155"/>
              <w:rPr>
                <w:sz w:val="24"/>
              </w:rPr>
            </w:pPr>
            <w:r>
              <w:rPr>
                <w:sz w:val="24"/>
              </w:rPr>
              <w:t>25</w:t>
            </w:r>
          </w:p>
        </w:tc>
        <w:tc>
          <w:tcPr>
            <w:tcW w:w="6411" w:type="dxa"/>
          </w:tcPr>
          <w:p>
            <w:pPr>
              <w:pStyle w:val="TableParagraph"/>
              <w:ind w:left="374"/>
              <w:rPr>
                <w:sz w:val="24"/>
              </w:rPr>
            </w:pPr>
            <w:r>
              <w:rPr>
                <w:sz w:val="24"/>
              </w:rPr>
              <w:t>All goods in class 25 excluding men’s shirts.</w:t>
            </w:r>
          </w:p>
        </w:tc>
      </w:tr>
      <w:tr>
        <w:trPr>
          <w:trHeight w:val="838" w:hRule="atLeast"/>
        </w:trPr>
        <w:tc>
          <w:tcPr>
            <w:tcW w:w="2846" w:type="dxa"/>
          </w:tcPr>
          <w:p>
            <w:pPr>
              <w:pStyle w:val="TableParagraph"/>
              <w:rPr>
                <w:sz w:val="24"/>
              </w:rPr>
            </w:pPr>
            <w:r>
              <w:rPr>
                <w:sz w:val="24"/>
              </w:rPr>
              <w:t>Tree, grotesque in disc</w:t>
            </w:r>
          </w:p>
        </w:tc>
        <w:tc>
          <w:tcPr>
            <w:tcW w:w="774" w:type="dxa"/>
          </w:tcPr>
          <w:p>
            <w:pPr>
              <w:pStyle w:val="TableParagraph"/>
              <w:ind w:left="155"/>
              <w:rPr>
                <w:sz w:val="24"/>
              </w:rPr>
            </w:pPr>
            <w:r>
              <w:rPr>
                <w:sz w:val="24"/>
              </w:rPr>
              <w:t>14</w:t>
            </w:r>
          </w:p>
        </w:tc>
        <w:tc>
          <w:tcPr>
            <w:tcW w:w="6411" w:type="dxa"/>
          </w:tcPr>
          <w:p>
            <w:pPr>
              <w:pStyle w:val="TableParagraph"/>
              <w:spacing w:line="242" w:lineRule="auto"/>
              <w:ind w:left="374" w:right="246" w:hanging="1"/>
              <w:rPr>
                <w:sz w:val="24"/>
              </w:rPr>
            </w:pPr>
            <w:r>
              <w:rPr>
                <w:sz w:val="24"/>
              </w:rPr>
              <w:t>Jewellery, watches and chronological instruments, parts and accessories therefor in this class.</w:t>
            </w:r>
          </w:p>
        </w:tc>
      </w:tr>
      <w:tr>
        <w:trPr>
          <w:trHeight w:val="559" w:hRule="atLeast"/>
        </w:trPr>
        <w:tc>
          <w:tcPr>
            <w:tcW w:w="2846" w:type="dxa"/>
          </w:tcPr>
          <w:p>
            <w:pPr>
              <w:pStyle w:val="TableParagraph"/>
              <w:rPr>
                <w:sz w:val="24"/>
              </w:rPr>
            </w:pPr>
            <w:r>
              <w:rPr>
                <w:sz w:val="24"/>
              </w:rPr>
              <w:t>Tree, grotesque in disc</w:t>
            </w:r>
          </w:p>
        </w:tc>
        <w:tc>
          <w:tcPr>
            <w:tcW w:w="774" w:type="dxa"/>
          </w:tcPr>
          <w:p>
            <w:pPr>
              <w:pStyle w:val="TableParagraph"/>
              <w:ind w:left="155"/>
              <w:rPr>
                <w:sz w:val="24"/>
              </w:rPr>
            </w:pPr>
            <w:r>
              <w:rPr>
                <w:sz w:val="24"/>
              </w:rPr>
              <w:t>25</w:t>
            </w:r>
          </w:p>
        </w:tc>
        <w:tc>
          <w:tcPr>
            <w:tcW w:w="6411" w:type="dxa"/>
          </w:tcPr>
          <w:p>
            <w:pPr>
              <w:pStyle w:val="TableParagraph"/>
              <w:ind w:left="374"/>
              <w:rPr>
                <w:sz w:val="24"/>
              </w:rPr>
            </w:pPr>
            <w:r>
              <w:rPr>
                <w:sz w:val="24"/>
              </w:rPr>
              <w:t>All goods in this class.</w:t>
            </w:r>
          </w:p>
        </w:tc>
      </w:tr>
      <w:tr>
        <w:trPr>
          <w:trHeight w:val="2236" w:hRule="atLeast"/>
        </w:trPr>
        <w:tc>
          <w:tcPr>
            <w:tcW w:w="2846" w:type="dxa"/>
          </w:tcPr>
          <w:p>
            <w:pPr>
              <w:pStyle w:val="TableParagraph"/>
              <w:spacing w:line="242" w:lineRule="auto"/>
              <w:ind w:right="140"/>
              <w:rPr>
                <w:sz w:val="24"/>
              </w:rPr>
            </w:pPr>
            <w:r>
              <w:rPr>
                <w:sz w:val="24"/>
              </w:rPr>
              <w:t>Tree, grotesque &amp; stripes, oblique forming soil; circle incomplete</w:t>
            </w:r>
          </w:p>
        </w:tc>
        <w:tc>
          <w:tcPr>
            <w:tcW w:w="774" w:type="dxa"/>
          </w:tcPr>
          <w:p>
            <w:pPr>
              <w:pStyle w:val="TableParagraph"/>
              <w:ind w:left="155"/>
              <w:rPr>
                <w:sz w:val="24"/>
              </w:rPr>
            </w:pPr>
            <w:r>
              <w:rPr>
                <w:sz w:val="24"/>
              </w:rPr>
              <w:t>18</w:t>
            </w:r>
          </w:p>
        </w:tc>
        <w:tc>
          <w:tcPr>
            <w:tcW w:w="6411" w:type="dxa"/>
          </w:tcPr>
          <w:p>
            <w:pPr>
              <w:pStyle w:val="TableParagraph"/>
              <w:spacing w:line="242" w:lineRule="auto"/>
              <w:ind w:left="374" w:right="185"/>
              <w:rPr>
                <w:sz w:val="24"/>
              </w:rPr>
            </w:pPr>
            <w:r>
              <w:rPr>
                <w:sz w:val="24"/>
              </w:rPr>
              <w:t>Leather and imitations of leather and goods made from these materials, boot liners, laces made of leather, leather leashes, leather thongs, leather thread, shoulder belt straps of leather, purses (not of precious metal), wallets, briefcases, attache cases, bags made of leather, game bags, haversacks, handbags, trunks and travelling bags, luggage, umbrellas, saddlery and all other goods in class 18.</w:t>
            </w:r>
          </w:p>
        </w:tc>
      </w:tr>
      <w:tr>
        <w:trPr>
          <w:trHeight w:val="971" w:hRule="atLeast"/>
        </w:trPr>
        <w:tc>
          <w:tcPr>
            <w:tcW w:w="2846" w:type="dxa"/>
          </w:tcPr>
          <w:p>
            <w:pPr>
              <w:pStyle w:val="TableParagraph"/>
              <w:spacing w:line="242" w:lineRule="auto"/>
              <w:ind w:right="140"/>
              <w:rPr>
                <w:sz w:val="24"/>
              </w:rPr>
            </w:pPr>
            <w:r>
              <w:rPr>
                <w:sz w:val="24"/>
              </w:rPr>
              <w:t>MOUNTAIN ATHLETICS</w:t>
            </w:r>
          </w:p>
        </w:tc>
        <w:tc>
          <w:tcPr>
            <w:tcW w:w="774" w:type="dxa"/>
          </w:tcPr>
          <w:p>
            <w:pPr>
              <w:pStyle w:val="TableParagraph"/>
              <w:ind w:left="155"/>
              <w:rPr>
                <w:sz w:val="24"/>
              </w:rPr>
            </w:pPr>
            <w:r>
              <w:rPr>
                <w:sz w:val="24"/>
              </w:rPr>
              <w:t>9</w:t>
            </w:r>
          </w:p>
        </w:tc>
        <w:tc>
          <w:tcPr>
            <w:tcW w:w="6411" w:type="dxa"/>
          </w:tcPr>
          <w:p>
            <w:pPr>
              <w:pStyle w:val="TableParagraph"/>
              <w:spacing w:line="280" w:lineRule="atLeast" w:before="132"/>
              <w:ind w:left="374" w:right="240"/>
              <w:jc w:val="both"/>
              <w:rPr>
                <w:sz w:val="24"/>
              </w:rPr>
            </w:pPr>
            <w:r>
              <w:rPr>
                <w:sz w:val="24"/>
              </w:rPr>
              <w:t>Eyeglass frames, eyeglasses, sunglasses, eyeglass cases, eye shades, eyeglass chains, eyeglass cords, protective eye wear and eye wear for sports; protective gloves.</w:t>
            </w:r>
          </w:p>
        </w:tc>
      </w:tr>
    </w:tbl>
    <w:p>
      <w:pPr>
        <w:spacing w:after="0" w:line="280" w:lineRule="atLeast"/>
        <w:jc w:val="both"/>
        <w:rPr>
          <w:sz w:val="24"/>
        </w:rPr>
        <w:sectPr>
          <w:pgSz w:w="11900" w:h="16840"/>
          <w:pgMar w:top="1600" w:bottom="280" w:left="720" w:right="880"/>
        </w:sectPr>
      </w:pPr>
    </w:p>
    <w:p>
      <w:pPr>
        <w:pStyle w:val="BodyText"/>
        <w:spacing w:before="1"/>
        <w:rPr>
          <w:sz w:val="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0"/>
        <w:gridCol w:w="741"/>
        <w:gridCol w:w="6368"/>
      </w:tblGrid>
      <w:tr>
        <w:trPr>
          <w:trHeight w:val="1251" w:hRule="atLeast"/>
        </w:trPr>
        <w:tc>
          <w:tcPr>
            <w:tcW w:w="2880" w:type="dxa"/>
          </w:tcPr>
          <w:p>
            <w:pPr>
              <w:pStyle w:val="TableParagraph"/>
              <w:spacing w:line="242" w:lineRule="auto" w:before="0"/>
              <w:ind w:right="108"/>
              <w:rPr>
                <w:sz w:val="24"/>
              </w:rPr>
            </w:pPr>
            <w:r>
              <w:rPr>
                <w:sz w:val="24"/>
              </w:rPr>
              <w:t>MOUNTAIN ATHLETICS</w:t>
            </w:r>
          </w:p>
        </w:tc>
        <w:tc>
          <w:tcPr>
            <w:tcW w:w="741" w:type="dxa"/>
          </w:tcPr>
          <w:p>
            <w:pPr>
              <w:pStyle w:val="TableParagraph"/>
              <w:spacing w:line="266" w:lineRule="exact" w:before="0"/>
              <w:ind w:left="121"/>
              <w:rPr>
                <w:sz w:val="24"/>
              </w:rPr>
            </w:pPr>
            <w:r>
              <w:rPr>
                <w:sz w:val="24"/>
              </w:rPr>
              <w:t>14</w:t>
            </w:r>
          </w:p>
        </w:tc>
        <w:tc>
          <w:tcPr>
            <w:tcW w:w="6368" w:type="dxa"/>
          </w:tcPr>
          <w:p>
            <w:pPr>
              <w:pStyle w:val="TableParagraph"/>
              <w:spacing w:line="242" w:lineRule="auto" w:before="0"/>
              <w:ind w:left="373" w:right="490"/>
              <w:rPr>
                <w:sz w:val="24"/>
              </w:rPr>
            </w:pPr>
            <w:r>
              <w:rPr>
                <w:sz w:val="24"/>
              </w:rPr>
              <w:t>Watches and other horological and chronometric instruments; jewellery belonging in Class 14 including jewellery made of precious and non-precious metals; key rings.</w:t>
            </w:r>
          </w:p>
        </w:tc>
      </w:tr>
      <w:tr>
        <w:trPr>
          <w:trHeight w:val="2236" w:hRule="atLeast"/>
        </w:trPr>
        <w:tc>
          <w:tcPr>
            <w:tcW w:w="2880" w:type="dxa"/>
          </w:tcPr>
          <w:p>
            <w:pPr>
              <w:pStyle w:val="TableParagraph"/>
              <w:spacing w:line="242" w:lineRule="auto"/>
              <w:ind w:right="108"/>
              <w:rPr>
                <w:sz w:val="24"/>
              </w:rPr>
            </w:pPr>
            <w:r>
              <w:rPr>
                <w:sz w:val="24"/>
              </w:rPr>
              <w:t>MOUNTAIN ATHLETICS</w:t>
            </w:r>
          </w:p>
        </w:tc>
        <w:tc>
          <w:tcPr>
            <w:tcW w:w="741" w:type="dxa"/>
          </w:tcPr>
          <w:p>
            <w:pPr>
              <w:pStyle w:val="TableParagraph"/>
              <w:ind w:left="121"/>
              <w:rPr>
                <w:sz w:val="24"/>
              </w:rPr>
            </w:pPr>
            <w:r>
              <w:rPr>
                <w:sz w:val="24"/>
              </w:rPr>
              <w:t>18</w:t>
            </w:r>
          </w:p>
        </w:tc>
        <w:tc>
          <w:tcPr>
            <w:tcW w:w="6368" w:type="dxa"/>
          </w:tcPr>
          <w:p>
            <w:pPr>
              <w:pStyle w:val="TableParagraph"/>
              <w:spacing w:line="242" w:lineRule="auto"/>
              <w:ind w:left="373" w:right="350"/>
              <w:rPr>
                <w:sz w:val="24"/>
              </w:rPr>
            </w:pPr>
            <w:r>
              <w:rPr>
                <w:sz w:val="24"/>
              </w:rPr>
              <w:t>Carrying cases, bags, travelling bags and shoulder bags; backpacks and other strap-on packs; luggage, suitcases, attache cases and brief cases; handbags and purses; belts, wallets, credit card cases, key cases, identification tags, portfolios, appointment books, address books and cheque bookcovers, all made of leather; travel kits and toilet cases made of leather; leather shoe laces; umbrellas.</w:t>
            </w:r>
          </w:p>
        </w:tc>
      </w:tr>
      <w:tr>
        <w:trPr>
          <w:trHeight w:val="838" w:hRule="atLeast"/>
        </w:trPr>
        <w:tc>
          <w:tcPr>
            <w:tcW w:w="2880" w:type="dxa"/>
          </w:tcPr>
          <w:p>
            <w:pPr>
              <w:pStyle w:val="TableParagraph"/>
              <w:spacing w:line="242" w:lineRule="auto"/>
              <w:ind w:right="108"/>
              <w:rPr>
                <w:sz w:val="24"/>
              </w:rPr>
            </w:pPr>
            <w:r>
              <w:rPr>
                <w:sz w:val="24"/>
              </w:rPr>
              <w:t>MOUNTAIN ATHLETICS</w:t>
            </w:r>
          </w:p>
        </w:tc>
        <w:tc>
          <w:tcPr>
            <w:tcW w:w="741" w:type="dxa"/>
          </w:tcPr>
          <w:p>
            <w:pPr>
              <w:pStyle w:val="TableParagraph"/>
              <w:ind w:left="121"/>
              <w:rPr>
                <w:sz w:val="24"/>
              </w:rPr>
            </w:pPr>
            <w:r>
              <w:rPr>
                <w:sz w:val="24"/>
              </w:rPr>
              <w:t>25</w:t>
            </w:r>
          </w:p>
        </w:tc>
        <w:tc>
          <w:tcPr>
            <w:tcW w:w="6368" w:type="dxa"/>
          </w:tcPr>
          <w:p>
            <w:pPr>
              <w:pStyle w:val="TableParagraph"/>
              <w:spacing w:line="242" w:lineRule="auto"/>
              <w:ind w:left="373" w:right="262"/>
              <w:rPr>
                <w:sz w:val="24"/>
              </w:rPr>
            </w:pPr>
            <w:r>
              <w:rPr>
                <w:sz w:val="24"/>
              </w:rPr>
              <w:t>Footwear; clothing including headgear; gloves not belonging in any other class; baby buntings; leather aprons.</w:t>
            </w:r>
          </w:p>
        </w:tc>
      </w:tr>
      <w:tr>
        <w:trPr>
          <w:trHeight w:val="1118" w:hRule="atLeast"/>
        </w:trPr>
        <w:tc>
          <w:tcPr>
            <w:tcW w:w="2880" w:type="dxa"/>
          </w:tcPr>
          <w:p>
            <w:pPr>
              <w:pStyle w:val="TableParagraph"/>
              <w:rPr>
                <w:sz w:val="24"/>
              </w:rPr>
            </w:pPr>
            <w:r>
              <w:rPr>
                <w:sz w:val="24"/>
              </w:rPr>
              <w:t>MOUNTAIN</w:t>
            </w:r>
          </w:p>
          <w:p>
            <w:pPr>
              <w:pStyle w:val="TableParagraph"/>
              <w:spacing w:line="242" w:lineRule="auto" w:before="4"/>
              <w:ind w:right="108"/>
              <w:rPr>
                <w:sz w:val="24"/>
              </w:rPr>
            </w:pPr>
            <w:r>
              <w:rPr>
                <w:sz w:val="24"/>
              </w:rPr>
              <w:t>ATHLETICS – Chevron or arrowhead breaks circle</w:t>
            </w:r>
          </w:p>
        </w:tc>
        <w:tc>
          <w:tcPr>
            <w:tcW w:w="741" w:type="dxa"/>
          </w:tcPr>
          <w:p>
            <w:pPr>
              <w:pStyle w:val="TableParagraph"/>
              <w:ind w:left="121"/>
              <w:rPr>
                <w:sz w:val="24"/>
              </w:rPr>
            </w:pPr>
            <w:r>
              <w:rPr>
                <w:sz w:val="24"/>
              </w:rPr>
              <w:t>9</w:t>
            </w:r>
          </w:p>
        </w:tc>
        <w:tc>
          <w:tcPr>
            <w:tcW w:w="6368" w:type="dxa"/>
          </w:tcPr>
          <w:p>
            <w:pPr>
              <w:pStyle w:val="TableParagraph"/>
              <w:spacing w:line="242" w:lineRule="auto"/>
              <w:ind w:left="373" w:right="198"/>
              <w:jc w:val="both"/>
              <w:rPr>
                <w:sz w:val="24"/>
              </w:rPr>
            </w:pPr>
            <w:r>
              <w:rPr>
                <w:sz w:val="24"/>
              </w:rPr>
              <w:t>Eyeglass frames, eyeglasses, sunglasses, eyeglass cases, eye shades, eyeglass chains, eyeglass cords, protective eye wear and eye wear for sports; protective gloves.</w:t>
            </w:r>
          </w:p>
        </w:tc>
      </w:tr>
      <w:tr>
        <w:trPr>
          <w:trHeight w:val="1397" w:hRule="atLeast"/>
        </w:trPr>
        <w:tc>
          <w:tcPr>
            <w:tcW w:w="2880" w:type="dxa"/>
          </w:tcPr>
          <w:p>
            <w:pPr>
              <w:pStyle w:val="TableParagraph"/>
              <w:rPr>
                <w:sz w:val="24"/>
              </w:rPr>
            </w:pPr>
            <w:r>
              <w:rPr>
                <w:sz w:val="24"/>
              </w:rPr>
              <w:t>MOUNTAIN</w:t>
            </w:r>
          </w:p>
          <w:p>
            <w:pPr>
              <w:pStyle w:val="TableParagraph"/>
              <w:spacing w:line="242" w:lineRule="auto" w:before="4"/>
              <w:ind w:right="108"/>
              <w:rPr>
                <w:sz w:val="24"/>
              </w:rPr>
            </w:pPr>
            <w:r>
              <w:rPr>
                <w:sz w:val="24"/>
              </w:rPr>
              <w:t>ATHLETICS – Chevron or arrowhead breaks circle</w:t>
            </w:r>
          </w:p>
        </w:tc>
        <w:tc>
          <w:tcPr>
            <w:tcW w:w="741" w:type="dxa"/>
          </w:tcPr>
          <w:p>
            <w:pPr>
              <w:pStyle w:val="TableParagraph"/>
              <w:ind w:left="121"/>
              <w:rPr>
                <w:sz w:val="24"/>
              </w:rPr>
            </w:pPr>
            <w:r>
              <w:rPr>
                <w:sz w:val="24"/>
              </w:rPr>
              <w:t>14</w:t>
            </w:r>
          </w:p>
        </w:tc>
        <w:tc>
          <w:tcPr>
            <w:tcW w:w="6368" w:type="dxa"/>
          </w:tcPr>
          <w:p>
            <w:pPr>
              <w:pStyle w:val="TableParagraph"/>
              <w:spacing w:line="242" w:lineRule="auto"/>
              <w:ind w:left="373" w:right="490"/>
              <w:rPr>
                <w:sz w:val="24"/>
              </w:rPr>
            </w:pPr>
            <w:r>
              <w:rPr>
                <w:sz w:val="24"/>
              </w:rPr>
              <w:t>Watches and other horological and chronometric instruments; jewellery belonging in Class 14 including jewellery made of precious and non-precious metals; key rings</w:t>
            </w:r>
          </w:p>
        </w:tc>
      </w:tr>
      <w:tr>
        <w:trPr>
          <w:trHeight w:val="2236" w:hRule="atLeast"/>
        </w:trPr>
        <w:tc>
          <w:tcPr>
            <w:tcW w:w="2880" w:type="dxa"/>
          </w:tcPr>
          <w:p>
            <w:pPr>
              <w:pStyle w:val="TableParagraph"/>
              <w:rPr>
                <w:sz w:val="24"/>
              </w:rPr>
            </w:pPr>
            <w:r>
              <w:rPr>
                <w:sz w:val="24"/>
              </w:rPr>
              <w:t>MOUNTAIN</w:t>
            </w:r>
          </w:p>
          <w:p>
            <w:pPr>
              <w:pStyle w:val="TableParagraph"/>
              <w:spacing w:line="242" w:lineRule="auto" w:before="4"/>
              <w:ind w:right="108"/>
              <w:rPr>
                <w:sz w:val="24"/>
              </w:rPr>
            </w:pPr>
            <w:r>
              <w:rPr>
                <w:sz w:val="24"/>
              </w:rPr>
              <w:t>ATHLETICS – Chevron or arrowhead breaks circle</w:t>
            </w:r>
          </w:p>
        </w:tc>
        <w:tc>
          <w:tcPr>
            <w:tcW w:w="741" w:type="dxa"/>
          </w:tcPr>
          <w:p>
            <w:pPr>
              <w:pStyle w:val="TableParagraph"/>
              <w:ind w:left="121"/>
              <w:rPr>
                <w:sz w:val="24"/>
              </w:rPr>
            </w:pPr>
            <w:r>
              <w:rPr>
                <w:sz w:val="24"/>
              </w:rPr>
              <w:t>18</w:t>
            </w:r>
          </w:p>
        </w:tc>
        <w:tc>
          <w:tcPr>
            <w:tcW w:w="6368" w:type="dxa"/>
          </w:tcPr>
          <w:p>
            <w:pPr>
              <w:pStyle w:val="TableParagraph"/>
              <w:spacing w:line="242" w:lineRule="auto"/>
              <w:ind w:left="373" w:right="350"/>
              <w:rPr>
                <w:sz w:val="24"/>
              </w:rPr>
            </w:pPr>
            <w:r>
              <w:rPr>
                <w:sz w:val="24"/>
              </w:rPr>
              <w:t>Carrying cases, bags, travelling bags and shoulder bags; backpacks and other strap-on packs; luggage, suitcases, attache cases and brief cases; handbags and purses; belts, wallets, credit card cases, key cases, identification tags, portfolios, appointment books, address books and cheque bookcovers, all made of leather; travel kits and toilet cases made of leather; leather shoe laces; umbrellas.</w:t>
            </w:r>
          </w:p>
        </w:tc>
      </w:tr>
      <w:tr>
        <w:trPr>
          <w:trHeight w:val="1118" w:hRule="atLeast"/>
        </w:trPr>
        <w:tc>
          <w:tcPr>
            <w:tcW w:w="2880" w:type="dxa"/>
          </w:tcPr>
          <w:p>
            <w:pPr>
              <w:pStyle w:val="TableParagraph"/>
              <w:rPr>
                <w:sz w:val="24"/>
              </w:rPr>
            </w:pPr>
            <w:r>
              <w:rPr>
                <w:sz w:val="24"/>
              </w:rPr>
              <w:t>MOUNTAIN</w:t>
            </w:r>
          </w:p>
          <w:p>
            <w:pPr>
              <w:pStyle w:val="TableParagraph"/>
              <w:spacing w:line="242" w:lineRule="auto" w:before="4"/>
              <w:ind w:right="108"/>
              <w:rPr>
                <w:sz w:val="24"/>
              </w:rPr>
            </w:pPr>
            <w:r>
              <w:rPr>
                <w:sz w:val="24"/>
              </w:rPr>
              <w:t>ATHLETICS – Chevron or arrowhead breaks circle</w:t>
            </w:r>
          </w:p>
        </w:tc>
        <w:tc>
          <w:tcPr>
            <w:tcW w:w="741" w:type="dxa"/>
          </w:tcPr>
          <w:p>
            <w:pPr>
              <w:pStyle w:val="TableParagraph"/>
              <w:ind w:left="121"/>
              <w:rPr>
                <w:sz w:val="24"/>
              </w:rPr>
            </w:pPr>
            <w:r>
              <w:rPr>
                <w:sz w:val="24"/>
              </w:rPr>
              <w:t>25</w:t>
            </w:r>
          </w:p>
        </w:tc>
        <w:tc>
          <w:tcPr>
            <w:tcW w:w="6368" w:type="dxa"/>
          </w:tcPr>
          <w:p>
            <w:pPr>
              <w:pStyle w:val="TableParagraph"/>
              <w:spacing w:line="242" w:lineRule="auto"/>
              <w:ind w:left="373" w:right="262"/>
              <w:rPr>
                <w:sz w:val="24"/>
              </w:rPr>
            </w:pPr>
            <w:r>
              <w:rPr>
                <w:sz w:val="24"/>
              </w:rPr>
              <w:t>Footwear; clothing including headgear; gloves not belonging in any other class; baby buntings; leather aprons.</w:t>
            </w:r>
          </w:p>
        </w:tc>
      </w:tr>
      <w:tr>
        <w:trPr>
          <w:trHeight w:val="1397" w:hRule="atLeast"/>
        </w:trPr>
        <w:tc>
          <w:tcPr>
            <w:tcW w:w="2880" w:type="dxa"/>
          </w:tcPr>
          <w:p>
            <w:pPr>
              <w:pStyle w:val="TableParagraph"/>
              <w:rPr>
                <w:sz w:val="24"/>
              </w:rPr>
            </w:pPr>
            <w:r>
              <w:rPr>
                <w:sz w:val="24"/>
              </w:rPr>
              <w:t>WEATHERGEAR</w:t>
            </w:r>
          </w:p>
        </w:tc>
        <w:tc>
          <w:tcPr>
            <w:tcW w:w="741" w:type="dxa"/>
          </w:tcPr>
          <w:p>
            <w:pPr>
              <w:pStyle w:val="TableParagraph"/>
              <w:ind w:left="126"/>
              <w:rPr>
                <w:sz w:val="24"/>
              </w:rPr>
            </w:pPr>
            <w:r>
              <w:rPr>
                <w:sz w:val="24"/>
              </w:rPr>
              <w:t>18</w:t>
            </w:r>
          </w:p>
        </w:tc>
        <w:tc>
          <w:tcPr>
            <w:tcW w:w="6368" w:type="dxa"/>
          </w:tcPr>
          <w:p>
            <w:pPr>
              <w:pStyle w:val="TableParagraph"/>
              <w:spacing w:line="242" w:lineRule="auto"/>
              <w:ind w:left="373" w:right="280" w:firstLine="4"/>
              <w:rPr>
                <w:sz w:val="24"/>
              </w:rPr>
            </w:pPr>
            <w:r>
              <w:rPr>
                <w:sz w:val="24"/>
              </w:rPr>
              <w:t>Leather accessories; namely luggage, briefcases, handbags, backpacks, wallets, travel (toiletry) cases sold empty, key fobs, luggage tags, credit card cases, and nylon duffel bags and nylon backpacks, in class 18</w:t>
            </w:r>
          </w:p>
        </w:tc>
      </w:tr>
      <w:tr>
        <w:trPr>
          <w:trHeight w:val="692" w:hRule="atLeast"/>
        </w:trPr>
        <w:tc>
          <w:tcPr>
            <w:tcW w:w="2880" w:type="dxa"/>
          </w:tcPr>
          <w:p>
            <w:pPr>
              <w:pStyle w:val="TableParagraph"/>
              <w:rPr>
                <w:sz w:val="24"/>
              </w:rPr>
            </w:pPr>
            <w:r>
              <w:rPr>
                <w:sz w:val="24"/>
              </w:rPr>
              <w:t>WEATHERGEAR</w:t>
            </w:r>
          </w:p>
        </w:tc>
        <w:tc>
          <w:tcPr>
            <w:tcW w:w="741" w:type="dxa"/>
          </w:tcPr>
          <w:p>
            <w:pPr>
              <w:pStyle w:val="TableParagraph"/>
              <w:ind w:left="125"/>
              <w:rPr>
                <w:sz w:val="24"/>
              </w:rPr>
            </w:pPr>
            <w:r>
              <w:rPr>
                <w:sz w:val="24"/>
              </w:rPr>
              <w:t>25</w:t>
            </w:r>
          </w:p>
        </w:tc>
        <w:tc>
          <w:tcPr>
            <w:tcW w:w="6368" w:type="dxa"/>
          </w:tcPr>
          <w:p>
            <w:pPr>
              <w:pStyle w:val="TableParagraph"/>
              <w:spacing w:line="280" w:lineRule="atLeast" w:before="132"/>
              <w:ind w:left="373" w:right="599" w:firstLine="3"/>
              <w:rPr>
                <w:sz w:val="24"/>
              </w:rPr>
            </w:pPr>
            <w:r>
              <w:rPr>
                <w:sz w:val="24"/>
              </w:rPr>
              <w:t>Clothing; namely, jackets, pants, shirts, sweaters, skirts, belts, socks, gloves and hats in class 25.</w:t>
            </w:r>
          </w:p>
        </w:tc>
      </w:tr>
    </w:tbl>
    <w:p>
      <w:pPr>
        <w:pStyle w:val="BodyText"/>
        <w:spacing w:before="9"/>
        <w:rPr>
          <w:sz w:val="16"/>
        </w:rPr>
      </w:pPr>
    </w:p>
    <w:p>
      <w:pPr>
        <w:tabs>
          <w:tab w:pos="6059" w:val="left" w:leader="none"/>
        </w:tabs>
        <w:spacing w:before="90"/>
        <w:ind w:left="301" w:right="0" w:firstLine="0"/>
        <w:jc w:val="left"/>
        <w:rPr>
          <w:rFonts w:ascii="TimesNewRomanPS-BoldItalicMT"/>
          <w:b/>
          <w:i/>
          <w:sz w:val="24"/>
        </w:rPr>
      </w:pPr>
      <w:r>
        <w:rPr>
          <w:rFonts w:ascii="TimesNewRomanPS-BoldItalicMT"/>
          <w:b/>
          <w:i/>
          <w:sz w:val="24"/>
        </w:rPr>
        <w:t>Effective Date : 6 April 2001</w:t>
        <w:tab/>
        <w:t>File No :C01/02796</w:t>
      </w:r>
    </w:p>
    <w:sectPr>
      <w:pgSz w:w="11900" w:h="16840"/>
      <w:pgMar w:top="1600" w:bottom="280" w:left="7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8" w:hanging="568"/>
      </w:pPr>
      <w:rPr>
        <w:rFonts w:hint="default" w:ascii="Symbol" w:hAnsi="Symbol" w:eastAsia="Symbol" w:cs="Symbol"/>
        <w:w w:val="100"/>
        <w:sz w:val="20"/>
        <w:szCs w:val="20"/>
      </w:rPr>
    </w:lvl>
    <w:lvl w:ilvl="1">
      <w:start w:val="0"/>
      <w:numFmt w:val="bullet"/>
      <w:lvlText w:val="•"/>
      <w:lvlJc w:val="left"/>
      <w:pPr>
        <w:ind w:left="1804" w:hanging="568"/>
      </w:pPr>
      <w:rPr>
        <w:rFonts w:hint="default"/>
      </w:rPr>
    </w:lvl>
    <w:lvl w:ilvl="2">
      <w:start w:val="0"/>
      <w:numFmt w:val="bullet"/>
      <w:lvlText w:val="•"/>
      <w:lvlJc w:val="left"/>
      <w:pPr>
        <w:ind w:left="2748" w:hanging="568"/>
      </w:pPr>
      <w:rPr>
        <w:rFonts w:hint="default"/>
      </w:rPr>
    </w:lvl>
    <w:lvl w:ilvl="3">
      <w:start w:val="0"/>
      <w:numFmt w:val="bullet"/>
      <w:lvlText w:val="•"/>
      <w:lvlJc w:val="left"/>
      <w:pPr>
        <w:ind w:left="3692" w:hanging="568"/>
      </w:pPr>
      <w:rPr>
        <w:rFonts w:hint="default"/>
      </w:rPr>
    </w:lvl>
    <w:lvl w:ilvl="4">
      <w:start w:val="0"/>
      <w:numFmt w:val="bullet"/>
      <w:lvlText w:val="•"/>
      <w:lvlJc w:val="left"/>
      <w:pPr>
        <w:ind w:left="4636" w:hanging="568"/>
      </w:pPr>
      <w:rPr>
        <w:rFonts w:hint="default"/>
      </w:rPr>
    </w:lvl>
    <w:lvl w:ilvl="5">
      <w:start w:val="0"/>
      <w:numFmt w:val="bullet"/>
      <w:lvlText w:val="•"/>
      <w:lvlJc w:val="left"/>
      <w:pPr>
        <w:ind w:left="5580" w:hanging="568"/>
      </w:pPr>
      <w:rPr>
        <w:rFonts w:hint="default"/>
      </w:rPr>
    </w:lvl>
    <w:lvl w:ilvl="6">
      <w:start w:val="0"/>
      <w:numFmt w:val="bullet"/>
      <w:lvlText w:val="•"/>
      <w:lvlJc w:val="left"/>
      <w:pPr>
        <w:ind w:left="6524" w:hanging="568"/>
      </w:pPr>
      <w:rPr>
        <w:rFonts w:hint="default"/>
      </w:rPr>
    </w:lvl>
    <w:lvl w:ilvl="7">
      <w:start w:val="0"/>
      <w:numFmt w:val="bullet"/>
      <w:lvlText w:val="•"/>
      <w:lvlJc w:val="left"/>
      <w:pPr>
        <w:ind w:left="7468" w:hanging="568"/>
      </w:pPr>
      <w:rPr>
        <w:rFonts w:hint="default"/>
      </w:rPr>
    </w:lvl>
    <w:lvl w:ilvl="8">
      <w:start w:val="0"/>
      <w:numFmt w:val="bullet"/>
      <w:lvlText w:val="•"/>
      <w:lvlJc w:val="left"/>
      <w:pPr>
        <w:ind w:left="8412"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216"/>
      <w:ind w:right="39"/>
      <w:jc w:val="center"/>
    </w:pPr>
    <w:rPr>
      <w:rFonts w:ascii="Times New Roman" w:hAnsi="Times New Roman" w:eastAsia="Times New Roman" w:cs="Times New Roman"/>
      <w:b/>
      <w:bCs/>
      <w:sz w:val="32"/>
      <w:szCs w:val="32"/>
    </w:rPr>
  </w:style>
  <w:style w:styleId="ListParagraph" w:type="paragraph">
    <w:name w:val="List Paragraph"/>
    <w:basedOn w:val="Normal"/>
    <w:uiPriority w:val="1"/>
    <w:qFormat/>
    <w:pPr>
      <w:ind w:left="868" w:hanging="568"/>
    </w:pPr>
    <w:rPr>
      <w:rFonts w:ascii="Times New Roman" w:hAnsi="Times New Roman" w:eastAsia="Times New Roman" w:cs="Times New Roman"/>
    </w:rPr>
  </w:style>
  <w:style w:styleId="TableParagraph" w:type="paragraph">
    <w:name w:val="Table Paragraph"/>
    <w:basedOn w:val="Normal"/>
    <w:uiPriority w:val="1"/>
    <w:qFormat/>
    <w:pPr>
      <w:spacing w:before="136"/>
      <w:ind w:left="2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hart</dc:creator>
  <dcterms:created xsi:type="dcterms:W3CDTF">2020-12-09T23:09:37Z</dcterms:created>
  <dcterms:modified xsi:type="dcterms:W3CDTF">2020-12-09T23:09:37Z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2002-09-26T00:00:00Z</vt:filetime>
  </property>
  <property fmtid="{D5CDD505-2E9C-101B-9397-08002B2CF9AE}" pid="3" name="Creator">
    <vt:lpwstr>Acrobat PDFMaker 5.0 for Word</vt:lpwstr>
  </property>
  <property fmtid="{D5CDD505-2E9C-101B-9397-08002B2CF9AE}" pid="4" name="LastSaved">
    <vt:filetime>2020-12-09T00:00:00Z</vt:filetime>
  </property>
</Properties>
</file>