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2001 43</w:t>
      </w:r>
    </w:p>
    <w:p>
      <w:pPr>
        <w:spacing w:before="259"/>
        <w:ind w:left="100" w:right="0" w:firstLine="0"/>
        <w:jc w:val="left"/>
        <w:rPr>
          <w:b/>
          <w:sz w:val="24"/>
        </w:rPr>
      </w:pPr>
      <w:r>
        <w:rPr>
          <w:b/>
          <w:color w:val="202020"/>
          <w:sz w:val="24"/>
        </w:rPr>
        <w:t>APPLICATION FOR CORPORATE CUSTOMS BROKERS LICENCE</w:t>
      </w:r>
    </w:p>
    <w:p>
      <w:pPr>
        <w:spacing w:before="172"/>
        <w:ind w:left="100" w:right="0" w:firstLine="0"/>
        <w:jc w:val="left"/>
        <w:rPr>
          <w:b/>
          <w:sz w:val="14"/>
        </w:rPr>
      </w:pPr>
      <w:r>
        <w:rPr>
          <w:b/>
          <w:sz w:val="14"/>
        </w:rPr>
        <w:t>Henderson Logistics &amp;amp; Distribution Pty Ltd.</w:t>
      </w:r>
    </w:p>
    <w:p>
      <w:pPr>
        <w:pStyle w:val="BodyText"/>
      </w:pPr>
      <w:r>
        <w:rPr/>
        <w:t>P.O. Box 988H MELBOURNE VIC 3001</w:t>
      </w: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131"/>
      </w:pPr>
      <w:r>
        <w:rPr>
          <w:u w:val="single"/>
        </w:rPr>
        <w:t>Persons in Authority</w:t>
      </w:r>
    </w:p>
    <w:p>
      <w:pPr>
        <w:pStyle w:val="BodyText"/>
        <w:spacing w:line="446" w:lineRule="auto" w:before="115"/>
        <w:ind w:right="8696" w:firstLine="280"/>
      </w:pPr>
      <w:r>
        <w:rPr/>
        <w:t>John Garnet HENDERSON </w:t>
      </w:r>
      <w:r>
        <w:rPr>
          <w:u w:val="single"/>
        </w:rPr>
        <w:t>Nominees</w:t>
      </w:r>
    </w:p>
    <w:p>
      <w:pPr>
        <w:pStyle w:val="BodyText"/>
        <w:spacing w:before="1"/>
        <w:ind w:left="380"/>
      </w:pPr>
      <w:r>
        <w:rPr/>
        <w:t>John Garnet HENDERSON</w:t>
      </w:r>
    </w:p>
    <w:p>
      <w:pPr>
        <w:pStyle w:val="BodyText"/>
      </w:pPr>
      <w:r>
        <w:rPr/>
        <w:t>Any person wishing to make written representations in respect of this application should address their correspondence to:</w:t>
      </w:r>
    </w:p>
    <w:p>
      <w:pPr>
        <w:pStyle w:val="BodyText"/>
        <w:spacing w:line="446" w:lineRule="auto"/>
        <w:ind w:right="3241" w:firstLine="280"/>
      </w:pPr>
      <w:r>
        <w:rPr/>
        <w:t>Australian Customs Service Broker Licensing Group Customs House 5 Constitution Avenue CANBERRA ACT 2601 by 20 July 2001.</w:t>
      </w:r>
    </w:p>
    <w:p>
      <w:pPr>
        <w:pStyle w:val="BodyText"/>
        <w:spacing w:line="446" w:lineRule="auto" w:before="1"/>
        <w:ind w:right="7038"/>
      </w:pPr>
      <w:r>
        <w:rPr/>
        <w:pict>
          <v:group style="position:absolute;margin-left:33pt;margin-top:25.335888pt;width:534pt;height:16.5pt;mso-position-horizontal-relative:page;mso-position-vertical-relative:paragraph;z-index:-15752192" coordorigin="660,507" coordsize="10680,330">
            <v:shape style="position:absolute;left:660;top:506;width:10680;height:330" coordorigin="660,507" coordsize="10680,330" path="m11340,507l660,507,660,517,660,527,2300,527,2300,827,660,827,660,837,11340,837,11340,827,2310,827,2310,527,11310,527,11310,517,11340,517,11340,507xe" filled="true" fillcolor="#c8c8c8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60;top:605;width:791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5 June 2001</w:t>
                    </w:r>
                  </w:p>
                </w:txbxContent>
              </v:textbox>
              <w10:wrap type="none"/>
            </v:shape>
            <v:shape style="position:absolute;left:2380;top:599;width:8876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This information is intended as a guide. If you need more information or you are not sure of the requirements that apply to you, contact us </w:t>
                    </w:r>
                    <w:hyperlink r:id="rId5">
                      <w:r>
                        <w:rPr>
                          <w:color w:val="0F64C7"/>
                          <w:sz w:val="14"/>
                        </w:rPr>
                        <w:t>here</w:t>
                      </w:r>
                    </w:hyperlink>
                    <w:r>
                      <w:rPr>
                        <w:color w:val="202020"/>
                        <w:sz w:val="14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Jeff Buckpitt National Manager Import/Export Management for Chief Executive Officer</w:t>
      </w:r>
    </w:p>
    <w:sectPr>
      <w:type w:val="continuous"/>
      <w:pgSz w:w="11900" w:h="16840"/>
      <w:pgMar w:top="640" w:bottom="280" w:left="56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139"/>
      <w:ind w:left="100"/>
    </w:pPr>
    <w:rPr>
      <w:rFonts w:ascii="Arial" w:hAnsi="Arial" w:eastAsia="Arial" w:cs="Arial"/>
      <w:sz w:val="14"/>
      <w:szCs w:val="14"/>
    </w:rPr>
  </w:style>
  <w:style w:styleId="Title" w:type="paragraph">
    <w:name w:val="Title"/>
    <w:basedOn w:val="Normal"/>
    <w:uiPriority w:val="1"/>
    <w:qFormat/>
    <w:pPr>
      <w:spacing w:before="59"/>
      <w:ind w:left="100"/>
    </w:pPr>
    <w:rPr>
      <w:rFonts w:ascii="Arial" w:hAnsi="Arial" w:eastAsia="Arial" w:cs="Arial"/>
      <w:b/>
      <w:bCs/>
      <w:sz w:val="31"/>
      <w:szCs w:val="3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borderauthor.border.gov.au/about/contact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2020-12-09T23:00:28Z</dcterms:created>
  <dcterms:modified xsi:type="dcterms:W3CDTF">2020-12-09T23:00:28Z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