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2003 09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line="450" w:lineRule="atLeast" w:before="73"/>
        <w:ind w:right="578"/>
        <w:rPr>
          <w:b/>
        </w:rPr>
      </w:pPr>
      <w:r>
        <w:rPr/>
        <w:t>The following persons have applied to the Chief Executive Officer for a customs broker's licence. </w:t>
      </w:r>
      <w:r>
        <w:rPr>
          <w:b/>
        </w:rPr>
        <w:t>Corporate Licence</w:t>
      </w:r>
    </w:p>
    <w:p>
      <w:pPr>
        <w:pStyle w:val="BodyText"/>
        <w:ind w:right="8025"/>
      </w:pPr>
      <w:r>
        <w:rPr/>
        <w:t>Close Ineson OBM Pty Ltd 61 Renwick Street</w:t>
      </w:r>
    </w:p>
    <w:p>
      <w:pPr>
        <w:pStyle w:val="BodyText"/>
        <w:spacing w:line="239" w:lineRule="exact"/>
      </w:pPr>
      <w:r>
        <w:rPr/>
        <w:t>REDFERN NSW 2016</w:t>
      </w:r>
    </w:p>
    <w:p>
      <w:pPr>
        <w:pStyle w:val="BodyText"/>
        <w:ind w:left="0"/>
        <w:rPr>
          <w:sz w:val="18"/>
        </w:rPr>
      </w:pPr>
    </w:p>
    <w:p>
      <w:pPr>
        <w:spacing w:before="0"/>
        <w:ind w:left="100" w:right="8434" w:firstLine="0"/>
        <w:jc w:val="left"/>
        <w:rPr>
          <w:sz w:val="21"/>
        </w:rPr>
      </w:pPr>
      <w:r>
        <w:rPr>
          <w:b/>
          <w:sz w:val="21"/>
        </w:rPr>
        <w:t>Persons in Authority </w:t>
      </w:r>
      <w:r>
        <w:rPr>
          <w:sz w:val="21"/>
        </w:rPr>
        <w:t>John Borrill CLOSE Ian Leith WISEMAN</w:t>
      </w:r>
    </w:p>
    <w:p>
      <w:pPr>
        <w:pStyle w:val="BodyText"/>
        <w:spacing w:line="237" w:lineRule="auto"/>
        <w:ind w:right="8154"/>
      </w:pPr>
      <w:r>
        <w:rPr/>
        <w:t>Andrew James MCLEOD David Edward INESON</w:t>
      </w:r>
    </w:p>
    <w:p>
      <w:pPr>
        <w:pStyle w:val="BodyText"/>
        <w:spacing w:before="1"/>
        <w:ind w:left="0"/>
        <w:rPr>
          <w:sz w:val="18"/>
        </w:rPr>
      </w:pPr>
    </w:p>
    <w:p>
      <w:pPr>
        <w:spacing w:line="241" w:lineRule="exact" w:before="0"/>
        <w:ind w:left="100" w:right="0" w:firstLine="0"/>
        <w:jc w:val="left"/>
        <w:rPr>
          <w:b/>
          <w:sz w:val="21"/>
        </w:rPr>
      </w:pPr>
      <w:r>
        <w:rPr>
          <w:b/>
          <w:sz w:val="21"/>
        </w:rPr>
        <w:t>Nominee</w:t>
      </w:r>
    </w:p>
    <w:p>
      <w:pPr>
        <w:pStyle w:val="BodyText"/>
        <w:ind w:right="6683"/>
      </w:pPr>
      <w:r>
        <w:rPr/>
        <w:t>John Borrill CLOSE (Licence No: 01196) Ian Leith WISEMAN (Licence No: 01546)</w:t>
      </w:r>
    </w:p>
    <w:p>
      <w:pPr>
        <w:pStyle w:val="BodyText"/>
        <w:spacing w:line="237" w:lineRule="auto"/>
        <w:ind w:right="5866"/>
      </w:pPr>
      <w:r>
        <w:rPr/>
        <w:t>David Edward INESON (Licence No: 01316) Gregory Campbell DURHAM (Licence No: 01235)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right="99"/>
      </w:pPr>
      <w:r>
        <w:rPr/>
        <w:t>Any person wishing to make written representation in respect of this application should address correspondence to: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7920"/>
      </w:pPr>
      <w:r>
        <w:rPr/>
        <w:t>Australian Customs Service Broker Licensing Group</w:t>
      </w:r>
    </w:p>
    <w:p>
      <w:pPr>
        <w:pStyle w:val="BodyText"/>
        <w:spacing w:line="238" w:lineRule="exact"/>
      </w:pPr>
      <w:r>
        <w:rPr/>
        <w:t>5 Constitution Avenue</w:t>
      </w:r>
    </w:p>
    <w:p>
      <w:pPr>
        <w:pStyle w:val="BodyText"/>
        <w:spacing w:line="241" w:lineRule="exact"/>
      </w:pPr>
      <w:r>
        <w:rPr/>
        <w:t>CANBERRA ACT 2601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 w:before="1"/>
        <w:ind w:right="8538"/>
      </w:pPr>
      <w:r>
        <w:rPr/>
        <w:t>By 27 February 2003 Philomena Carnell</w:t>
      </w:r>
    </w:p>
    <w:p>
      <w:pPr>
        <w:pStyle w:val="BodyText"/>
        <w:spacing w:before="1"/>
        <w:ind w:right="8863"/>
      </w:pPr>
      <w:r>
        <w:rPr/>
        <w:t>National </w:t>
      </w:r>
      <w:r>
        <w:rPr>
          <w:spacing w:val="-3"/>
        </w:rPr>
        <w:t>Manager </w:t>
      </w:r>
      <w:r>
        <w:rPr/>
        <w:t>Cargo Branch For</w:t>
      </w:r>
    </w:p>
    <w:p>
      <w:pPr>
        <w:pStyle w:val="BodyText"/>
        <w:spacing w:line="446" w:lineRule="auto"/>
        <w:ind w:right="8170"/>
      </w:pPr>
      <w:r>
        <w:rPr/>
        <w:t>Chief Executive Officer 12 February 2003</w:t>
      </w:r>
    </w:p>
    <w:sectPr>
      <w:type w:val="continuous"/>
      <w:pgSz w:w="11900" w:h="16840"/>
      <w:pgMar w:top="700" w:bottom="280" w:left="6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2020-12-09T23:11:38Z</dcterms:created>
  <dcterms:modified xsi:type="dcterms:W3CDTF">2020-12-09T23:11:38Z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