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18"/>
        </w:rPr>
      </w:pPr>
    </w:p>
    <w:p>
      <w:pPr>
        <w:pStyle w:val="BodyText"/>
        <w:spacing w:before="0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</w:pPr>
    </w:p>
    <w:p>
      <w:pPr>
        <w:pStyle w:val="Title"/>
        <w:spacing w:before="88"/>
        <w:ind w:right="1172"/>
      </w:pPr>
      <w:r>
        <w:rPr/>
        <w:pict>
          <v:rect style="position:absolute;margin-left:88.5pt;margin-top:27.430639pt;width:430.38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AUSTRALIAN CUSTOMS NOTICE NO. 2003/25</w:t>
      </w:r>
    </w:p>
    <w:p>
      <w:pPr>
        <w:pStyle w:val="BodyText"/>
        <w:ind w:left="0"/>
        <w:rPr>
          <w:b/>
          <w:sz w:val="27"/>
        </w:rPr>
      </w:pPr>
    </w:p>
    <w:p>
      <w:pPr>
        <w:pStyle w:val="Title"/>
      </w:pPr>
      <w:r>
        <w:rPr/>
        <w:t>Application for customs broker’s licence</w:t>
      </w:r>
    </w:p>
    <w:p>
      <w:pPr>
        <w:pStyle w:val="BodyText"/>
        <w:spacing w:line="242" w:lineRule="auto" w:before="241"/>
        <w:ind w:right="127"/>
      </w:pPr>
      <w:r>
        <w:rPr/>
        <w:t>The following persons have applied to the Chief Executive Officer for a customs broker’s licence.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53" w:val="left" w:leader="none"/>
        </w:tabs>
        <w:spacing w:before="1"/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51" w:val="left" w:leader="none"/>
        </w:tabs>
        <w:spacing w:line="242" w:lineRule="auto"/>
        <w:ind w:right="1457"/>
      </w:pPr>
      <w:r>
        <w:rPr/>
        <w:t>Harvey International Services</w:t>
      </w:r>
      <w:r>
        <w:rPr>
          <w:spacing w:val="-1"/>
        </w:rPr>
        <w:t> </w:t>
      </w:r>
      <w:r>
        <w:rPr/>
        <w:t>Pty Ltd</w:t>
        <w:tab/>
        <w:t>Freightplus Customs Pty </w:t>
      </w:r>
      <w:r>
        <w:rPr>
          <w:spacing w:val="-5"/>
        </w:rPr>
        <w:t>Ltd </w:t>
      </w:r>
      <w:r>
        <w:rPr/>
        <w:t>Unit 19/61 - 71</w:t>
      </w:r>
      <w:r>
        <w:rPr>
          <w:spacing w:val="-2"/>
        </w:rPr>
        <w:t> </w:t>
      </w:r>
      <w:r>
        <w:rPr/>
        <w:t>Beauchamp Road</w:t>
        <w:tab/>
        <w:t>12 Parraweena Road Matraville</w:t>
      </w:r>
      <w:r>
        <w:rPr>
          <w:spacing w:val="-1"/>
        </w:rPr>
        <w:t> </w:t>
      </w:r>
      <w:r>
        <w:rPr/>
        <w:t>NSW</w:t>
      </w:r>
      <w:r>
        <w:rPr>
          <w:spacing w:val="-3"/>
        </w:rPr>
        <w:t> </w:t>
      </w:r>
      <w:r>
        <w:rPr/>
        <w:t>2019</w:t>
        <w:tab/>
        <w:t>Taren Point NSW</w:t>
      </w:r>
      <w:r>
        <w:rPr>
          <w:spacing w:val="-3"/>
        </w:rPr>
        <w:t> </w:t>
      </w:r>
      <w:r>
        <w:rPr/>
        <w:t>2229</w:t>
      </w:r>
    </w:p>
    <w:p>
      <w:pPr>
        <w:pStyle w:val="BodyText"/>
        <w:spacing w:before="9"/>
        <w:ind w:left="0"/>
      </w:pPr>
    </w:p>
    <w:p>
      <w:pPr>
        <w:pStyle w:val="Heading1"/>
        <w:tabs>
          <w:tab w:pos="4652" w:val="left" w:leader="none"/>
        </w:tabs>
        <w:spacing w:before="1"/>
      </w:pPr>
      <w:r>
        <w:rPr/>
        <w:t>Person</w:t>
      </w:r>
      <w:r>
        <w:rPr>
          <w:spacing w:val="-1"/>
        </w:rPr>
        <w:t> </w:t>
      </w:r>
      <w:r>
        <w:rPr/>
        <w:t>in Authority</w:t>
        <w:tab/>
        <w:t>Persons in Authority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tabs>
          <w:tab w:pos="4652" w:val="left" w:leader="none"/>
        </w:tabs>
        <w:spacing w:line="242" w:lineRule="auto" w:before="0"/>
        <w:ind w:left="4652" w:right="1262" w:hanging="4538"/>
      </w:pPr>
      <w:r>
        <w:rPr/>
        <w:t>Graeme</w:t>
      </w:r>
      <w:r>
        <w:rPr>
          <w:spacing w:val="-5"/>
        </w:rPr>
        <w:t> </w:t>
      </w:r>
      <w:r>
        <w:rPr/>
        <w:t>Robert</w:t>
      </w:r>
      <w:r>
        <w:rPr>
          <w:spacing w:val="-5"/>
        </w:rPr>
        <w:t> </w:t>
      </w:r>
      <w:r>
        <w:rPr/>
        <w:t>HARVEY</w:t>
        <w:tab/>
        <w:t>Paul Simon Joseph</w:t>
      </w:r>
      <w:r>
        <w:rPr>
          <w:spacing w:val="-21"/>
        </w:rPr>
        <w:t> </w:t>
      </w:r>
      <w:r>
        <w:rPr/>
        <w:t>JACKSON Steven Mark TOWNSEND John Kennedy</w:t>
      </w:r>
      <w:r>
        <w:rPr>
          <w:spacing w:val="-6"/>
        </w:rPr>
        <w:t> </w:t>
      </w:r>
      <w:r>
        <w:rPr/>
        <w:t>GLEESON</w:t>
      </w:r>
    </w:p>
    <w:p>
      <w:pPr>
        <w:pStyle w:val="BodyText"/>
        <w:spacing w:before="0"/>
        <w:ind w:left="0"/>
        <w:rPr>
          <w:sz w:val="25"/>
        </w:rPr>
      </w:pPr>
    </w:p>
    <w:p>
      <w:pPr>
        <w:pStyle w:val="Heading1"/>
        <w:tabs>
          <w:tab w:pos="4652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652" w:val="left" w:leader="none"/>
        </w:tabs>
      </w:pPr>
      <w:r>
        <w:rPr/>
        <w:t>Graeme</w:t>
      </w:r>
      <w:r>
        <w:rPr>
          <w:spacing w:val="-5"/>
        </w:rPr>
        <w:t> </w:t>
      </w:r>
      <w:r>
        <w:rPr/>
        <w:t>Robert</w:t>
      </w:r>
      <w:r>
        <w:rPr>
          <w:spacing w:val="-5"/>
        </w:rPr>
        <w:t> </w:t>
      </w:r>
      <w:r>
        <w:rPr/>
        <w:t>HARVEY</w:t>
        <w:tab/>
        <w:t>Paul Simon Joseph</w:t>
      </w:r>
      <w:r>
        <w:rPr>
          <w:spacing w:val="-5"/>
        </w:rPr>
        <w:t> </w:t>
      </w:r>
      <w:r>
        <w:rPr/>
        <w:t>JACKSON</w:t>
      </w:r>
    </w:p>
    <w:p>
      <w:pPr>
        <w:pStyle w:val="BodyText"/>
        <w:tabs>
          <w:tab w:pos="4653" w:val="left" w:leader="none"/>
        </w:tabs>
        <w:spacing w:before="4"/>
      </w:pPr>
      <w:r>
        <w:rPr/>
        <w:t>(Licence No:</w:t>
      </w:r>
      <w:r>
        <w:rPr>
          <w:spacing w:val="-1"/>
        </w:rPr>
        <w:t> </w:t>
      </w:r>
      <w:r>
        <w:rPr/>
        <w:t>04273S)</w:t>
        <w:tab/>
        <w:t>(Licence No: 02830S)</w:t>
      </w:r>
    </w:p>
    <w:p>
      <w:pPr>
        <w:pStyle w:val="BodyText"/>
        <w:spacing w:before="10"/>
        <w:ind w:left="0"/>
      </w:pPr>
    </w:p>
    <w:p>
      <w:pPr>
        <w:pStyle w:val="Heading1"/>
        <w:spacing w:before="1"/>
      </w:pPr>
      <w:r>
        <w:rPr/>
        <w:t>Corporate</w:t>
      </w:r>
      <w:r>
        <w:rPr>
          <w:spacing w:val="-1"/>
        </w:rPr>
        <w:t> </w:t>
      </w:r>
      <w:r>
        <w:rPr/>
        <w:t>Licence</w:t>
      </w:r>
    </w:p>
    <w:p>
      <w:pPr>
        <w:pStyle w:val="BodyText"/>
        <w:spacing w:line="242" w:lineRule="auto"/>
        <w:ind w:right="4660"/>
      </w:pPr>
      <w:r>
        <w:rPr/>
        <w:t>Cronulla Customs and Forwarding Pty </w:t>
      </w:r>
      <w:r>
        <w:rPr>
          <w:spacing w:val="-5"/>
        </w:rPr>
        <w:t>Ltd </w:t>
      </w:r>
      <w:r>
        <w:rPr/>
        <w:t>48 Carramar</w:t>
      </w:r>
      <w:r>
        <w:rPr>
          <w:spacing w:val="-1"/>
        </w:rPr>
        <w:t> </w:t>
      </w:r>
      <w:r>
        <w:rPr/>
        <w:t>Cresent</w:t>
      </w:r>
    </w:p>
    <w:p>
      <w:pPr>
        <w:pStyle w:val="BodyText"/>
        <w:spacing w:before="2"/>
      </w:pPr>
      <w:r>
        <w:rPr/>
        <w:t>Miranda NSW 2228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/>
        <w:t>Person in Authority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before="0"/>
      </w:pPr>
      <w:r>
        <w:rPr/>
        <w:t>Michael Patrick TERRANCE</w:t>
      </w:r>
    </w:p>
    <w:p>
      <w:pPr>
        <w:pStyle w:val="BodyText"/>
        <w:spacing w:before="11"/>
        <w:ind w:left="0"/>
      </w:pPr>
    </w:p>
    <w:p>
      <w:pPr>
        <w:pStyle w:val="Heading1"/>
      </w:pPr>
      <w:r>
        <w:rPr/>
        <w:t>Nominee</w:t>
      </w:r>
    </w:p>
    <w:p>
      <w:pPr>
        <w:pStyle w:val="BodyText"/>
        <w:spacing w:line="242" w:lineRule="auto"/>
        <w:ind w:right="5892"/>
      </w:pPr>
      <w:r>
        <w:rPr/>
        <w:t>Michael Patrick TERRANCE (Licence No: 02890S)</w:t>
      </w:r>
    </w:p>
    <w:p>
      <w:pPr>
        <w:spacing w:after="0" w:line="242" w:lineRule="auto"/>
        <w:sectPr>
          <w:type w:val="continuous"/>
          <w:pgSz w:w="11900" w:h="16840"/>
          <w:pgMar w:top="1600" w:bottom="280" w:left="1400" w:right="1620"/>
        </w:sectPr>
      </w:pPr>
    </w:p>
    <w:p>
      <w:pPr>
        <w:pStyle w:val="BodyText"/>
        <w:spacing w:line="242" w:lineRule="auto" w:before="61"/>
        <w:ind w:right="107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/>
        <w:ind w:right="6065"/>
      </w:pPr>
      <w:r>
        <w:rPr/>
        <w:t>Australian Customs Service Broker Licensing</w:t>
      </w:r>
    </w:p>
    <w:p>
      <w:pPr>
        <w:pStyle w:val="BodyText"/>
      </w:pPr>
      <w:r>
        <w:rPr/>
        <w:t>5 Constitution Avenue</w:t>
      </w:r>
    </w:p>
    <w:p>
      <w:pPr>
        <w:pStyle w:val="BodyText"/>
        <w:tabs>
          <w:tab w:pos="1660" w:val="left" w:leader="none"/>
          <w:tab w:pos="2379" w:val="left" w:leader="none"/>
        </w:tabs>
        <w:spacing w:before="4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0"/>
      </w:pPr>
      <w:r>
        <w:rPr/>
        <w:t>By 24 April 2003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 w:before="0"/>
        <w:ind w:right="6968"/>
        <w:jc w:val="both"/>
      </w:pPr>
      <w:r>
        <w:rPr/>
        <w:t>Philomena Carnell National Manager Cargo Branch</w:t>
      </w:r>
    </w:p>
    <w:p>
      <w:pPr>
        <w:pStyle w:val="BodyText"/>
        <w:spacing w:before="3"/>
      </w:pPr>
      <w:r>
        <w:rPr/>
        <w:t>For</w:t>
      </w:r>
    </w:p>
    <w:p>
      <w:pPr>
        <w:pStyle w:val="BodyText"/>
        <w:spacing w:line="242" w:lineRule="auto" w:before="4"/>
        <w:ind w:left="415" w:right="6439" w:hanging="300"/>
      </w:pPr>
      <w:r>
        <w:rPr/>
        <w:t>Chief Executive Officer April 2003</w:t>
      </w:r>
    </w:p>
    <w:sectPr>
      <w:pgSz w:w="11900" w:h="16840"/>
      <w:pgMar w:top="138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"/>
      <w:ind w:left="115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7"/>
      <w:ind w:left="1638" w:right="1171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acn0325</dc:title>
  <dcterms:created xsi:type="dcterms:W3CDTF">2020-12-09T23:16:58Z</dcterms:created>
  <dcterms:modified xsi:type="dcterms:W3CDTF">2020-12-09T23:16:58Z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